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2057B">
      <w:pPr>
        <w:spacing w:line="100" w:lineRule="atLeast"/>
        <w:jc w:val="center"/>
        <w:rPr>
          <w:rFonts w:cs="Times New Roman"/>
        </w:rPr>
      </w:pPr>
      <w:bookmarkStart w:id="0" w:name="_GoBack"/>
      <w:bookmarkEnd w:id="0"/>
      <w:r>
        <w:rPr>
          <w:rFonts w:cs="Times New Roman"/>
          <w:bCs/>
          <w:sz w:val="24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55f" cropbottom="-55f" cropleft="-69f" cropright="-69f"/>
          </v:shape>
        </w:pict>
      </w:r>
    </w:p>
    <w:p w:rsidR="00000000" w:rsidRDefault="00C2057B">
      <w:pPr>
        <w:contextualSpacing/>
        <w:jc w:val="center"/>
        <w:rPr>
          <w:rFonts w:cs="Times New Roman"/>
        </w:rPr>
      </w:pPr>
    </w:p>
    <w:p w:rsidR="00000000" w:rsidRDefault="00C2057B">
      <w:pPr>
        <w:spacing w:line="100" w:lineRule="atLeast"/>
        <w:contextualSpacing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C2057B">
      <w:pPr>
        <w:spacing w:line="100" w:lineRule="atLeast"/>
        <w:contextualSpacing/>
        <w:jc w:val="center"/>
        <w:rPr>
          <w:rFonts w:cs="Times New Roman"/>
          <w:b/>
          <w:bCs/>
          <w:sz w:val="12"/>
          <w:szCs w:val="12"/>
        </w:rPr>
      </w:pPr>
      <w:r>
        <w:rPr>
          <w:rFonts w:cs="Times New Roman"/>
          <w:b/>
          <w:bCs/>
          <w:sz w:val="28"/>
          <w:szCs w:val="28"/>
        </w:rPr>
        <w:t>КРАСНОДАРСКОГО  КРАЯ</w:t>
      </w:r>
    </w:p>
    <w:p w:rsidR="00000000" w:rsidRDefault="00C2057B">
      <w:pPr>
        <w:contextualSpacing/>
        <w:jc w:val="center"/>
        <w:rPr>
          <w:rFonts w:cs="Times New Roman"/>
          <w:b/>
          <w:bCs/>
          <w:sz w:val="12"/>
          <w:szCs w:val="12"/>
        </w:rPr>
      </w:pPr>
    </w:p>
    <w:p w:rsidR="00000000" w:rsidRDefault="00C2057B">
      <w:pPr>
        <w:spacing w:line="100" w:lineRule="atLeast"/>
        <w:contextualSpacing/>
        <w:jc w:val="center"/>
        <w:rPr>
          <w:rFonts w:eastAsia="Times New Roman" w:cs="Times New Roman"/>
          <w:b/>
          <w:bCs/>
          <w:sz w:val="12"/>
          <w:szCs w:val="12"/>
        </w:rPr>
      </w:pPr>
      <w:r>
        <w:rPr>
          <w:rStyle w:val="20"/>
          <w:rFonts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C2057B">
      <w:pPr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12"/>
          <w:szCs w:val="12"/>
        </w:rPr>
        <w:t xml:space="preserve"> </w:t>
      </w:r>
    </w:p>
    <w:p w:rsidR="00000000" w:rsidRDefault="00C2057B">
      <w:pPr>
        <w:widowControl w:val="0"/>
        <w:spacing w:line="100" w:lineRule="atLeast"/>
        <w:contextualSpacing/>
        <w:jc w:val="center"/>
        <w:rPr>
          <w:rFonts w:cs="Times New Roman"/>
          <w:color w:val="auto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</w:rPr>
        <w:t>от 27.06.2025                                                                                                                            №</w:t>
      </w:r>
      <w:r>
        <w:rPr>
          <w:rFonts w:cs="Times New Roman"/>
          <w:b/>
          <w:bCs/>
          <w:sz w:val="24"/>
          <w:szCs w:val="24"/>
          <w:lang w:eastAsia="ru-RU"/>
        </w:rPr>
        <w:t xml:space="preserve"> 873</w:t>
      </w:r>
    </w:p>
    <w:p w:rsidR="00000000" w:rsidRDefault="00C2057B"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color w:val="auto"/>
          <w:sz w:val="24"/>
          <w:szCs w:val="24"/>
          <w:lang w:eastAsia="ru-RU"/>
        </w:rPr>
        <w:t>г. Кореновск</w:t>
      </w:r>
    </w:p>
    <w:p w:rsidR="00000000" w:rsidRDefault="00C2057B">
      <w:pPr>
        <w:jc w:val="center"/>
        <w:rPr>
          <w:rFonts w:cs="Times New Roman"/>
          <w:sz w:val="28"/>
          <w:szCs w:val="28"/>
        </w:rPr>
      </w:pPr>
    </w:p>
    <w:p w:rsidR="00000000" w:rsidRDefault="00C2057B">
      <w:pPr>
        <w:rPr>
          <w:rFonts w:cs="Times New Roman"/>
          <w:sz w:val="28"/>
          <w:szCs w:val="28"/>
        </w:rPr>
      </w:pPr>
    </w:p>
    <w:p w:rsidR="00000000" w:rsidRDefault="00C2057B">
      <w:pPr>
        <w:pStyle w:val="1"/>
        <w:tabs>
          <w:tab w:val="left" w:pos="0"/>
        </w:tabs>
        <w:jc w:val="center"/>
      </w:pPr>
      <w:r>
        <w:t>Об утверждении устава муниципального автономного учреждения</w:t>
      </w:r>
    </w:p>
    <w:p w:rsidR="00000000" w:rsidRDefault="00C2057B">
      <w:pPr>
        <w:tabs>
          <w:tab w:val="left" w:pos="0"/>
        </w:tabs>
        <w:jc w:val="center"/>
      </w:pPr>
      <w:r>
        <w:rPr>
          <w:b/>
          <w:sz w:val="28"/>
        </w:rPr>
        <w:t>дополнительного образования Дома художественного творчества детей муниципального образования Кореновский муниципальный район Краснодарского края</w:t>
      </w:r>
    </w:p>
    <w:p w:rsidR="00000000" w:rsidRDefault="00C2057B">
      <w:pPr>
        <w:tabs>
          <w:tab w:val="left" w:pos="0"/>
        </w:tabs>
        <w:jc w:val="center"/>
      </w:pPr>
    </w:p>
    <w:p w:rsidR="00000000" w:rsidRDefault="00C2057B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с Федеральным </w:t>
      </w:r>
      <w:r>
        <w:rPr>
          <w:sz w:val="28"/>
          <w:szCs w:val="28"/>
        </w:rPr>
        <w:t xml:space="preserve">   законом   от 29 декабря   2012  года № 273-ФЗ «Об образовании в Российской Федерации»,  статьями 52, 123.21, 123.22, 123.24 Гражданского  кодекса Российской Федерации  и  на основании постановления администрации муниципального образования Кореновский му</w:t>
      </w:r>
      <w:r>
        <w:rPr>
          <w:sz w:val="28"/>
          <w:szCs w:val="28"/>
        </w:rPr>
        <w:t>ниципальный район Краснодарского края от 24 июня 2025 года № 840</w:t>
      </w:r>
      <w:r>
        <w:rPr>
          <w:sz w:val="28"/>
          <w:szCs w:val="28"/>
        </w:rPr>
        <w:br/>
        <w:t>«О переименовании муниципального автономного некоммерческого учреждения  дополнительного образования Дома художественного творчества детей муниципального образования Кореновский район» админи</w:t>
      </w:r>
      <w:r>
        <w:rPr>
          <w:sz w:val="28"/>
          <w:szCs w:val="28"/>
        </w:rPr>
        <w:t>страция муниципального образования Кореновский муниципальный район Краснодарского   края   п о с т а н о в л я е т:</w:t>
      </w:r>
    </w:p>
    <w:p w:rsidR="00000000" w:rsidRDefault="00C205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устав муниципального  автономного  учреждения  дополнительного образования Дома художественного творчества детей муниципального </w:t>
      </w:r>
      <w:r>
        <w:rPr>
          <w:sz w:val="28"/>
          <w:szCs w:val="28"/>
        </w:rPr>
        <w:t xml:space="preserve">образования Кореновский муниципальный район  Краснодарского края </w:t>
      </w:r>
      <w:r>
        <w:rPr>
          <w:b/>
          <w:sz w:val="28"/>
          <w:szCs w:val="28"/>
        </w:rPr>
        <w:t>(</w:t>
      </w:r>
      <w:r>
        <w:rPr>
          <w:sz w:val="28"/>
          <w:szCs w:val="28"/>
        </w:rPr>
        <w:t>МАУ ДО ДХТД  МО Кореновский район) (прилагается).</w:t>
      </w:r>
    </w:p>
    <w:p w:rsidR="00000000" w:rsidRDefault="00C2057B">
      <w:pPr>
        <w:ind w:firstLine="850"/>
        <w:jc w:val="both"/>
      </w:pPr>
      <w:r>
        <w:rPr>
          <w:sz w:val="28"/>
          <w:szCs w:val="28"/>
        </w:rPr>
        <w:t>2.Директору муниципального  автономного  учреждения  дополнительного образования Дома художественного творчества детей муниципального образо</w:t>
      </w:r>
      <w:r>
        <w:rPr>
          <w:sz w:val="28"/>
          <w:szCs w:val="28"/>
        </w:rPr>
        <w:t>вания Кореновский муниципальный район  Краснодарского края Мищенко А.Н. организовать работу  по регистрации  устава муниципального  автономного  учреждения  дополнительного образования Дома художественного творчества детей муниципального образования Корено</w:t>
      </w:r>
      <w:r>
        <w:rPr>
          <w:sz w:val="28"/>
          <w:szCs w:val="28"/>
        </w:rPr>
        <w:t>вский муниципальный район  Краснодарского края.</w:t>
      </w:r>
    </w:p>
    <w:p w:rsidR="00000000" w:rsidRDefault="00C2057B">
      <w:pPr>
        <w:pStyle w:val="aff3"/>
        <w:ind w:left="0" w:firstLine="708"/>
        <w:jc w:val="both"/>
        <w:rPr>
          <w:b w:val="0"/>
        </w:rPr>
      </w:pPr>
      <w:r>
        <w:rPr>
          <w:b w:val="0"/>
        </w:rPr>
        <w:t>3.Признать утратившим  силу постановление администрации муниципального   образования     Кореновский район  от 13  ноября 2017 года №1550 «Об утверждении устава муниципального  автономного  некоммерческого уч</w:t>
      </w:r>
      <w:r>
        <w:rPr>
          <w:b w:val="0"/>
        </w:rPr>
        <w:t xml:space="preserve">реждения  дополнительного образования Дома </w:t>
      </w:r>
      <w:r>
        <w:rPr>
          <w:b w:val="0"/>
        </w:rPr>
        <w:lastRenderedPageBreak/>
        <w:t>художественного творчества детей муниципального образования Кореновский  район».</w:t>
      </w:r>
    </w:p>
    <w:p w:rsidR="00000000" w:rsidRDefault="00C2057B">
      <w:pPr>
        <w:pStyle w:val="aff3"/>
        <w:ind w:left="0" w:firstLine="708"/>
        <w:jc w:val="both"/>
      </w:pPr>
      <w:r>
        <w:rPr>
          <w:b w:val="0"/>
        </w:rPr>
        <w:t>4. Управлению службы протокола и информационной политики администрации муниципального образования Кореновский муниципальный район Кр</w:t>
      </w:r>
      <w:r>
        <w:rPr>
          <w:b w:val="0"/>
        </w:rPr>
        <w:t>аснодарского края  официально 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 Краснодарского края в информационно-телекоммуникационной</w:t>
      </w:r>
      <w:r>
        <w:rPr>
          <w:b w:val="0"/>
        </w:rPr>
        <w:t xml:space="preserve"> сети «Интернет».</w:t>
      </w:r>
    </w:p>
    <w:p w:rsidR="00000000" w:rsidRDefault="00C205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Контроль  за исполнением  постановления возложить на заместителя главы муниципального образования Кореновский муниципальный район  Краснодарского края   Т.Г.Ковалеву.</w:t>
      </w:r>
    </w:p>
    <w:p w:rsidR="00000000" w:rsidRDefault="00C20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 Постановление вступает в силу после  его  официального обнародов</w:t>
      </w:r>
      <w:r>
        <w:rPr>
          <w:sz w:val="28"/>
          <w:szCs w:val="28"/>
        </w:rPr>
        <w:t>ания.</w:t>
      </w:r>
    </w:p>
    <w:p w:rsidR="00000000" w:rsidRDefault="00C2057B">
      <w:pPr>
        <w:jc w:val="both"/>
        <w:rPr>
          <w:sz w:val="28"/>
          <w:szCs w:val="28"/>
        </w:rPr>
      </w:pPr>
    </w:p>
    <w:p w:rsidR="00000000" w:rsidRDefault="00C2057B">
      <w:pPr>
        <w:jc w:val="both"/>
        <w:rPr>
          <w:sz w:val="28"/>
          <w:szCs w:val="28"/>
        </w:rPr>
      </w:pPr>
    </w:p>
    <w:p w:rsidR="00000000" w:rsidRDefault="00C2057B">
      <w:pPr>
        <w:jc w:val="both"/>
        <w:rPr>
          <w:sz w:val="28"/>
          <w:szCs w:val="28"/>
        </w:rPr>
      </w:pPr>
    </w:p>
    <w:p w:rsidR="00000000" w:rsidRDefault="00C205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C2057B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C2057B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 район</w:t>
      </w:r>
    </w:p>
    <w:p w:rsidR="00000000" w:rsidRDefault="00C2057B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С.А.Голобородько</w:t>
      </w:r>
    </w:p>
    <w:p w:rsidR="00000000" w:rsidRDefault="00C2057B">
      <w:pPr>
        <w:rPr>
          <w:sz w:val="28"/>
          <w:szCs w:val="28"/>
        </w:rPr>
      </w:pPr>
    </w:p>
    <w:p w:rsidR="00000000" w:rsidRDefault="00C2057B">
      <w:pPr>
        <w:rPr>
          <w:sz w:val="28"/>
          <w:szCs w:val="28"/>
        </w:rPr>
      </w:pPr>
    </w:p>
    <w:p w:rsidR="00000000" w:rsidRDefault="00C2057B">
      <w:pPr>
        <w:rPr>
          <w:sz w:val="28"/>
          <w:szCs w:val="28"/>
        </w:rPr>
      </w:pPr>
    </w:p>
    <w:p w:rsidR="00000000" w:rsidRDefault="00C2057B">
      <w:pPr>
        <w:pageBreakBefore/>
        <w:tabs>
          <w:tab w:val="left" w:pos="6150"/>
        </w:tabs>
        <w:ind w:firstLine="851"/>
        <w:rPr>
          <w:sz w:val="28"/>
        </w:rPr>
      </w:pPr>
      <w:r>
        <w:rPr>
          <w:sz w:val="28"/>
        </w:rPr>
        <w:tab/>
        <w:t>ПРИЛОЖЕНИЕ</w:t>
      </w:r>
    </w:p>
    <w:p w:rsidR="00000000" w:rsidRDefault="00C2057B">
      <w:pPr>
        <w:ind w:firstLine="851"/>
        <w:jc w:val="center"/>
        <w:rPr>
          <w:sz w:val="28"/>
        </w:rPr>
      </w:pPr>
    </w:p>
    <w:p w:rsidR="00000000" w:rsidRDefault="00C2057B">
      <w:pPr>
        <w:ind w:firstLine="851"/>
        <w:jc w:val="center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УТВЕРЖДЕН</w:t>
      </w:r>
    </w:p>
    <w:p w:rsidR="00000000" w:rsidRDefault="00C2057B">
      <w:pPr>
        <w:ind w:left="3469" w:firstLine="851"/>
        <w:jc w:val="center"/>
        <w:rPr>
          <w:sz w:val="28"/>
        </w:rPr>
      </w:pPr>
      <w:r>
        <w:rPr>
          <w:sz w:val="28"/>
        </w:rPr>
        <w:t>постановлением администрации</w:t>
      </w:r>
    </w:p>
    <w:p w:rsidR="00000000" w:rsidRDefault="00C2057B">
      <w:pPr>
        <w:ind w:left="3469" w:firstLine="851"/>
        <w:jc w:val="center"/>
        <w:rPr>
          <w:sz w:val="28"/>
        </w:rPr>
      </w:pPr>
      <w:r>
        <w:rPr>
          <w:sz w:val="28"/>
        </w:rPr>
        <w:t xml:space="preserve">муниципального </w:t>
      </w:r>
      <w:r>
        <w:rPr>
          <w:sz w:val="28"/>
        </w:rPr>
        <w:t>образования</w:t>
      </w:r>
    </w:p>
    <w:p w:rsidR="00000000" w:rsidRDefault="00C2057B">
      <w:pPr>
        <w:ind w:left="3469" w:firstLine="851"/>
        <w:jc w:val="center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C2057B">
      <w:pPr>
        <w:ind w:left="3469" w:firstLine="851"/>
        <w:jc w:val="center"/>
        <w:rPr>
          <w:sz w:val="28"/>
        </w:rPr>
      </w:pPr>
      <w:r>
        <w:rPr>
          <w:sz w:val="28"/>
        </w:rPr>
        <w:t xml:space="preserve">Краснодарского края </w:t>
      </w:r>
    </w:p>
    <w:p w:rsidR="00000000" w:rsidRDefault="00C2057B">
      <w:pPr>
        <w:ind w:left="3469" w:firstLine="851"/>
        <w:jc w:val="center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 xml:space="preserve">27.06.2025  </w:t>
      </w:r>
      <w:r>
        <w:rPr>
          <w:sz w:val="28"/>
        </w:rPr>
        <w:t xml:space="preserve">№ </w:t>
      </w:r>
      <w:r>
        <w:rPr>
          <w:sz w:val="28"/>
        </w:rPr>
        <w:t>873</w:t>
      </w:r>
    </w:p>
    <w:p w:rsidR="00000000" w:rsidRDefault="00C2057B">
      <w:pPr>
        <w:ind w:left="3469" w:firstLine="851"/>
        <w:jc w:val="center"/>
        <w:rPr>
          <w:sz w:val="28"/>
        </w:rPr>
      </w:pPr>
    </w:p>
    <w:p w:rsidR="00000000" w:rsidRDefault="00C2057B">
      <w:pPr>
        <w:ind w:left="3469" w:firstLine="851"/>
        <w:jc w:val="center"/>
        <w:rPr>
          <w:sz w:val="28"/>
        </w:rPr>
      </w:pPr>
    </w:p>
    <w:p w:rsidR="00000000" w:rsidRDefault="00C2057B">
      <w:pPr>
        <w:ind w:left="3469" w:firstLine="851"/>
        <w:jc w:val="center"/>
        <w:rPr>
          <w:sz w:val="28"/>
        </w:rPr>
      </w:pPr>
    </w:p>
    <w:p w:rsidR="00000000" w:rsidRDefault="00C2057B">
      <w:pPr>
        <w:ind w:left="3469" w:firstLine="851"/>
        <w:jc w:val="center"/>
        <w:rPr>
          <w:sz w:val="28"/>
        </w:rPr>
      </w:pPr>
    </w:p>
    <w:p w:rsidR="00000000" w:rsidRDefault="00C2057B">
      <w:pPr>
        <w:ind w:left="3469" w:firstLine="851"/>
        <w:jc w:val="center"/>
        <w:rPr>
          <w:sz w:val="28"/>
        </w:rPr>
      </w:pPr>
    </w:p>
    <w:p w:rsidR="00000000" w:rsidRDefault="00C2057B">
      <w:pPr>
        <w:ind w:left="3469" w:firstLine="851"/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  <w:r>
        <w:rPr>
          <w:sz w:val="28"/>
        </w:rPr>
        <w:t>У С Т А В</w:t>
      </w:r>
    </w:p>
    <w:p w:rsidR="00000000" w:rsidRDefault="00C2057B">
      <w:pPr>
        <w:jc w:val="center"/>
        <w:rPr>
          <w:sz w:val="28"/>
        </w:rPr>
      </w:pPr>
      <w:r>
        <w:rPr>
          <w:sz w:val="28"/>
        </w:rPr>
        <w:t xml:space="preserve">муниципального   автономного  учреждения дополнительного образования  </w:t>
      </w:r>
    </w:p>
    <w:p w:rsidR="00000000" w:rsidRDefault="00C2057B">
      <w:pPr>
        <w:jc w:val="center"/>
        <w:rPr>
          <w:sz w:val="28"/>
        </w:rPr>
      </w:pPr>
      <w:r>
        <w:rPr>
          <w:sz w:val="28"/>
        </w:rPr>
        <w:t xml:space="preserve">Дома художественного творчества детей </w:t>
      </w:r>
    </w:p>
    <w:p w:rsidR="00000000" w:rsidRDefault="00C2057B">
      <w:pPr>
        <w:jc w:val="center"/>
        <w:rPr>
          <w:sz w:val="28"/>
        </w:rPr>
      </w:pPr>
      <w:r>
        <w:rPr>
          <w:sz w:val="28"/>
        </w:rPr>
        <w:t>муниципального образования Кореновский муниц</w:t>
      </w:r>
      <w:r>
        <w:rPr>
          <w:sz w:val="28"/>
        </w:rPr>
        <w:t>ипальный район</w:t>
      </w:r>
    </w:p>
    <w:p w:rsidR="00000000" w:rsidRDefault="00C2057B">
      <w:pPr>
        <w:jc w:val="center"/>
        <w:rPr>
          <w:sz w:val="28"/>
        </w:rPr>
      </w:pPr>
      <w:r>
        <w:rPr>
          <w:sz w:val="28"/>
        </w:rPr>
        <w:t>Краснодарского края</w:t>
      </w: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jc w:val="center"/>
        <w:rPr>
          <w:sz w:val="28"/>
        </w:rPr>
      </w:pPr>
    </w:p>
    <w:p w:rsidR="00000000" w:rsidRDefault="00C2057B">
      <w:pPr>
        <w:ind w:firstLine="851"/>
        <w:jc w:val="center"/>
        <w:rPr>
          <w:sz w:val="28"/>
        </w:rPr>
      </w:pPr>
    </w:p>
    <w:p w:rsidR="00000000" w:rsidRDefault="00C2057B">
      <w:pPr>
        <w:ind w:left="2880" w:firstLine="720"/>
        <w:jc w:val="center"/>
        <w:rPr>
          <w:sz w:val="28"/>
        </w:rPr>
      </w:pPr>
    </w:p>
    <w:p w:rsidR="00000000" w:rsidRDefault="00C2057B">
      <w:pPr>
        <w:ind w:left="2880" w:firstLine="720"/>
        <w:jc w:val="center"/>
        <w:rPr>
          <w:sz w:val="28"/>
        </w:rPr>
      </w:pPr>
    </w:p>
    <w:p w:rsidR="00000000" w:rsidRDefault="00C2057B">
      <w:pPr>
        <w:ind w:left="2880" w:firstLine="720"/>
        <w:jc w:val="center"/>
        <w:rPr>
          <w:sz w:val="28"/>
        </w:rPr>
      </w:pPr>
    </w:p>
    <w:p w:rsidR="00000000" w:rsidRDefault="00C2057B">
      <w:pPr>
        <w:ind w:left="2880" w:firstLine="720"/>
        <w:jc w:val="center"/>
        <w:rPr>
          <w:sz w:val="28"/>
        </w:rPr>
      </w:pPr>
    </w:p>
    <w:p w:rsidR="00000000" w:rsidRDefault="00C2057B">
      <w:pPr>
        <w:ind w:left="2880" w:firstLine="720"/>
        <w:jc w:val="center"/>
        <w:rPr>
          <w:sz w:val="28"/>
        </w:rPr>
      </w:pPr>
    </w:p>
    <w:p w:rsidR="00000000" w:rsidRDefault="00C2057B">
      <w:pPr>
        <w:ind w:left="2880" w:firstLine="720"/>
        <w:jc w:val="center"/>
        <w:rPr>
          <w:sz w:val="28"/>
        </w:rPr>
      </w:pPr>
    </w:p>
    <w:p w:rsidR="00000000" w:rsidRDefault="00C2057B">
      <w:pPr>
        <w:ind w:left="2880" w:firstLine="720"/>
        <w:jc w:val="center"/>
        <w:rPr>
          <w:sz w:val="28"/>
        </w:rPr>
      </w:pPr>
    </w:p>
    <w:p w:rsidR="00000000" w:rsidRDefault="00C2057B">
      <w:p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72" w:right="567" w:bottom="1134" w:left="1701" w:header="567" w:footer="720" w:gutter="0"/>
          <w:cols w:space="720"/>
          <w:titlePg/>
          <w:docGrid w:linePitch="100"/>
        </w:sectPr>
      </w:pPr>
    </w:p>
    <w:p w:rsidR="00000000" w:rsidRDefault="00C2057B">
      <w:pPr>
        <w:ind w:firstLine="851"/>
        <w:jc w:val="center"/>
        <w:rPr>
          <w:sz w:val="28"/>
        </w:rPr>
      </w:pPr>
      <w:r>
        <w:rPr>
          <w:sz w:val="28"/>
        </w:rPr>
        <w:t>1. ОБЩИЕ ПОЛОЖЕНИЯ</w:t>
      </w:r>
    </w:p>
    <w:p w:rsidR="00000000" w:rsidRDefault="00C2057B">
      <w:pPr>
        <w:ind w:firstLine="851"/>
        <w:jc w:val="both"/>
        <w:rPr>
          <w:sz w:val="28"/>
        </w:rPr>
      </w:pP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1.1.Муниципальное  автономное учреждение дополнительного образования Дом художественного творчества детей муниципального образования Кореновский муниципальный район Краснодарс</w:t>
      </w:r>
      <w:r>
        <w:rPr>
          <w:sz w:val="28"/>
        </w:rPr>
        <w:t>кого края (далее «Автономное учреждение») создано муниципальным образованием Кореновский муниципальный район Краснодарского края для выполнения работ, оказания услуг в целях осуществления предусмотренных законодательством Российской Федерации полномочий  о</w:t>
      </w:r>
      <w:r>
        <w:rPr>
          <w:sz w:val="28"/>
        </w:rPr>
        <w:t>рганов  местного самоуправления в сфере образования без ограничения срока деятельности.</w:t>
      </w:r>
    </w:p>
    <w:p w:rsidR="00000000" w:rsidRDefault="00C2057B">
      <w:pPr>
        <w:ind w:firstLine="720"/>
        <w:jc w:val="both"/>
        <w:rPr>
          <w:rFonts w:cs="Times New Roman"/>
          <w:sz w:val="28"/>
        </w:rPr>
      </w:pPr>
      <w:r>
        <w:rPr>
          <w:sz w:val="28"/>
        </w:rPr>
        <w:t xml:space="preserve">1.2.Муниципальное образовательное автономное учреждение дополнительного образования детей – Дом художественного творчества детей муниципального образования Кореновский </w:t>
      </w:r>
      <w:r>
        <w:rPr>
          <w:sz w:val="28"/>
        </w:rPr>
        <w:t>район создано на основании постановления администрации муниципального   образования   Кореновский   район   от  30 ноября 2010 года №1753 «О создании автономного учреждения путем изменения типа муниципального образовательного учреждения дополнительного обр</w:t>
      </w:r>
      <w:r>
        <w:rPr>
          <w:sz w:val="28"/>
        </w:rPr>
        <w:t>азования детей – Дома художественного творчества детей муниципального образования Кореновский район» путем изменения типа существующего муниципального образовательного учреждения дополнительного образования детей – Дома художественного творчества детей мун</w:t>
      </w:r>
      <w:r>
        <w:rPr>
          <w:sz w:val="28"/>
        </w:rPr>
        <w:t xml:space="preserve">иципального образования Кореновский район, учрежденного постановлением главы администрации Кореновского района от 16 февраля  1996 года № 72. </w:t>
      </w:r>
    </w:p>
    <w:p w:rsidR="00000000" w:rsidRDefault="00C2057B">
      <w:pPr>
        <w:ind w:firstLine="72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Муниципальное образовательное автономное учреждение дополнительного образования детей – Дом художественного творч</w:t>
      </w:r>
      <w:r>
        <w:rPr>
          <w:rFonts w:cs="Times New Roman"/>
          <w:sz w:val="28"/>
        </w:rPr>
        <w:t>ества детей муниципального образования Кореновский район</w:t>
      </w:r>
      <w:r>
        <w:rPr>
          <w:sz w:val="28"/>
        </w:rPr>
        <w:t xml:space="preserve"> </w:t>
      </w:r>
      <w:r>
        <w:rPr>
          <w:rFonts w:cs="Times New Roman"/>
          <w:sz w:val="28"/>
        </w:rPr>
        <w:t>переименовано в</w:t>
      </w:r>
      <w:r>
        <w:rPr>
          <w:rFonts w:cs="Times New Roman"/>
          <w:b/>
          <w:sz w:val="28"/>
        </w:rPr>
        <w:t xml:space="preserve"> </w:t>
      </w:r>
      <w:r>
        <w:rPr>
          <w:rFonts w:cs="Times New Roman"/>
          <w:sz w:val="28"/>
        </w:rPr>
        <w:t>муниципальное  автономное  некоммерческое учреждение дополнительного образования  Дом художественного творчества детей муниципального образования Кореновский район</w:t>
      </w:r>
      <w:r>
        <w:rPr>
          <w:sz w:val="28"/>
        </w:rPr>
        <w:t xml:space="preserve"> </w:t>
      </w:r>
      <w:r>
        <w:rPr>
          <w:rFonts w:cs="Times New Roman"/>
          <w:sz w:val="28"/>
        </w:rPr>
        <w:t>на основании постан</w:t>
      </w:r>
      <w:r>
        <w:rPr>
          <w:rFonts w:cs="Times New Roman"/>
          <w:sz w:val="28"/>
        </w:rPr>
        <w:t>овления администрации муниципального образования   Кореновский район   от    20 октября   2015 года № 1451.</w:t>
      </w:r>
    </w:p>
    <w:p w:rsidR="00000000" w:rsidRDefault="00C2057B">
      <w:pPr>
        <w:pStyle w:val="ConsPlusNormal0"/>
        <w:jc w:val="both"/>
      </w:pPr>
      <w:r>
        <w:t xml:space="preserve"> </w:t>
      </w:r>
      <w:r>
        <w:t>Муниципальное  автономное  некоммерческое учреждение дополнительного образования  Дом художественного творчества детей муниципального образования К</w:t>
      </w:r>
      <w:r>
        <w:t>ореновский район переименовано в муниципальное  автономное учреждение дополнительного образования Дом художественного творчества детей муниципального образования Кореновский муниципальный район Краснодарского края на основании постановления администрации м</w:t>
      </w:r>
      <w:r>
        <w:t>униципального образования Кореновский муниципальный район Краснодарского края от 24 июня 2025 года  №840.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 xml:space="preserve">1.3.Автономное учреждение является унитарной некоммерческой  организацией,  гражданским светским    учреждением. 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>1.4.Наименование Автономного учрежде</w:t>
      </w:r>
      <w:r>
        <w:rPr>
          <w:sz w:val="28"/>
        </w:rPr>
        <w:t>ния: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 xml:space="preserve">Полное наименование Автономного учреждения – Муниципальное   автономное  учреждение дополнительного образования Дом художественного творчества детей муниципального образования Кореновский муниципальный район Краснодарского края. 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>Сокращенное наименова</w:t>
      </w:r>
      <w:r>
        <w:rPr>
          <w:sz w:val="28"/>
        </w:rPr>
        <w:t>ние Автономного учреждения – МАУ ДО ДХТД МО Кореновский район.</w:t>
      </w:r>
    </w:p>
    <w:p w:rsidR="00000000" w:rsidRDefault="00C2057B">
      <w:pPr>
        <w:pStyle w:val="215"/>
        <w:spacing w:after="0" w:line="240" w:lineRule="auto"/>
        <w:ind w:firstLine="851"/>
        <w:jc w:val="both"/>
        <w:rPr>
          <w:sz w:val="28"/>
        </w:rPr>
      </w:pPr>
      <w:r>
        <w:rPr>
          <w:sz w:val="28"/>
        </w:rPr>
        <w:t>1.5.Учредителем муниципального   автономного учреждения дополнительного образования  Дома  художественного творчества детей муниципального образования Кореновский муниципальный район Краснодарс</w:t>
      </w:r>
      <w:r>
        <w:rPr>
          <w:sz w:val="28"/>
        </w:rPr>
        <w:t>кого края  является муниципальное  образование Кореновский муниципальный район Краснодарского края.</w:t>
      </w:r>
    </w:p>
    <w:p w:rsidR="00000000" w:rsidRDefault="00C2057B">
      <w:pPr>
        <w:pStyle w:val="215"/>
        <w:spacing w:after="0" w:line="240" w:lineRule="auto"/>
        <w:ind w:firstLine="851"/>
        <w:jc w:val="both"/>
        <w:rPr>
          <w:sz w:val="28"/>
        </w:rPr>
      </w:pPr>
      <w:r>
        <w:rPr>
          <w:sz w:val="28"/>
        </w:rPr>
        <w:t>Функции и полномочия учредителя муниципального   автономного   учреждения дополнительного образования  Дома  художественного творчества детей муниципального</w:t>
      </w:r>
      <w:r>
        <w:rPr>
          <w:sz w:val="28"/>
        </w:rPr>
        <w:t xml:space="preserve"> образования Кореновский муниципальный район Краснодарского края   выполняет администрация муниципального образования Кореновский муниципальный район Краснодарского края.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>1.6.Собственником имущества Автономного учреждения является муниципальное образование</w:t>
      </w:r>
      <w:r>
        <w:rPr>
          <w:sz w:val="28"/>
        </w:rPr>
        <w:t xml:space="preserve"> Кореновский муниципальный район Краснодарского края.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>Функции и полномочия  собственника имущества Автономного учреждения  от имени муниципального образования Кореновский муниципальный район Краснодарского края исполняет администрация муниципального образо</w:t>
      </w:r>
      <w:r>
        <w:rPr>
          <w:sz w:val="28"/>
        </w:rPr>
        <w:t>вания Кореновский муниципальный район Краснодарского края.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>1.7.В своей деятельности Автономное учреждение   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</w:t>
      </w:r>
      <w:r>
        <w:rPr>
          <w:sz w:val="28"/>
        </w:rPr>
        <w:t>сийской Федерации, законами Краснодарского края, Уставом Краснодарского края, постановлениями и распоряжениями администрации Краснодарского края, Уставом муниципального образования Кореновский муниципальный район Краснодарского края, решениями Совета муниц</w:t>
      </w:r>
      <w:r>
        <w:rPr>
          <w:sz w:val="28"/>
        </w:rPr>
        <w:t>ипального образования Кореновский муниципальный район Краснодарского края, постановлениями и распоряжениями администрации муниципального образования Кореновский муниципальный район Краснодарского края, решениями органов управления образованием всех уровней</w:t>
      </w:r>
      <w:r>
        <w:rPr>
          <w:sz w:val="28"/>
        </w:rPr>
        <w:t>, а также настоящим Уставом и   локальными нормативными актами автономного учреждения.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>1.8. Автономное учреждение является юридическим лицом, имеет печать, штамп и бланки со своим наименованием.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>1.9. Автономное  учреждение как юридическое лицо  от своего и</w:t>
      </w:r>
      <w:r>
        <w:rPr>
          <w:sz w:val="28"/>
        </w:rPr>
        <w:t>мени может приобретать и осуществлять имущественные и личные неимущественные права, нести    обязанности, быть истцом и ответчиком в суде.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>1.10.Автономное учреждение отвечает по своим обязательствам имуществом, находящимся у него на праве оперативного упра</w:t>
      </w:r>
      <w:r>
        <w:rPr>
          <w:sz w:val="28"/>
        </w:rPr>
        <w:t>вления, за исключением недвижимого имущества и особо ценного движимого имущества, закрепленных за ним учредителем или приобретенных автономным учреждением за счет средств, выделенных ему учредителем на приобретение этого имущества.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>1.11.Собственник имущест</w:t>
      </w:r>
      <w:r>
        <w:rPr>
          <w:sz w:val="28"/>
        </w:rPr>
        <w:t>ва Автономного учреждения не несет ответственность по обязательствам  автономного учреждения.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>1.12.Автономное учреждение не отвечает по обязательствам собственника имущества автономного учреждения.</w:t>
      </w:r>
    </w:p>
    <w:p w:rsidR="00000000" w:rsidRDefault="00C2057B">
      <w:pPr>
        <w:ind w:firstLine="851"/>
        <w:jc w:val="both"/>
      </w:pPr>
      <w:r>
        <w:rPr>
          <w:sz w:val="28"/>
        </w:rPr>
        <w:t xml:space="preserve">1.13. Права юридического лица у  Автономного учреждения в </w:t>
      </w:r>
      <w:r>
        <w:rPr>
          <w:sz w:val="28"/>
        </w:rPr>
        <w:t>части ведения финансово – хозяйственной деятельности, предусмотренной настоящим уставом и направленной на подготовку образовательного процесса, возникают с момента его регистрации как автономного учреждения.</w:t>
      </w:r>
    </w:p>
    <w:p w:rsidR="00000000" w:rsidRDefault="00C2057B">
      <w:pPr>
        <w:pStyle w:val="aff3"/>
        <w:ind w:left="0" w:firstLine="851"/>
        <w:jc w:val="both"/>
      </w:pPr>
      <w:r>
        <w:rPr>
          <w:b w:val="0"/>
        </w:rPr>
        <w:t>1.14.Право на образовательную деятельность и  ль</w:t>
      </w:r>
      <w:r>
        <w:rPr>
          <w:b w:val="0"/>
        </w:rPr>
        <w:t>готы, предоставляемые законодательством Российской Федерации, возникают у  Автономного учреждения со дня выдачи ему лицензии (разрешения).</w:t>
      </w:r>
    </w:p>
    <w:p w:rsidR="00000000" w:rsidRDefault="00C2057B">
      <w:pPr>
        <w:pStyle w:val="a0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1.15.В Автономном учреждении не допускается принуждение обучающихся к вступлению в общественные объединения, в том чи</w:t>
      </w:r>
      <w:r>
        <w:rPr>
          <w:sz w:val="28"/>
          <w:szCs w:val="28"/>
        </w:rPr>
        <w:t>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акциях.</w:t>
      </w:r>
    </w:p>
    <w:p w:rsidR="00000000" w:rsidRDefault="00C2057B">
      <w:pPr>
        <w:pStyle w:val="a0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детей в Автономном учреждении могут создаваться детские общественные объединения.</w:t>
      </w:r>
    </w:p>
    <w:p w:rsidR="00000000" w:rsidRDefault="00C2057B">
      <w:pPr>
        <w:pStyle w:val="consplusnormal1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1.1</w:t>
      </w:r>
      <w:r>
        <w:rPr>
          <w:sz w:val="28"/>
          <w:szCs w:val="28"/>
        </w:rPr>
        <w:t>6. Автономное учреждение несет в установленном законодательством Российской Федерации порядке ответственность за:</w:t>
      </w:r>
    </w:p>
    <w:p w:rsidR="00000000" w:rsidRDefault="00C2057B">
      <w:pPr>
        <w:pStyle w:val="a0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или ненадлежащее выполнение функций, отнесенных к его компетенции;</w:t>
      </w:r>
    </w:p>
    <w:p w:rsidR="00000000" w:rsidRDefault="00C2057B">
      <w:pPr>
        <w:pStyle w:val="a0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не в полном объеме образовательных программ в соотв</w:t>
      </w:r>
      <w:r>
        <w:rPr>
          <w:sz w:val="28"/>
          <w:szCs w:val="28"/>
        </w:rPr>
        <w:t>етствии с учебным планом, качество образования своих выпускников;</w:t>
      </w:r>
    </w:p>
    <w:p w:rsidR="00000000" w:rsidRDefault="00C2057B">
      <w:pPr>
        <w:pStyle w:val="a0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жизнь и здоровье обучающихся и работников автономного учреждения.</w:t>
      </w:r>
    </w:p>
    <w:p w:rsidR="00000000" w:rsidRDefault="00C2057B">
      <w:pPr>
        <w:pStyle w:val="a0"/>
        <w:spacing w:after="0"/>
        <w:ind w:firstLine="851"/>
        <w:jc w:val="both"/>
        <w:rPr>
          <w:sz w:val="28"/>
        </w:rPr>
      </w:pPr>
      <w:r>
        <w:rPr>
          <w:sz w:val="28"/>
          <w:szCs w:val="28"/>
        </w:rPr>
        <w:t>За нарушение или незаконное ограничение права на образование и  предусмотренных законодательством об образовании прав и своб</w:t>
      </w:r>
      <w:r>
        <w:rPr>
          <w:sz w:val="28"/>
          <w:szCs w:val="28"/>
        </w:rPr>
        <w:t>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Автономное учреждение и его должностные лица несут административную ответственность в соотве</w:t>
      </w:r>
      <w:r>
        <w:rPr>
          <w:sz w:val="28"/>
          <w:szCs w:val="28"/>
        </w:rPr>
        <w:t>тствии с Кодексом Российской Федерации об административных нарушениях.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>1.17.Место нахождения Автономного учреждения:</w:t>
      </w:r>
      <w:r>
        <w:rPr>
          <w:b/>
          <w:sz w:val="28"/>
        </w:rPr>
        <w:t xml:space="preserve"> </w:t>
      </w:r>
      <w:r>
        <w:rPr>
          <w:sz w:val="28"/>
        </w:rPr>
        <w:t>353180,  Краснодарский край, Кореновский район, г.  Кореновск, улица В.Павленко, 67.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>Образовательная деятельность осуществляется по адресам</w:t>
      </w:r>
      <w:r>
        <w:rPr>
          <w:sz w:val="28"/>
        </w:rPr>
        <w:t>: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353180,  Краснодарский край, Кореновский район, г.  Кореновск, улица В.Павленко, 67- Муниципальное  автономное   учреждение дополнительного образования Дом художественного творчества детей муниципального образования Кореновский муниципальный район Красн</w:t>
      </w:r>
      <w:r>
        <w:rPr>
          <w:sz w:val="28"/>
        </w:rPr>
        <w:t>одарского края;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>353180, Краснодарский край, Кореновский район, г.  Кореновск, улица</w:t>
      </w:r>
    </w:p>
    <w:p w:rsidR="00000000" w:rsidRDefault="00C2057B">
      <w:pPr>
        <w:jc w:val="both"/>
        <w:rPr>
          <w:sz w:val="28"/>
        </w:rPr>
      </w:pPr>
      <w:r>
        <w:rPr>
          <w:sz w:val="28"/>
        </w:rPr>
        <w:t>Фрунзе, 85 - Муниципальное  автономное   учреждение дополнительного образования Дом художественного творчества детей муниципального образования Кореновский муниципальный ра</w:t>
      </w:r>
      <w:r>
        <w:rPr>
          <w:sz w:val="28"/>
        </w:rPr>
        <w:t>йон Краснодарского края;</w:t>
      </w:r>
    </w:p>
    <w:p w:rsidR="00000000" w:rsidRDefault="00C2057B">
      <w:pPr>
        <w:jc w:val="both"/>
        <w:rPr>
          <w:sz w:val="28"/>
        </w:rPr>
      </w:pPr>
      <w:r>
        <w:rPr>
          <w:sz w:val="28"/>
        </w:rPr>
        <w:tab/>
        <w:t xml:space="preserve">  353180, Краснодарский край, Кореновский район, город Кореновск, улица Карла Маркса, 215 - Муниципальное автономное общеобразовательное    учреждение средняя общеобразовательная школа № 17 имени К.В.Навальневой   муниципального о</w:t>
      </w:r>
      <w:r>
        <w:rPr>
          <w:sz w:val="28"/>
        </w:rPr>
        <w:t>бразования Кореновский муниципальный район Краснодарского края;</w:t>
      </w:r>
    </w:p>
    <w:p w:rsidR="00000000" w:rsidRDefault="00C2057B">
      <w:pPr>
        <w:jc w:val="both"/>
        <w:rPr>
          <w:sz w:val="28"/>
        </w:rPr>
      </w:pPr>
      <w:r>
        <w:rPr>
          <w:sz w:val="28"/>
        </w:rPr>
        <w:tab/>
        <w:t xml:space="preserve"> 353187, Краснодарский край, Кореновский район, город Кореновск, улица Запорожская, 2а - Муниципальное автономное общеобразовательное    учреждение средняя общеобразовательная школа № 20 имен</w:t>
      </w:r>
      <w:r>
        <w:rPr>
          <w:sz w:val="28"/>
        </w:rPr>
        <w:t>и Е.А.Красильникова  муниципального образования Кореновский муниципальный район Краснодарского края;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353180, Краснодарский край, Кореновский район, город Кореновск, улица Октябрьская, 1 - Муниципальное автономное общеобразовательное   учреждение средняя о</w:t>
      </w:r>
      <w:r>
        <w:rPr>
          <w:sz w:val="28"/>
        </w:rPr>
        <w:t>бщеобразовательная школа № 19  имени Героя России С.А.Наточего  муниципального образования Кореновский муниципальный район Краснодарского края;</w:t>
      </w:r>
    </w:p>
    <w:p w:rsidR="00000000" w:rsidRDefault="00C2057B">
      <w:pPr>
        <w:jc w:val="both"/>
        <w:rPr>
          <w:sz w:val="28"/>
        </w:rPr>
      </w:pPr>
      <w:r>
        <w:rPr>
          <w:sz w:val="28"/>
        </w:rPr>
        <w:tab/>
        <w:t xml:space="preserve">  353180, Краснодарский край, Кореновский район, город Кореновск, улица Школьная,7 - Муниципальное общеобразова</w:t>
      </w:r>
      <w:r>
        <w:rPr>
          <w:sz w:val="28"/>
        </w:rPr>
        <w:t>тельное бюджетное  учреждение средняя общеобразовательная школа № 2 имени Героя Совестского Союза Г.Н.Зеленского  муниципального образования Кореновский муниципальный район Краснодарского края;</w:t>
      </w:r>
    </w:p>
    <w:p w:rsidR="00000000" w:rsidRDefault="00C2057B">
      <w:pPr>
        <w:jc w:val="both"/>
        <w:rPr>
          <w:sz w:val="28"/>
        </w:rPr>
      </w:pPr>
      <w:r>
        <w:rPr>
          <w:sz w:val="28"/>
        </w:rPr>
        <w:tab/>
        <w:t xml:space="preserve">  353180, Краснодарский край, Кореновский район, город Корено</w:t>
      </w:r>
      <w:r>
        <w:rPr>
          <w:sz w:val="28"/>
        </w:rPr>
        <w:t>вск, переулок Лиманский, 19 - Муниципальное  автономное общеобразовательное   учреждение средняя  общеобразовательная школа № 18  муниципального образования Кореновский муниципальный район Краснодарского края;</w:t>
      </w:r>
    </w:p>
    <w:p w:rsidR="00000000" w:rsidRDefault="00C2057B">
      <w:pPr>
        <w:jc w:val="both"/>
        <w:rPr>
          <w:sz w:val="28"/>
        </w:rPr>
      </w:pPr>
      <w:r>
        <w:rPr>
          <w:sz w:val="28"/>
        </w:rPr>
        <w:tab/>
        <w:t xml:space="preserve">  353162, Краснодарский край, Кореновский рай</w:t>
      </w:r>
      <w:r>
        <w:rPr>
          <w:sz w:val="28"/>
        </w:rPr>
        <w:t xml:space="preserve">он, хутор Бабиче-Кореновский, улица Мира, 109 – Муниципальное автономное общеобразовательное </w:t>
      </w:r>
      <w:r>
        <w:rPr>
          <w:b/>
          <w:sz w:val="28"/>
        </w:rPr>
        <w:t xml:space="preserve"> </w:t>
      </w:r>
      <w:r>
        <w:rPr>
          <w:sz w:val="28"/>
        </w:rPr>
        <w:t>учреждение средняя общеобразовательная школа № 8 имени Героя Советского Союза Ю.А.Гагарина  муниципального образования Кореновский муниципальный район Краснодарск</w:t>
      </w:r>
      <w:r>
        <w:rPr>
          <w:sz w:val="28"/>
        </w:rPr>
        <w:t>ого края;</w:t>
      </w:r>
    </w:p>
    <w:p w:rsidR="00000000" w:rsidRDefault="00C2057B">
      <w:pPr>
        <w:jc w:val="both"/>
        <w:rPr>
          <w:sz w:val="28"/>
          <w:szCs w:val="28"/>
        </w:rPr>
      </w:pPr>
      <w:r>
        <w:rPr>
          <w:sz w:val="28"/>
        </w:rPr>
        <w:tab/>
        <w:t xml:space="preserve">  353165, Краснодарский край, Кореновский район, станица Дядьковская, улица Школьная, 20 - Муниципальное автономное общеобразовательное   учреждение средняя общеобразовательная школа № 7 имени В.П.Адодина  муниципального образования Кореновский </w:t>
      </w:r>
      <w:r>
        <w:rPr>
          <w:sz w:val="28"/>
        </w:rPr>
        <w:t>муниципальный район Краснодарского края;</w:t>
      </w: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353160,  Краснодарский край, Кореновский район, станица Раздольная, улица Советская, 126 - Муниципальное автономное общеобразовательное   учреждение средняя общеобразовательная школа №4 имени В.Чикмезова  муниципаль</w:t>
      </w:r>
      <w:r>
        <w:rPr>
          <w:sz w:val="28"/>
          <w:szCs w:val="28"/>
        </w:rPr>
        <w:t>ного образования Кореновский муниципальный район Краснодарского края;</w:t>
      </w: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353163,  Краснодарский край, Кореновский район, станица Платнировская, улица Пролетарская, 36 - Муниципальное автономное общеобразовательное   учреждение средняя общеобразовательная школ</w:t>
      </w:r>
      <w:r>
        <w:rPr>
          <w:sz w:val="28"/>
          <w:szCs w:val="28"/>
        </w:rPr>
        <w:t>а № 25 имени Маршала Советского Союза Г.К.Жукова  муниципального образования Кореновский муниципальный район Краснодарского края;</w:t>
      </w: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353163,  Краснодарский край, Кореновский район, станица Платнировская, улица Третьякова, 111 - Муниципальное автономное общеоб</w:t>
      </w:r>
      <w:r>
        <w:rPr>
          <w:sz w:val="28"/>
          <w:szCs w:val="28"/>
        </w:rPr>
        <w:t>разовательное   учреждение средняя общеобразовательная школа № 5 имени трижды Героя Советского Союза А.И.Покрышкина  муниципального образования Кореновский муниципальный район Краснодарского края;</w:t>
      </w: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353151, Краснодарский край, Кореновский район, хутор Бурако</w:t>
      </w:r>
      <w:r>
        <w:rPr>
          <w:sz w:val="28"/>
          <w:szCs w:val="28"/>
        </w:rPr>
        <w:t>вский, улица Гагарина,4 - Муниципальное автономное общеобразовательное   учреждение средняя общеобразовательная школа № 9 имени полного кавалера Ордена Славы В.И.Аманова муниципального образования Кореновский муниципальный район Краснодарского края.</w:t>
      </w: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353167</w:t>
      </w:r>
      <w:r>
        <w:rPr>
          <w:sz w:val="28"/>
          <w:szCs w:val="28"/>
        </w:rPr>
        <w:t>,  Краснодарский край, Кореновский район, станица Сергиевская, улица Красная,11 - Муниципальное автономное общеобразовательное   учреждение средняя общеобразовательная школа №6 имени И.Е.Убийко  муниципального образования Кореновский муниципальный район Кр</w:t>
      </w:r>
      <w:r>
        <w:rPr>
          <w:sz w:val="28"/>
          <w:szCs w:val="28"/>
        </w:rPr>
        <w:t>аснодарского края;</w:t>
      </w: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353155,Краснодарский край, Кореновский район, поселок Комсомольский, улица Новая, 1А - Муниципальное автономное общеобразовательное   учреждение средняя общеобразовательная школа №41 имени Героя России  В.А.Власова  муниципального образо</w:t>
      </w:r>
      <w:r>
        <w:rPr>
          <w:sz w:val="28"/>
          <w:szCs w:val="28"/>
        </w:rPr>
        <w:t>вания Кореновский муниципальный район Краснодарского края.</w:t>
      </w:r>
    </w:p>
    <w:p w:rsidR="00000000" w:rsidRDefault="00C2057B">
      <w:pPr>
        <w:ind w:firstLine="720"/>
        <w:jc w:val="both"/>
        <w:rPr>
          <w:sz w:val="28"/>
          <w:szCs w:val="28"/>
        </w:rPr>
      </w:pPr>
    </w:p>
    <w:p w:rsidR="00000000" w:rsidRDefault="00C2057B">
      <w:pPr>
        <w:pStyle w:val="ConsPlusNormal0"/>
        <w:jc w:val="center"/>
      </w:pPr>
      <w:r>
        <w:t>2.ПРЕДМЕТ, ЦЕЛИ И ВИДЫ ДЕЯТЕЛЬНОСТИ  АВТОНОМНОГО УЧРЕЖДЕНИЯ</w:t>
      </w:r>
    </w:p>
    <w:p w:rsidR="00000000" w:rsidRDefault="00C2057B">
      <w:pPr>
        <w:pStyle w:val="ConsPlusNormal0"/>
        <w:jc w:val="center"/>
      </w:pPr>
    </w:p>
    <w:p w:rsidR="00000000" w:rsidRDefault="00C2057B">
      <w:pPr>
        <w:pStyle w:val="ConsPlusNormal0"/>
        <w:jc w:val="both"/>
      </w:pPr>
      <w:r>
        <w:t xml:space="preserve">   </w:t>
      </w:r>
      <w:r>
        <w:t>2.1. Автономное учреждение осуществляет свою деятельность в соответствии с предметом и целями деятельности, определенными федеральны</w:t>
      </w:r>
      <w:r>
        <w:t>ми законами и уставом, путем выполнения работ, оказания услуг в сфере образования.</w:t>
      </w:r>
    </w:p>
    <w:p w:rsidR="00000000" w:rsidRDefault="00C2057B">
      <w:pPr>
        <w:pStyle w:val="ConsPlusNormal0"/>
        <w:jc w:val="both"/>
      </w:pPr>
      <w:r>
        <w:t>2.2.Основной деятельностью Автономного учреждения является деятельность, непосредственно направленная на достижение целей, ради которых автономное учреждение создано.</w:t>
      </w:r>
    </w:p>
    <w:p w:rsidR="00000000" w:rsidRDefault="00C2057B">
      <w:pPr>
        <w:pStyle w:val="ConsPlusNormal0"/>
        <w:jc w:val="both"/>
      </w:pPr>
      <w:r>
        <w:t>2.3. М</w:t>
      </w:r>
      <w:r>
        <w:t>униципальное задание для Автономного учреждения формируется и утверждается учредителем в соответствии с видами деятельности, отнесенными уставом  Автономного учреждения к основной деятельности.</w:t>
      </w:r>
    </w:p>
    <w:p w:rsidR="00000000" w:rsidRDefault="00C2057B">
      <w:pPr>
        <w:pStyle w:val="ConsPlusNormal0"/>
        <w:jc w:val="both"/>
      </w:pPr>
      <w:r>
        <w:t>Автономное учреждение осуществляет в соответствии с муниципаль</w:t>
      </w:r>
      <w:r>
        <w:t>ным заданием и (или) обязательствами перед страховщиком по обязательному социальному страхованию деятельность, связанную с выполнением работ¸ оказанием услуг.</w:t>
      </w:r>
    </w:p>
    <w:p w:rsidR="00000000" w:rsidRDefault="00C2057B">
      <w:pPr>
        <w:pStyle w:val="ConsPlusNormal0"/>
        <w:jc w:val="both"/>
      </w:pPr>
      <w:r>
        <w:t>2.4. Автономное учреждение не вправе отказаться от выполнения муниципального задания.</w:t>
      </w:r>
    </w:p>
    <w:p w:rsidR="00000000" w:rsidRDefault="00C2057B">
      <w:pPr>
        <w:pStyle w:val="ConsPlusNormal0"/>
        <w:jc w:val="both"/>
      </w:pPr>
      <w:r>
        <w:t>2.5.Предмет</w:t>
      </w:r>
      <w:r>
        <w:t xml:space="preserve">ом деятельности Автономного учреждения является реализация права граждан  Российской Федерации на получение </w:t>
      </w:r>
      <w:r>
        <w:rPr>
          <w:b/>
        </w:rPr>
        <w:t>д</w:t>
      </w:r>
      <w:r>
        <w:t>ополнительного образования, направленного на всестороннее удовлетворение образовательных потребностей человека в интеллектуальном, духовно-нравстве</w:t>
      </w:r>
      <w:r>
        <w:t>нном, физическом совершенствовании.</w:t>
      </w:r>
      <w:r>
        <w:rPr>
          <w:b/>
        </w:rPr>
        <w:t xml:space="preserve"> </w:t>
      </w:r>
    </w:p>
    <w:p w:rsidR="00000000" w:rsidRDefault="00C2057B">
      <w:pPr>
        <w:ind w:firstLine="708"/>
        <w:jc w:val="both"/>
        <w:rPr>
          <w:sz w:val="28"/>
        </w:rPr>
      </w:pPr>
      <w:r>
        <w:rPr>
          <w:sz w:val="28"/>
        </w:rPr>
        <w:t>2.6. Целями деятельности Автономного учреждения является осуществление образовательной деятельности по образовательным программам различных видов, уровней и направлений в соответствии с пунктами 2.7,2.8 настоящего устав</w:t>
      </w:r>
      <w:r>
        <w:rPr>
          <w:sz w:val="28"/>
        </w:rPr>
        <w:t xml:space="preserve">а. </w:t>
      </w:r>
    </w:p>
    <w:p w:rsidR="00000000" w:rsidRDefault="00C2057B">
      <w:pPr>
        <w:ind w:firstLine="708"/>
        <w:jc w:val="both"/>
        <w:rPr>
          <w:sz w:val="28"/>
        </w:rPr>
      </w:pPr>
      <w:r>
        <w:rPr>
          <w:sz w:val="28"/>
        </w:rPr>
        <w:t>2.7.Основным видом деятельности Автономного учреждения является реализация дополнительных  общеобразовательных программ.</w:t>
      </w:r>
    </w:p>
    <w:p w:rsidR="00000000" w:rsidRDefault="00C2057B">
      <w:pPr>
        <w:ind w:firstLine="851"/>
        <w:jc w:val="both"/>
        <w:rPr>
          <w:rFonts w:cs="Times New Roman"/>
          <w:sz w:val="28"/>
        </w:rPr>
      </w:pPr>
      <w:r>
        <w:rPr>
          <w:sz w:val="28"/>
        </w:rPr>
        <w:t>2.8. Кроме муниципального задания и  обязательств, Автономное учреждение по своему усмотрению вправе выполнять работы, оказывать ус</w:t>
      </w:r>
      <w:r>
        <w:rPr>
          <w:sz w:val="28"/>
        </w:rPr>
        <w:t>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законами.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2.9. Автономное учреждение вправе осуществлять иные виды деятельно</w:t>
      </w:r>
      <w:r>
        <w:t>сти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его уставе.</w:t>
      </w:r>
    </w:p>
    <w:p w:rsidR="00000000" w:rsidRDefault="00C2057B">
      <w:pPr>
        <w:pStyle w:val="ConsPlusNormal0"/>
        <w:ind w:firstLine="540"/>
        <w:jc w:val="both"/>
      </w:pPr>
      <w:r>
        <w:t xml:space="preserve">   </w:t>
      </w:r>
      <w:r>
        <w:t>2.10. Доходы Автономного учреждения поступают в его самостоятельное распоряжение</w:t>
      </w:r>
      <w:r>
        <w:t xml:space="preserve"> и используются 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C2057B">
      <w:pPr>
        <w:pStyle w:val="ConsPlusNormal0"/>
        <w:ind w:firstLine="540"/>
        <w:jc w:val="both"/>
      </w:pPr>
      <w:r>
        <w:t xml:space="preserve">    </w:t>
      </w:r>
      <w:r>
        <w:t>2.11. Собственник имущества Автономного учреждения не имеет права на получение доходов от осуществления автон</w:t>
      </w:r>
      <w:r>
        <w:t>омным учреждением деятельности и использования закрепленного за автономным учреждением имущества.</w:t>
      </w:r>
    </w:p>
    <w:p w:rsidR="00000000" w:rsidRDefault="00C2057B">
      <w:pPr>
        <w:pStyle w:val="a0"/>
        <w:ind w:firstLine="851"/>
        <w:jc w:val="center"/>
        <w:rPr>
          <w:rFonts w:cs="Times New Roman"/>
          <w:sz w:val="28"/>
        </w:rPr>
      </w:pPr>
      <w:r>
        <w:t>3. ИМУЩЕСТВО АВТОНОМНОГО  УЧРЕЖДЕНИЯ</w:t>
      </w:r>
    </w:p>
    <w:p w:rsidR="00000000" w:rsidRDefault="00C2057B">
      <w:pPr>
        <w:pStyle w:val="ConsPlusNormal0"/>
        <w:jc w:val="both"/>
      </w:pPr>
    </w:p>
    <w:p w:rsidR="00000000" w:rsidRDefault="00C2057B">
      <w:pPr>
        <w:pStyle w:val="ConsPlusNormal0"/>
        <w:jc w:val="both"/>
      </w:pPr>
      <w:r>
        <w:t xml:space="preserve">3.1.Имущество Автономного  учреждения закрепляется за ним на праве оперативного управления в соответствии с Гражданским </w:t>
      </w:r>
      <w:r>
        <w:t xml:space="preserve">кодексом Российской Федерации. </w:t>
      </w:r>
    </w:p>
    <w:p w:rsidR="00000000" w:rsidRDefault="00C2057B">
      <w:pPr>
        <w:pStyle w:val="ConsPlusNormal0"/>
        <w:jc w:val="both"/>
      </w:pPr>
      <w:r>
        <w:t>3.2.Собственником имущества Автономного учреждения является муниципальное образование Кореновский муниципальный район Краснодарского края.</w:t>
      </w:r>
    </w:p>
    <w:p w:rsidR="00000000" w:rsidRDefault="00C2057B">
      <w:pPr>
        <w:pStyle w:val="ConsPlusNormal0"/>
        <w:ind w:firstLine="680"/>
        <w:jc w:val="both"/>
      </w:pPr>
      <w:r>
        <w:t>3.3.Земельный участок, необходимый для выполнения Автономным учреждением своих уставн</w:t>
      </w:r>
      <w:r>
        <w:t>ых задач, предоставляется ему на праве постоянного бессрочного  пользования.</w:t>
      </w:r>
    </w:p>
    <w:p w:rsidR="00000000" w:rsidRDefault="00C2057B">
      <w:pPr>
        <w:pStyle w:val="ConsPlusNormal0"/>
        <w:ind w:firstLine="624"/>
        <w:jc w:val="both"/>
      </w:pPr>
      <w:r>
        <w:t>3.4.Объекты культурного наследия (памятники истории и культуры) народов Российской Федерации, культурные ценности, природные ресурсы (за исключением земельных участков), ограничен</w:t>
      </w:r>
      <w:r>
        <w:t>ные для использования в гражданском обороте или изъятые из гражданского оборота, закрепляются за Автономным  учреждением на условиях и в порядке, которые определяются федеральными законами и иными нормативными правовыми актами Российской Федерации.</w:t>
      </w:r>
    </w:p>
    <w:p w:rsidR="00000000" w:rsidRDefault="00C2057B">
      <w:pPr>
        <w:pStyle w:val="ConsPlusNormal0"/>
        <w:ind w:firstLine="540"/>
        <w:jc w:val="both"/>
      </w:pPr>
      <w:r>
        <w:t>3.5.Ист</w:t>
      </w:r>
      <w:r>
        <w:t>очниками формирования имущества Автономного учреждения в денежной и иных формах являются:</w:t>
      </w:r>
    </w:p>
    <w:p w:rsidR="00000000" w:rsidRDefault="00C2057B">
      <w:pPr>
        <w:pStyle w:val="aff4"/>
        <w:spacing w:before="0" w:after="0"/>
        <w:ind w:firstLine="720"/>
        <w:jc w:val="both"/>
        <w:rPr>
          <w:sz w:val="28"/>
        </w:rPr>
      </w:pPr>
      <w:r>
        <w:rPr>
          <w:sz w:val="28"/>
        </w:rPr>
        <w:t>регулярные и единовременные поступления от учредителя;</w:t>
      </w:r>
    </w:p>
    <w:p w:rsidR="00000000" w:rsidRDefault="00C2057B">
      <w:pPr>
        <w:pStyle w:val="aff4"/>
        <w:spacing w:before="0" w:after="0"/>
        <w:ind w:firstLine="720"/>
        <w:jc w:val="both"/>
        <w:rPr>
          <w:sz w:val="28"/>
        </w:rPr>
      </w:pPr>
      <w:r>
        <w:rPr>
          <w:sz w:val="28"/>
        </w:rPr>
        <w:t>добровольные имущественные взносы и пожертвования;</w:t>
      </w:r>
    </w:p>
    <w:p w:rsidR="00000000" w:rsidRDefault="00C2057B">
      <w:pPr>
        <w:pStyle w:val="aff4"/>
        <w:spacing w:before="0" w:after="0"/>
        <w:ind w:firstLine="720"/>
        <w:jc w:val="both"/>
        <w:rPr>
          <w:sz w:val="28"/>
        </w:rPr>
      </w:pPr>
      <w:r>
        <w:rPr>
          <w:sz w:val="28"/>
        </w:rPr>
        <w:t>выручка от реализации товаров, работ, услуг;</w:t>
      </w:r>
    </w:p>
    <w:p w:rsidR="00000000" w:rsidRDefault="00C2057B">
      <w:pPr>
        <w:pStyle w:val="aff4"/>
        <w:spacing w:before="0" w:after="0"/>
        <w:ind w:firstLine="720"/>
        <w:jc w:val="both"/>
        <w:rPr>
          <w:sz w:val="28"/>
        </w:rPr>
      </w:pPr>
      <w:r>
        <w:rPr>
          <w:sz w:val="28"/>
        </w:rPr>
        <w:t>дивиденды (дохо</w:t>
      </w:r>
      <w:r>
        <w:rPr>
          <w:sz w:val="28"/>
        </w:rPr>
        <w:t>ды, проценты), получаемые по акциям, облигациям, другим ценным бумагам и вкладам;</w:t>
      </w:r>
    </w:p>
    <w:p w:rsidR="00000000" w:rsidRDefault="00C2057B">
      <w:pPr>
        <w:pStyle w:val="aff4"/>
        <w:spacing w:before="0" w:after="0"/>
        <w:ind w:firstLine="720"/>
        <w:jc w:val="both"/>
        <w:rPr>
          <w:sz w:val="28"/>
        </w:rPr>
      </w:pPr>
      <w:r>
        <w:rPr>
          <w:sz w:val="28"/>
        </w:rPr>
        <w:t>доходы, получаемые от собственности  Автономного  учреждения;</w:t>
      </w:r>
    </w:p>
    <w:p w:rsidR="00000000" w:rsidRDefault="00C2057B">
      <w:pPr>
        <w:pStyle w:val="aff4"/>
        <w:spacing w:before="0" w:after="0"/>
        <w:ind w:firstLine="540"/>
        <w:jc w:val="both"/>
        <w:rPr>
          <w:rFonts w:cs="Times New Roman"/>
          <w:sz w:val="28"/>
        </w:rPr>
      </w:pPr>
      <w:r>
        <w:rPr>
          <w:sz w:val="28"/>
        </w:rPr>
        <w:t xml:space="preserve">  </w:t>
      </w:r>
      <w:r>
        <w:rPr>
          <w:sz w:val="28"/>
        </w:rPr>
        <w:t>другие не запрещенные законом поступления.</w:t>
      </w:r>
    </w:p>
    <w:p w:rsidR="00000000" w:rsidRDefault="00C2057B">
      <w:pPr>
        <w:pStyle w:val="ConsPlusNormal0"/>
        <w:jc w:val="both"/>
      </w:pPr>
      <w:r>
        <w:t>3.6.Право оперативного управления Автономного  учреждения на объект</w:t>
      </w:r>
      <w:r>
        <w:t>ы культурного наследия религиозного назначения, в том числе ограниченные для использования в гражданском обороте или изъятые из гражданского оборота, переданные в безвозмездное пользование религиозным организациям (а также при передаче таких объектов в без</w:t>
      </w:r>
      <w:r>
        <w:t>возмездное пользование религиозным организациям), прекращается по основаниям, предусмотренным федеральным законом.</w:t>
      </w:r>
    </w:p>
    <w:p w:rsidR="00000000" w:rsidRDefault="00C2057B">
      <w:pPr>
        <w:pStyle w:val="ConsPlusNormal0"/>
        <w:ind w:firstLine="540"/>
        <w:jc w:val="both"/>
      </w:pPr>
      <w:r>
        <w:t>3.7.Автономное  учреждение без согласия учредителя  не вправе распоряжаться  недвижимым имуществом и особо ценным движимым имуществом, закреп</w:t>
      </w:r>
      <w:r>
        <w:t>ленным за ним учредителем или приобретенными автономным учреждением за счет средств, выделенных ему учредителем  на приобретение такого имущества.</w:t>
      </w:r>
    </w:p>
    <w:p w:rsidR="00000000" w:rsidRDefault="00C2057B">
      <w:pPr>
        <w:pStyle w:val="ConsPlusNormal0"/>
        <w:ind w:firstLine="540"/>
        <w:jc w:val="both"/>
      </w:pPr>
      <w:r>
        <w:t>Остальным имуществом, в том числе недвижимым  имуществом, Автономное учреждение вправе распоряжаться самостоя</w:t>
      </w:r>
      <w:r>
        <w:t>тельно, если иное  не предусмотрено пунктом 3.11 настоящего устава.</w:t>
      </w:r>
    </w:p>
    <w:p w:rsidR="00000000" w:rsidRDefault="00C2057B">
      <w:pPr>
        <w:pStyle w:val="ConsPlusNormal0"/>
        <w:jc w:val="both"/>
      </w:pPr>
      <w:r>
        <w:t xml:space="preserve">3.8. Под особо ценным движимым имуществом понимается движимое имущество, без которого осуществление Автономным  учреждением своей уставной деятельности будет существенно   затруднено. </w:t>
      </w:r>
    </w:p>
    <w:p w:rsidR="00000000" w:rsidRDefault="00C2057B">
      <w:pPr>
        <w:pStyle w:val="ConsPlusNormal0"/>
        <w:jc w:val="both"/>
      </w:pPr>
      <w:r>
        <w:t>Пор</w:t>
      </w:r>
      <w:r>
        <w:t>ядок отнесения имущества к категории особо ценного движимого имущества устанавливается Правительством Российской Федерации. Виды такого имущества  определяются  в порядке, установленном  администрацией муниципального образования Кореновский муниципальный р</w:t>
      </w:r>
      <w:r>
        <w:t>айон Краснодарского края  в отношении  автономных учреждений, которые созданы на базе имущества, находящегося в муниципальной собственности.</w:t>
      </w:r>
    </w:p>
    <w:p w:rsidR="00000000" w:rsidRDefault="00C2057B">
      <w:pPr>
        <w:pStyle w:val="ConsPlusNormal0"/>
        <w:ind w:firstLine="540"/>
        <w:jc w:val="both"/>
      </w:pPr>
      <w:r>
        <w:t xml:space="preserve">3.9. Перечни особо ценного движимого имущества определяются в порядке, установленном администрацией муниципального </w:t>
      </w:r>
      <w:r>
        <w:t>образования Кореновский муниципальный район Краснодарского края в отношении автономных учреждений, которые созданы на базе имущества, находящегося в муниципальной собственности.</w:t>
      </w:r>
    </w:p>
    <w:p w:rsidR="00000000" w:rsidRDefault="00C2057B">
      <w:pPr>
        <w:pStyle w:val="ConsPlusNormal0"/>
        <w:ind w:firstLine="540"/>
        <w:jc w:val="both"/>
      </w:pPr>
      <w:r>
        <w:t>3.10.Недвижимое имущество, закрепленное за Автономным учреждением или приобрет</w:t>
      </w:r>
      <w:r>
        <w:t>енное автономным учреждением за счет средств, выделенных ему учредителем на приобретение этого имущества, а также находящееся у автономного учреждения особо ценное движимое имущество подлежит обособленному учету в установленном порядке.</w:t>
      </w:r>
    </w:p>
    <w:p w:rsidR="00000000" w:rsidRDefault="00C2057B">
      <w:pPr>
        <w:pStyle w:val="ConsPlusNormal0"/>
        <w:ind w:firstLine="540"/>
        <w:jc w:val="both"/>
      </w:pPr>
      <w:r>
        <w:t>3.11. Автономное уч</w:t>
      </w:r>
      <w:r>
        <w:t>реждение вправе с согласия своего учредителя вносить имущество, указанное в пункте 3.10 настоящего устава, в уставный (складочный) капитал других юридических лиц или иным образом передавать это имущество другим юридическим лицам в качестве их учредителя ил</w:t>
      </w:r>
      <w:r>
        <w:t>и участника (за исключением объектов культурного наследия народов Российской Федерации, Архивного фонда Российской Федерации, национального библиотечного фонда).</w:t>
      </w:r>
    </w:p>
    <w:p w:rsidR="00000000" w:rsidRDefault="00C2057B">
      <w:pPr>
        <w:pStyle w:val="2b"/>
        <w:ind w:left="0" w:firstLine="851"/>
        <w:jc w:val="both"/>
        <w:rPr>
          <w:rFonts w:cs="Times New Roman"/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3.12. Автономное  учреждение вправе выступать в качестве арендатора и арендодателя имущества.</w:t>
      </w:r>
    </w:p>
    <w:p w:rsidR="00000000" w:rsidRDefault="00C2057B">
      <w:pPr>
        <w:pStyle w:val="ConsPlusNormal0"/>
        <w:ind w:firstLine="540"/>
        <w:jc w:val="both"/>
      </w:pPr>
      <w:r>
        <w:t xml:space="preserve">    </w:t>
      </w:r>
      <w:r>
        <w:t>3.13</w:t>
      </w:r>
      <w:r>
        <w:rPr>
          <w:b/>
        </w:rPr>
        <w:t>.</w:t>
      </w:r>
      <w:r>
        <w:t>Имущество (в том числе денежные средства), закрепляемое за автономным учреждением при его создании, должно быть достаточным для обеспечения возможности осуществлять им предусмотренную его уставом деятельность и нести ответственность по обязательс</w:t>
      </w:r>
      <w:r>
        <w:t>твам, возникшим у автономного учреждения до изменения его типа.</w:t>
      </w:r>
    </w:p>
    <w:p w:rsidR="00000000" w:rsidRDefault="00C2057B">
      <w:pPr>
        <w:pStyle w:val="ConsPlusNormal0"/>
        <w:jc w:val="both"/>
      </w:pPr>
      <w:r>
        <w:t xml:space="preserve">   </w:t>
      </w:r>
      <w:r>
        <w:t>3.14.При создании автономного учреждения путем изменения типа существующего муниципального учреждения не допускается изъятие или уменьшение имущества (в том числе денежных средств), закрепл</w:t>
      </w:r>
      <w:r>
        <w:t>енного за  автономным учреждением.</w:t>
      </w:r>
    </w:p>
    <w:p w:rsidR="00000000" w:rsidRDefault="00C2057B">
      <w:pPr>
        <w:pStyle w:val="a0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3.15.Учредитель вправе приостановить приносящую доход деятельность автономного учреждения, если она идет в ущерб образовательной деятельности, предусмотренной уставом, до решения суда по этому вопросу.</w:t>
      </w:r>
    </w:p>
    <w:p w:rsidR="00000000" w:rsidRDefault="00C2057B">
      <w:pPr>
        <w:pStyle w:val="a0"/>
        <w:spacing w:after="0"/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3.16. Приносящая д</w:t>
      </w:r>
      <w:r>
        <w:rPr>
          <w:sz w:val="28"/>
          <w:szCs w:val="28"/>
        </w:rPr>
        <w:t>оход деятельность автономного учреждения может быть прекращена (приостановлена) в случаях и порядке, предусмотренных законом.</w:t>
      </w:r>
    </w:p>
    <w:p w:rsidR="00000000" w:rsidRDefault="00C2057B">
      <w:pPr>
        <w:pStyle w:val="af4"/>
        <w:ind w:firstLine="851"/>
        <w:jc w:val="center"/>
        <w:rPr>
          <w:sz w:val="28"/>
        </w:rPr>
      </w:pPr>
      <w:r>
        <w:rPr>
          <w:sz w:val="28"/>
        </w:rPr>
        <w:t>4. ФИНАНСОВО-ХОЗЯЙСТВЕННАЯ ДЕЯТЕЛЬНОСТЬ</w:t>
      </w:r>
    </w:p>
    <w:p w:rsidR="00000000" w:rsidRDefault="00C2057B">
      <w:pPr>
        <w:pStyle w:val="af4"/>
        <w:ind w:firstLine="851"/>
        <w:jc w:val="center"/>
        <w:rPr>
          <w:sz w:val="28"/>
        </w:rPr>
      </w:pPr>
    </w:p>
    <w:p w:rsidR="00000000" w:rsidRDefault="00C2057B">
      <w:pPr>
        <w:pStyle w:val="ConsPlusNormal0"/>
        <w:ind w:firstLine="540"/>
        <w:jc w:val="both"/>
      </w:pPr>
      <w:r>
        <w:t xml:space="preserve">   </w:t>
      </w:r>
      <w:r>
        <w:t>4.1. Финансовое обеспечение выполнения муниципального задания автономным учреждением о</w:t>
      </w:r>
      <w:r>
        <w:t>существляется в виде субсидий из бюджета муниципального образования Кореновский муниципальный район Краснодарского края и иных не запрещенных федеральными законами источников.</w:t>
      </w:r>
    </w:p>
    <w:p w:rsidR="00000000" w:rsidRDefault="00C2057B">
      <w:pPr>
        <w:pStyle w:val="ConsPlusNormal0"/>
        <w:ind w:firstLine="540"/>
        <w:jc w:val="both"/>
      </w:pPr>
      <w:r>
        <w:t xml:space="preserve">   </w:t>
      </w:r>
      <w:r>
        <w:t xml:space="preserve">4.2.Уменьшение объема субсидии, предоставленной на выполнение муниципального </w:t>
      </w:r>
      <w:r>
        <w:t>задания, в течение срока его выполнения осуществляется только при соответствующем изменении муниципального задания.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>4.3.Муниципальные задания для Автономного  учреждения в соответствии с предусмотренными его уставом основными видами деятельности формируе</w:t>
      </w:r>
      <w:r>
        <w:t>т и утверждает администрация муниципального образования Кореновский муниципальный район Краснодарского края.</w:t>
      </w:r>
    </w:p>
    <w:p w:rsidR="00000000" w:rsidRDefault="00C2057B">
      <w:pPr>
        <w:pStyle w:val="ConsPlusNormal0"/>
        <w:ind w:firstLine="540"/>
        <w:jc w:val="both"/>
      </w:pPr>
      <w:r>
        <w:t xml:space="preserve">   </w:t>
      </w:r>
      <w:r>
        <w:t>Порядок финансового обеспечения муниципального задания определяется  администрацией муниципального образования Кореновский муниципальный район К</w:t>
      </w:r>
      <w:r>
        <w:t>раснодарского края.</w:t>
      </w:r>
    </w:p>
    <w:p w:rsidR="00000000" w:rsidRDefault="00C2057B">
      <w:pPr>
        <w:pStyle w:val="ConsPlusNormal0"/>
        <w:ind w:firstLine="540"/>
        <w:jc w:val="both"/>
      </w:pPr>
      <w:r>
        <w:t xml:space="preserve">    </w:t>
      </w:r>
      <w:r>
        <w:t>4.4.Финансовое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Автономным учреждением учредителем или приобретен</w:t>
      </w:r>
      <w:r>
        <w:t>ных  автономным 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000000" w:rsidRDefault="00C2057B">
      <w:pPr>
        <w:pStyle w:val="ConsPlusNormal0"/>
        <w:ind w:firstLine="540"/>
        <w:jc w:val="both"/>
      </w:pPr>
      <w:r>
        <w:tab/>
        <w:t xml:space="preserve">  4.5</w:t>
      </w:r>
      <w:r>
        <w:t>. В случае сдачи в аренду с согласия учредителя недвижимого имущества или особо ценного движимого имущества, закрепленных за автономным учреждением учредителем или приобретенных автономным учреждением за счет средств, выделенных ему учредителем на приобрет</w:t>
      </w:r>
      <w:r>
        <w:t>ение такого имущества, финансовое обеспечение содержания такого имущества учредителем не осуществляется.</w:t>
      </w:r>
    </w:p>
    <w:p w:rsidR="00000000" w:rsidRDefault="00C2057B">
      <w:pPr>
        <w:pStyle w:val="ConsPlusNormal0"/>
        <w:ind w:firstLine="540"/>
        <w:jc w:val="both"/>
      </w:pPr>
      <w:r>
        <w:tab/>
        <w:t xml:space="preserve">   4.6. Финансовое обеспечение мероприятий, направленных на развитие автономных учреждений, перечень которых определяется органом, осуществляющим функ</w:t>
      </w:r>
      <w:r>
        <w:t>ции и полномочия учредителя, осуществляется за счет субсидий из соответствующего бюджета бюджетной системы Российской Федерации.</w:t>
      </w:r>
    </w:p>
    <w:p w:rsidR="00000000" w:rsidRDefault="00C2057B">
      <w:pPr>
        <w:ind w:firstLine="708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  <w:szCs w:val="28"/>
        </w:rPr>
        <w:t>4.7. Автономное учреждение вправе открывать счета в кредитных организациях и (или) лицевые счета   в  Управлении Федеральног</w:t>
      </w:r>
      <w:r>
        <w:rPr>
          <w:sz w:val="28"/>
          <w:szCs w:val="28"/>
        </w:rPr>
        <w:t>о казначейства по Краснодарскому краю в порядке, установленном законодательством Российской Федерации.</w:t>
      </w:r>
    </w:p>
    <w:p w:rsidR="00000000" w:rsidRDefault="00C2057B">
      <w:pPr>
        <w:pStyle w:val="2b"/>
        <w:ind w:left="0" w:firstLine="851"/>
        <w:jc w:val="both"/>
      </w:pPr>
      <w:r>
        <w:rPr>
          <w:sz w:val="28"/>
        </w:rPr>
        <w:t>4.8.Доходы автономного учреждения поступают в его самостоятельное распоряжение и используются им для достижения целей, ради которых оно создано, если ино</w:t>
      </w:r>
      <w:r>
        <w:rPr>
          <w:sz w:val="28"/>
        </w:rPr>
        <w:t>е не предусмотрено Федеральным законом «Об автономных учреждениях».</w:t>
      </w:r>
    </w:p>
    <w:p w:rsidR="00000000" w:rsidRDefault="00C2057B">
      <w:pPr>
        <w:ind w:firstLine="540"/>
        <w:jc w:val="both"/>
        <w:rPr>
          <w:sz w:val="28"/>
          <w:szCs w:val="28"/>
        </w:rPr>
      </w:pPr>
      <w:r>
        <w:t xml:space="preserve">       </w:t>
      </w:r>
      <w:r>
        <w:rPr>
          <w:sz w:val="28"/>
          <w:szCs w:val="28"/>
        </w:rPr>
        <w:t>4.9.Собственник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</w:t>
      </w:r>
      <w:r>
        <w:rPr>
          <w:sz w:val="28"/>
          <w:szCs w:val="28"/>
        </w:rPr>
        <w:t xml:space="preserve"> учреждением имущества.</w:t>
      </w:r>
    </w:p>
    <w:p w:rsidR="00000000" w:rsidRDefault="00C2057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4.10. Автономное учреждение осуществляет в порядке, установленном администрацией муниципального образования Кореновский муниципальный район Краснодарского края, полномочия органа местного самоуправления по исполнению публичных </w:t>
      </w:r>
      <w:r>
        <w:rPr>
          <w:sz w:val="28"/>
          <w:szCs w:val="28"/>
        </w:rPr>
        <w:t>обязательств перед физическими лицами, подлежащих исполнению в денежной форме.</w:t>
      </w:r>
    </w:p>
    <w:p w:rsidR="00000000" w:rsidRDefault="00C2057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4.11.Финансовое  обеспечение осуществления Автономным учреждением полномочий органа местного самоуправления по исполнению публичных обязательств перед физическими лицами, по</w:t>
      </w:r>
      <w:r>
        <w:rPr>
          <w:sz w:val="28"/>
          <w:szCs w:val="28"/>
        </w:rPr>
        <w:t>длежащих исполнению в денежной форме, осуществляется в порядке, установленном администрацией муниципального образования Кореновский муниципальный район Краснодарского края.</w:t>
      </w:r>
    </w:p>
    <w:p w:rsidR="00000000" w:rsidRDefault="00C2057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4.12.Ежегодно  автономное учреждение обязано опубликовывать отчеты о своей деяте</w:t>
      </w:r>
      <w:r>
        <w:rPr>
          <w:sz w:val="28"/>
          <w:szCs w:val="28"/>
        </w:rPr>
        <w:t>льности и об использовании закрепленного за ним имущества в определенных учредителем автономного учреждения средствах массовой информации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00000" w:rsidRDefault="00C2057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Порядок опубликования отчетов, а также перечень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сведений, которые должны содержаться в отчетах, устанавливаются П</w:t>
      </w:r>
      <w:r>
        <w:rPr>
          <w:sz w:val="28"/>
          <w:szCs w:val="28"/>
        </w:rPr>
        <w:t>равительством Российской Федерации.</w:t>
      </w:r>
    </w:p>
    <w:p w:rsidR="00000000" w:rsidRDefault="00C2057B">
      <w:pPr>
        <w:ind w:firstLine="540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4.13. Автономное учреждение обязано вести бухгалтерский учет, представлять бухгалтерскую отчетность и статистическую отчетность в порядке, установленном законодательством Российской Федерации.</w:t>
      </w:r>
    </w:p>
    <w:p w:rsidR="00000000" w:rsidRDefault="00C2057B">
      <w:pPr>
        <w:ind w:firstLine="540"/>
        <w:jc w:val="both"/>
        <w:rPr>
          <w:sz w:val="28"/>
        </w:rPr>
      </w:pPr>
      <w:r>
        <w:t xml:space="preserve">     </w:t>
      </w:r>
      <w:r>
        <w:rPr>
          <w:sz w:val="28"/>
          <w:szCs w:val="28"/>
        </w:rPr>
        <w:t>4.14. Автономное у</w:t>
      </w:r>
      <w:r>
        <w:rPr>
          <w:sz w:val="28"/>
          <w:szCs w:val="28"/>
        </w:rPr>
        <w:t>чреждение предоставляет информацию о своей деятельности в органы государственной статистики, налоговые органы, иные органы и лицам в соответствии с законодательством Российской Федерации и своим уставом.</w:t>
      </w:r>
    </w:p>
    <w:p w:rsidR="00000000" w:rsidRDefault="00C2057B">
      <w:pPr>
        <w:pStyle w:val="310"/>
        <w:ind w:left="0" w:firstLine="851"/>
        <w:jc w:val="both"/>
        <w:rPr>
          <w:sz w:val="28"/>
        </w:rPr>
      </w:pPr>
      <w:r>
        <w:rPr>
          <w:sz w:val="28"/>
        </w:rPr>
        <w:t>4.15.Автономное учреждение вправе привлекать в поряд</w:t>
      </w:r>
      <w:r>
        <w:rPr>
          <w:sz w:val="28"/>
        </w:rPr>
        <w:t>ке, установленном законодательством Российской Федерации, дополнительные финансовые средства за счет предоставления платных образовательных и иных предусмотренных уставом автономного учреждения услуг, а также за счет добровольных пожертвований и целевых вз</w:t>
      </w:r>
      <w:r>
        <w:rPr>
          <w:sz w:val="28"/>
        </w:rPr>
        <w:t>носов физических и (или) юридических лиц, в том числе иностранных граждан и (или) иностранных юридических лиц.</w:t>
      </w:r>
    </w:p>
    <w:p w:rsidR="00000000" w:rsidRDefault="00C2057B">
      <w:pPr>
        <w:pStyle w:val="311"/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</w:rPr>
        <w:t xml:space="preserve">Привлечение  автономным учреждением дополнительных средств не  влечет за собой снижения нормативов и (или) абсолютных размеров ее финансирования </w:t>
      </w:r>
      <w:r>
        <w:rPr>
          <w:sz w:val="28"/>
        </w:rPr>
        <w:t>за счет средств Учредителя.</w:t>
      </w:r>
    </w:p>
    <w:p w:rsidR="00000000" w:rsidRDefault="00C2057B">
      <w:pPr>
        <w:pStyle w:val="a0"/>
        <w:ind w:firstLine="851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4.16.Доход от платных образовательных услуг автономного учреждения  используется  автономным учреждением в соответствии с уставными целями.</w:t>
      </w:r>
    </w:p>
    <w:p w:rsidR="00000000" w:rsidRDefault="00C2057B">
      <w:pPr>
        <w:pStyle w:val="ConsPlusNormal0"/>
        <w:ind w:left="1440"/>
        <w:jc w:val="center"/>
      </w:pPr>
    </w:p>
    <w:p w:rsidR="00000000" w:rsidRDefault="00C2057B">
      <w:pPr>
        <w:pStyle w:val="ConsPlusNormal0"/>
        <w:ind w:left="1440"/>
        <w:jc w:val="center"/>
      </w:pPr>
      <w:r>
        <w:t>5.КРУПНЫЕ СДЕЛКИ</w:t>
      </w:r>
    </w:p>
    <w:p w:rsidR="00000000" w:rsidRDefault="00C2057B">
      <w:pPr>
        <w:pStyle w:val="ConsPlusNormal0"/>
        <w:ind w:firstLine="540"/>
        <w:jc w:val="both"/>
      </w:pPr>
    </w:p>
    <w:p w:rsidR="00000000" w:rsidRDefault="00C2057B">
      <w:pPr>
        <w:pStyle w:val="ConsPlusNormal0"/>
        <w:jc w:val="both"/>
      </w:pPr>
      <w:r>
        <w:t xml:space="preserve">    </w:t>
      </w:r>
      <w:r>
        <w:t>5.1. Крупной сделкой признается сделка, связанная с распоряжением</w:t>
      </w:r>
      <w:r>
        <w:t xml:space="preserve"> денежными средствами, привлечением заемных денежных средств, отчуждением имущества (которым в соответствии с Федеральным законом  «Об автономных учреждениях»  Автономное учреждение вправе распоряжаться самостоятельно), а также с передачей такого имущества</w:t>
      </w:r>
      <w:r>
        <w:t xml:space="preserve"> в пользование или в залог, при условии, что цена такой сделки либо стоимость отчуждаемого или передаваемого имущества превышает десять процентов балансовой стоимости активов  автономного учреждения, определяемой по данным его бухгалтерской отчетности на п</w:t>
      </w:r>
      <w:r>
        <w:t>оследнюю отчетную дату, если уставом  автономного учреждения не предусмотрен меньший размер крупной сделки.</w:t>
      </w:r>
    </w:p>
    <w:p w:rsidR="00000000" w:rsidRDefault="00C2057B">
      <w:pPr>
        <w:pStyle w:val="ConsPlusNormal0"/>
        <w:ind w:firstLine="540"/>
        <w:jc w:val="both"/>
      </w:pPr>
    </w:p>
    <w:p w:rsidR="00000000" w:rsidRDefault="00C2057B">
      <w:pPr>
        <w:pStyle w:val="ConsPlusNormal0"/>
        <w:ind w:firstLine="540"/>
        <w:jc w:val="center"/>
      </w:pPr>
      <w:r>
        <w:t>6. ПОРЯДОК СОВЕРШЕНИЯ КРУПНЫХ СДЕЛОК И ПОСЛЕДСТВИЯ ЕГО НАРУШЕНИЯ</w:t>
      </w:r>
    </w:p>
    <w:p w:rsidR="00000000" w:rsidRDefault="00C2057B">
      <w:pPr>
        <w:pStyle w:val="ConsPlusNormal0"/>
        <w:ind w:firstLine="540"/>
        <w:jc w:val="center"/>
      </w:pPr>
    </w:p>
    <w:p w:rsidR="00000000" w:rsidRDefault="00C2057B">
      <w:pPr>
        <w:pStyle w:val="ConsPlusNormal0"/>
        <w:ind w:firstLine="851"/>
        <w:jc w:val="both"/>
      </w:pPr>
      <w:r>
        <w:t>6.1. Крупная сделка совершается с предварительного одобрения наблюдательного сове</w:t>
      </w:r>
      <w:r>
        <w:t>та Автономного учреждения. Наблюдательный совет   Автономного учреждения обязан рассмотреть предложение директора  автономного учреждения о совершении крупной сделки в течение пятнадцати календарных дней с момента поступления такого предложения председател</w:t>
      </w:r>
      <w:r>
        <w:t>ю наблюдательного совета  Автономного учреждения.</w:t>
      </w:r>
    </w:p>
    <w:p w:rsidR="00000000" w:rsidRDefault="00C2057B">
      <w:pPr>
        <w:pStyle w:val="ConsPlusNormal0"/>
        <w:ind w:firstLine="851"/>
        <w:jc w:val="both"/>
      </w:pPr>
      <w:r>
        <w:t>6.2. Крупная сделка, совершенная с нарушением требований пункта 6.1., может быть признана недействительной по иску Автономного учреждения или его учредителя, если будет доказано, что другая сторона в сделке</w:t>
      </w:r>
      <w:r>
        <w:t xml:space="preserve"> знала или должна была знать об отсутствии одобрения сделки наблюдательным советом автономного учреждения.</w:t>
      </w:r>
    </w:p>
    <w:p w:rsidR="00000000" w:rsidRDefault="00C2057B">
      <w:pPr>
        <w:pStyle w:val="ConsPlusNormal0"/>
        <w:ind w:firstLine="851"/>
        <w:jc w:val="both"/>
      </w:pPr>
      <w:r>
        <w:t>6.3. Директор  Автономного учреждения несет перед автономным учреждением ответственность в размере убытков, причиненных  автономному учреждению в рез</w:t>
      </w:r>
      <w:r>
        <w:t>ультате совершения крупной сделки с нарушением требований настоящей статьи, независимо от того, была ли эта сделка признана недействительной.</w:t>
      </w:r>
    </w:p>
    <w:p w:rsidR="00000000" w:rsidRDefault="00C2057B">
      <w:pPr>
        <w:pStyle w:val="ConsPlusNormal0"/>
        <w:ind w:firstLine="540"/>
        <w:jc w:val="both"/>
      </w:pPr>
    </w:p>
    <w:p w:rsidR="00000000" w:rsidRDefault="00C2057B">
      <w:pPr>
        <w:pStyle w:val="ConsPlusNormal0"/>
        <w:ind w:firstLine="540"/>
        <w:jc w:val="center"/>
      </w:pPr>
      <w:r>
        <w:t xml:space="preserve">7. ЗАИНТЕРЕСОВАННОСТЬ В СОВЕРШЕНИИ </w:t>
      </w:r>
    </w:p>
    <w:p w:rsidR="00000000" w:rsidRDefault="00C2057B">
      <w:pPr>
        <w:pStyle w:val="ConsPlusNormal0"/>
        <w:ind w:firstLine="540"/>
        <w:jc w:val="center"/>
      </w:pPr>
      <w:r>
        <w:t>АВТОНОМНЫМ УЧРЕЖДЕНИЕМ СДЕЛКИ</w:t>
      </w:r>
    </w:p>
    <w:p w:rsidR="00000000" w:rsidRDefault="00C2057B">
      <w:pPr>
        <w:pStyle w:val="ConsPlusNormal0"/>
        <w:ind w:firstLine="540"/>
        <w:jc w:val="both"/>
      </w:pP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7.1.Лицами, заинтересованными в совершении ав</w:t>
      </w:r>
      <w:r>
        <w:t>тономным учреждением сделок с другими юридическими лицами и гражданами, признаются при наличии условий, указанных в пункте 7.3. настоящего устава, члены наблюдательного совета  Автономного учреждения, директор Автономного учреждения и его заместители.</w:t>
      </w:r>
    </w:p>
    <w:p w:rsidR="00000000" w:rsidRDefault="00C2057B">
      <w:pPr>
        <w:pStyle w:val="ConsPlusNormal0"/>
        <w:ind w:firstLine="540"/>
        <w:jc w:val="both"/>
      </w:pPr>
      <w:r>
        <w:t>7.2.</w:t>
      </w:r>
      <w:r>
        <w:t xml:space="preserve"> Порядок, установленный  Федеральным законом «Об автономных учреждениях» для совершения сделок, в совершении которых имеется заинтересованность, не применяется при совершении сделок, связанных с выполнением автономным учреждением работ, оказанием им услуг </w:t>
      </w:r>
      <w:r>
        <w:t>в процессе его обычной уставной деятельности, на условиях, существенно не отличающихся от условий совершения аналогичных сделок.</w:t>
      </w:r>
    </w:p>
    <w:p w:rsidR="00000000" w:rsidRDefault="00C2057B">
      <w:pPr>
        <w:pStyle w:val="ConsPlusNormal0"/>
        <w:ind w:firstLine="540"/>
        <w:jc w:val="both"/>
      </w:pPr>
      <w:r>
        <w:t>7.3. Лицо  признается заинтересованным в совершении сделки, если оно, его супруг (в том числе бывший), родители, бабушки, дедуш</w:t>
      </w:r>
      <w:r>
        <w:t>ки, дети, внуки, полнородные и неполнородные братья и сестры, а также двоюродные братья и сестры, дяди, тети (в том числе братья и сестры усыновителей этого лица), племянники, усыновители, усыновленные:</w:t>
      </w:r>
    </w:p>
    <w:p w:rsidR="00000000" w:rsidRDefault="00C2057B">
      <w:pPr>
        <w:pStyle w:val="ConsPlusNormal0"/>
        <w:ind w:firstLine="540"/>
        <w:jc w:val="both"/>
      </w:pPr>
      <w:r>
        <w:t xml:space="preserve">1) являются в сделке стороной, выгодоприобретателем, </w:t>
      </w:r>
      <w:r>
        <w:t>посредником или представителем;</w:t>
      </w:r>
    </w:p>
    <w:p w:rsidR="00000000" w:rsidRDefault="00C2057B">
      <w:pPr>
        <w:pStyle w:val="ConsPlusNormal0"/>
        <w:ind w:firstLine="540"/>
        <w:jc w:val="both"/>
      </w:pPr>
      <w:r>
        <w:t>2) владеют (каждый в отдельности или в совокупности)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</w:t>
      </w:r>
      <w:r>
        <w:t>твенностью долей либо являются единственным или одним из не более чем трех учредителей иного юридического лица, которое в сделке является контрагентом Автономного учреждения, выгодоприобретателем, посредником или представителем;</w:t>
      </w:r>
    </w:p>
    <w:p w:rsidR="00000000" w:rsidRDefault="00C2057B">
      <w:pPr>
        <w:pStyle w:val="ConsPlusNormal0"/>
        <w:ind w:firstLine="540"/>
        <w:jc w:val="both"/>
      </w:pPr>
      <w:r>
        <w:t>3) занимают должности в орг</w:t>
      </w:r>
      <w:r>
        <w:t>анах управления юридического лица, которое в сделке является контрагентом Автономного учреждения, выгодоприобретателем, посредником или представителем.</w:t>
      </w:r>
    </w:p>
    <w:p w:rsidR="00000000" w:rsidRDefault="00C2057B">
      <w:pPr>
        <w:pStyle w:val="ConsPlusNormal0"/>
        <w:ind w:firstLine="540"/>
        <w:jc w:val="both"/>
      </w:pPr>
      <w:r>
        <w:t>7.4. Заинтересованное лицо до совершения сделки обязано уведомить директора  Автономного учреждения и на</w:t>
      </w:r>
      <w:r>
        <w:t>блюдательный совет  автономного учреждения об известной ему совершаемой сделке или известной ему предполагаемой сделке, в совершении которых оно может быть признано заинтересованным.</w:t>
      </w:r>
    </w:p>
    <w:p w:rsidR="00000000" w:rsidRDefault="00C2057B">
      <w:pPr>
        <w:pStyle w:val="ConsPlusNormal0"/>
        <w:ind w:firstLine="540"/>
        <w:jc w:val="both"/>
      </w:pPr>
    </w:p>
    <w:p w:rsidR="00000000" w:rsidRDefault="00C2057B">
      <w:pPr>
        <w:pStyle w:val="ConsPlusNormal0"/>
        <w:ind w:firstLine="540"/>
        <w:jc w:val="both"/>
      </w:pPr>
    </w:p>
    <w:p w:rsidR="00000000" w:rsidRDefault="00C2057B">
      <w:pPr>
        <w:pStyle w:val="ConsPlusNormal0"/>
        <w:ind w:firstLine="540"/>
        <w:jc w:val="both"/>
      </w:pPr>
    </w:p>
    <w:p w:rsidR="00000000" w:rsidRDefault="00C2057B">
      <w:pPr>
        <w:pStyle w:val="ConsPlusNormal0"/>
        <w:ind w:firstLine="540"/>
        <w:jc w:val="both"/>
      </w:pPr>
    </w:p>
    <w:p w:rsidR="00000000" w:rsidRDefault="00C2057B">
      <w:pPr>
        <w:pStyle w:val="ConsPlusNormal0"/>
        <w:ind w:firstLine="540"/>
        <w:jc w:val="both"/>
      </w:pPr>
    </w:p>
    <w:p w:rsidR="00000000" w:rsidRDefault="00C2057B">
      <w:pPr>
        <w:pStyle w:val="ConsPlusNormal0"/>
        <w:ind w:firstLine="540"/>
        <w:jc w:val="center"/>
      </w:pPr>
    </w:p>
    <w:p w:rsidR="00000000" w:rsidRDefault="00C2057B">
      <w:pPr>
        <w:pStyle w:val="ConsPlusNormal0"/>
        <w:ind w:firstLine="540"/>
        <w:jc w:val="center"/>
      </w:pPr>
      <w:r>
        <w:t>8. ПОРЯДОК СОВЕРШЕНИЯ СДЕЛКИ, В СОВЕРШЕНИИ КОТОРОЙ ИМЕЕТСЯ ЗАИНТЕРЕ</w:t>
      </w:r>
      <w:r>
        <w:t>СОВАННОСТЬ, И</w:t>
      </w:r>
    </w:p>
    <w:p w:rsidR="00000000" w:rsidRDefault="00C2057B">
      <w:pPr>
        <w:pStyle w:val="ConsPlusNormal0"/>
        <w:ind w:firstLine="540"/>
        <w:jc w:val="center"/>
      </w:pPr>
      <w:r>
        <w:t xml:space="preserve"> </w:t>
      </w:r>
      <w:r>
        <w:t>ПОСЛЕДСТВИЯ ЕГО НАРУШЕНИЯ</w:t>
      </w:r>
    </w:p>
    <w:p w:rsidR="00000000" w:rsidRDefault="00C2057B">
      <w:pPr>
        <w:pStyle w:val="ConsPlusNormal0"/>
        <w:ind w:firstLine="540"/>
        <w:jc w:val="both"/>
      </w:pPr>
    </w:p>
    <w:p w:rsidR="00000000" w:rsidRDefault="00C2057B">
      <w:pPr>
        <w:pStyle w:val="ConsPlusNormal0"/>
        <w:ind w:firstLine="851"/>
        <w:jc w:val="both"/>
      </w:pPr>
      <w:r>
        <w:t>8.1. Сделка, в совершении которой имеется заинтересованность, может быть совершена с предварительного одобрения наблюдательного совета  Автономного учреждения. Наблюдательный совет Автономного учреждения обязан рас</w:t>
      </w:r>
      <w:r>
        <w:t>смотреть предложение о совершении сделки, в совершении которой имеется заинтересованность, в течение пятнадцати календарных дней с момента поступления такого предложения председателю наблюдательного совета Автономного  учреждения.</w:t>
      </w:r>
    </w:p>
    <w:p w:rsidR="00000000" w:rsidRDefault="00C2057B">
      <w:pPr>
        <w:pStyle w:val="ConsPlusNormal0"/>
        <w:ind w:firstLine="851"/>
        <w:jc w:val="both"/>
      </w:pPr>
      <w:r>
        <w:t>8.2. Решение об одобрении</w:t>
      </w:r>
      <w:r>
        <w:t xml:space="preserve"> сделки, в совершении которой имеется заинтересованность, принимается большинством голосов членов наблюдательного совета Автономного учреждения, не заинтересованных в совершении этой сделки. В случае, если лица, заинтересованные в совершении сделки, состав</w:t>
      </w:r>
      <w:r>
        <w:t>ляют в наблюдательном совете Автономного учреждения большинство, решение об одобрении сделки, в совершении которой имеется заинтересованность, принимается учредителем Автономного учреждения.</w:t>
      </w:r>
    </w:p>
    <w:p w:rsidR="00000000" w:rsidRDefault="00C2057B">
      <w:pPr>
        <w:pStyle w:val="ConsPlusNormal0"/>
        <w:ind w:firstLine="851"/>
        <w:jc w:val="both"/>
      </w:pPr>
      <w:r>
        <w:t>8.3. Сделка, в совершении которой имеется заинтересованность и ко</w:t>
      </w:r>
      <w:r>
        <w:t>торая совершена с нарушением требований пунктов 8.1. и 8.2. настоящего устава, может быть признана недействительной по иску  Автономного учреждения или его учредителя, если другая сторона сделки не докажет, что она не знала и не могла знать о наличии конфл</w:t>
      </w:r>
      <w:r>
        <w:t>икта интересов в отношении этой сделки или об отсутствии ее одобрения.</w:t>
      </w:r>
    </w:p>
    <w:p w:rsidR="00000000" w:rsidRDefault="00C2057B">
      <w:pPr>
        <w:pStyle w:val="ConsPlusNormal0"/>
        <w:jc w:val="both"/>
      </w:pPr>
      <w:r>
        <w:t xml:space="preserve">  </w:t>
      </w:r>
      <w:r>
        <w:t>8.4.Заинтересованное лицо, нарушившее обязанность, предусмотренную пунктом 7.4. настоящего устава, несет перед  Автономным учреждением ответственность в размере убытков, причиненных е</w:t>
      </w:r>
      <w:r>
        <w:t xml:space="preserve">му в результате совершения сделки, в совершении которой имеется заинтересованность, с нарушением требований  статьи  17 Федерального закона «Об автономных учреждениях»  независимо от того, была ли эта сделка признана недействительной, если не докажет, что </w:t>
      </w:r>
      <w:r>
        <w:t>оно не знало и не могло знать о предполагаемой сделке или о своей заинтересованности в ее совершении. Такую же ответственность несет директор Автономного  учреждения, не являющийся лицом, заинтересованным в совершении сделки, в совершении которой имеется з</w:t>
      </w:r>
      <w:r>
        <w:t>аинтересованность, если не докажет, что он не знал и не мог знать о наличии конфликта интересов в отношении этой сделки.</w:t>
      </w:r>
    </w:p>
    <w:p w:rsidR="00000000" w:rsidRDefault="00C2057B">
      <w:pPr>
        <w:pStyle w:val="ConsPlusNormal0"/>
        <w:ind w:firstLine="851"/>
        <w:jc w:val="both"/>
      </w:pPr>
      <w:r>
        <w:t>8.5. В случае, если за убытки, причиненные автономному учреждению в результате совершения сделки, в совершении которой имеется заинтере</w:t>
      </w:r>
      <w:r>
        <w:t>сованность, с нарушением требований статьи 17 Федерального закона «Об автономных учреждениях», отвечают несколько лиц, их ответственность является солидарной.</w:t>
      </w:r>
    </w:p>
    <w:p w:rsidR="00000000" w:rsidRDefault="00C2057B">
      <w:pPr>
        <w:pStyle w:val="ConsPlusNormal0"/>
        <w:ind w:firstLine="851"/>
        <w:jc w:val="both"/>
      </w:pPr>
    </w:p>
    <w:p w:rsidR="00000000" w:rsidRDefault="00C2057B">
      <w:pPr>
        <w:pStyle w:val="ConsPlusNormal0"/>
        <w:ind w:firstLine="851"/>
        <w:jc w:val="both"/>
      </w:pPr>
    </w:p>
    <w:p w:rsidR="00000000" w:rsidRDefault="00C2057B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9. ПРАВА, ОБЯЗАННОСТИ И ОТВЕТСТВЕННОСТЬ РАБОТНИКОВ, ЗАНИМАЮЩИХ ДОЛЖНОСТИ РАБОТНИКОВ, ОСУЩЕСТВЛЯ</w:t>
      </w:r>
      <w:r>
        <w:rPr>
          <w:sz w:val="28"/>
          <w:szCs w:val="28"/>
        </w:rPr>
        <w:t>ЮЩИХ ВСПОМОГАТЕЛЬНЫЕ ФУНКЦИИ</w:t>
      </w: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000000" w:rsidRDefault="00C2057B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9.1. В Автономном учреждении наряду с должностями педагогических работников предусматриваются должности инженерно-технических, административно-хозяйственных, производственных, учебно-вспомогательных  и иных работников, осущ</w:t>
      </w:r>
      <w:r>
        <w:rPr>
          <w:sz w:val="28"/>
          <w:szCs w:val="28"/>
        </w:rPr>
        <w:t>ествляющих вспомогательные функции.</w:t>
      </w:r>
    </w:p>
    <w:p w:rsidR="00000000" w:rsidRDefault="00C2057B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9.2.Право на занятие должностей, предусмотренных пунктом 9.1,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C2057B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9.3. Права, обязанности и</w:t>
      </w:r>
      <w:r>
        <w:rPr>
          <w:sz w:val="28"/>
          <w:szCs w:val="28"/>
        </w:rPr>
        <w:t xml:space="preserve"> ответственность работников, занимающих должности, указанные в пункте 9.1. настоящего устава (далее – работники), устанавливаются законодательством Российской Федерации, правилами внутреннего трудового распорядка, иными локальными нормативными актами Автон</w:t>
      </w:r>
      <w:r>
        <w:rPr>
          <w:sz w:val="28"/>
          <w:szCs w:val="28"/>
        </w:rPr>
        <w:t>омного учреждения, должностными инструкциями, трудовыми договорами, а также настоящим уставом.</w:t>
      </w: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9.4. Работники Автономного учреждения имеют право на:</w:t>
      </w:r>
    </w:p>
    <w:p w:rsidR="00000000" w:rsidRDefault="00C2057B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1) участие в управлении Автономным учреждением в порядке, определенном настоящим уставом;</w:t>
      </w:r>
    </w:p>
    <w:p w:rsidR="00000000" w:rsidRDefault="00C2057B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защиту професс</w:t>
      </w:r>
      <w:r>
        <w:rPr>
          <w:sz w:val="28"/>
          <w:szCs w:val="28"/>
        </w:rPr>
        <w:t>иональной чести и достоинства.</w:t>
      </w: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9.5.Работники Автономного  учреждения обязаны соблюдать:</w:t>
      </w: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устав Автономного учреждения;</w:t>
      </w: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правила внутреннего трудового распорядка;</w:t>
      </w: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трудовой договор;</w:t>
      </w: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4)должностную инструкцию.</w:t>
      </w:r>
    </w:p>
    <w:p w:rsidR="00000000" w:rsidRDefault="00C2057B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9.6. Работники Автономного  учреждения несу</w:t>
      </w:r>
      <w:r>
        <w:rPr>
          <w:sz w:val="28"/>
          <w:szCs w:val="28"/>
        </w:rPr>
        <w:t>т ответственность за невыполнение должностных обязанностей в соответствии с законодательством Российской Федерации.</w:t>
      </w:r>
    </w:p>
    <w:p w:rsidR="00000000" w:rsidRDefault="00C2057B">
      <w:pPr>
        <w:pStyle w:val="220"/>
        <w:spacing w:after="0" w:line="240" w:lineRule="auto"/>
        <w:ind w:left="0"/>
        <w:rPr>
          <w:sz w:val="28"/>
          <w:szCs w:val="28"/>
        </w:rPr>
      </w:pPr>
    </w:p>
    <w:p w:rsidR="00000000" w:rsidRDefault="00C2057B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10. ОБЯЗАННОСТИ  И  ОТВЕТСТВЕННОСТЬ  ОБУЧАЮЩИХСЯ</w:t>
      </w:r>
    </w:p>
    <w:p w:rsidR="00000000" w:rsidRDefault="00C2057B">
      <w:pPr>
        <w:pStyle w:val="220"/>
        <w:spacing w:after="0" w:line="240" w:lineRule="auto"/>
        <w:ind w:left="0" w:firstLine="720"/>
        <w:rPr>
          <w:sz w:val="28"/>
          <w:szCs w:val="28"/>
        </w:rPr>
      </w:pP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10.1</w:t>
      </w:r>
      <w:r>
        <w:t xml:space="preserve">  </w:t>
      </w:r>
      <w:r>
        <w:rPr>
          <w:sz w:val="28"/>
        </w:rPr>
        <w:t>Обучающиеся в Автономном  учреждении обязаны: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1) добросовестно осваивать образовате</w:t>
      </w:r>
      <w:r>
        <w:rPr>
          <w:sz w:val="28"/>
        </w:rPr>
        <w:t>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</w:t>
      </w:r>
      <w:r>
        <w:rPr>
          <w:sz w:val="28"/>
        </w:rPr>
        <w:t>отниками в рамках образовательной программы;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2) выполнять требования устава Автономного  учреждения,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3) заботиться о сохр</w:t>
      </w:r>
      <w:r>
        <w:rPr>
          <w:sz w:val="28"/>
        </w:rPr>
        <w:t>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4) уважать честь и достоинство других обучающихся и работников автономного учреждения, не создавать препятствий для получения обра</w:t>
      </w:r>
      <w:r>
        <w:rPr>
          <w:sz w:val="28"/>
        </w:rPr>
        <w:t>зования другими обучающимися;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5) бережно относиться к имуществу  Автономного учреждения.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10.2. Иные обязанности обучающихся, не предусмотренные пунктом 10.1 настоящего устава, устанавливаются Федеральным законом «Об образовании в Российской Федерации», ины</w:t>
      </w:r>
      <w:r>
        <w:rPr>
          <w:sz w:val="28"/>
        </w:rPr>
        <w:t>ми федеральными законами, договором об образовании (при его наличии).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 xml:space="preserve">10.3. Дисциплина в Автономном  учреждении поддерживается на основе уважения человеческого достоинства обучающихся, педагогических работников. Применение физического и (или) психического </w:t>
      </w:r>
      <w:r>
        <w:rPr>
          <w:sz w:val="28"/>
        </w:rPr>
        <w:t>насилия по отношению к обучающимся не допускается.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 xml:space="preserve">10.4. За неисполнение или нарушение устава Автономного  учреждения, правил внутреннего распорядка  и иных локальных нормативных актов по вопросам организации и осуществления образовательной деятельности к </w:t>
      </w:r>
      <w:r>
        <w:rPr>
          <w:sz w:val="28"/>
        </w:rPr>
        <w:t>обучающимся могут быть применены меры дисциплинарного взыскания - замечание, выговор, отчисление из Автономного  учреждения.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10.5. Меры дисциплинарного взыскания не применяются к обучающимся с</w:t>
      </w:r>
      <w:r>
        <w:rPr>
          <w:b/>
          <w:sz w:val="28"/>
        </w:rPr>
        <w:t xml:space="preserve"> </w:t>
      </w:r>
      <w:r>
        <w:rPr>
          <w:sz w:val="28"/>
        </w:rPr>
        <w:t xml:space="preserve">ограниченными возможностями здоровья (с задержкой психического </w:t>
      </w:r>
      <w:r>
        <w:rPr>
          <w:sz w:val="28"/>
        </w:rPr>
        <w:t>развития и различными формами умственной отсталости).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10.6. Не допускается применение мер дисциплинарного взыскания к обучающимся во время их болезни.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10.7. При выборе меры дисциплинарного взыскания Автономное учреждение должно учитывать тяжесть дисциплин</w:t>
      </w:r>
      <w:r>
        <w:rPr>
          <w:sz w:val="28"/>
        </w:rPr>
        <w:t>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10.8. По решению Автономного учреждения за неодно</w:t>
      </w:r>
      <w:r>
        <w:rPr>
          <w:sz w:val="28"/>
        </w:rPr>
        <w:t>кратное совершение дисциплинарных проступков, предусмотренных пунктом 10.4 настоящего устава, допускается применение отчисления несовершеннолетнего обучающегося из Автономного учреждения как меры дисциплинарного взыскания</w:t>
      </w:r>
      <w:r>
        <w:rPr>
          <w:b/>
          <w:sz w:val="28"/>
        </w:rPr>
        <w:t xml:space="preserve">. </w:t>
      </w:r>
      <w:r>
        <w:rPr>
          <w:sz w:val="28"/>
        </w:rPr>
        <w:t>Отчисление несовершеннолетнего об</w:t>
      </w:r>
      <w:r>
        <w:rPr>
          <w:sz w:val="28"/>
        </w:rPr>
        <w:t>учающегося применяется, если иные меры дисциплинарного взыскания и меры педагогического воздействия не дали результата и дальнейшее его пребывание в Автономном  учреждении оказывает отрицательное влияние на других обучающихся, нарушает их права и права раб</w:t>
      </w:r>
      <w:r>
        <w:rPr>
          <w:sz w:val="28"/>
        </w:rPr>
        <w:t>отников Автономного  учреждения, а также нормальное функционирование Автономного  учреждения.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10.9.Обучающийся,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</w:t>
      </w:r>
      <w:r>
        <w:rPr>
          <w:sz w:val="28"/>
        </w:rPr>
        <w:t>овательных отношений меры дисциплинарного взыскания и их применение к обучающемуся.</w:t>
      </w:r>
    </w:p>
    <w:p w:rsidR="00000000" w:rsidRDefault="00C2057B">
      <w:pPr>
        <w:ind w:firstLine="720"/>
        <w:jc w:val="both"/>
        <w:rPr>
          <w:sz w:val="28"/>
          <w:szCs w:val="28"/>
        </w:rPr>
      </w:pPr>
      <w:r>
        <w:rPr>
          <w:sz w:val="28"/>
        </w:rPr>
        <w:t>10.10.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</w:t>
      </w:r>
      <w:r>
        <w:rPr>
          <w:sz w:val="28"/>
        </w:rPr>
        <w:t>ии по выработке государственной политики и нормативно-правовому регулированию в сфере образования.</w:t>
      </w:r>
    </w:p>
    <w:p w:rsidR="00000000" w:rsidRDefault="00C2057B">
      <w:pPr>
        <w:ind w:firstLine="720"/>
        <w:jc w:val="both"/>
        <w:rPr>
          <w:sz w:val="28"/>
          <w:szCs w:val="28"/>
        </w:rPr>
      </w:pPr>
    </w:p>
    <w:p w:rsidR="00000000" w:rsidRDefault="00C2057B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11.ОБЯЗАННОСТИ И ОТВЕТСТВЕННОСТЬ РОДИТЕЛЕЙ (ЗАКОННЫХ ПРЕДСТАВИТЕЛЕЙ) НЕСОВЕРШЕННОЛЕТНИХ ОБУЧАЮЩИХСЯ В СФЕРЕ ОБРАЗОВАНИЯ</w:t>
      </w:r>
    </w:p>
    <w:p w:rsidR="00000000" w:rsidRDefault="00C2057B">
      <w:pPr>
        <w:pStyle w:val="220"/>
        <w:spacing w:after="0" w:line="240" w:lineRule="auto"/>
        <w:ind w:left="0" w:firstLine="708"/>
        <w:jc w:val="center"/>
        <w:rPr>
          <w:sz w:val="28"/>
          <w:szCs w:val="28"/>
        </w:rPr>
      </w:pPr>
    </w:p>
    <w:p w:rsidR="00000000" w:rsidRDefault="00C205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11.1.Родители (законные представите</w:t>
      </w:r>
      <w:r>
        <w:rPr>
          <w:sz w:val="28"/>
          <w:szCs w:val="28"/>
        </w:rPr>
        <w:t>ли) несовершеннолетних обучающихся обязаны: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  <w:szCs w:val="28"/>
        </w:rPr>
        <w:t>1) соблюдать правила внутреннего распорядка Автономного учреждения, требования локальных нормативных актов, которые устанавливаю</w:t>
      </w:r>
      <w:r>
        <w:rPr>
          <w:sz w:val="28"/>
        </w:rPr>
        <w:t>т режим занятий обучающихся, порядок регламентации образовательных отношений между А</w:t>
      </w:r>
      <w:r>
        <w:rPr>
          <w:sz w:val="28"/>
        </w:rPr>
        <w:t>втономным учреждением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2) уважать честь и достоинство обучающихся и работников Автономного  учреждения.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11.2. Иные обя</w:t>
      </w:r>
      <w:r>
        <w:rPr>
          <w:sz w:val="28"/>
        </w:rPr>
        <w:t>занности родителей (законных представителей) несовершеннолетних обучающихся устанавливаются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C2057B">
      <w:pPr>
        <w:ind w:firstLine="720"/>
        <w:jc w:val="both"/>
        <w:rPr>
          <w:sz w:val="28"/>
          <w:szCs w:val="28"/>
        </w:rPr>
      </w:pPr>
      <w:r>
        <w:rPr>
          <w:sz w:val="28"/>
        </w:rPr>
        <w:t>11.3. За неисполнение или нена</w:t>
      </w:r>
      <w:r>
        <w:rPr>
          <w:sz w:val="28"/>
        </w:rPr>
        <w:t>длежащее исполнение обязанностей, установленных Федеральным законом «Об образовании в Российской Федерации»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</w:t>
      </w:r>
      <w:r>
        <w:rPr>
          <w:sz w:val="28"/>
        </w:rPr>
        <w:t>твом Российской Федерации.</w:t>
      </w:r>
    </w:p>
    <w:p w:rsidR="00000000" w:rsidRDefault="00C2057B">
      <w:pPr>
        <w:ind w:firstLine="720"/>
        <w:jc w:val="both"/>
        <w:rPr>
          <w:sz w:val="28"/>
          <w:szCs w:val="28"/>
        </w:rPr>
      </w:pPr>
    </w:p>
    <w:p w:rsidR="00000000" w:rsidRDefault="00C2057B">
      <w:pPr>
        <w:pStyle w:val="a0"/>
        <w:spacing w:after="0"/>
        <w:ind w:firstLine="851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12.УПРАВЛЕНИЕ АВТОНОМНЫМ УЧРЕЖДЕНИЕМ</w:t>
      </w:r>
    </w:p>
    <w:p w:rsidR="00000000" w:rsidRDefault="00C2057B">
      <w:pPr>
        <w:pStyle w:val="a0"/>
        <w:spacing w:after="0"/>
        <w:ind w:firstLine="851"/>
        <w:jc w:val="both"/>
        <w:rPr>
          <w:sz w:val="28"/>
          <w:szCs w:val="28"/>
          <w:u w:val="single"/>
        </w:rPr>
      </w:pPr>
    </w:p>
    <w:p w:rsidR="00000000" w:rsidRDefault="00C2057B">
      <w:pPr>
        <w:pStyle w:val="a0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12.1. Управление автономным учреждением 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</w:t>
      </w:r>
      <w:r>
        <w:rPr>
          <w:sz w:val="28"/>
          <w:szCs w:val="28"/>
        </w:rPr>
        <w:t>сийской Федерации».</w:t>
      </w:r>
    </w:p>
    <w:p w:rsidR="00000000" w:rsidRDefault="00C2057B">
      <w:pPr>
        <w:pStyle w:val="a0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12.2. Управление автономным учреждением осуществляется на основе сочетания принципов единоначалия и коллегиальности.</w:t>
      </w:r>
    </w:p>
    <w:p w:rsidR="00000000" w:rsidRDefault="00C2057B">
      <w:pPr>
        <w:pStyle w:val="a0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12.3. Единоличным исполнительным органом автономного учреждения является директор автономного учреждения, который осуще</w:t>
      </w:r>
      <w:r>
        <w:rPr>
          <w:sz w:val="28"/>
          <w:szCs w:val="28"/>
        </w:rPr>
        <w:t>ствляет текущее руководство деятельностью автономного учреждения.</w:t>
      </w:r>
    </w:p>
    <w:p w:rsidR="00000000" w:rsidRDefault="00C2057B">
      <w:pPr>
        <w:pStyle w:val="a0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12.4. В автономном учреждении формируются коллегиальные органы управления, к которым относятся общее собрание (конференция) работников автономного учреждения, педагогический совет,  наблюдат</w:t>
      </w:r>
      <w:r>
        <w:rPr>
          <w:sz w:val="28"/>
          <w:szCs w:val="28"/>
        </w:rPr>
        <w:t>ельный совет.</w:t>
      </w:r>
    </w:p>
    <w:p w:rsidR="00000000" w:rsidRDefault="00C2057B">
      <w:pPr>
        <w:pStyle w:val="a0"/>
        <w:spacing w:after="0"/>
        <w:ind w:firstLine="851"/>
        <w:jc w:val="both"/>
        <w:rPr>
          <w:sz w:val="28"/>
          <w:szCs w:val="28"/>
        </w:rPr>
      </w:pPr>
    </w:p>
    <w:p w:rsidR="00000000" w:rsidRDefault="00C2057B">
      <w:pPr>
        <w:pStyle w:val="a0"/>
        <w:spacing w:after="0"/>
        <w:ind w:firstLine="851"/>
        <w:jc w:val="both"/>
        <w:rPr>
          <w:sz w:val="28"/>
          <w:szCs w:val="28"/>
        </w:rPr>
      </w:pPr>
    </w:p>
    <w:p w:rsidR="00000000" w:rsidRDefault="00C2057B">
      <w:pPr>
        <w:pStyle w:val="a0"/>
        <w:spacing w:after="0"/>
        <w:ind w:firstLine="851"/>
        <w:rPr>
          <w:sz w:val="28"/>
          <w:szCs w:val="28"/>
        </w:rPr>
      </w:pPr>
    </w:p>
    <w:p w:rsidR="00000000" w:rsidRDefault="00C2057B">
      <w:pPr>
        <w:pStyle w:val="a0"/>
        <w:spacing w:after="0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13. КОМПЕТЕНЦИЯ УЧРЕДИТЕЛЯ В ОБЛАСТИ УПРАВЛЕНИЯ АВТОНОМНЫМ УЧРЕЖДЕНИЕМ</w:t>
      </w:r>
    </w:p>
    <w:p w:rsidR="00000000" w:rsidRDefault="00C2057B">
      <w:pPr>
        <w:pStyle w:val="a0"/>
        <w:spacing w:after="0"/>
        <w:ind w:firstLine="851"/>
        <w:rPr>
          <w:sz w:val="28"/>
          <w:szCs w:val="28"/>
        </w:rPr>
      </w:pPr>
    </w:p>
    <w:p w:rsidR="00000000" w:rsidRDefault="00C2057B">
      <w:pPr>
        <w:pStyle w:val="ConsPlusNormal0"/>
        <w:ind w:firstLine="540"/>
        <w:jc w:val="both"/>
      </w:pPr>
      <w:r>
        <w:t>13.1.К компетенции учредителя в области управления автономным учреждением относятся:</w:t>
      </w:r>
    </w:p>
    <w:p w:rsidR="00000000" w:rsidRDefault="00C2057B">
      <w:pPr>
        <w:pStyle w:val="ConsPlusNormal0"/>
        <w:ind w:firstLine="540"/>
        <w:jc w:val="both"/>
      </w:pPr>
      <w:r>
        <w:t xml:space="preserve">   </w:t>
      </w:r>
      <w:r>
        <w:t>1) утверждение устава Автономного учреждения, внесение в него изменений;</w:t>
      </w:r>
    </w:p>
    <w:p w:rsidR="00000000" w:rsidRDefault="00C2057B">
      <w:pPr>
        <w:pStyle w:val="ConsPlusNormal0"/>
        <w:ind w:firstLine="540"/>
        <w:jc w:val="both"/>
      </w:pPr>
      <w:r>
        <w:t xml:space="preserve">   </w:t>
      </w:r>
      <w:r>
        <w:t xml:space="preserve">2) </w:t>
      </w:r>
      <w:r>
        <w:t>рассмотрение и одобрение предложений директора Автономного учреждения о создании и ликвидации филиалов Автономного учреждения, об открытии и о закрытии его представительств;</w:t>
      </w:r>
    </w:p>
    <w:p w:rsidR="00000000" w:rsidRDefault="00C2057B">
      <w:pPr>
        <w:pStyle w:val="ConsPlusNormal0"/>
        <w:ind w:firstLine="851"/>
        <w:jc w:val="both"/>
      </w:pPr>
      <w:r>
        <w:t>3) реорганизация и ликвидация Автономного учреждения, а также изменение его типа;</w:t>
      </w:r>
    </w:p>
    <w:p w:rsidR="00000000" w:rsidRDefault="00C2057B">
      <w:pPr>
        <w:pStyle w:val="ConsPlusNormal0"/>
        <w:ind w:firstLine="851"/>
        <w:jc w:val="both"/>
      </w:pPr>
      <w:r>
        <w:t>4) утверждение передаточного акта;</w:t>
      </w:r>
    </w:p>
    <w:p w:rsidR="00000000" w:rsidRDefault="00C2057B">
      <w:pPr>
        <w:pStyle w:val="ConsPlusNormal0"/>
        <w:ind w:firstLine="540"/>
        <w:jc w:val="both"/>
      </w:pPr>
      <w:r>
        <w:t xml:space="preserve">    </w:t>
      </w:r>
      <w:r>
        <w:t>5)назначение ликвидационной комиссии и утверждение промежуточного и окончательного ликвидационных балансов;</w:t>
      </w:r>
    </w:p>
    <w:p w:rsidR="00000000" w:rsidRDefault="00C2057B">
      <w:pPr>
        <w:pStyle w:val="ConsPlusNormal0"/>
        <w:ind w:firstLine="540"/>
        <w:jc w:val="both"/>
      </w:pPr>
      <w:r>
        <w:t xml:space="preserve">    </w:t>
      </w:r>
      <w:r>
        <w:t>6)назначение директора Автономного учреждения и прекращение его полномочий, а также заключение и прекраще</w:t>
      </w:r>
      <w:r>
        <w:t>ние трудового договора с ним,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000000" w:rsidRDefault="00C2057B">
      <w:pPr>
        <w:pStyle w:val="ConsPlusNormal0"/>
        <w:ind w:firstLine="540"/>
        <w:jc w:val="both"/>
      </w:pPr>
      <w:r>
        <w:t xml:space="preserve">   </w:t>
      </w:r>
      <w:r>
        <w:t>7)ра</w:t>
      </w:r>
      <w:r>
        <w:t>ссмотрение и одобрение предложений директора Автономного учреждения о совершении сделок с имуществом автономного учреждения в случаях, если в соответствии с частями 2 и 6 статьи 3  Федерального закона «Об автономных учреждениях» для совершения таких сделок</w:t>
      </w:r>
      <w:r>
        <w:t xml:space="preserve"> требуется согласие учредителя автономного учреждения;</w:t>
      </w:r>
    </w:p>
    <w:p w:rsidR="00000000" w:rsidRDefault="00C2057B">
      <w:pPr>
        <w:pStyle w:val="ConsPlusNormal0"/>
        <w:ind w:firstLine="540"/>
        <w:jc w:val="both"/>
      </w:pPr>
      <w:r>
        <w:t xml:space="preserve">   </w:t>
      </w:r>
      <w:r>
        <w:t>8) решение иных предусмотренных  Федеральным законом «Об автономных  учреждениях» вопросов.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 xml:space="preserve">13.2. Органами управления  Автономного учреждения являются наблюдательный совет автономного учреждения, </w:t>
      </w:r>
      <w:r>
        <w:t>директор автономного учреждения, педагогический совет, общее собрание работников автономного учреждения.</w:t>
      </w:r>
    </w:p>
    <w:p w:rsidR="00000000" w:rsidRDefault="00C2057B">
      <w:pPr>
        <w:pStyle w:val="ConsPlusNormal0"/>
        <w:ind w:firstLine="540"/>
        <w:jc w:val="center"/>
      </w:pPr>
      <w:r>
        <w:t>14. НАБЛЮДАТЕЛЬНЫЙ СОВЕТ</w:t>
      </w:r>
    </w:p>
    <w:p w:rsidR="00000000" w:rsidRDefault="00C2057B">
      <w:pPr>
        <w:pStyle w:val="ConsPlusNormal0"/>
        <w:ind w:firstLine="540"/>
        <w:jc w:val="center"/>
      </w:pPr>
    </w:p>
    <w:p w:rsidR="00000000" w:rsidRDefault="00C2057B">
      <w:pPr>
        <w:pStyle w:val="ConsPlusNormal0"/>
        <w:ind w:firstLine="540"/>
        <w:jc w:val="both"/>
      </w:pPr>
      <w:r>
        <w:t xml:space="preserve">   </w:t>
      </w:r>
      <w:r>
        <w:t xml:space="preserve">14.1.В Автономном учреждении создается наблюдательный совет в составе девяти членов. </w:t>
      </w:r>
    </w:p>
    <w:p w:rsidR="00000000" w:rsidRDefault="00C2057B">
      <w:pPr>
        <w:pStyle w:val="ConsPlusNormal0"/>
        <w:jc w:val="both"/>
      </w:pPr>
      <w:r>
        <w:t>В состав наблюдательного совета Авто</w:t>
      </w:r>
      <w:r>
        <w:t>номного учреждения входят представители учредителя Автономного учреждения, представители администрации муниципального образования Кореновский муниципальный  район Краснодарского края, на которые возложено управление муниципальным имуществом, и представител</w:t>
      </w:r>
      <w:r>
        <w:t>и общественности, в том числе лица, имеющие заслуги и достижения в  сфере образования. В состав наблюдательного совета Автономного учреждения могут входить представители иных  органов местного самоуправления, представители работников  Автономного учреждени</w:t>
      </w:r>
      <w:r>
        <w:t xml:space="preserve">я. </w:t>
      </w:r>
    </w:p>
    <w:p w:rsidR="00000000" w:rsidRDefault="00C2057B">
      <w:pPr>
        <w:pStyle w:val="ConsPlusNormal0"/>
        <w:jc w:val="both"/>
      </w:pPr>
      <w:r>
        <w:t xml:space="preserve">Количество представителей учредителя и  представителей администрации муниципального образования Кореновский муниципальный  район Краснодарского края, на которые возложено управление муниципальным имуществом, в составе наблюдательного совета составляет </w:t>
      </w:r>
      <w:r>
        <w:t>3 человека. Количество представителей работников Автономного учреждения в составе наблюдательного совета составляет 3 человека. Количество представителей  общественности в составе наблюдательного совета  - 3 человека.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>14.2.Срок полномочий наблюдательного</w:t>
      </w:r>
      <w:r>
        <w:t xml:space="preserve"> совета Автономного учреждения устанавливается  на  пять лет.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14.3.Одно и то же лицо может быть членом наблюдательного совета Автономного учреждения неограниченное число раз.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14.4. Директор Автономного учреждения и его заместители не могут быть членами н</w:t>
      </w:r>
      <w:r>
        <w:t>аблюдательного совета Автономного учреждения.  Директор Автономного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Членами наблюдательного совета Автономного учреждения не могут быть лица, и</w:t>
      </w:r>
      <w:r>
        <w:t>меющие неснятую или непогашенную судимость.</w:t>
      </w:r>
    </w:p>
    <w:p w:rsidR="00000000" w:rsidRDefault="00C2057B">
      <w:pPr>
        <w:pStyle w:val="ConsPlusNormal0"/>
        <w:ind w:firstLine="540"/>
        <w:jc w:val="both"/>
      </w:pPr>
      <w:r>
        <w:t xml:space="preserve">   </w:t>
      </w:r>
      <w:r>
        <w:t>14.5. 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обязанностей, за исключением компенсации документально подтвержденн</w:t>
      </w:r>
      <w:r>
        <w:t>ых расходов, непосредственно связанных с участием в работе наблюдательного совета  автономного учреждения.</w:t>
      </w:r>
    </w:p>
    <w:p w:rsidR="00000000" w:rsidRDefault="00C2057B">
      <w:pPr>
        <w:pStyle w:val="ConsPlusNormal0"/>
        <w:ind w:firstLine="540"/>
        <w:jc w:val="both"/>
      </w:pPr>
      <w:r>
        <w:t xml:space="preserve">   </w:t>
      </w:r>
      <w:r>
        <w:t>14.6.Члены наблюдательного совета Автономного учреждения могут пользоваться услугами  автономного учреждения только на равных условиях с другими г</w:t>
      </w:r>
      <w:r>
        <w:t>ражданами.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ab/>
        <w:t>14.7.Решение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учреждения.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Наблюдательный совет Автономного учреждения назначается постановлением адми</w:t>
      </w:r>
      <w:r>
        <w:t>нистрации муниципального образования Кореновский район в течение 7 дней с  даты  регистрации устава автономного учреждения.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 xml:space="preserve">Решение о назначении представителя работников  Автономного учреждения членом наблюдательного совета или досрочном прекращении его </w:t>
      </w:r>
      <w:r>
        <w:t>полномочий принимается  педагогическим советом Автономного учреждения.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>14.8.Полномочия члена наблюдательного совета Автономного учреждения могут быть прекращены досрочно:</w:t>
      </w:r>
    </w:p>
    <w:p w:rsidR="00000000" w:rsidRDefault="00C2057B">
      <w:pPr>
        <w:pStyle w:val="ConsPlusNormal0"/>
        <w:jc w:val="both"/>
      </w:pPr>
      <w:r>
        <w:t>1) по просьбе члена наблюдательного совета Автономного учреждения;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>2) в случае не</w:t>
      </w:r>
      <w:r>
        <w:t>возможности исполнения членом наблюдательного совета</w:t>
      </w:r>
      <w:r>
        <w:t xml:space="preserve"> </w:t>
      </w:r>
      <w:r>
        <w:t>Автономного  учреждения своих обязанностей по состоянию здоровья или по причине его отсутствия в месте нахождения  Автономного учреждения в течение четырех месяцев;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>3) в случае привлечения члена наблюд</w:t>
      </w:r>
      <w:r>
        <w:t>ательного совета Автономного учреждения к уголовной ответственности.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14.9.Полномочия члена наблюдательного совета Автономного учреждения, являющегося представителем органа местного самоуправления и состоящего с этим органом в трудовых отношениях: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>1) пре</w:t>
      </w:r>
      <w:r>
        <w:t>кращаются досрочно в случае прекращения трудовых отношений;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>2) могут быть прекращены досрочно по представлению указанного  органа местного самоуправления.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 xml:space="preserve">14.10. Вакантные места, образовавшиеся в наблюдательном совете Автономного учреждения в связи со </w:t>
      </w:r>
      <w:r>
        <w:t>смертью или с досрочным прекращением полномочий его членов, замещаются на оставшийся срок полномочий наблюдательного совета Автономного учреждения.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>14.11. Председатель наблюдательного совета Автономного учреждения избирается на срок полномочий наблюдател</w:t>
      </w:r>
      <w:r>
        <w:t>ьного совета автономного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учреждения.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14.12.Представитель работников Автономного учреждения не может быть и</w:t>
      </w:r>
      <w:r>
        <w:t>збран председателем наблюдательного совета автономного учреждения.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14.13. Наблюдательный совет Автономного учреждения в любое время вправе переизбрать своего председателя.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14.14. Председатель наблюдательного совета Автономного учреждения организует работ</w:t>
      </w:r>
      <w:r>
        <w:t>у наблюдательного совета Автономного учреждения, созывает его заседания, председательствует на них и организует ведение протокола.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 xml:space="preserve">14.15. В отсутствие председателя наблюдательного совета Автономного учреждения его функции осуществляет старший по возрасту </w:t>
      </w:r>
      <w:r>
        <w:t>член наблюдательного совета Автономного учреждения, за исключением представителя работников Учреждения.</w:t>
      </w:r>
    </w:p>
    <w:p w:rsidR="00000000" w:rsidRDefault="00C2057B">
      <w:pPr>
        <w:pStyle w:val="ConsPlusNormal0"/>
        <w:ind w:firstLine="540"/>
        <w:jc w:val="both"/>
      </w:pPr>
    </w:p>
    <w:p w:rsidR="00000000" w:rsidRDefault="00C2057B">
      <w:pPr>
        <w:pStyle w:val="ConsPlusNormal0"/>
        <w:ind w:firstLine="540"/>
        <w:jc w:val="center"/>
      </w:pPr>
      <w:r>
        <w:t>15.КОМПЕТЕНЦИЯ НАБЛЮДАТЕЛЬНОГО СОВЕТА  АВТОНОМНОГО УЧРЕЖДЕНИЯ</w:t>
      </w:r>
    </w:p>
    <w:p w:rsidR="00000000" w:rsidRDefault="00C2057B">
      <w:pPr>
        <w:pStyle w:val="ConsPlusNormal0"/>
        <w:ind w:firstLine="540"/>
        <w:jc w:val="both"/>
      </w:pPr>
    </w:p>
    <w:p w:rsidR="00000000" w:rsidRDefault="00C2057B">
      <w:pPr>
        <w:pStyle w:val="ConsPlusNormal0"/>
        <w:ind w:firstLine="540"/>
        <w:jc w:val="both"/>
      </w:pPr>
      <w:r>
        <w:t>15.1. Наблюдательный совет  Автономного учреждения рассматривает:</w:t>
      </w:r>
    </w:p>
    <w:p w:rsidR="00000000" w:rsidRDefault="00C2057B">
      <w:pPr>
        <w:pStyle w:val="ConsPlusNormal0"/>
        <w:ind w:firstLine="540"/>
        <w:jc w:val="both"/>
      </w:pPr>
      <w:r>
        <w:t>1) предложения учредит</w:t>
      </w:r>
      <w:r>
        <w:t>еля или директора автономного учреждения о внесении изменений в устав  автономного учреждения;</w:t>
      </w:r>
    </w:p>
    <w:p w:rsidR="00000000" w:rsidRDefault="00C2057B">
      <w:pPr>
        <w:pStyle w:val="ConsPlusNormal0"/>
        <w:ind w:firstLine="540"/>
        <w:jc w:val="both"/>
      </w:pPr>
      <w:r>
        <w:t>2) предложения учредителя или директора Автономного учреждения о создании и ликвидации филиалов  автономного учреждения, об открытии и о закрытии его представите</w:t>
      </w:r>
      <w:r>
        <w:t>льств;</w:t>
      </w:r>
    </w:p>
    <w:p w:rsidR="00000000" w:rsidRDefault="00C2057B">
      <w:pPr>
        <w:pStyle w:val="ConsPlusNormal0"/>
        <w:ind w:firstLine="540"/>
        <w:jc w:val="both"/>
      </w:pPr>
      <w:r>
        <w:t>3) предложения учредителя или директора Автономного учреждения о реорганизации  автономного учреждения или о его ликвидации;</w:t>
      </w:r>
    </w:p>
    <w:p w:rsidR="00000000" w:rsidRDefault="00C2057B">
      <w:pPr>
        <w:pStyle w:val="ConsPlusNormal0"/>
        <w:ind w:firstLine="540"/>
        <w:jc w:val="both"/>
      </w:pPr>
      <w:r>
        <w:t>4) предложения учредителя или директора Автономного учреждения об изъятии имущества, закрепленного за автономным учреждением</w:t>
      </w:r>
      <w:r>
        <w:t xml:space="preserve"> на праве оперативного управления;</w:t>
      </w:r>
    </w:p>
    <w:p w:rsidR="00000000" w:rsidRDefault="00C2057B">
      <w:pPr>
        <w:pStyle w:val="ConsPlusNormal0"/>
        <w:ind w:firstLine="540"/>
        <w:jc w:val="both"/>
      </w:pPr>
      <w:r>
        <w:t>5) предложения директора Автономного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 капитал других юридических ли</w:t>
      </w:r>
      <w:r>
        <w:t>ц или передаче такого имущества иным образом другим юридическим лицам, в качестве учредителя или участника;</w:t>
      </w:r>
    </w:p>
    <w:p w:rsidR="00000000" w:rsidRDefault="00C2057B">
      <w:pPr>
        <w:pStyle w:val="ConsPlusNormal0"/>
        <w:ind w:firstLine="540"/>
        <w:jc w:val="both"/>
      </w:pPr>
      <w:r>
        <w:t>6) проект плана финансово-хозяйственной деятельности  автономного учреждения;</w:t>
      </w:r>
    </w:p>
    <w:p w:rsidR="00000000" w:rsidRDefault="00C2057B">
      <w:pPr>
        <w:pStyle w:val="ConsPlusNormal0"/>
        <w:ind w:firstLine="540"/>
        <w:jc w:val="both"/>
      </w:pPr>
      <w:r>
        <w:t>7) по представлению директора Автономного учреждения проекты отчетов о</w:t>
      </w:r>
      <w:r>
        <w:t xml:space="preserve"> деятельности  автономного учреждения и об использовании его имущества, об исполнении плана его финансово-хозяйственной деятельности, годовую бухгалтерскую отчетность  автономного учреждения;</w:t>
      </w:r>
    </w:p>
    <w:p w:rsidR="00000000" w:rsidRDefault="00C2057B">
      <w:pPr>
        <w:pStyle w:val="ConsPlusNormal0"/>
        <w:ind w:firstLine="540"/>
        <w:jc w:val="both"/>
      </w:pPr>
      <w:r>
        <w:t>8) предложения директора автономного учреждения о совершении сде</w:t>
      </w:r>
      <w:r>
        <w:t>лок по распоряжению имуществом, которым в соответствии с частями 2 и 6 статьи 3 Федерального закона «Об автономных учреждениях»  автономное учреждение не вправе распоряжаться самостоятельно;</w:t>
      </w:r>
    </w:p>
    <w:p w:rsidR="00000000" w:rsidRDefault="00C2057B">
      <w:pPr>
        <w:pStyle w:val="ConsPlusNormal0"/>
        <w:ind w:firstLine="540"/>
        <w:jc w:val="both"/>
      </w:pPr>
      <w:r>
        <w:t>9) предложения директора Автономного  учреждения о совершении кру</w:t>
      </w:r>
      <w:r>
        <w:t>пных сделок;</w:t>
      </w:r>
    </w:p>
    <w:p w:rsidR="00000000" w:rsidRDefault="00C2057B">
      <w:pPr>
        <w:pStyle w:val="ConsPlusNormal0"/>
        <w:ind w:firstLine="540"/>
        <w:jc w:val="both"/>
      </w:pPr>
      <w:r>
        <w:t>10) предложения директора Автономного учреждения о совершении сделок, в совершении которых имеется заинтересованность;</w:t>
      </w:r>
    </w:p>
    <w:p w:rsidR="00000000" w:rsidRDefault="00C2057B">
      <w:pPr>
        <w:pStyle w:val="ConsPlusNormal0"/>
        <w:ind w:firstLine="540"/>
        <w:jc w:val="both"/>
      </w:pPr>
      <w:r>
        <w:t>11) предложения директора Автономного учреждения о выборе кредитных организаций, в которых автономное учреждение может откры</w:t>
      </w:r>
      <w:r>
        <w:t>ть банковские счета;</w:t>
      </w:r>
    </w:p>
    <w:p w:rsidR="00000000" w:rsidRDefault="00C2057B">
      <w:pPr>
        <w:pStyle w:val="ConsPlusNormal0"/>
        <w:ind w:firstLine="540"/>
        <w:jc w:val="both"/>
      </w:pPr>
      <w:r>
        <w:t>12)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15.2. По вопросам, указанным в подпунктах 1- 4 и 8 пункта 15.1. настоящего устава, наблюдательный совет Автон</w:t>
      </w:r>
      <w:r>
        <w:t>омного учреждения дает рекомендации. Учредитель автономного учреждения принимает по этим вопросам решения после рассмотрения рекомендаций наблюдательного совета автономного  учреждения.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15.3.По вопросу, указанному в подпункте 6 пункта 15.1. настоящего уст</w:t>
      </w:r>
      <w:r>
        <w:t xml:space="preserve">ава, наблюдательный совет автономного учреждения дает заключение, копия которого направляется учредителю автономного учреждения. </w:t>
      </w:r>
    </w:p>
    <w:p w:rsidR="00000000" w:rsidRDefault="00C2057B">
      <w:pPr>
        <w:pStyle w:val="ConsPlusNormal0"/>
        <w:ind w:firstLine="851"/>
        <w:jc w:val="both"/>
      </w:pPr>
      <w:r>
        <w:t>По вопросам, указанным в подпунктах 5 и 11 пункта 15.1. настоящего устава, наблюдательный совет автономного учреждения дает за</w:t>
      </w:r>
      <w:r>
        <w:t>ключение.  Директор автономного учреждения принимает по этим вопросам решения после рассмотрения заключений наблюдательного совета  автономного учреждения.</w:t>
      </w:r>
    </w:p>
    <w:p w:rsidR="00000000" w:rsidRDefault="00C2057B">
      <w:pPr>
        <w:pStyle w:val="ConsPlusNormal0"/>
        <w:ind w:firstLine="851"/>
        <w:jc w:val="both"/>
      </w:pPr>
      <w:r>
        <w:t xml:space="preserve"> </w:t>
      </w:r>
      <w:r>
        <w:t>15.4. Документы, представляемые в соответствии с подпунктом 7 пункта 15.1. настоящего устава, утвер</w:t>
      </w:r>
      <w:r>
        <w:t>ждаются наблюдательным советом  автономного учреждения. Копии указанных документов направляются учредителю автономного  учреждения.</w:t>
      </w:r>
    </w:p>
    <w:p w:rsidR="00000000" w:rsidRDefault="00C2057B">
      <w:pPr>
        <w:pStyle w:val="ConsPlusNormal0"/>
        <w:ind w:firstLine="851"/>
        <w:jc w:val="both"/>
      </w:pPr>
      <w:r>
        <w:t>15.5. По вопросам, указанным в подпунктах 9, 10 и 12 пункта 15.1. настоящего устава, наблюдательный совет автономного учрежд</w:t>
      </w:r>
      <w:r>
        <w:t>ения принимает решения, обязательные для директора  автономного учреждения.</w:t>
      </w:r>
    </w:p>
    <w:p w:rsidR="00000000" w:rsidRDefault="00C2057B">
      <w:pPr>
        <w:pStyle w:val="ConsPlusNormal0"/>
        <w:jc w:val="both"/>
      </w:pPr>
      <w:r>
        <w:t>15.6. Рекомендации и заключения по вопросам, указанным в подпунктах 1 - 8 и 11 пункта 15.1. настоящего устава, даются большинством голосов от общего числа голосов членов наблюдател</w:t>
      </w:r>
      <w:r>
        <w:t>ьного совета  автономного учреждения.</w:t>
      </w:r>
    </w:p>
    <w:p w:rsidR="00000000" w:rsidRDefault="00C2057B">
      <w:pPr>
        <w:pStyle w:val="ConsPlusNormal0"/>
        <w:jc w:val="both"/>
      </w:pPr>
      <w:r>
        <w:t>15.7. Решения по вопросам, указанным в подпунктах 9 и 12 пункта 15.1. настоящего устава, принимаются наблюдательным советом  автономного учреждения большинством в две трети голосов от общего числа голосов членов наблюд</w:t>
      </w:r>
      <w:r>
        <w:t>ательного совета  автономного учреждения.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>15.8. Решение по вопросу, указанному в подпункте 10 пункта 15.1. настоящего устава, принимается наблюдательным советом  автономного учреждения в порядке, установленном частями 1 и 2 статьи 17  Федерального закона</w:t>
      </w:r>
      <w:r>
        <w:t xml:space="preserve"> «Об автономных учреждениях».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>15.9. Вопросы, относящиеся к компетенции наблюдательного совета  автономного учреждения в соответствии с частью 1  статьи 11 Федерального закона «Об автономных учреждениях», не могут быть переданы на рассмотрение других орга</w:t>
      </w:r>
      <w:r>
        <w:t>нов  автономного учреждения.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15.10. По требованию наблюдательного совета  автономного учреждения или любого из его членов другие органы автономного учреждения обязаны предоставить информацию по вопросам, относящимся к компетенции наблюдательного совета  а</w:t>
      </w:r>
      <w:r>
        <w:t>втономного учреждения.</w:t>
      </w:r>
    </w:p>
    <w:p w:rsidR="00000000" w:rsidRDefault="00C2057B">
      <w:pPr>
        <w:pStyle w:val="ConsPlusNormal0"/>
        <w:ind w:firstLine="540"/>
        <w:jc w:val="both"/>
      </w:pPr>
    </w:p>
    <w:p w:rsidR="00000000" w:rsidRDefault="00C2057B">
      <w:pPr>
        <w:pStyle w:val="ConsPlusNormal0"/>
        <w:ind w:firstLine="540"/>
        <w:jc w:val="center"/>
      </w:pPr>
      <w:r>
        <w:t>16. ПОРЯДОК ПРОВЕДЕНИЯ ЗАСЕДАНИЙ НАБЛЮДАТЕЛЬНОГО СОВЕТА  АВТОНОМНОГО УЧРЕЖДЕНИЯ</w:t>
      </w:r>
    </w:p>
    <w:p w:rsidR="00000000" w:rsidRDefault="00C2057B">
      <w:pPr>
        <w:pStyle w:val="ConsPlusNormal0"/>
        <w:ind w:firstLine="540"/>
        <w:jc w:val="center"/>
      </w:pP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>16.1. Заседания наблюдательного совета  Автономного учреждения проводятся по мере необходимости, но не реже одного раза в квартал.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 xml:space="preserve">16.2. Заседание </w:t>
      </w:r>
      <w:r>
        <w:t>наблюдательного совета  автономного учреждения созывается его председателем по собственной инициативе, по требованию учредителя  автономного учреждения, члена наблюдательного совета автономного учреждения или директора автономного учреждения.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>16.3. Предс</w:t>
      </w:r>
      <w:r>
        <w:t>едатель наблюдательного совета за три дня до проведения заседания извещает всех членов наблюдательного совета о месте, дате, времени проведения и повестке дня заседания наблюдательного совета.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>16.4. В заседании наблюдательного совета автономного учрежден</w:t>
      </w:r>
      <w:r>
        <w:t>ия вправе участвовать директор автономного учреждения. Иные приглашенные председателем наблюдательного совета  автономного учреждения лица могут участвовать в заседании наблюдательного совета автономного   учреждения, если против их присутствия не возражае</w:t>
      </w:r>
      <w:r>
        <w:t>т более чем одна треть от общего числа членов наблюдательного совета автономного учреждения.</w:t>
      </w:r>
    </w:p>
    <w:p w:rsidR="00000000" w:rsidRDefault="00C2057B">
      <w:pPr>
        <w:pStyle w:val="ConsPlusNormal0"/>
        <w:ind w:firstLine="851"/>
        <w:jc w:val="both"/>
      </w:pPr>
      <w:r>
        <w:t xml:space="preserve">16.5.Заседание наблюдательного совета автономного учреждения является правомочным, если все члены наблюдательного совета автономного учреждения извещены о времени </w:t>
      </w:r>
      <w:r>
        <w:t>и месте его проведения и на заседании присутствует более половины членов наблюдательного совета автономного учреждения. Передача членом наблюдательного совета автономного учреждения своего голоса другому лицу не допускается.</w:t>
      </w:r>
    </w:p>
    <w:p w:rsidR="00000000" w:rsidRDefault="00C2057B">
      <w:pPr>
        <w:pStyle w:val="ConsPlusNormal0"/>
        <w:ind w:firstLine="851"/>
        <w:jc w:val="both"/>
      </w:pPr>
      <w:r>
        <w:t>16.6. Уставом автономного учреж</w:t>
      </w:r>
      <w:r>
        <w:t>дения может предусматриваться возможность учета представленного в письменной форме мнения члена наблюдательного совета автономного учреждения, отсутствующего на его заседании по уважительной причине, при определении наличия кворума и результатов голосовани</w:t>
      </w:r>
      <w:r>
        <w:t>я, а также возможность принятия решений наблюдательным советом автономного учреждения путем проведения заочного голосования. Указанный порядок не может применяться при принятии решений по вопросам, предусмотренным пунктами 9 и 10 части 1 статьи 11 Федераль</w:t>
      </w:r>
      <w:r>
        <w:t>ного закона «Об автономных учреждениях».</w:t>
      </w:r>
    </w:p>
    <w:p w:rsidR="00000000" w:rsidRDefault="00C2057B">
      <w:pPr>
        <w:pStyle w:val="ConsPlusNormal0"/>
        <w:ind w:firstLine="851"/>
        <w:jc w:val="both"/>
      </w:pPr>
      <w:r>
        <w:t>16.7. Каждый член наблюдательного совета автономного учреждения имеет при голосовании один голос. В случае равенства голосов решающим является голос председателя наблюдательного совета автономного учреждения.</w:t>
      </w:r>
    </w:p>
    <w:p w:rsidR="00000000" w:rsidRDefault="00C2057B">
      <w:pPr>
        <w:pStyle w:val="ConsPlusNormal0"/>
        <w:ind w:firstLine="851"/>
        <w:jc w:val="both"/>
        <w:rPr>
          <w:b/>
        </w:rPr>
      </w:pPr>
      <w:r>
        <w:t>16.8.П</w:t>
      </w:r>
      <w:r>
        <w:t>ервое заседание наблюдательного совета автономного учреждения после его создания, а также первое заседание нового состава наблюдательного совета автономного учреждения созывается по требованию учредителя автономного учреждения. До избрания председателя наб</w:t>
      </w:r>
      <w:r>
        <w:t>людательного совета автономного учреждения на таком заседании председательствует старший по возрасту член наблюдательного совета автономного учреждения, за исключением представителя работников автономного учреждения.</w:t>
      </w:r>
    </w:p>
    <w:p w:rsidR="00000000" w:rsidRDefault="00C2057B">
      <w:pPr>
        <w:pStyle w:val="ConsPlusNormal0"/>
        <w:ind w:firstLine="851"/>
        <w:jc w:val="both"/>
        <w:rPr>
          <w:b/>
        </w:rPr>
      </w:pPr>
    </w:p>
    <w:p w:rsidR="00000000" w:rsidRDefault="00C2057B">
      <w:pPr>
        <w:pStyle w:val="ConsPlusNormal0"/>
        <w:ind w:firstLine="540"/>
        <w:jc w:val="center"/>
      </w:pPr>
      <w:r>
        <w:t>17. ДИРЕКТОР  АВТОНОМНОГО УЧРЕЖДЕНИЯ</w:t>
      </w:r>
    </w:p>
    <w:p w:rsidR="00000000" w:rsidRDefault="00C2057B">
      <w:pPr>
        <w:pStyle w:val="ConsPlusNormal0"/>
        <w:ind w:firstLine="540"/>
        <w:jc w:val="both"/>
      </w:pP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17.1. К компетенции директора  автономного учреждения  относятся вопросы осуществления текущего руководства деятельностью автономного учреждения, за исключением вопросов, отнесенных федеральными законами или уставом автономного учреждения к компетенции уч</w:t>
      </w:r>
      <w:r>
        <w:t>редителя  автономного  учреждения, наблюдательного совета  автономного учреждения или иных органов   автономного учреждения.</w:t>
      </w:r>
    </w:p>
    <w:p w:rsidR="00000000" w:rsidRDefault="00C2057B">
      <w:pPr>
        <w:pStyle w:val="ConsPlusNormal0"/>
        <w:ind w:firstLine="540"/>
        <w:jc w:val="both"/>
      </w:pPr>
      <w:r>
        <w:t xml:space="preserve">  </w:t>
      </w:r>
      <w:r>
        <w:t>17.2. Директор автономного учреждения без доверенности: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 xml:space="preserve">действует от имени автономного учреждения, в том числе представляет его </w:t>
      </w:r>
      <w:r>
        <w:t>интересы и совершает сделки от его имени, представляет его годовую бухгалтерскую отчетность наблюдательному совету для утверждения;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утверждает штатное расписание автономного учреждения, план его финансово-хозяйственной деятельности, регламентирующие деяте</w:t>
      </w:r>
      <w:r>
        <w:t xml:space="preserve">льность автономного учреждения внутренние документы; 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издает приказы и дает указания, обязательные для исполнения всеми работниками автономного учреждения;</w:t>
      </w:r>
    </w:p>
    <w:p w:rsidR="00000000" w:rsidRDefault="00C2057B">
      <w:pPr>
        <w:pStyle w:val="2b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Правила внутреннего трудового распорядка;</w:t>
      </w:r>
    </w:p>
    <w:p w:rsidR="00000000" w:rsidRDefault="00C2057B">
      <w:pPr>
        <w:pStyle w:val="2b"/>
        <w:jc w:val="both"/>
        <w:rPr>
          <w:rFonts w:cs="Times New Roman"/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графики работы и расписан</w:t>
      </w:r>
      <w:r>
        <w:rPr>
          <w:sz w:val="28"/>
        </w:rPr>
        <w:t>ие занятий;</w:t>
      </w:r>
    </w:p>
    <w:p w:rsidR="00000000" w:rsidRDefault="00C2057B">
      <w:pPr>
        <w:pStyle w:val="ConsPlusNormal0"/>
        <w:ind w:firstLine="540"/>
        <w:jc w:val="both"/>
      </w:pPr>
      <w:r>
        <w:t xml:space="preserve"> </w:t>
      </w:r>
      <w:r>
        <w:t>заключает договоры, в том числе трудовые; выдает доверенности</w:t>
      </w:r>
    </w:p>
    <w:p w:rsidR="00000000" w:rsidRDefault="00C2057B">
      <w:pPr>
        <w:pStyle w:val="2b"/>
        <w:ind w:left="0" w:firstLine="54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утверждает должностные инструкции; распределяет обязанности между работниками автономного учреждения;</w:t>
      </w:r>
    </w:p>
    <w:p w:rsidR="00000000" w:rsidRDefault="00C2057B">
      <w:pPr>
        <w:pStyle w:val="2b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принимает и увольняет работников автономного учреждения;</w:t>
      </w:r>
    </w:p>
    <w:p w:rsidR="00000000" w:rsidRDefault="00C2057B">
      <w:pPr>
        <w:ind w:firstLine="566"/>
        <w:jc w:val="both"/>
        <w:rPr>
          <w:sz w:val="28"/>
        </w:rPr>
      </w:pPr>
      <w:r>
        <w:rPr>
          <w:sz w:val="28"/>
        </w:rPr>
        <w:t>распределяет учеб</w:t>
      </w:r>
      <w:r>
        <w:rPr>
          <w:sz w:val="28"/>
        </w:rPr>
        <w:t>ную нагрузку, устанавливает заработную плату  работников автономного учреждения;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открывает (закрывает) в установленном порядке счета автономного учреждения;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ведет коллективные переговоры и заключает коллективные договоры;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поощряет работников автономного  у</w:t>
      </w:r>
      <w:r>
        <w:rPr>
          <w:sz w:val="28"/>
        </w:rPr>
        <w:t>чреждения;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привлекает  работников автономного   учреждения к дисциплинарной и материальной ответственности в соответствии с законодательством Российской Федерации;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 xml:space="preserve">решает иные вопросы, отнесенные законодательством Российской Федерации, трудовым договором, </w:t>
      </w:r>
      <w:r>
        <w:rPr>
          <w:sz w:val="28"/>
        </w:rPr>
        <w:t>уставом автономного учреждения  к компетенции директора;</w:t>
      </w:r>
    </w:p>
    <w:p w:rsidR="00000000" w:rsidRDefault="00C2057B">
      <w:pPr>
        <w:pStyle w:val="2b"/>
        <w:ind w:left="0" w:firstLine="720"/>
        <w:jc w:val="both"/>
        <w:rPr>
          <w:sz w:val="28"/>
        </w:rPr>
      </w:pPr>
      <w:r>
        <w:rPr>
          <w:sz w:val="28"/>
        </w:rPr>
        <w:t xml:space="preserve">17.3.Должностные обязанности директора автономного учреждения не могут исполняться по совместительству. </w:t>
      </w:r>
    </w:p>
    <w:p w:rsidR="00000000" w:rsidRDefault="00C2057B">
      <w:pPr>
        <w:pStyle w:val="2b"/>
        <w:ind w:left="0" w:firstLine="720"/>
        <w:jc w:val="both"/>
        <w:rPr>
          <w:sz w:val="28"/>
        </w:rPr>
      </w:pPr>
      <w:r>
        <w:rPr>
          <w:sz w:val="28"/>
        </w:rPr>
        <w:t xml:space="preserve">17.4.Совмещение должности директора автономного учреждения с другими руководящими должностями </w:t>
      </w:r>
      <w:r>
        <w:rPr>
          <w:sz w:val="28"/>
        </w:rPr>
        <w:t>(кроме научного и научно-методического руководства) внутри или вне автономного учреждения не допускается.</w:t>
      </w:r>
    </w:p>
    <w:p w:rsidR="00000000" w:rsidRDefault="00C2057B">
      <w:pPr>
        <w:pStyle w:val="2b"/>
        <w:ind w:left="0" w:firstLine="720"/>
        <w:jc w:val="both"/>
        <w:rPr>
          <w:sz w:val="28"/>
        </w:rPr>
      </w:pPr>
      <w:r>
        <w:rPr>
          <w:sz w:val="28"/>
        </w:rPr>
        <w:t>17.5. Директор автономного учреждения несет ответственность перед обучающимися, их родителями (законными представителями), государством, обществом и у</w:t>
      </w:r>
      <w:r>
        <w:rPr>
          <w:sz w:val="28"/>
        </w:rPr>
        <w:t>чредителем 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 учреждения.</w:t>
      </w:r>
    </w:p>
    <w:p w:rsidR="00000000" w:rsidRDefault="00C2057B">
      <w:pPr>
        <w:pStyle w:val="2b"/>
        <w:ind w:left="0" w:firstLine="720"/>
        <w:jc w:val="both"/>
        <w:rPr>
          <w:sz w:val="28"/>
        </w:rPr>
      </w:pPr>
    </w:p>
    <w:p w:rsidR="00000000" w:rsidRDefault="00C2057B">
      <w:pPr>
        <w:pStyle w:val="216"/>
        <w:ind w:left="131" w:firstLine="720"/>
        <w:jc w:val="center"/>
      </w:pPr>
      <w:r>
        <w:t>18. ПЕДАГОГИЧЕСКИЙ СОВЕТ</w:t>
      </w:r>
    </w:p>
    <w:p w:rsidR="00000000" w:rsidRDefault="00C2057B">
      <w:pPr>
        <w:pStyle w:val="216"/>
      </w:pPr>
    </w:p>
    <w:p w:rsidR="00000000" w:rsidRDefault="00C2057B">
      <w:pPr>
        <w:ind w:firstLine="851"/>
        <w:jc w:val="both"/>
        <w:rPr>
          <w:sz w:val="28"/>
          <w:szCs w:val="28"/>
        </w:rPr>
      </w:pPr>
      <w:r>
        <w:rPr>
          <w:sz w:val="28"/>
        </w:rPr>
        <w:t>18.1. В целях развития и совершенствования обра</w:t>
      </w:r>
      <w:r>
        <w:rPr>
          <w:sz w:val="28"/>
        </w:rPr>
        <w:t>зовательного процесса, повышения профессионального мастерства и творческого роста педагогических работников в  автономном учреждении действует педагогический совет – коллегиальный орган, объединяющий педагогических работников автономного учреждения.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18.</w:t>
      </w:r>
      <w:r>
        <w:rPr>
          <w:sz w:val="28"/>
          <w:szCs w:val="28"/>
        </w:rPr>
        <w:t>2. Педагогический совет автономного  учреждения является постоянно  действующим органом коллегиального управления, осуществляющим общее руководство образовательным процессом.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18.3. В Педагогический совет входят все лица, осуществляющие педагогическую де</w:t>
      </w:r>
      <w:r>
        <w:rPr>
          <w:sz w:val="28"/>
          <w:szCs w:val="28"/>
        </w:rPr>
        <w:t>ятельность в автономном  учреждении на основании трудовых договоров.</w:t>
      </w:r>
    </w:p>
    <w:p w:rsidR="00000000" w:rsidRDefault="00C2057B">
      <w:pPr>
        <w:pStyle w:val="220"/>
        <w:spacing w:after="0" w:line="24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18.4.Педагогический совет действует бессрочно.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18.5.Педагогический совет избирает председателя, который выполняет функции по организации работы педагогического совета, и ведет засед</w:t>
      </w:r>
      <w:r>
        <w:rPr>
          <w:sz w:val="28"/>
          <w:szCs w:val="28"/>
        </w:rPr>
        <w:t>ания, секретаря, который выполняет функции по фиксации решений совета.</w:t>
      </w:r>
    </w:p>
    <w:p w:rsidR="00000000" w:rsidRDefault="00C2057B">
      <w:pPr>
        <w:pStyle w:val="220"/>
        <w:tabs>
          <w:tab w:val="left" w:pos="183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18.6.Педагогический совет  автономного  учреждения:</w:t>
      </w:r>
    </w:p>
    <w:p w:rsidR="00000000" w:rsidRDefault="00C2057B">
      <w:pPr>
        <w:pStyle w:val="220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реализует государственную политику по вопросам образования;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совершенствует организацию образовательного процесса в  автономном  </w:t>
      </w:r>
      <w:r>
        <w:rPr>
          <w:sz w:val="28"/>
          <w:szCs w:val="28"/>
        </w:rPr>
        <w:t>учреждении;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разрабатывает и утверждает образовательные программы автономного  учреждения;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4)принимает решение о ведении платной образовательной деятельности по конкретным образовательным программам;</w:t>
      </w:r>
    </w:p>
    <w:p w:rsidR="00000000" w:rsidRDefault="00C2057B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5)определяет основные направления развития авт</w:t>
      </w:r>
      <w:r>
        <w:rPr>
          <w:sz w:val="28"/>
          <w:szCs w:val="28"/>
        </w:rPr>
        <w:t>ономного  учреждения, повышения качества  и эффективности образовательного процесса;</w:t>
      </w:r>
    </w:p>
    <w:p w:rsidR="00000000" w:rsidRDefault="00C2057B">
      <w:pPr>
        <w:pStyle w:val="220"/>
        <w:numPr>
          <w:ilvl w:val="0"/>
          <w:numId w:val="4"/>
        </w:numPr>
        <w:spacing w:after="0" w:line="240" w:lineRule="auto"/>
        <w:ind w:firstLine="642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 создании спецкурсов, факультативов, кружков и др.;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7)принимает решение об отчислении обучающегося в соответствии с законодательством;</w:t>
      </w:r>
    </w:p>
    <w:p w:rsidR="00000000" w:rsidRDefault="00C2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8)принимает реше</w:t>
      </w:r>
      <w:r>
        <w:rPr>
          <w:sz w:val="28"/>
          <w:szCs w:val="28"/>
        </w:rPr>
        <w:t>ние о  награждении обучающихся;</w:t>
      </w:r>
    </w:p>
    <w:p w:rsidR="00000000" w:rsidRDefault="00C2057B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9)дает рекомендации директору автономного  учреждения по вопросам, связанным с ведением образовательной деятельности автономного  учреждения;</w:t>
      </w:r>
    </w:p>
    <w:p w:rsidR="00000000" w:rsidRDefault="00C2057B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10)внедряет в практику работы автономного  учреждения  достижения педагогич</w:t>
      </w:r>
      <w:r>
        <w:rPr>
          <w:sz w:val="28"/>
          <w:szCs w:val="28"/>
        </w:rPr>
        <w:t>еской науки и передового педагогического опыта;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11)осуществляет взаимодействие с родителями (законными представителями) обучающихся по вопросам организации образовательного процесса;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12)поддерживает общественные инициативы по совершенствованию обучения и </w:t>
      </w:r>
      <w:r>
        <w:rPr>
          <w:sz w:val="28"/>
          <w:szCs w:val="28"/>
        </w:rPr>
        <w:t>воспитания учащихся;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13) организует работу по повышению квалификации педагогических работников, развитию их творческих инициатив;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14) обсуждает годовой календарный график занятий;</w:t>
      </w:r>
    </w:p>
    <w:p w:rsidR="00000000" w:rsidRDefault="00C2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15) делегирует представителей педагогического коллектива в Совет автономного</w:t>
      </w:r>
      <w:r>
        <w:rPr>
          <w:sz w:val="28"/>
          <w:szCs w:val="28"/>
        </w:rPr>
        <w:t xml:space="preserve"> учреждения;</w:t>
      </w:r>
    </w:p>
    <w:p w:rsidR="00000000" w:rsidRDefault="00C205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16)ежегодно утверждает численный состав объединений и продолжительность занятий в них.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18.7.Педагогический совет автономного учреждения созывается директором по мере необходимости, но не реже 4 раз в год. 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Внеочередное заседание Педагогическо</w:t>
      </w:r>
      <w:r>
        <w:rPr>
          <w:sz w:val="28"/>
          <w:szCs w:val="28"/>
        </w:rPr>
        <w:t>го совета проводится по требованию не менее одной трети педагогических работников автономного  учреждения.</w:t>
      </w:r>
    </w:p>
    <w:p w:rsidR="00000000" w:rsidRDefault="00C2057B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Решение Педагогического совета является правомочным, если на его заседании присутствовало не менее двух третей педагогических работников автономног</w:t>
      </w:r>
      <w:r>
        <w:rPr>
          <w:sz w:val="28"/>
          <w:szCs w:val="28"/>
        </w:rPr>
        <w:t>о  учреждения и если за него проголосовало более половины присутствовавших педагогов.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 голосования определяется Педагогическим советом автономного  учреждения.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18.8.Решения Педагогического совета реализуются приказами директора автономного  учре</w:t>
      </w:r>
      <w:r>
        <w:rPr>
          <w:sz w:val="28"/>
          <w:szCs w:val="28"/>
        </w:rPr>
        <w:t>ждения.</w:t>
      </w:r>
    </w:p>
    <w:p w:rsidR="00000000" w:rsidRDefault="00C2057B">
      <w:pPr>
        <w:ind w:firstLine="851"/>
        <w:jc w:val="both"/>
        <w:rPr>
          <w:sz w:val="28"/>
          <w:szCs w:val="28"/>
        </w:rPr>
      </w:pPr>
    </w:p>
    <w:p w:rsidR="00000000" w:rsidRDefault="00C2057B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19. ОБЩЕЕ СОБРАНИЕ ТРУДОВОГО КОЛЛЕКТИВА</w:t>
      </w:r>
    </w:p>
    <w:p w:rsidR="00000000" w:rsidRDefault="00C2057B">
      <w:pPr>
        <w:ind w:firstLine="851"/>
        <w:jc w:val="center"/>
        <w:rPr>
          <w:sz w:val="28"/>
          <w:szCs w:val="28"/>
        </w:rPr>
      </w:pP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 xml:space="preserve">19.1. Общее собрание трудового коллектива Автономного учреждения собирается по мере надобности, но не реже 2 раз в год. </w:t>
      </w:r>
    </w:p>
    <w:p w:rsidR="00000000" w:rsidRDefault="00C2057B">
      <w:pPr>
        <w:ind w:firstLine="851"/>
        <w:jc w:val="both"/>
        <w:rPr>
          <w:sz w:val="28"/>
        </w:rPr>
      </w:pPr>
      <w:r>
        <w:rPr>
          <w:sz w:val="28"/>
        </w:rPr>
        <w:t xml:space="preserve">19.2.Общее собрание трудового коллектива вправе принимать решения, если в его работе </w:t>
      </w:r>
      <w:r>
        <w:rPr>
          <w:sz w:val="28"/>
        </w:rPr>
        <w:t>участвует более половины сотрудников, для которых  автономное учреждение является основным местом работы. По вопросу объявления забастовки Общее собрание трудового коллектива автономного учреждения считается правомочным, если на нем присутствовало не менее</w:t>
      </w:r>
      <w:r>
        <w:rPr>
          <w:sz w:val="28"/>
        </w:rPr>
        <w:t xml:space="preserve"> двух третей от общего числа работников.</w:t>
      </w:r>
    </w:p>
    <w:p w:rsidR="00000000" w:rsidRDefault="00C2057B">
      <w:pPr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Решения Общего собрания трудового коллектива принимаются простым большинством голосов присутствовавших на собрании работников. </w:t>
      </w:r>
    </w:p>
    <w:p w:rsidR="00000000" w:rsidRDefault="00C2057B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Процедура  голосования определяется Общим собранием трудового коллектива автономного уч</w:t>
      </w:r>
      <w:r>
        <w:rPr>
          <w:sz w:val="28"/>
          <w:szCs w:val="28"/>
        </w:rPr>
        <w:t>реждения.</w:t>
      </w:r>
    </w:p>
    <w:p w:rsidR="00000000" w:rsidRDefault="00C2057B">
      <w:pPr>
        <w:ind w:firstLine="851"/>
        <w:jc w:val="both"/>
      </w:pPr>
      <w:r>
        <w:rPr>
          <w:sz w:val="28"/>
          <w:szCs w:val="28"/>
        </w:rPr>
        <w:t>19.3. К исключительной</w:t>
      </w:r>
      <w:r>
        <w:rPr>
          <w:sz w:val="28"/>
        </w:rPr>
        <w:t xml:space="preserve"> компетенции Общего собрания автономного учреждения относятся:</w:t>
      </w:r>
    </w:p>
    <w:p w:rsidR="00000000" w:rsidRDefault="00C2057B">
      <w:pPr>
        <w:pStyle w:val="216"/>
      </w:pPr>
      <w:r>
        <w:t>-принятие решения о необходимости заключения коллективного договора;</w:t>
      </w:r>
    </w:p>
    <w:p w:rsidR="00000000" w:rsidRDefault="00C2057B">
      <w:pPr>
        <w:pStyle w:val="216"/>
      </w:pPr>
      <w:r>
        <w:t xml:space="preserve">-образование органа общественной самодеятельности - Совета трудового коллектива для ведения </w:t>
      </w:r>
      <w:r>
        <w:t>коллективных переговоров  с администрацией автономного учреждения по вопросам заключения, изменения, дополнения коллективного договора и  контроля  за его исполнением;</w:t>
      </w:r>
    </w:p>
    <w:p w:rsidR="00000000" w:rsidRDefault="00C2057B">
      <w:pPr>
        <w:pStyle w:val="216"/>
      </w:pPr>
      <w:r>
        <w:t>- утверждение коллективного договора;</w:t>
      </w:r>
    </w:p>
    <w:p w:rsidR="00000000" w:rsidRDefault="00C2057B">
      <w:pPr>
        <w:pStyle w:val="216"/>
      </w:pPr>
      <w:r>
        <w:t>-заслушивание ежегодного отчета Совета трудового к</w:t>
      </w:r>
      <w:r>
        <w:t>оллектива и администрации автономного учреждения о выполнении коллективного  договора;</w:t>
      </w:r>
    </w:p>
    <w:p w:rsidR="00000000" w:rsidRDefault="00C2057B">
      <w:pPr>
        <w:pStyle w:val="216"/>
      </w:pPr>
      <w:r>
        <w:t>- определение численности  и срока полномочий Комиссии по трудовым спорам автономного учреждения, избрание её членов;</w:t>
      </w:r>
    </w:p>
    <w:p w:rsidR="00000000" w:rsidRDefault="00C2057B">
      <w:pPr>
        <w:pStyle w:val="216"/>
      </w:pPr>
      <w:r>
        <w:t>- выдвижение коллективных требований работников авт</w:t>
      </w:r>
      <w:r>
        <w:t>ономного учреждения и избрание полномочных представителей для участия  в разрешении  коллективного трудового спора;</w:t>
      </w:r>
    </w:p>
    <w:p w:rsidR="00000000" w:rsidRDefault="00C2057B">
      <w:pPr>
        <w:pStyle w:val="216"/>
      </w:pPr>
      <w:r>
        <w:t>принятие решения об объявлении забастовки и выборы органа, возглавляющего забастовку.</w:t>
      </w:r>
    </w:p>
    <w:p w:rsidR="00000000" w:rsidRDefault="00C2057B">
      <w:pPr>
        <w:pStyle w:val="216"/>
      </w:pPr>
    </w:p>
    <w:p w:rsidR="00000000" w:rsidRDefault="00C2057B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20. ЛОКАЛЬНЫЕ НОРМАТИВНЫЕ АКТЫ АВТОНОМНОГО  УЧРЕЖДЕНИ</w:t>
      </w:r>
      <w:r>
        <w:rPr>
          <w:sz w:val="28"/>
          <w:szCs w:val="28"/>
        </w:rPr>
        <w:t>Я, СОДЕРЖАЩИЕ НОРМЫ, РЕГУЛИРУЮЩИЕ ОБРАЗОВАТЕЛЬНЫЕ ОТНОШЕНИЯ</w:t>
      </w:r>
    </w:p>
    <w:p w:rsidR="00000000" w:rsidRDefault="00C2057B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</w:p>
    <w:p w:rsidR="00000000" w:rsidRDefault="00C2057B">
      <w:pPr>
        <w:ind w:firstLine="720"/>
        <w:jc w:val="both"/>
        <w:rPr>
          <w:sz w:val="28"/>
          <w:szCs w:val="28"/>
        </w:rPr>
      </w:pPr>
      <w:r>
        <w:rPr>
          <w:sz w:val="28"/>
        </w:rPr>
        <w:t>20.1. Автономное  учреждение 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</w:t>
      </w:r>
      <w:r>
        <w:rPr>
          <w:sz w:val="28"/>
        </w:rPr>
        <w:t xml:space="preserve">оответствии с законодательством Российской Федерации в порядке, установленном </w:t>
      </w:r>
      <w:r>
        <w:rPr>
          <w:sz w:val="28"/>
          <w:szCs w:val="28"/>
        </w:rPr>
        <w:t>настоящим  уставом.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20.2.Локальными нормативными актами, регламентирующими деятельность Автономного  учреждения, являются приказы, положения, порядки, правила и инструкции, утв</w:t>
      </w:r>
      <w:r>
        <w:rPr>
          <w:sz w:val="28"/>
          <w:szCs w:val="28"/>
        </w:rPr>
        <w:t>ерждаемые в установленном порядке.</w:t>
      </w:r>
    </w:p>
    <w:p w:rsidR="00000000" w:rsidRDefault="00C2057B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Локальные нормативные акты не могут противоречить законодательству Российской Федерации.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  <w:szCs w:val="28"/>
        </w:rPr>
        <w:t>20.3. Автономное  учреждение   принимает локальные нормативные акты по основным вопросам  организации и</w:t>
      </w:r>
      <w:r>
        <w:rPr>
          <w:sz w:val="28"/>
        </w:rPr>
        <w:t xml:space="preserve"> осуществления образовательно</w:t>
      </w:r>
      <w:r>
        <w:rPr>
          <w:sz w:val="28"/>
        </w:rPr>
        <w:t>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автон</w:t>
      </w:r>
      <w:r>
        <w:rPr>
          <w:sz w:val="28"/>
        </w:rPr>
        <w:t>омным учреждением и обучающимися и (или) родителями (законными  представителями) несовершеннолетних обучающихся.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20.4. При принятии локальных нормативных актов, затрагивающих права обучающихся и работников Автономного  учреждения, учитывается мнение совета</w:t>
      </w:r>
      <w:r>
        <w:rPr>
          <w:sz w:val="28"/>
        </w:rPr>
        <w:t xml:space="preserve">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000000" w:rsidRDefault="00C2057B">
      <w:pPr>
        <w:ind w:firstLine="720"/>
        <w:jc w:val="both"/>
      </w:pPr>
      <w:r>
        <w:rPr>
          <w:sz w:val="28"/>
        </w:rPr>
        <w:t xml:space="preserve"> </w:t>
      </w:r>
      <w:r>
        <w:rPr>
          <w:sz w:val="28"/>
        </w:rPr>
        <w:t>20.5. Нормы локальных</w:t>
      </w:r>
      <w:r>
        <w:rPr>
          <w:sz w:val="28"/>
        </w:rPr>
        <w:t xml:space="preserve"> нормативных актов, ухудшающие положение обучающихся или работников Автономного  учреждения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</w:t>
      </w:r>
      <w:r>
        <w:rPr>
          <w:sz w:val="28"/>
        </w:rPr>
        <w:t>тся и подлежат отмене автономным учреждением.</w:t>
      </w:r>
    </w:p>
    <w:p w:rsidR="00000000" w:rsidRDefault="00C2057B">
      <w:pPr>
        <w:ind w:firstLine="720"/>
        <w:jc w:val="both"/>
      </w:pPr>
    </w:p>
    <w:p w:rsidR="00000000" w:rsidRDefault="00C2057B">
      <w:pPr>
        <w:pStyle w:val="ConsPlusNormal0"/>
        <w:ind w:firstLine="540"/>
        <w:jc w:val="center"/>
      </w:pPr>
      <w:r>
        <w:t>21. РЕОРГАНИЗАЦИЯ  АВТОНОМНОГО УЧРЕЖДЕНИЯ И ИЗМЕНЕНИЕ ЕГО ТИПА</w:t>
      </w:r>
    </w:p>
    <w:p w:rsidR="00000000" w:rsidRDefault="00C2057B">
      <w:pPr>
        <w:pStyle w:val="ConsPlusNormal0"/>
        <w:ind w:firstLine="540"/>
        <w:jc w:val="both"/>
      </w:pPr>
    </w:p>
    <w:p w:rsidR="00000000" w:rsidRDefault="00C2057B">
      <w:pPr>
        <w:pStyle w:val="ConsPlusNormal0"/>
        <w:ind w:firstLine="851"/>
        <w:jc w:val="both"/>
      </w:pPr>
      <w:r>
        <w:t>21.1. Автономное учреждение может быть реорганизовано в случаях и в порядке, которые предусмотрены Гражданским кодексом Российской Федерации,  Фе</w:t>
      </w:r>
      <w:r>
        <w:t>деральным законом «Об автономных учреждениях» и иными федеральными законами.</w:t>
      </w:r>
    </w:p>
    <w:p w:rsidR="00000000" w:rsidRDefault="00C2057B">
      <w:pPr>
        <w:ind w:firstLine="720"/>
        <w:jc w:val="both"/>
        <w:rPr>
          <w:rFonts w:cs="Times New Roman"/>
          <w:sz w:val="28"/>
        </w:rPr>
      </w:pPr>
      <w:r>
        <w:rPr>
          <w:sz w:val="28"/>
        </w:rPr>
        <w:t xml:space="preserve"> </w:t>
      </w:r>
      <w:r>
        <w:rPr>
          <w:sz w:val="28"/>
        </w:rPr>
        <w:t>21.2.Реорганизация автономного учреждения осуществляется в установленном органом местного самоуправления порядке.</w:t>
      </w:r>
    </w:p>
    <w:p w:rsidR="00000000" w:rsidRDefault="00C2057B">
      <w:pPr>
        <w:pStyle w:val="ConsPlusNormal0"/>
        <w:jc w:val="both"/>
      </w:pPr>
      <w:r>
        <w:t xml:space="preserve"> </w:t>
      </w:r>
      <w:r>
        <w:t>21.3. Реорганизация автономного  учреждения может быть осуществ</w:t>
      </w:r>
      <w:r>
        <w:t>лена в форме:</w:t>
      </w:r>
    </w:p>
    <w:p w:rsidR="00000000" w:rsidRDefault="00C2057B">
      <w:pPr>
        <w:pStyle w:val="ConsPlusNormal0"/>
        <w:ind w:firstLine="851"/>
        <w:jc w:val="both"/>
      </w:pPr>
      <w:r>
        <w:t>1) слияния двух или нескольких учреждений;</w:t>
      </w:r>
    </w:p>
    <w:p w:rsidR="00000000" w:rsidRDefault="00C2057B">
      <w:pPr>
        <w:pStyle w:val="ConsPlusNormal0"/>
        <w:ind w:firstLine="851"/>
        <w:jc w:val="both"/>
      </w:pPr>
      <w:r>
        <w:t>2) присоединения к автономному учреждению одного учреждения или нескольких учреждений соответствующей формы собственности;</w:t>
      </w:r>
    </w:p>
    <w:p w:rsidR="00000000" w:rsidRDefault="00C2057B">
      <w:pPr>
        <w:pStyle w:val="ConsPlusNormal0"/>
        <w:ind w:firstLine="851"/>
        <w:jc w:val="both"/>
      </w:pPr>
      <w:r>
        <w:t>3) разделения автономного учреждения на два учреждения или несколько учрежде</w:t>
      </w:r>
      <w:r>
        <w:t>ний соответствующей формы собственности;</w:t>
      </w:r>
    </w:p>
    <w:p w:rsidR="00000000" w:rsidRDefault="00C2057B">
      <w:pPr>
        <w:pStyle w:val="ConsPlusNormal0"/>
        <w:ind w:firstLine="851"/>
        <w:jc w:val="both"/>
      </w:pPr>
      <w:r>
        <w:t>4) выделения из  автономного учреждения одного учреждения или нескольких учреждений соответствующей формы собственности.</w:t>
      </w:r>
    </w:p>
    <w:p w:rsidR="00000000" w:rsidRDefault="00C2057B">
      <w:pPr>
        <w:pStyle w:val="ConsPlusNormal0"/>
        <w:ind w:firstLine="851"/>
        <w:jc w:val="both"/>
      </w:pPr>
      <w:r>
        <w:t xml:space="preserve">21.4. Автономное учреждение может быть реорганизовано в форме слияния или присоединения, если </w:t>
      </w:r>
      <w:r>
        <w:t>оно создано на базе имущества одного и того же собственника.</w:t>
      </w:r>
    </w:p>
    <w:p w:rsidR="00000000" w:rsidRDefault="00C2057B">
      <w:pPr>
        <w:pStyle w:val="ConsPlusNormal0"/>
        <w:ind w:firstLine="851"/>
        <w:jc w:val="both"/>
      </w:pPr>
      <w:r>
        <w:t>21.5. Автономное учреждение может быть реорганизовано, если это не повлечет за собой нарушение конституционных прав граждан в социально-культурной сфере, в том числе прав граждан на получение бес</w:t>
      </w:r>
      <w:r>
        <w:t>платной медицинской помощи и бесплатного образования или права на участие в культурной жизни.</w:t>
      </w:r>
    </w:p>
    <w:p w:rsidR="00000000" w:rsidRDefault="00C2057B">
      <w:pPr>
        <w:pStyle w:val="ConsPlusNormal0"/>
        <w:jc w:val="both"/>
      </w:pPr>
      <w:r>
        <w:t>21.6. Если иное не предусмотрено федеральным законом, бюджетное или казенное учреждение может быть создано по решению учредителя автономного учреждения путем изме</w:t>
      </w:r>
      <w:r>
        <w:t>нения его типа в порядке, устанавливаемом органом местного самоуправления в отношении автономных учреждений, созданных на базе имущества, находящегося в муниципальной собственности.</w:t>
      </w:r>
    </w:p>
    <w:p w:rsidR="00000000" w:rsidRDefault="00C2057B">
      <w:pPr>
        <w:pStyle w:val="ConsPlusNormal0"/>
        <w:jc w:val="both"/>
      </w:pPr>
      <w:r>
        <w:t>21.7. При изменении типа автономного учреждения это учреждение вправе осущ</w:t>
      </w:r>
      <w:r>
        <w:t xml:space="preserve">ествлять предусмотренные его уставом виды деятельности на основании лицензий, свидетельства о государственной аккредитации и иных разрешительных документов, выданных этому учреждению до изменения его типа, до окончания срока действия таких документов. При </w:t>
      </w:r>
      <w:r>
        <w:t>этом не требуются переоформление документов, подтверждающих наличие лицензий, в соответствии с законодательством о лицензировании отдельных видов деятельности и переоформление иных разрешительных документов.</w:t>
      </w:r>
    </w:p>
    <w:p w:rsidR="00000000" w:rsidRDefault="00C2057B">
      <w:pPr>
        <w:pStyle w:val="ConsPlusNormal0"/>
        <w:jc w:val="both"/>
      </w:pPr>
    </w:p>
    <w:p w:rsidR="00000000" w:rsidRDefault="00C2057B">
      <w:pPr>
        <w:pStyle w:val="ConsPlusNormal0"/>
        <w:jc w:val="center"/>
      </w:pPr>
      <w:r>
        <w:t>22. ЛИКВИДАЦИЯ  АВТОНОМНОГО УЧРЕЖДЕНИЯ</w:t>
      </w:r>
    </w:p>
    <w:p w:rsidR="00000000" w:rsidRDefault="00C2057B">
      <w:pPr>
        <w:pStyle w:val="ConsPlusNormal0"/>
        <w:ind w:firstLine="540"/>
        <w:jc w:val="center"/>
      </w:pPr>
    </w:p>
    <w:p w:rsidR="00000000" w:rsidRDefault="00C2057B">
      <w:pPr>
        <w:pStyle w:val="ConsPlusNormal0"/>
        <w:ind w:firstLine="851"/>
        <w:jc w:val="both"/>
      </w:pPr>
      <w:r>
        <w:t>22.1.Ав</w:t>
      </w:r>
      <w:r>
        <w:t>тономное учреждение может быть ликвидировано по основаниям и в порядке, которые предусмотрены Гражданским кодексом Российской Федерации.</w:t>
      </w:r>
    </w:p>
    <w:p w:rsidR="00000000" w:rsidRDefault="00C2057B">
      <w:pPr>
        <w:pStyle w:val="ConsPlusNormal0"/>
        <w:ind w:firstLine="851"/>
        <w:jc w:val="both"/>
      </w:pPr>
      <w:r>
        <w:t>22.2. Принятие решения о ликвидации и проведение ликвидации автономного учреждения осуществляются в порядке, установлен</w:t>
      </w:r>
      <w:r>
        <w:t>ном администрацией муниципального образования Кореновский  муниципальный район Краснодарского края в отношении муниципальных автономных учреждений.</w:t>
      </w:r>
    </w:p>
    <w:p w:rsidR="00000000" w:rsidRDefault="00C2057B">
      <w:pPr>
        <w:pStyle w:val="ConsPlusNormal0"/>
        <w:jc w:val="both"/>
      </w:pPr>
      <w:r>
        <w:t xml:space="preserve"> </w:t>
      </w:r>
      <w:r>
        <w:t>22.3. Требования кредиторов ликвидируемого автономного учреждения удовлетворяются за счет имущества, на кот</w:t>
      </w:r>
      <w:r>
        <w:t>орое в соответствии с настоящим Федеральным законом может быть обращено взыскание.</w:t>
      </w:r>
    </w:p>
    <w:p w:rsidR="00000000" w:rsidRDefault="00C2057B">
      <w:pPr>
        <w:pStyle w:val="ConsPlusNormal0"/>
        <w:jc w:val="both"/>
      </w:pPr>
      <w:r>
        <w:t xml:space="preserve"> </w:t>
      </w:r>
      <w:r>
        <w:t>22.4. Имущество автономного учреждения, оставшееся после удовлетворения требований кредиторов, а также имущество, на которое в соответствии с федеральными законами не может</w:t>
      </w:r>
      <w:r>
        <w:t xml:space="preserve"> быть обращено взыскание по обязательствам автономного учреждения, передается ликвидационной </w:t>
      </w:r>
      <w:r>
        <w:t>комиссией учредителю автономного учреждения.</w:t>
      </w:r>
    </w:p>
    <w:p w:rsidR="00000000" w:rsidRDefault="00C2057B">
      <w:pPr>
        <w:ind w:firstLine="851"/>
        <w:jc w:val="both"/>
        <w:rPr>
          <w:sz w:val="28"/>
          <w:szCs w:val="28"/>
        </w:rPr>
      </w:pPr>
    </w:p>
    <w:p w:rsidR="00000000" w:rsidRDefault="00C2057B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23. АРХИВНОЕ ДЕЛО</w:t>
      </w:r>
    </w:p>
    <w:p w:rsidR="00000000" w:rsidRDefault="00C2057B">
      <w:pPr>
        <w:pStyle w:val="220"/>
        <w:spacing w:after="0" w:line="240" w:lineRule="auto"/>
        <w:ind w:left="0"/>
        <w:rPr>
          <w:sz w:val="28"/>
          <w:szCs w:val="28"/>
        </w:rPr>
      </w:pP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23.1. Автономное  учреждение в целях реализации государственной, социальной, экономической и налог</w:t>
      </w:r>
      <w:r>
        <w:rPr>
          <w:sz w:val="28"/>
          <w:szCs w:val="28"/>
        </w:rPr>
        <w:t xml:space="preserve">овой политики несет ответственность за сохранность документов (управленческих, финансово-хозяйственных, по личному составу и других), обеспечивает передачу на государственное хранение документов, имеющих научно-историческое значение, хранит и использует в </w:t>
      </w:r>
      <w:r>
        <w:rPr>
          <w:sz w:val="28"/>
          <w:szCs w:val="28"/>
        </w:rPr>
        <w:t>установленном порядке документы по личному составу.</w:t>
      </w: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23.2. При реорганизации автономного  учреждения все документы (управленческие, финансово-хозяйственные, по личному составу и др.) передаются в соответствии с установленными правилами правопреемнику.</w:t>
      </w:r>
    </w:p>
    <w:p w:rsidR="00000000" w:rsidRDefault="00C2057B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23.3.</w:t>
      </w:r>
      <w:r>
        <w:rPr>
          <w:sz w:val="28"/>
          <w:szCs w:val="28"/>
        </w:rPr>
        <w:t xml:space="preserve"> При ликвидации и отсутствии правопреемника документы постоянного хранения, имеющие научно-историческое значение, передаются на государственное хранение в соответствующие архивы. Документы по личному составу (приказы, личные дела и др.) передаются на хране</w:t>
      </w:r>
      <w:r>
        <w:rPr>
          <w:sz w:val="28"/>
          <w:szCs w:val="28"/>
        </w:rPr>
        <w:t>ние в муниципальный  архив. Передача и упорядочение документов осуществляются силами и за счет средств автономного учреждения в соответствии с требованиями архивных органов.</w:t>
      </w:r>
    </w:p>
    <w:p w:rsidR="00000000" w:rsidRDefault="00C2057B">
      <w:pPr>
        <w:ind w:left="1440" w:firstLine="851"/>
        <w:jc w:val="center"/>
        <w:rPr>
          <w:sz w:val="28"/>
          <w:szCs w:val="28"/>
        </w:rPr>
      </w:pPr>
    </w:p>
    <w:p w:rsidR="00000000" w:rsidRDefault="00C2057B">
      <w:pPr>
        <w:ind w:left="1440" w:firstLine="851"/>
        <w:jc w:val="center"/>
        <w:rPr>
          <w:sz w:val="28"/>
        </w:rPr>
      </w:pPr>
      <w:r>
        <w:rPr>
          <w:sz w:val="28"/>
        </w:rPr>
        <w:t>24. ЗАКЛЮЧИТЕЛЬНЫЕ ПОЛОЖЕНИЯ</w:t>
      </w:r>
    </w:p>
    <w:p w:rsidR="00000000" w:rsidRDefault="00C2057B">
      <w:pPr>
        <w:ind w:left="1440" w:firstLine="851"/>
        <w:jc w:val="center"/>
        <w:rPr>
          <w:sz w:val="28"/>
        </w:rPr>
      </w:pPr>
    </w:p>
    <w:p w:rsidR="00000000" w:rsidRDefault="00C2057B">
      <w:pPr>
        <w:pStyle w:val="ConsPlusNormal0"/>
        <w:ind w:firstLine="540"/>
        <w:jc w:val="both"/>
      </w:pPr>
      <w:r>
        <w:tab/>
        <w:t>24.1.Ежегодно автономное учреждение обязано опубли</w:t>
      </w:r>
      <w:r>
        <w:t>ковывать отчеты о своей деятельности  и об использовании закрепленного за ним имущества в определенных учредителем автономного учреждения средствах массовой информации. Порядок опубликования отчетов, а также  перечень сведений, которые должны содержаться в</w:t>
      </w:r>
      <w:r>
        <w:t xml:space="preserve"> отчетах, устанавливаются Правительством Российской  Федерации.</w:t>
      </w:r>
    </w:p>
    <w:p w:rsidR="00000000" w:rsidRDefault="00C2057B">
      <w:pPr>
        <w:pStyle w:val="ConsPlusNormal0"/>
        <w:ind w:firstLine="540"/>
        <w:jc w:val="both"/>
      </w:pPr>
      <w:r>
        <w:t xml:space="preserve">   </w:t>
      </w:r>
      <w:r>
        <w:t>24.2.Автономное учреждение формирует открытые и общедоступные информационные ресурсы, содержащие информацию о его деятельности, и обеспечивает доступ к таким ресурсам посредством размещения</w:t>
      </w:r>
      <w:r>
        <w:t xml:space="preserve"> их  в информационно-телекоммуникационных сетях, в том числе на официальном сайте автономного учреждения в сети «Интернет».</w:t>
      </w:r>
    </w:p>
    <w:p w:rsidR="00000000" w:rsidRDefault="00C2057B">
      <w:pPr>
        <w:pStyle w:val="ConsPlusNormal0"/>
        <w:ind w:firstLine="540"/>
        <w:jc w:val="both"/>
      </w:pPr>
      <w:r>
        <w:t xml:space="preserve">   </w:t>
      </w:r>
      <w:r>
        <w:t>24.3.Автономное учреждение обеспечивает открытость и доступность:</w:t>
      </w:r>
    </w:p>
    <w:p w:rsidR="00000000" w:rsidRDefault="00C2057B">
      <w:pPr>
        <w:pStyle w:val="ConsPlusNormal0"/>
        <w:ind w:firstLine="540"/>
        <w:jc w:val="both"/>
      </w:pPr>
      <w:r>
        <w:t xml:space="preserve">   </w:t>
      </w:r>
      <w:r>
        <w:t>24.3.1. сведений, содержащихся в следующих документах:</w:t>
      </w:r>
    </w:p>
    <w:p w:rsidR="00000000" w:rsidRDefault="00C2057B">
      <w:pPr>
        <w:pStyle w:val="ConsPlusNormal0"/>
        <w:jc w:val="both"/>
      </w:pPr>
      <w:r>
        <w:t>1)уст</w:t>
      </w:r>
      <w:r>
        <w:t>ав автономного учреждения, в том числе внесенные в него изменения;</w:t>
      </w:r>
    </w:p>
    <w:p w:rsidR="00000000" w:rsidRDefault="00C2057B">
      <w:pPr>
        <w:pStyle w:val="ConsPlusNormal0"/>
        <w:jc w:val="both"/>
      </w:pPr>
      <w:r>
        <w:t>2)  свидетельство о государственной регистрации автономного учреждения;</w:t>
      </w:r>
    </w:p>
    <w:p w:rsidR="00000000" w:rsidRDefault="00C2057B">
      <w:pPr>
        <w:pStyle w:val="ConsPlusNormal0"/>
        <w:jc w:val="both"/>
      </w:pPr>
      <w:r>
        <w:t>3)решение учредителя  о создании автономного учреждения;</w:t>
      </w:r>
    </w:p>
    <w:p w:rsidR="00000000" w:rsidRDefault="00C2057B">
      <w:pPr>
        <w:pStyle w:val="ConsPlusNormal0"/>
        <w:jc w:val="both"/>
      </w:pPr>
      <w:r>
        <w:t xml:space="preserve">4) решение учредителя о назначении руководителя автономного </w:t>
      </w:r>
      <w:r>
        <w:t>учреждения;</w:t>
      </w:r>
    </w:p>
    <w:p w:rsidR="00000000" w:rsidRDefault="00C2057B">
      <w:pPr>
        <w:pStyle w:val="ConsPlusNormal0"/>
        <w:jc w:val="both"/>
      </w:pPr>
      <w:r>
        <w:t>5) положения о филиалах, представительствах автономного учреждения;</w:t>
      </w:r>
    </w:p>
    <w:p w:rsidR="00000000" w:rsidRDefault="00C2057B">
      <w:pPr>
        <w:pStyle w:val="ConsPlusNormal0"/>
        <w:jc w:val="both"/>
      </w:pPr>
      <w:r>
        <w:t>6) документы, содержащие сведения о составе наблюдательного совета автономного  учреждения;</w:t>
      </w:r>
    </w:p>
    <w:p w:rsidR="00000000" w:rsidRDefault="00C2057B">
      <w:pPr>
        <w:pStyle w:val="ConsPlusNormal0"/>
        <w:jc w:val="both"/>
      </w:pPr>
      <w:r>
        <w:t xml:space="preserve">7) план финансово-хозяйственной деятельности автономного учреждения, составляемый и </w:t>
      </w:r>
      <w:r>
        <w:t>утверждаемый в порядке, который устанавливается органом, осуществляющим функции и полномочия учредителя автономного учреждения, в соответствии с требованиями, определенными Министерством финансов Российской Федерации;</w:t>
      </w:r>
    </w:p>
    <w:p w:rsidR="00000000" w:rsidRDefault="00C2057B">
      <w:pPr>
        <w:pStyle w:val="ConsPlusNormal0"/>
        <w:jc w:val="both"/>
      </w:pPr>
      <w:r>
        <w:t>8) годовая бухгалтерская отчетность ав</w:t>
      </w:r>
      <w:r>
        <w:t>тономного учреждения;</w:t>
      </w:r>
    </w:p>
    <w:p w:rsidR="00000000" w:rsidRDefault="00C2057B">
      <w:pPr>
        <w:pStyle w:val="ConsPlusNormal0"/>
        <w:jc w:val="both"/>
      </w:pPr>
      <w:r>
        <w:t>9)  документы, составленные по итогам контрольных мероприятий, проведенных в отношении автономного учреждения;</w:t>
      </w:r>
    </w:p>
    <w:p w:rsidR="00000000" w:rsidRDefault="00C2057B">
      <w:pPr>
        <w:pStyle w:val="ConsPlusNormal0"/>
        <w:jc w:val="both"/>
      </w:pPr>
      <w:r>
        <w:t>10) муниципальное задание на оказание услуг (выполнение работ);</w:t>
      </w:r>
    </w:p>
    <w:p w:rsidR="00000000" w:rsidRDefault="00C2057B">
      <w:pPr>
        <w:pStyle w:val="ConsPlusNormal0"/>
        <w:jc w:val="both"/>
      </w:pPr>
      <w:r>
        <w:t>11) отчет о результатах деятельности автономного учреждения</w:t>
      </w:r>
      <w:r>
        <w:t xml:space="preserve"> и об использовании закрепленного за ним муниципального имущества, составляемый и утверждаемый в порядке, который устанавливается органом, осуществляющим функции и полномочия учредителя автономного учреждения, и в соответствии с общими требованиями, опреде</w:t>
      </w:r>
      <w:r>
        <w:t>ленными Министерством финансов Российской Федерации;</w:t>
      </w:r>
    </w:p>
    <w:p w:rsidR="00000000" w:rsidRDefault="00C2057B">
      <w:pPr>
        <w:pStyle w:val="ConsPlusNormal0"/>
        <w:jc w:val="both"/>
      </w:pPr>
    </w:p>
    <w:p w:rsidR="00000000" w:rsidRDefault="00C2057B">
      <w:pPr>
        <w:pStyle w:val="ConsPlusNormal0"/>
        <w:jc w:val="both"/>
      </w:pPr>
    </w:p>
    <w:p w:rsidR="00000000" w:rsidRDefault="00C2057B">
      <w:pPr>
        <w:pStyle w:val="ConsPlusNormal0"/>
        <w:jc w:val="both"/>
      </w:pPr>
      <w:r>
        <w:t>24.3.2. информации:</w:t>
      </w:r>
    </w:p>
    <w:p w:rsidR="00000000" w:rsidRDefault="00C2057B">
      <w:pPr>
        <w:pStyle w:val="ConsPlusNormal0"/>
        <w:jc w:val="both"/>
      </w:pPr>
      <w:r>
        <w:t>1) о дате создания  автономного учреждения, об учредителе автономного учреждения, о месте нахождения автономного учреждения и его филиалов (при наличии), режиме, графике работы, кон</w:t>
      </w:r>
      <w:r>
        <w:t>тактных телефонах и об адресах электронной почты;</w:t>
      </w:r>
    </w:p>
    <w:p w:rsidR="00000000" w:rsidRDefault="00C2057B">
      <w:pPr>
        <w:pStyle w:val="ConsPlusNormal0"/>
        <w:jc w:val="both"/>
      </w:pPr>
      <w:r>
        <w:t>2) о структуре и об органах управления автономного учреждения;</w:t>
      </w:r>
    </w:p>
    <w:p w:rsidR="00000000" w:rsidRDefault="00C2057B">
      <w:pPr>
        <w:pStyle w:val="ConsPlusNormal0"/>
        <w:jc w:val="both"/>
      </w:pPr>
      <w:r>
        <w:t>3) о реализуемых образовательных программах;</w:t>
      </w:r>
    </w:p>
    <w:p w:rsidR="00000000" w:rsidRDefault="00C2057B">
      <w:pPr>
        <w:pStyle w:val="ConsPlusNormal0"/>
        <w:jc w:val="both"/>
      </w:pPr>
      <w:r>
        <w:t>4) о численности обучающихся по реализуемым образовательным программам за счет бюджетных ассигнова</w:t>
      </w:r>
      <w:r>
        <w:t>ний  федерального бюджета, бюджета Краснодарского края, местного бюджета  и по договорам об образовании за счет средств физических и(или) юридических лиц;</w:t>
      </w:r>
    </w:p>
    <w:p w:rsidR="00000000" w:rsidRDefault="00C2057B">
      <w:pPr>
        <w:pStyle w:val="ConsPlusNormal0"/>
        <w:jc w:val="both"/>
      </w:pPr>
      <w:r>
        <w:t>5) о языках образования;</w:t>
      </w:r>
    </w:p>
    <w:p w:rsidR="00000000" w:rsidRDefault="00C2057B">
      <w:pPr>
        <w:pStyle w:val="ConsPlusNormal0"/>
        <w:jc w:val="both"/>
      </w:pPr>
      <w:r>
        <w:t>6) о федеральных государственных образовательных стандартах, об образователь</w:t>
      </w:r>
      <w:r>
        <w:t>ных стандартах (при их наличии);</w:t>
      </w:r>
    </w:p>
    <w:p w:rsidR="00000000" w:rsidRDefault="00C2057B">
      <w:pPr>
        <w:pStyle w:val="ConsPlusNormal0"/>
        <w:jc w:val="both"/>
      </w:pPr>
      <w:r>
        <w:t>7) о руководителе автономного учреждения, его заместителях, руководителях филиалов автономного учреждения (при их наличии);</w:t>
      </w:r>
    </w:p>
    <w:p w:rsidR="00000000" w:rsidRDefault="00C2057B">
      <w:pPr>
        <w:pStyle w:val="ConsPlusNormal0"/>
        <w:jc w:val="both"/>
      </w:pPr>
      <w:r>
        <w:t>8) о персональном  составе педагогических работников с указанием уровня образования, квалификации и</w:t>
      </w:r>
      <w:r>
        <w:t xml:space="preserve"> опыта работы;</w:t>
      </w:r>
    </w:p>
    <w:p w:rsidR="00000000" w:rsidRDefault="00C2057B">
      <w:pPr>
        <w:pStyle w:val="ConsPlusNormal0"/>
        <w:jc w:val="both"/>
      </w:pPr>
      <w:r>
        <w:t>9)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</w:t>
      </w:r>
      <w:r>
        <w:t>х 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000000" w:rsidRDefault="00C2057B">
      <w:pPr>
        <w:pStyle w:val="ConsPlusNormal0"/>
        <w:jc w:val="both"/>
      </w:pPr>
      <w:r>
        <w:t>10) об объеме образовательной деятельности, финансовое об</w:t>
      </w:r>
      <w:r>
        <w:t>еспечение которой осуществляется за счет бюджетных ассигнований федерального бюджета, бюджета Краснодарского края, местного бюджета, по договорам об образовании за счет средств физических и(или) юридических лиц;</w:t>
      </w:r>
    </w:p>
    <w:p w:rsidR="00000000" w:rsidRDefault="00C2057B">
      <w:pPr>
        <w:pStyle w:val="ConsPlusNormal0"/>
        <w:jc w:val="both"/>
      </w:pPr>
      <w:r>
        <w:t xml:space="preserve">11) о поступлении финансовых и материальных </w:t>
      </w:r>
      <w:r>
        <w:t>средств и об их расходовании по итогам финансового года;</w:t>
      </w:r>
    </w:p>
    <w:p w:rsidR="00000000" w:rsidRDefault="00C2057B">
      <w:pPr>
        <w:pStyle w:val="ConsPlusNormal0"/>
        <w:jc w:val="both"/>
      </w:pPr>
      <w:r>
        <w:t>24.3.3. копий:</w:t>
      </w:r>
    </w:p>
    <w:p w:rsidR="00000000" w:rsidRDefault="00C2057B">
      <w:pPr>
        <w:pStyle w:val="ConsPlusNormal0"/>
        <w:jc w:val="both"/>
      </w:pPr>
      <w:r>
        <w:t>1) устава  автономного учреждения;</w:t>
      </w:r>
    </w:p>
    <w:p w:rsidR="00000000" w:rsidRDefault="00C2057B">
      <w:pPr>
        <w:pStyle w:val="ConsPlusNormal0"/>
        <w:jc w:val="both"/>
      </w:pPr>
      <w:r>
        <w:t>2) лицензии на осуществление образовательной деятельности (с приложениями);</w:t>
      </w:r>
    </w:p>
    <w:p w:rsidR="00000000" w:rsidRDefault="00C2057B">
      <w:pPr>
        <w:pStyle w:val="ConsPlusNormal0"/>
        <w:jc w:val="both"/>
      </w:pPr>
      <w:r>
        <w:t>3) локальных нормативных актов, предусмотренных частью 2 статьи 30  Федер</w:t>
      </w:r>
      <w:r>
        <w:t>ального закона «Об образовании в Российской Федерации», правил внутреннего распорядка обучающихся, правил внутреннего трудового распорядка, коллективного договора;</w:t>
      </w:r>
    </w:p>
    <w:p w:rsidR="00000000" w:rsidRDefault="00C2057B">
      <w:pPr>
        <w:pStyle w:val="ConsPlusNormal0"/>
        <w:jc w:val="both"/>
      </w:pPr>
      <w:r>
        <w:t>24.3.4 отчета о результатах самообследования. Показатели деятельности автономного учреждения</w:t>
      </w:r>
      <w:r>
        <w:t>, подлежащей самообследованию, и порядок его проведения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C2057B">
      <w:pPr>
        <w:pStyle w:val="ConsPlusNormal0"/>
        <w:jc w:val="both"/>
      </w:pPr>
      <w:r>
        <w:t>24.3.5. документа о по</w:t>
      </w:r>
      <w:r>
        <w:t>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000000" w:rsidRDefault="00C2057B">
      <w:pPr>
        <w:pStyle w:val="ConsPlusNormal0"/>
        <w:jc w:val="both"/>
      </w:pPr>
      <w:r>
        <w:t>24.3.6. предписаний органов, осуществляющих государственн</w:t>
      </w:r>
      <w:r>
        <w:t>ый контроль (надзор) в сфере образования, отчетов об исполнении таких предписаний;</w:t>
      </w:r>
    </w:p>
    <w:p w:rsidR="00000000" w:rsidRDefault="00C2057B">
      <w:pPr>
        <w:pStyle w:val="ConsPlusNormal0"/>
        <w:jc w:val="both"/>
      </w:pPr>
      <w:r>
        <w:t>24.3.7  иной информации, которая размещается, опубликовывается по решению автономного учреждения и (или) размещение, опубликование которой являются обязательными в соответст</w:t>
      </w:r>
      <w:r>
        <w:t>вии с законодательством Российской Федерации.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24.4. Информация и документы, указанные в пункте  24.3.2, 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</w:t>
      </w:r>
      <w:r>
        <w:rPr>
          <w:sz w:val="28"/>
        </w:rPr>
        <w:t xml:space="preserve">, подлежат размещению на официальном сайте автономного учреждения в сети «Интернет»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 автономного </w:t>
      </w:r>
      <w:r>
        <w:rPr>
          <w:sz w:val="28"/>
        </w:rPr>
        <w:t>учреждения в информационно-телекоммуникационной сети «Интернет» и обновления информации об автономном учреждении, в том числе ее содержание и форма ее предоставления, устанавливается Правительством Российской Федерации.</w:t>
      </w:r>
    </w:p>
    <w:p w:rsidR="00000000" w:rsidRDefault="00C2057B">
      <w:pPr>
        <w:ind w:firstLine="720"/>
        <w:jc w:val="both"/>
        <w:rPr>
          <w:sz w:val="28"/>
        </w:rPr>
      </w:pPr>
      <w:r>
        <w:rPr>
          <w:sz w:val="28"/>
        </w:rPr>
        <w:t>24.5. При размещении информации на о</w:t>
      </w:r>
      <w:r>
        <w:rPr>
          <w:sz w:val="28"/>
        </w:rPr>
        <w:t xml:space="preserve">фициальном сайте автономного учреждения в информационно-телекоммуникационной сети «Интернет»  и ее обновлении обеспечивается соблюдение требований </w:t>
      </w:r>
      <w:hyperlink r:id="rId11" w:history="1">
        <w:r>
          <w:rPr>
            <w:rStyle w:val="a7"/>
            <w:color w:val="000000"/>
            <w:sz w:val="28"/>
            <w:u w:val="none"/>
          </w:rPr>
          <w:t>законодательства</w:t>
        </w:r>
      </w:hyperlink>
      <w:r>
        <w:rPr>
          <w:sz w:val="28"/>
        </w:rPr>
        <w:t xml:space="preserve"> Российской Федерации о персональных данных.</w:t>
      </w:r>
    </w:p>
    <w:p w:rsidR="00000000" w:rsidRDefault="00C2057B">
      <w:pPr>
        <w:ind w:firstLine="720"/>
        <w:jc w:val="both"/>
        <w:rPr>
          <w:rFonts w:cs="Times New Roman"/>
          <w:sz w:val="28"/>
        </w:rPr>
      </w:pPr>
      <w:r>
        <w:rPr>
          <w:sz w:val="28"/>
        </w:rPr>
        <w:t>24.6. Инф</w:t>
      </w:r>
      <w:r>
        <w:rPr>
          <w:sz w:val="28"/>
        </w:rPr>
        <w:t>ормация на официальном сайте  автономного учреждения в сети «Интернет» должна размещаться на русском языке, может быть размещена  также на иностранных языках.</w:t>
      </w:r>
    </w:p>
    <w:p w:rsidR="00000000" w:rsidRDefault="00C2057B">
      <w:pPr>
        <w:pStyle w:val="ConsPlusNormal0"/>
        <w:jc w:val="both"/>
      </w:pPr>
      <w:r>
        <w:t xml:space="preserve">24.7. Автономное учреждение обеспечивает открытость и доступность документов, указанных в пункте </w:t>
      </w:r>
      <w:r>
        <w:t>24.3.1 с учетом требований законодательства Российской Федерации о защите государственной тайны.</w:t>
      </w:r>
    </w:p>
    <w:p w:rsidR="00000000" w:rsidRDefault="00C2057B">
      <w:pPr>
        <w:pStyle w:val="ConsPlusNormal0"/>
        <w:ind w:firstLine="540"/>
        <w:jc w:val="both"/>
      </w:pPr>
      <w:r>
        <w:t>24.8.Сведения, определенные  пунктом 24.3.1, размещаются Федеральным казначейством на своем официальном сайте в информационно-телекоммуникационной сети «Интерн</w:t>
      </w:r>
      <w:r>
        <w:t>ет» на основании информации, предоставляемой автономным учреждением или органом, осуществляющим функции и полномочия учредителя автономного учреждения. Предоставление такой информации, ее размещение на официальном сайте Федерального казначейства в информац</w:t>
      </w:r>
      <w:r>
        <w:t>ионно-телекоммуникационной сети «Интернет» и ведение этого сайта осуществляются в порядке, установленном Министерством финансов Российской Федерации.</w:t>
      </w:r>
    </w:p>
    <w:p w:rsidR="00000000" w:rsidRDefault="00C2057B">
      <w:pPr>
        <w:pStyle w:val="ConsPlusNormal0"/>
        <w:jc w:val="both"/>
      </w:pPr>
      <w:r>
        <w:t>24.9. В  автономном  учреждении должны быть созданы условия для ознакомления всех работников, обучающихся,</w:t>
      </w:r>
      <w:r>
        <w:t xml:space="preserve"> родителей (законных представителей) несовершеннолетних обучающихся с  уставом автономного  учреждения.</w:t>
      </w:r>
    </w:p>
    <w:sectPr w:rsidR="00000000">
      <w:headerReference w:type="even" r:id="rId12"/>
      <w:headerReference w:type="default" r:id="rId13"/>
      <w:headerReference w:type="first" r:id="rId14"/>
      <w:pgSz w:w="11906" w:h="16838"/>
      <w:pgMar w:top="1134" w:right="567" w:bottom="1134" w:left="1701" w:header="720" w:footer="720" w:gutter="0"/>
      <w:cols w:space="720"/>
      <w:titlePg/>
      <w:docGrid w:linePitch="21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2057B">
      <w:r>
        <w:separator/>
      </w:r>
    </w:p>
  </w:endnote>
  <w:endnote w:type="continuationSeparator" w:id="0">
    <w:p w:rsidR="00000000" w:rsidRDefault="00C20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XO Thames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CC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0">
    <w:charset w:val="CC"/>
    <w:family w:val="auto"/>
    <w:pitch w:val="variable"/>
  </w:font>
  <w:font w:name="Liberation Serif">
    <w:altName w:val="Times New Roman"/>
    <w:charset w:val="CC"/>
    <w:family w:val="roman"/>
    <w:pitch w:val="variable"/>
  </w:font>
  <w:font w:name="Lohit Hindi">
    <w:charset w:val="CC"/>
    <w:family w:val="auto"/>
    <w:pitch w:val="variable"/>
  </w:font>
  <w:font w:name="DejaVu Sans">
    <w:charset w:val="CC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2057B">
      <w:r>
        <w:separator/>
      </w:r>
    </w:p>
  </w:footnote>
  <w:footnote w:type="continuationSeparator" w:id="0">
    <w:p w:rsidR="00000000" w:rsidRDefault="00C20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2057B">
    <w:pPr>
      <w:pStyle w:val="afd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2057B">
    <w:pPr>
      <w:pStyle w:val="af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2057B">
    <w:pPr>
      <w:pStyle w:val="afd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2057B">
    <w:pPr>
      <w:pStyle w:val="afd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4pt;height:16.05pt;z-index:251657216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0,0,0,0">
            <w:txbxContent>
              <w:p w:rsidR="00000000" w:rsidRDefault="00C2057B">
                <w:pPr>
                  <w:pStyle w:val="afd"/>
                </w:pPr>
                <w:r>
                  <w:rPr>
                    <w:rStyle w:val="af3"/>
                  </w:rPr>
                  <w:fldChar w:fldCharType="begin"/>
                </w:r>
                <w:r>
                  <w:rPr>
                    <w:rStyle w:val="af3"/>
                  </w:rPr>
                  <w:instrText xml:space="preserve"> PAGE </w:instrText>
                </w:r>
                <w:r>
                  <w:rPr>
                    <w:rStyle w:val="af3"/>
                  </w:rPr>
                  <w:fldChar w:fldCharType="separate"/>
                </w:r>
                <w:r>
                  <w:rPr>
                    <w:rStyle w:val="af3"/>
                  </w:rPr>
                  <w:t>32</w:t>
                </w:r>
                <w:r>
                  <w:rPr>
                    <w:rStyle w:val="af3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2057B">
    <w:pPr>
      <w:pStyle w:val="afd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.05pt;width:14pt;height:16.05pt;z-index:251658240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0,0,0,0">
            <w:txbxContent>
              <w:p w:rsidR="00000000" w:rsidRDefault="00C2057B">
                <w:pPr>
                  <w:pStyle w:val="afd"/>
                </w:pPr>
                <w:r>
                  <w:rPr>
                    <w:rStyle w:val="af3"/>
                  </w:rPr>
                  <w:fldChar w:fldCharType="begin"/>
                </w:r>
                <w:r>
                  <w:rPr>
                    <w:rStyle w:val="af3"/>
                  </w:rPr>
                  <w:instrText xml:space="preserve"> PAGE </w:instrText>
                </w:r>
                <w:r>
                  <w:rPr>
                    <w:rStyle w:val="af3"/>
                  </w:rPr>
                  <w:fldChar w:fldCharType="separate"/>
                </w:r>
                <w:r>
                  <w:rPr>
                    <w:rStyle w:val="af3"/>
                  </w:rPr>
                  <w:t>32</w:t>
                </w:r>
                <w:r>
                  <w:rPr>
                    <w:rStyle w:val="af3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2057B">
    <w:pPr>
      <w:pStyle w:val="afd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057B"/>
    <w:rsid w:val="00C2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11549F0E-F44A-47D7-BFF9-AF0B0870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NSimSun" w:cs="Mangal"/>
      <w:color w:val="000000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next w:val="a"/>
    <w:qFormat/>
    <w:pPr>
      <w:suppressAutoHyphens/>
      <w:spacing w:before="120" w:after="120"/>
      <w:jc w:val="both"/>
      <w:outlineLvl w:val="2"/>
    </w:pPr>
    <w:rPr>
      <w:rFonts w:ascii="XO Thames" w:eastAsia="NSimSun" w:hAnsi="XO Thames" w:cs="Mangal"/>
      <w:b/>
      <w:color w:val="000000"/>
      <w:sz w:val="26"/>
      <w:lang w:eastAsia="zh-CN" w:bidi="hi-IN"/>
    </w:rPr>
  </w:style>
  <w:style w:type="paragraph" w:styleId="4">
    <w:name w:val="heading 4"/>
    <w:next w:val="a"/>
    <w:qFormat/>
    <w:pPr>
      <w:suppressAutoHyphens/>
      <w:spacing w:before="120" w:after="120"/>
      <w:jc w:val="both"/>
      <w:outlineLvl w:val="3"/>
    </w:pPr>
    <w:rPr>
      <w:rFonts w:ascii="XO Thames" w:eastAsia="NSimSun" w:hAnsi="XO Thames" w:cs="Mangal"/>
      <w:b/>
      <w:color w:val="000000"/>
      <w:sz w:val="24"/>
      <w:lang w:eastAsia="zh-CN" w:bidi="hi-IN"/>
    </w:rPr>
  </w:style>
  <w:style w:type="paragraph" w:styleId="5">
    <w:name w:val="heading 5"/>
    <w:next w:val="a"/>
    <w:qFormat/>
    <w:pPr>
      <w:suppressAutoHyphens/>
      <w:spacing w:before="120" w:after="120"/>
      <w:jc w:val="both"/>
      <w:outlineLvl w:val="4"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paragraph" w:styleId="7">
    <w:name w:val="heading 7"/>
    <w:basedOn w:val="11"/>
    <w:next w:val="a0"/>
    <w:qFormat/>
    <w:pPr>
      <w:spacing w:before="60" w:after="60"/>
      <w:outlineLvl w:val="6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-Absatz-Standardschriftart1111111111111">
    <w:name w:val="WW-Absatz-Standardschriftart1111111111111"/>
  </w:style>
  <w:style w:type="character" w:customStyle="1" w:styleId="Contents2">
    <w:name w:val="Contents 2"/>
    <w:rPr>
      <w:rFonts w:ascii="XO Thames" w:hAnsi="XO Thames" w:cs="XO Thames"/>
      <w:sz w:val="28"/>
    </w:rPr>
  </w:style>
  <w:style w:type="character" w:customStyle="1" w:styleId="Contents4">
    <w:name w:val="Contents 4"/>
    <w:rPr>
      <w:rFonts w:ascii="XO Thames" w:hAnsi="XO Thames" w:cs="XO Thames"/>
      <w:sz w:val="28"/>
    </w:rPr>
  </w:style>
  <w:style w:type="character" w:customStyle="1" w:styleId="WW-Absatz-Standardschriftart1111111111111111">
    <w:name w:val="WW-Absatz-Standardschriftart1111111111111111"/>
  </w:style>
  <w:style w:type="character" w:customStyle="1" w:styleId="10">
    <w:name w:val="Цитата1"/>
    <w:rPr>
      <w:sz w:val="24"/>
    </w:rPr>
  </w:style>
  <w:style w:type="character" w:customStyle="1" w:styleId="Contents6">
    <w:name w:val="Contents 6"/>
    <w:rPr>
      <w:rFonts w:ascii="XO Thames" w:hAnsi="XO Thames" w:cs="XO Thames"/>
      <w:sz w:val="28"/>
    </w:rPr>
  </w:style>
  <w:style w:type="character" w:customStyle="1" w:styleId="WW8Num1z7">
    <w:name w:val="WW8Num1z7"/>
  </w:style>
  <w:style w:type="character" w:customStyle="1" w:styleId="Contents7">
    <w:name w:val="Contents 7"/>
    <w:rPr>
      <w:rFonts w:ascii="XO Thames" w:hAnsi="XO Thames" w:cs="XO Thames"/>
      <w:sz w:val="28"/>
    </w:rPr>
  </w:style>
  <w:style w:type="character" w:customStyle="1" w:styleId="a4">
    <w:name w:val="Содержимое таблицы"/>
  </w:style>
  <w:style w:type="character" w:customStyle="1" w:styleId="a5">
    <w:name w:val="Заголовок таблицы"/>
    <w:basedOn w:val="a4"/>
    <w:rPr>
      <w:b/>
    </w:rPr>
  </w:style>
  <w:style w:type="character" w:customStyle="1" w:styleId="WW8Num1z2">
    <w:name w:val="WW8Num1z2"/>
  </w:style>
  <w:style w:type="character" w:customStyle="1" w:styleId="WW8Num1z0">
    <w:name w:val="WW8Num1z0"/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ConsPlusTitle">
    <w:name w:val="ConsPlusTitle"/>
    <w:rPr>
      <w:rFonts w:ascii="Arial" w:hAnsi="Arial" w:cs="Arial"/>
      <w:b/>
      <w:color w:val="000000"/>
      <w:sz w:val="20"/>
    </w:rPr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Heading31">
    <w:name w:val="Heading 31"/>
    <w:rPr>
      <w:rFonts w:ascii="XO Thames" w:hAnsi="XO Thames" w:cs="XO Thames"/>
      <w:b/>
      <w:sz w:val="26"/>
    </w:rPr>
  </w:style>
  <w:style w:type="character" w:customStyle="1" w:styleId="WW8Num5z0">
    <w:name w:val="WW8Num5z0"/>
    <w:rPr>
      <w:rFonts w:ascii="Symbol" w:hAnsi="Symbol" w:cs="Symbol"/>
      <w:sz w:val="18"/>
    </w:rPr>
  </w:style>
  <w:style w:type="character" w:customStyle="1" w:styleId="WW8Num1z6">
    <w:name w:val="WW8Num1z6"/>
  </w:style>
  <w:style w:type="character" w:customStyle="1" w:styleId="30">
    <w:name w:val="Текст выноски3"/>
    <w:rPr>
      <w:rFonts w:ascii="Tahoma" w:hAnsi="Tahoma" w:cs="Tahoma"/>
      <w:sz w:val="16"/>
    </w:rPr>
  </w:style>
  <w:style w:type="character" w:customStyle="1" w:styleId="50">
    <w:name w:val="Основной шрифт абзаца5"/>
  </w:style>
  <w:style w:type="character" w:customStyle="1" w:styleId="Absatz-Standardschriftart">
    <w:name w:val="Absatz-Standardschriftart"/>
  </w:style>
  <w:style w:type="character" w:customStyle="1" w:styleId="WW-Absatz-Standardschriftart1111111111">
    <w:name w:val="WW-Absatz-Standardschriftart1111111111"/>
  </w:style>
  <w:style w:type="character" w:customStyle="1" w:styleId="Textbody">
    <w:name w:val="Text body"/>
  </w:style>
  <w:style w:type="character" w:customStyle="1" w:styleId="WW8Num3z0">
    <w:name w:val="WW8Num3z0"/>
    <w:rPr>
      <w:rFonts w:ascii="Symbol" w:hAnsi="Symbol" w:cs="Symbol"/>
      <w:sz w:val="18"/>
    </w:rPr>
  </w:style>
  <w:style w:type="character" w:customStyle="1" w:styleId="WW8Num1z8">
    <w:name w:val="WW8Num1z8"/>
  </w:style>
  <w:style w:type="character" w:customStyle="1" w:styleId="WW8Num1z1">
    <w:name w:val="WW8Num1z1"/>
  </w:style>
  <w:style w:type="character" w:customStyle="1" w:styleId="WW-Absatz-Standardschriftart111111111">
    <w:name w:val="WW-Absatz-Standardschriftart111111111"/>
  </w:style>
  <w:style w:type="character" w:customStyle="1" w:styleId="12">
    <w:name w:val="Указатель1"/>
    <w:rPr>
      <w:rFonts w:ascii="Times" w:hAnsi="Times" w:cs="Times"/>
    </w:rPr>
  </w:style>
  <w:style w:type="character" w:customStyle="1" w:styleId="Contents3">
    <w:name w:val="Contents 3"/>
    <w:rPr>
      <w:rFonts w:ascii="XO Thames" w:hAnsi="XO Thames" w:cs="XO Thames"/>
      <w:sz w:val="28"/>
    </w:rPr>
  </w:style>
  <w:style w:type="character" w:customStyle="1" w:styleId="List1">
    <w:name w:val="List1"/>
    <w:basedOn w:val="Textbody"/>
    <w:rPr>
      <w:rFonts w:ascii="Times" w:hAnsi="Times" w:cs="Times"/>
    </w:rPr>
  </w:style>
  <w:style w:type="character" w:customStyle="1" w:styleId="31">
    <w:name w:val="Указатель3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">
    <w:name w:val="WW-Absatz-Standardschriftart1111111"/>
  </w:style>
  <w:style w:type="character" w:customStyle="1" w:styleId="caption1">
    <w:name w:val="caption1"/>
    <w:rPr>
      <w:i/>
      <w:sz w:val="24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4z0">
    <w:name w:val="WW8Num4z0"/>
    <w:rPr>
      <w:rFonts w:ascii="Symbol" w:hAnsi="Symbol" w:cs="Symbol"/>
      <w:sz w:val="18"/>
    </w:rPr>
  </w:style>
  <w:style w:type="character" w:customStyle="1" w:styleId="Heading51">
    <w:name w:val="Heading 51"/>
    <w:rPr>
      <w:rFonts w:ascii="XO Thames" w:hAnsi="XO Thames" w:cs="XO Thames"/>
      <w:b/>
      <w:sz w:val="22"/>
    </w:rPr>
  </w:style>
  <w:style w:type="character" w:customStyle="1" w:styleId="WW-Absatz-Standardschriftart111">
    <w:name w:val="WW-Absatz-Standardschriftart111"/>
  </w:style>
  <w:style w:type="character" w:customStyle="1" w:styleId="a6">
    <w:name w:val="Маркеры списка"/>
    <w:rPr>
      <w:rFonts w:ascii="StarSymbol" w:hAnsi="StarSymbol" w:cs="StarSymbol"/>
      <w:sz w:val="18"/>
    </w:rPr>
  </w:style>
  <w:style w:type="character" w:customStyle="1" w:styleId="Heading11">
    <w:name w:val="Heading 11"/>
    <w:rPr>
      <w:b/>
      <w:sz w:val="28"/>
    </w:rPr>
  </w:style>
  <w:style w:type="character" w:customStyle="1" w:styleId="WW-Absatz-Standardschriftart111111111111111">
    <w:name w:val="WW-Absatz-Standardschriftart111111111111111"/>
  </w:style>
  <w:style w:type="character" w:customStyle="1" w:styleId="WW8Num1z4">
    <w:name w:val="WW8Num1z4"/>
  </w:style>
  <w:style w:type="character" w:customStyle="1" w:styleId="WW8Num2z0">
    <w:name w:val="WW8Num2z0"/>
    <w:rPr>
      <w:rFonts w:ascii="Symbol" w:hAnsi="Symbol" w:cs="Symbol"/>
    </w:rPr>
  </w:style>
  <w:style w:type="character" w:styleId="a7">
    <w:name w:val="Hyperlink"/>
    <w:rPr>
      <w:color w:val="0000FF"/>
      <w:u w:val="single"/>
    </w:rPr>
  </w:style>
  <w:style w:type="character" w:customStyle="1" w:styleId="Footnote">
    <w:name w:val="Footnote"/>
    <w:rPr>
      <w:rFonts w:ascii="XO Thames" w:hAnsi="XO Thames" w:cs="XO Thames"/>
      <w:sz w:val="22"/>
    </w:rPr>
  </w:style>
  <w:style w:type="character" w:customStyle="1" w:styleId="Contents1">
    <w:name w:val="Contents 1"/>
    <w:rPr>
      <w:rFonts w:ascii="XO Thames" w:hAnsi="XO Thames" w:cs="XO Thames"/>
      <w:b/>
      <w:sz w:val="28"/>
    </w:rPr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a8">
    <w:name w:val="Символ нумерации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WW-Absatz-Standardschriftart11111111">
    <w:name w:val="WW-Absatz-Standardschriftart11111111"/>
  </w:style>
  <w:style w:type="character" w:customStyle="1" w:styleId="Contents8">
    <w:name w:val="Contents 8"/>
    <w:rPr>
      <w:rFonts w:ascii="XO Thames" w:hAnsi="XO Thames" w:cs="XO Thames"/>
      <w:sz w:val="28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11111">
    <w:name w:val="WW-Absatz-Standardschriftart111111111111"/>
  </w:style>
  <w:style w:type="character" w:customStyle="1" w:styleId="Contents5">
    <w:name w:val="Contents 5"/>
    <w:rPr>
      <w:rFonts w:ascii="XO Thames" w:hAnsi="XO Thames" w:cs="XO Thames"/>
      <w:sz w:val="28"/>
    </w:rPr>
  </w:style>
  <w:style w:type="character" w:customStyle="1" w:styleId="DefaultParagraphFont">
    <w:name w:val="Default Paragraph Font"/>
  </w:style>
  <w:style w:type="character" w:customStyle="1" w:styleId="WW-Absatz-Standardschriftart11111">
    <w:name w:val="WW-Absatz-Standardschriftart11111"/>
  </w:style>
  <w:style w:type="character" w:customStyle="1" w:styleId="WW8Num1z5">
    <w:name w:val="WW8Num1z5"/>
  </w:style>
  <w:style w:type="character" w:customStyle="1" w:styleId="WW-Absatz-Standardschriftart11111111111">
    <w:name w:val="WW-Absatz-Standardschriftart11111111111"/>
  </w:style>
  <w:style w:type="character" w:customStyle="1" w:styleId="32">
    <w:name w:val="Заголовок3"/>
    <w:rPr>
      <w:rFonts w:ascii="Helvetica" w:hAnsi="Helvetica" w:cs="Helvetica"/>
      <w:sz w:val="28"/>
    </w:rPr>
  </w:style>
  <w:style w:type="character" w:customStyle="1" w:styleId="Subtitle1">
    <w:name w:val="Subtitle1"/>
    <w:basedOn w:val="32"/>
    <w:rPr>
      <w:rFonts w:ascii="Helvetica" w:hAnsi="Helvetica" w:cs="Helvetica"/>
      <w:i/>
      <w:sz w:val="28"/>
    </w:rPr>
  </w:style>
  <w:style w:type="character" w:customStyle="1" w:styleId="13">
    <w:name w:val="Основной шрифт абзаца1"/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Heading41">
    <w:name w:val="Heading 41"/>
    <w:rPr>
      <w:rFonts w:ascii="XO Thames" w:hAnsi="XO Thames" w:cs="XO Thames"/>
      <w:b/>
      <w:sz w:val="24"/>
    </w:rPr>
  </w:style>
  <w:style w:type="character" w:customStyle="1" w:styleId="WW8Num1z3">
    <w:name w:val="WW8Num1z3"/>
  </w:style>
  <w:style w:type="character" w:customStyle="1" w:styleId="Heading21">
    <w:name w:val="Heading 21"/>
    <w:rPr>
      <w:sz w:val="28"/>
    </w:rPr>
  </w:style>
  <w:style w:type="character" w:customStyle="1" w:styleId="14">
    <w:name w:val="Название1"/>
    <w:rPr>
      <w:rFonts w:ascii="Times" w:hAnsi="Times" w:cs="Times"/>
      <w:i/>
      <w:sz w:val="24"/>
    </w:rPr>
  </w:style>
  <w:style w:type="character" w:customStyle="1" w:styleId="WW-Absatz-Standardschriftart1111">
    <w:name w:val="WW-Absatz-Standardschriftart1111"/>
  </w:style>
  <w:style w:type="character" w:customStyle="1" w:styleId="WW-Absatz-Standardschriftart">
    <w:name w:val="WW-Absatz-Standardschriftart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20">
    <w:name w:val="Основной шрифт абзаца2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blk">
    <w:name w:val="blk"/>
  </w:style>
  <w:style w:type="character" w:customStyle="1" w:styleId="DefaultParagraphFont3">
    <w:name w:val="Default Paragraph Font3"/>
  </w:style>
  <w:style w:type="character" w:customStyle="1" w:styleId="WW8Num3z41">
    <w:name w:val="WW8Num3z4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5">
    <w:name w:val="Текст1"/>
    <w:rPr>
      <w:rFonts w:ascii="Courier New" w:hAnsi="Courier New" w:cs="Courier New"/>
      <w:sz w:val="20"/>
    </w:rPr>
  </w:style>
  <w:style w:type="character" w:customStyle="1" w:styleId="WW8Num2z21">
    <w:name w:val="WW8Num2z2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4z21">
    <w:name w:val="WW8Num4z2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3z01">
    <w:name w:val="WW8Num3z0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Heading511">
    <w:name w:val="Heading 511"/>
    <w:rPr>
      <w:rFonts w:ascii="XO Thames" w:hAnsi="XO Thames" w:cs="XO Thames"/>
      <w:b/>
      <w:sz w:val="22"/>
    </w:rPr>
  </w:style>
  <w:style w:type="character" w:customStyle="1" w:styleId="211">
    <w:name w:val="Основной текст 211"/>
    <w:rPr>
      <w:sz w:val="28"/>
    </w:rPr>
  </w:style>
  <w:style w:type="character" w:customStyle="1" w:styleId="Header1">
    <w:name w:val="Header1"/>
  </w:style>
  <w:style w:type="character" w:customStyle="1" w:styleId="Footnote1">
    <w:name w:val="Footnote1"/>
    <w:rPr>
      <w:rFonts w:ascii="XO Thames" w:hAnsi="XO Thames" w:cs="XO Thames"/>
      <w:color w:val="000000"/>
      <w:spacing w:val="0"/>
      <w:sz w:val="22"/>
    </w:rPr>
  </w:style>
  <w:style w:type="character" w:customStyle="1" w:styleId="Contents71">
    <w:name w:val="Contents 71"/>
    <w:rPr>
      <w:rFonts w:ascii="XO Thames" w:hAnsi="XO Thames" w:cs="XO Thames"/>
      <w:sz w:val="28"/>
    </w:rPr>
  </w:style>
  <w:style w:type="character" w:customStyle="1" w:styleId="WW8Num3z81">
    <w:name w:val="WW8Num3z8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1z71">
    <w:name w:val="WW8Num1z7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1z01">
    <w:name w:val="WW8Num1z0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Endnote1">
    <w:name w:val="Endnote1"/>
    <w:rPr>
      <w:rFonts w:ascii="XO Thames" w:hAnsi="XO Thames" w:cs="XO Thames"/>
      <w:sz w:val="22"/>
    </w:rPr>
  </w:style>
  <w:style w:type="character" w:customStyle="1" w:styleId="Heading311">
    <w:name w:val="Heading 311"/>
    <w:rPr>
      <w:rFonts w:ascii="XO Thames" w:hAnsi="XO Thames" w:cs="XO Thames"/>
      <w:b/>
      <w:color w:val="000000"/>
      <w:spacing w:val="0"/>
      <w:sz w:val="26"/>
    </w:rPr>
  </w:style>
  <w:style w:type="character" w:customStyle="1" w:styleId="WW8Num4z41">
    <w:name w:val="WW8Num4z4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4z61">
    <w:name w:val="WW8Num4z6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1z61">
    <w:name w:val="WW8Num1z6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2z41">
    <w:name w:val="WW8Num2z4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6">
    <w:name w:val="Верхний и нижний колонтитулы1"/>
  </w:style>
  <w:style w:type="character" w:customStyle="1" w:styleId="Footer1">
    <w:name w:val="Footer1"/>
  </w:style>
  <w:style w:type="character" w:customStyle="1" w:styleId="List11">
    <w:name w:val="List11"/>
    <w:basedOn w:val="Textbody"/>
  </w:style>
  <w:style w:type="character" w:customStyle="1" w:styleId="WW8Num1z21">
    <w:name w:val="WW8Num1z2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2z11">
    <w:name w:val="WW8Num2z1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aption2">
    <w:name w:val="caption2"/>
    <w:rPr>
      <w:i/>
      <w:sz w:val="24"/>
    </w:rPr>
  </w:style>
  <w:style w:type="character" w:customStyle="1" w:styleId="DefaultParagraphFont1">
    <w:name w:val="Default Paragraph Font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Heading211">
    <w:name w:val="Heading 211"/>
    <w:rPr>
      <w:rFonts w:ascii="XO Thames" w:hAnsi="XO Thames" w:cs="XO Thames"/>
      <w:b/>
      <w:sz w:val="28"/>
    </w:rPr>
  </w:style>
  <w:style w:type="character" w:customStyle="1" w:styleId="17">
    <w:name w:val="Колонтитул1"/>
    <w:rPr>
      <w:rFonts w:ascii="XO Thames" w:hAnsi="XO Thames" w:cs="XO Thames"/>
      <w:color w:val="000000"/>
      <w:spacing w:val="0"/>
      <w:sz w:val="28"/>
    </w:rPr>
  </w:style>
  <w:style w:type="character" w:customStyle="1" w:styleId="WW8Num3z61">
    <w:name w:val="WW8Num3z6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8">
    <w:name w:val="Заголовок1"/>
    <w:rPr>
      <w:rFonts w:ascii="Liberation Sans" w:hAnsi="Liberation Sans" w:cs="Liberation Sans"/>
      <w:sz w:val="28"/>
    </w:rPr>
  </w:style>
  <w:style w:type="character" w:customStyle="1" w:styleId="Header11">
    <w:name w:val="Header11"/>
  </w:style>
  <w:style w:type="character" w:customStyle="1" w:styleId="Heading3111">
    <w:name w:val="Heading 3111"/>
    <w:rPr>
      <w:rFonts w:ascii="XO Thames" w:hAnsi="XO Thames" w:cs="XO Thames"/>
      <w:b/>
      <w:sz w:val="26"/>
    </w:rPr>
  </w:style>
  <w:style w:type="character" w:customStyle="1" w:styleId="WW8Num2z31">
    <w:name w:val="WW8Num2z3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2z01">
    <w:name w:val="WW8Num2z01"/>
    <w:rPr>
      <w:rFonts w:ascii="Times New Roman" w:hAnsi="Times New Roman" w:cs="Times New Roman"/>
      <w:color w:val="000000"/>
      <w:spacing w:val="0"/>
      <w:sz w:val="28"/>
    </w:rPr>
  </w:style>
  <w:style w:type="character" w:customStyle="1" w:styleId="WW8Num3z51">
    <w:name w:val="WW8Num3z5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aption11">
    <w:name w:val="Caption11"/>
    <w:rPr>
      <w:i/>
      <w:sz w:val="24"/>
    </w:rPr>
  </w:style>
  <w:style w:type="character" w:customStyle="1" w:styleId="Textbody1">
    <w:name w:val="Text body1"/>
  </w:style>
  <w:style w:type="character" w:customStyle="1" w:styleId="List2">
    <w:name w:val="List2"/>
    <w:basedOn w:val="Textbody1"/>
  </w:style>
  <w:style w:type="character" w:customStyle="1" w:styleId="WW8Num4z71">
    <w:name w:val="WW8Num4z7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9">
    <w:name w:val="Текст выноски Знак1"/>
    <w:rPr>
      <w:rFonts w:ascii="Segoe UI" w:hAnsi="Segoe UI" w:cs="Segoe UI"/>
      <w:color w:val="000000"/>
      <w:spacing w:val="0"/>
      <w:sz w:val="18"/>
    </w:rPr>
  </w:style>
  <w:style w:type="character" w:customStyle="1" w:styleId="Heading111">
    <w:name w:val="Heading 111"/>
    <w:rPr>
      <w:rFonts w:ascii="XO Thames" w:hAnsi="XO Thames" w:cs="XO Thames"/>
      <w:b/>
      <w:sz w:val="32"/>
    </w:rPr>
  </w:style>
  <w:style w:type="character" w:customStyle="1" w:styleId="Title11">
    <w:name w:val="Title11"/>
    <w:rPr>
      <w:rFonts w:ascii="XO Thames" w:hAnsi="XO Thames" w:cs="XO Thames"/>
      <w:b/>
      <w:caps/>
      <w:sz w:val="40"/>
    </w:rPr>
  </w:style>
  <w:style w:type="character" w:customStyle="1" w:styleId="Contents41">
    <w:name w:val="Contents 41"/>
    <w:rPr>
      <w:rFonts w:ascii="XO Thames" w:hAnsi="XO Thames" w:cs="XO Thames"/>
      <w:sz w:val="28"/>
    </w:rPr>
  </w:style>
  <w:style w:type="character" w:customStyle="1" w:styleId="Heading52">
    <w:name w:val="Heading 52"/>
    <w:rPr>
      <w:rFonts w:ascii="XO Thames" w:hAnsi="XO Thames" w:cs="XO Thames"/>
      <w:b/>
      <w:color w:val="000000"/>
      <w:spacing w:val="0"/>
      <w:sz w:val="22"/>
    </w:rPr>
  </w:style>
  <w:style w:type="character" w:customStyle="1" w:styleId="Internetlink">
    <w:name w:val="Internet link"/>
    <w:rPr>
      <w:rFonts w:ascii="Times New Roman" w:hAnsi="Times New Roman" w:cs="Times New Roman"/>
      <w:color w:val="0563C1"/>
      <w:spacing w:val="0"/>
      <w:sz w:val="20"/>
      <w:u w:val="single"/>
    </w:rPr>
  </w:style>
  <w:style w:type="character" w:customStyle="1" w:styleId="Heading12">
    <w:name w:val="Heading 12"/>
    <w:rPr>
      <w:rFonts w:ascii="XO Thames" w:hAnsi="XO Thames" w:cs="XO Thames"/>
      <w:b/>
      <w:color w:val="000000"/>
      <w:spacing w:val="0"/>
      <w:sz w:val="32"/>
    </w:rPr>
  </w:style>
  <w:style w:type="character" w:customStyle="1" w:styleId="1a">
    <w:name w:val="Текст выноски1"/>
    <w:rPr>
      <w:rFonts w:ascii="Segoe UI" w:hAnsi="Segoe UI" w:cs="Segoe UI"/>
      <w:sz w:val="18"/>
    </w:rPr>
  </w:style>
  <w:style w:type="character" w:customStyle="1" w:styleId="WW8Num4z51">
    <w:name w:val="WW8Num4z5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b">
    <w:name w:val="Нижний колонтитул Знак1"/>
    <w:rPr>
      <w:rFonts w:ascii="Times New Roman" w:hAnsi="Times New Roman" w:cs="Times New Roman"/>
      <w:color w:val="000000"/>
      <w:spacing w:val="0"/>
      <w:sz w:val="24"/>
    </w:rPr>
  </w:style>
  <w:style w:type="character" w:customStyle="1" w:styleId="WW8Num1z31">
    <w:name w:val="WW8Num1z3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Footnote2">
    <w:name w:val="Footnote2"/>
    <w:rPr>
      <w:rFonts w:ascii="XO Thames" w:hAnsi="XO Thames" w:cs="XO Thames"/>
      <w:sz w:val="22"/>
    </w:rPr>
  </w:style>
  <w:style w:type="character" w:customStyle="1" w:styleId="Footer2">
    <w:name w:val="Footer2"/>
  </w:style>
  <w:style w:type="character" w:customStyle="1" w:styleId="Contents11">
    <w:name w:val="Contents 11"/>
    <w:rPr>
      <w:rFonts w:ascii="XO Thames" w:hAnsi="XO Thames" w:cs="XO Thames"/>
      <w:b/>
      <w:color w:val="000000"/>
      <w:spacing w:val="0"/>
      <w:sz w:val="28"/>
    </w:rPr>
  </w:style>
  <w:style w:type="character" w:customStyle="1" w:styleId="Heading411">
    <w:name w:val="Heading 411"/>
    <w:rPr>
      <w:sz w:val="28"/>
    </w:rPr>
  </w:style>
  <w:style w:type="character" w:customStyle="1" w:styleId="Contents31">
    <w:name w:val="Contents 31"/>
    <w:rPr>
      <w:rFonts w:ascii="XO Thames" w:hAnsi="XO Thames" w:cs="XO Thames"/>
      <w:sz w:val="28"/>
    </w:rPr>
  </w:style>
  <w:style w:type="character" w:customStyle="1" w:styleId="WW8Num3z21">
    <w:name w:val="WW8Num3z2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1z81">
    <w:name w:val="WW8Num1z8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21">
    <w:name w:val="Contents 21"/>
    <w:rPr>
      <w:rFonts w:ascii="XO Thames" w:hAnsi="XO Thames" w:cs="XO Thames"/>
      <w:sz w:val="28"/>
    </w:rPr>
  </w:style>
  <w:style w:type="character" w:customStyle="1" w:styleId="WW8Num4z01">
    <w:name w:val="WW8Num4z0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91">
    <w:name w:val="Contents 91"/>
    <w:rPr>
      <w:rFonts w:ascii="XO Thames" w:hAnsi="XO Thames" w:cs="XO Thames"/>
      <w:color w:val="000000"/>
      <w:spacing w:val="0"/>
      <w:sz w:val="28"/>
    </w:rPr>
  </w:style>
  <w:style w:type="character" w:customStyle="1" w:styleId="WW8Num2z81">
    <w:name w:val="WW8Num2z8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2z61">
    <w:name w:val="WW8Num2z6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81">
    <w:name w:val="Contents 81"/>
    <w:rPr>
      <w:rFonts w:ascii="XO Thames" w:hAnsi="XO Thames" w:cs="XO Thames"/>
      <w:color w:val="000000"/>
      <w:spacing w:val="0"/>
      <w:sz w:val="28"/>
    </w:rPr>
  </w:style>
  <w:style w:type="character" w:customStyle="1" w:styleId="Contents61">
    <w:name w:val="Contents 61"/>
    <w:rPr>
      <w:rFonts w:ascii="XO Thames" w:hAnsi="XO Thames" w:cs="XO Thames"/>
      <w:sz w:val="28"/>
    </w:rPr>
  </w:style>
  <w:style w:type="character" w:customStyle="1" w:styleId="WW8Num1z11">
    <w:name w:val="WW8Num1z1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c">
    <w:name w:val="Верхний колонтитул Знак1"/>
    <w:rPr>
      <w:rFonts w:ascii="Times New Roman" w:hAnsi="Times New Roman" w:cs="Times New Roman"/>
      <w:color w:val="000000"/>
      <w:spacing w:val="0"/>
      <w:sz w:val="24"/>
    </w:rPr>
  </w:style>
  <w:style w:type="character" w:customStyle="1" w:styleId="WW8Num3z11">
    <w:name w:val="WW8Num3z1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3z31">
    <w:name w:val="WW8Num3z3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2z71">
    <w:name w:val="WW8Num2z7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1z41">
    <w:name w:val="WW8Num1z4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aption12">
    <w:name w:val="Caption12"/>
    <w:rPr>
      <w:i/>
      <w:sz w:val="24"/>
    </w:rPr>
  </w:style>
  <w:style w:type="character" w:customStyle="1" w:styleId="WW8Num3z71">
    <w:name w:val="WW8Num3z7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51">
    <w:name w:val="Contents 51"/>
    <w:rPr>
      <w:rFonts w:ascii="XO Thames" w:hAnsi="XO Thames" w:cs="XO Thames"/>
      <w:color w:val="000000"/>
      <w:spacing w:val="0"/>
      <w:sz w:val="28"/>
    </w:rPr>
  </w:style>
  <w:style w:type="character" w:customStyle="1" w:styleId="apple-style-span1">
    <w:name w:val="apple-style-span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4z81">
    <w:name w:val="WW8Num4z8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41">
    <w:name w:val="Заголовок 4 Знак1"/>
    <w:rPr>
      <w:rFonts w:ascii="Times New Roman" w:hAnsi="Times New Roman" w:cs="Times New Roman"/>
      <w:color w:val="000000"/>
      <w:spacing w:val="0"/>
      <w:sz w:val="28"/>
    </w:rPr>
  </w:style>
  <w:style w:type="character" w:customStyle="1" w:styleId="WW8Num2z51">
    <w:name w:val="WW8Num2z5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4z11">
    <w:name w:val="WW8Num4z1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1z51">
    <w:name w:val="WW8Num1z5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Subtitle11">
    <w:name w:val="Subtitle11"/>
    <w:rPr>
      <w:rFonts w:ascii="XO Thames" w:hAnsi="XO Thames" w:cs="XO Thames"/>
      <w:i/>
      <w:color w:val="000000"/>
      <w:spacing w:val="0"/>
      <w:sz w:val="24"/>
    </w:rPr>
  </w:style>
  <w:style w:type="character" w:customStyle="1" w:styleId="Title2">
    <w:name w:val="Title2"/>
    <w:rPr>
      <w:rFonts w:ascii="XO Thames" w:hAnsi="XO Thames" w:cs="XO Thames"/>
      <w:b/>
      <w:caps/>
      <w:color w:val="000000"/>
      <w:spacing w:val="0"/>
      <w:sz w:val="40"/>
    </w:rPr>
  </w:style>
  <w:style w:type="character" w:customStyle="1" w:styleId="apple-converted-space1">
    <w:name w:val="apple-converted-space1"/>
    <w:basedOn w:val="13"/>
  </w:style>
  <w:style w:type="character" w:customStyle="1" w:styleId="Heading42">
    <w:name w:val="Heading 42"/>
    <w:rPr>
      <w:sz w:val="28"/>
    </w:rPr>
  </w:style>
  <w:style w:type="character" w:customStyle="1" w:styleId="Subtitle111">
    <w:name w:val="Subtitle111"/>
    <w:rPr>
      <w:rFonts w:ascii="XO Thames" w:hAnsi="XO Thames" w:cs="XO Thames"/>
      <w:i/>
      <w:sz w:val="24"/>
    </w:rPr>
  </w:style>
  <w:style w:type="character" w:customStyle="1" w:styleId="Endnote11">
    <w:name w:val="Endnote11"/>
    <w:rPr>
      <w:rFonts w:ascii="XO Thames" w:hAnsi="XO Thames" w:cs="XO Thames"/>
      <w:color w:val="000000"/>
      <w:spacing w:val="0"/>
      <w:sz w:val="22"/>
    </w:rPr>
  </w:style>
  <w:style w:type="character" w:customStyle="1" w:styleId="Heading22">
    <w:name w:val="Heading 22"/>
    <w:rPr>
      <w:rFonts w:ascii="XO Thames" w:hAnsi="XO Thames" w:cs="XO Thames"/>
      <w:b/>
      <w:color w:val="000000"/>
      <w:spacing w:val="0"/>
      <w:sz w:val="28"/>
    </w:rPr>
  </w:style>
  <w:style w:type="character" w:customStyle="1" w:styleId="WW8Num4z31">
    <w:name w:val="WW8Num4z3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d">
    <w:name w:val="Текст Знак1"/>
    <w:rPr>
      <w:rFonts w:ascii="Courier New" w:hAnsi="Courier New" w:cs="Courier New"/>
      <w:color w:val="000000"/>
      <w:spacing w:val="0"/>
      <w:sz w:val="20"/>
    </w:rPr>
  </w:style>
  <w:style w:type="character" w:customStyle="1" w:styleId="Contents23">
    <w:name w:val="Contents 23"/>
    <w:rPr>
      <w:rFonts w:ascii="XO Thames" w:hAnsi="XO Thames" w:cs="XO Thames"/>
      <w:color w:val="000000"/>
      <w:spacing w:val="0"/>
      <w:sz w:val="28"/>
    </w:rPr>
  </w:style>
  <w:style w:type="character" w:customStyle="1" w:styleId="Contents43">
    <w:name w:val="Contents 43"/>
    <w:rPr>
      <w:rFonts w:ascii="XO Thames" w:hAnsi="XO Thames" w:cs="XO Thames"/>
      <w:color w:val="000000"/>
      <w:spacing w:val="0"/>
      <w:sz w:val="28"/>
    </w:rPr>
  </w:style>
  <w:style w:type="character" w:customStyle="1" w:styleId="Contents63">
    <w:name w:val="Contents 63"/>
    <w:rPr>
      <w:rFonts w:ascii="XO Thames" w:hAnsi="XO Thames" w:cs="XO Thames"/>
      <w:color w:val="000000"/>
      <w:spacing w:val="0"/>
      <w:sz w:val="28"/>
    </w:rPr>
  </w:style>
  <w:style w:type="character" w:customStyle="1" w:styleId="Contents73">
    <w:name w:val="Contents 73"/>
    <w:rPr>
      <w:rFonts w:ascii="XO Thames" w:hAnsi="XO Thames" w:cs="XO Thames"/>
      <w:color w:val="000000"/>
      <w:spacing w:val="0"/>
      <w:sz w:val="28"/>
    </w:rPr>
  </w:style>
  <w:style w:type="character" w:customStyle="1" w:styleId="Textbody3">
    <w:name w:val="Text body3"/>
  </w:style>
  <w:style w:type="character" w:customStyle="1" w:styleId="Endnote3">
    <w:name w:val="Endnote3"/>
    <w:rPr>
      <w:rFonts w:ascii="XO Thames" w:hAnsi="XO Thames" w:cs="XO Thames"/>
      <w:sz w:val="22"/>
    </w:rPr>
  </w:style>
  <w:style w:type="character" w:customStyle="1" w:styleId="Contents13">
    <w:name w:val="Contents 13"/>
    <w:rPr>
      <w:rFonts w:ascii="XO Thames" w:hAnsi="XO Thames" w:cs="XO Thames"/>
      <w:b/>
      <w:sz w:val="28"/>
    </w:rPr>
  </w:style>
  <w:style w:type="character" w:customStyle="1" w:styleId="Contents83">
    <w:name w:val="Contents 83"/>
    <w:rPr>
      <w:rFonts w:ascii="XO Thames" w:hAnsi="XO Thames" w:cs="XO Thames"/>
      <w:sz w:val="28"/>
    </w:rPr>
  </w:style>
  <w:style w:type="character" w:customStyle="1" w:styleId="Contents33">
    <w:name w:val="Contents 33"/>
    <w:rPr>
      <w:rFonts w:ascii="XO Thames" w:hAnsi="XO Thames" w:cs="XO Thames"/>
      <w:color w:val="000000"/>
      <w:spacing w:val="0"/>
      <w:sz w:val="28"/>
    </w:rPr>
  </w:style>
  <w:style w:type="character" w:customStyle="1" w:styleId="Internetlink2">
    <w:name w:val="Internet link2"/>
    <w:rPr>
      <w:rFonts w:ascii="Times New Roman" w:hAnsi="Times New Roman" w:cs="Times New Roman"/>
      <w:color w:val="0563C1"/>
      <w:spacing w:val="0"/>
      <w:sz w:val="20"/>
      <w:u w:val="single"/>
    </w:rPr>
  </w:style>
  <w:style w:type="character" w:customStyle="1" w:styleId="Footnote3">
    <w:name w:val="Footnote3"/>
    <w:rPr>
      <w:rFonts w:ascii="XO Thames" w:hAnsi="XO Thames" w:cs="XO Thames"/>
      <w:sz w:val="22"/>
    </w:rPr>
  </w:style>
  <w:style w:type="character" w:customStyle="1" w:styleId="Contents93">
    <w:name w:val="Contents 93"/>
    <w:rPr>
      <w:rFonts w:ascii="XO Thames" w:hAnsi="XO Thames" w:cs="XO Thames"/>
      <w:sz w:val="28"/>
    </w:rPr>
  </w:style>
  <w:style w:type="character" w:customStyle="1" w:styleId="Contents53">
    <w:name w:val="Contents 53"/>
    <w:rPr>
      <w:rFonts w:ascii="XO Thames" w:hAnsi="XO Thames" w:cs="XO Thames"/>
      <w:sz w:val="28"/>
    </w:rPr>
  </w:style>
  <w:style w:type="character" w:customStyle="1" w:styleId="Contents22">
    <w:name w:val="Contents 22"/>
    <w:rPr>
      <w:rFonts w:ascii="XO Thames" w:hAnsi="XO Thames" w:cs="XO Thames"/>
      <w:color w:val="000000"/>
      <w:spacing w:val="0"/>
      <w:sz w:val="28"/>
    </w:rPr>
  </w:style>
  <w:style w:type="character" w:customStyle="1" w:styleId="Contents42">
    <w:name w:val="Contents 42"/>
    <w:rPr>
      <w:rFonts w:ascii="XO Thames" w:hAnsi="XO Thames" w:cs="XO Thames"/>
      <w:color w:val="000000"/>
      <w:spacing w:val="0"/>
      <w:sz w:val="28"/>
    </w:rPr>
  </w:style>
  <w:style w:type="character" w:customStyle="1" w:styleId="Contents62">
    <w:name w:val="Contents 62"/>
    <w:rPr>
      <w:rFonts w:ascii="XO Thames" w:hAnsi="XO Thames" w:cs="XO Thames"/>
      <w:color w:val="000000"/>
      <w:spacing w:val="0"/>
      <w:sz w:val="28"/>
    </w:rPr>
  </w:style>
  <w:style w:type="character" w:customStyle="1" w:styleId="Contents72">
    <w:name w:val="Contents 72"/>
    <w:rPr>
      <w:rFonts w:ascii="XO Thames" w:hAnsi="XO Thames" w:cs="XO Thames"/>
      <w:color w:val="000000"/>
      <w:spacing w:val="0"/>
      <w:sz w:val="28"/>
    </w:rPr>
  </w:style>
  <w:style w:type="character" w:customStyle="1" w:styleId="Textbody2">
    <w:name w:val="Text body2"/>
  </w:style>
  <w:style w:type="character" w:customStyle="1" w:styleId="Endnote2">
    <w:name w:val="Endnote2"/>
    <w:rPr>
      <w:rFonts w:ascii="XO Thames" w:hAnsi="XO Thames" w:cs="XO Thames"/>
      <w:sz w:val="22"/>
    </w:rPr>
  </w:style>
  <w:style w:type="character" w:customStyle="1" w:styleId="Contents12">
    <w:name w:val="Contents 12"/>
    <w:rPr>
      <w:rFonts w:ascii="XO Thames" w:hAnsi="XO Thames" w:cs="XO Thames"/>
      <w:b/>
      <w:sz w:val="28"/>
    </w:rPr>
  </w:style>
  <w:style w:type="character" w:customStyle="1" w:styleId="Contents82">
    <w:name w:val="Contents 82"/>
    <w:rPr>
      <w:rFonts w:ascii="XO Thames" w:hAnsi="XO Thames" w:cs="XO Thames"/>
      <w:sz w:val="28"/>
    </w:rPr>
  </w:style>
  <w:style w:type="character" w:customStyle="1" w:styleId="Contents32">
    <w:name w:val="Contents 32"/>
    <w:rPr>
      <w:rFonts w:ascii="XO Thames" w:hAnsi="XO Thames" w:cs="XO Thames"/>
      <w:color w:val="000000"/>
      <w:spacing w:val="0"/>
      <w:sz w:val="28"/>
    </w:rPr>
  </w:style>
  <w:style w:type="character" w:customStyle="1" w:styleId="Internetlink1">
    <w:name w:val="Internet link1"/>
    <w:rPr>
      <w:rFonts w:ascii="Times New Roman" w:hAnsi="Times New Roman" w:cs="Times New Roman"/>
      <w:color w:val="0563C1"/>
      <w:spacing w:val="0"/>
      <w:sz w:val="20"/>
      <w:u w:val="single"/>
    </w:rPr>
  </w:style>
  <w:style w:type="character" w:customStyle="1" w:styleId="Footnote21">
    <w:name w:val="Footnote21"/>
    <w:rPr>
      <w:rFonts w:ascii="XO Thames" w:hAnsi="XO Thames" w:cs="XO Thames"/>
      <w:sz w:val="22"/>
    </w:rPr>
  </w:style>
  <w:style w:type="character" w:customStyle="1" w:styleId="Contents92">
    <w:name w:val="Contents 92"/>
    <w:rPr>
      <w:rFonts w:ascii="XO Thames" w:hAnsi="XO Thames" w:cs="XO Thames"/>
      <w:sz w:val="28"/>
    </w:rPr>
  </w:style>
  <w:style w:type="character" w:customStyle="1" w:styleId="Contents52">
    <w:name w:val="Contents 52"/>
    <w:rPr>
      <w:rFonts w:ascii="XO Thames" w:hAnsi="XO Thames" w:cs="XO Thames"/>
      <w:sz w:val="28"/>
    </w:rPr>
  </w:style>
  <w:style w:type="character" w:customStyle="1" w:styleId="Contents54">
    <w:name w:val="Contents 54"/>
    <w:rPr>
      <w:rFonts w:ascii="XO Thames" w:hAnsi="XO Thames" w:cs="XO Thames"/>
      <w:sz w:val="28"/>
    </w:rPr>
  </w:style>
  <w:style w:type="character" w:customStyle="1" w:styleId="Contents94">
    <w:name w:val="Contents 94"/>
    <w:rPr>
      <w:rFonts w:ascii="XO Thames" w:hAnsi="XO Thames" w:cs="XO Thames"/>
      <w:sz w:val="28"/>
    </w:rPr>
  </w:style>
  <w:style w:type="character" w:customStyle="1" w:styleId="Footnote4">
    <w:name w:val="Footnote4"/>
    <w:rPr>
      <w:rFonts w:ascii="XO Thames" w:hAnsi="XO Thames" w:cs="XO Thames"/>
      <w:sz w:val="22"/>
    </w:rPr>
  </w:style>
  <w:style w:type="character" w:customStyle="1" w:styleId="Internetlink3">
    <w:name w:val="Internet link3"/>
    <w:rPr>
      <w:rFonts w:ascii="Times New Roman" w:hAnsi="Times New Roman" w:cs="Times New Roman"/>
      <w:color w:val="0563C1"/>
      <w:spacing w:val="0"/>
      <w:sz w:val="20"/>
      <w:u w:val="single"/>
    </w:rPr>
  </w:style>
  <w:style w:type="character" w:customStyle="1" w:styleId="Contents34">
    <w:name w:val="Contents 34"/>
    <w:rPr>
      <w:rFonts w:ascii="XO Thames" w:hAnsi="XO Thames" w:cs="XO Thames"/>
      <w:color w:val="000000"/>
      <w:spacing w:val="0"/>
      <w:sz w:val="28"/>
    </w:rPr>
  </w:style>
  <w:style w:type="character" w:customStyle="1" w:styleId="Contents84">
    <w:name w:val="Contents 84"/>
    <w:rPr>
      <w:rFonts w:ascii="XO Thames" w:hAnsi="XO Thames" w:cs="XO Thames"/>
      <w:sz w:val="28"/>
    </w:rPr>
  </w:style>
  <w:style w:type="character" w:customStyle="1" w:styleId="Contents14">
    <w:name w:val="Contents 14"/>
    <w:rPr>
      <w:rFonts w:ascii="XO Thames" w:hAnsi="XO Thames" w:cs="XO Thames"/>
      <w:b/>
      <w:sz w:val="28"/>
    </w:rPr>
  </w:style>
  <w:style w:type="character" w:customStyle="1" w:styleId="Endnote4">
    <w:name w:val="Endnote4"/>
    <w:rPr>
      <w:rFonts w:ascii="XO Thames" w:hAnsi="XO Thames" w:cs="XO Thames"/>
      <w:sz w:val="22"/>
    </w:rPr>
  </w:style>
  <w:style w:type="character" w:customStyle="1" w:styleId="Textbody4">
    <w:name w:val="Text body4"/>
  </w:style>
  <w:style w:type="character" w:customStyle="1" w:styleId="Contents74">
    <w:name w:val="Contents 74"/>
    <w:rPr>
      <w:rFonts w:ascii="XO Thames" w:hAnsi="XO Thames" w:cs="XO Thames"/>
      <w:color w:val="000000"/>
      <w:spacing w:val="0"/>
      <w:sz w:val="28"/>
    </w:rPr>
  </w:style>
  <w:style w:type="character" w:customStyle="1" w:styleId="Contents64">
    <w:name w:val="Contents 64"/>
    <w:rPr>
      <w:rFonts w:ascii="XO Thames" w:hAnsi="XO Thames" w:cs="XO Thames"/>
      <w:color w:val="000000"/>
      <w:spacing w:val="0"/>
      <w:sz w:val="28"/>
    </w:rPr>
  </w:style>
  <w:style w:type="character" w:customStyle="1" w:styleId="Contents44">
    <w:name w:val="Contents 44"/>
    <w:rPr>
      <w:rFonts w:ascii="XO Thames" w:hAnsi="XO Thames" w:cs="XO Thames"/>
      <w:color w:val="000000"/>
      <w:spacing w:val="0"/>
      <w:sz w:val="28"/>
    </w:rPr>
  </w:style>
  <w:style w:type="character" w:customStyle="1" w:styleId="Contents24">
    <w:name w:val="Contents 24"/>
    <w:rPr>
      <w:rFonts w:ascii="XO Thames" w:hAnsi="XO Thames" w:cs="XO Thames"/>
      <w:color w:val="000000"/>
      <w:spacing w:val="0"/>
      <w:sz w:val="28"/>
    </w:rPr>
  </w:style>
  <w:style w:type="character" w:customStyle="1" w:styleId="ListLabel54">
    <w:name w:val="ListLabel 54"/>
  </w:style>
  <w:style w:type="character" w:customStyle="1" w:styleId="ListLabel53">
    <w:name w:val="ListLabel 53"/>
  </w:style>
  <w:style w:type="character" w:customStyle="1" w:styleId="ListLabel52">
    <w:name w:val="ListLabel 52"/>
  </w:style>
  <w:style w:type="character" w:customStyle="1" w:styleId="ListLabel51">
    <w:name w:val="ListLabel 51"/>
  </w:style>
  <w:style w:type="character" w:customStyle="1" w:styleId="ListLabel50">
    <w:name w:val="ListLabel 50"/>
  </w:style>
  <w:style w:type="character" w:customStyle="1" w:styleId="ListLabel49">
    <w:name w:val="ListLabel 49"/>
  </w:style>
  <w:style w:type="character" w:customStyle="1" w:styleId="ListLabel48">
    <w:name w:val="ListLabel 48"/>
  </w:style>
  <w:style w:type="character" w:customStyle="1" w:styleId="ListLabel47">
    <w:name w:val="ListLabel 47"/>
  </w:style>
  <w:style w:type="character" w:customStyle="1" w:styleId="ListLabel46">
    <w:name w:val="ListLabel 46"/>
  </w:style>
  <w:style w:type="character" w:customStyle="1" w:styleId="ListLabel45">
    <w:name w:val="ListLabel 45"/>
  </w:style>
  <w:style w:type="character" w:customStyle="1" w:styleId="ListLabel44">
    <w:name w:val="ListLabel 44"/>
  </w:style>
  <w:style w:type="character" w:customStyle="1" w:styleId="ListLabel43">
    <w:name w:val="ListLabel 43"/>
  </w:style>
  <w:style w:type="character" w:customStyle="1" w:styleId="ListLabel42">
    <w:name w:val="ListLabel 42"/>
  </w:style>
  <w:style w:type="character" w:customStyle="1" w:styleId="ListLabel41">
    <w:name w:val="ListLabel 41"/>
  </w:style>
  <w:style w:type="character" w:customStyle="1" w:styleId="ListLabel40">
    <w:name w:val="ListLabel 40"/>
  </w:style>
  <w:style w:type="character" w:customStyle="1" w:styleId="ListLabel39">
    <w:name w:val="ListLabel 39"/>
  </w:style>
  <w:style w:type="character" w:customStyle="1" w:styleId="ListLabel38">
    <w:name w:val="ListLabel 38"/>
  </w:style>
  <w:style w:type="character" w:customStyle="1" w:styleId="ListLabel37">
    <w:name w:val="ListLabel 37"/>
  </w:style>
  <w:style w:type="character" w:customStyle="1" w:styleId="ListLabel36">
    <w:name w:val="ListLabel 36"/>
  </w:style>
  <w:style w:type="character" w:customStyle="1" w:styleId="ListLabel35">
    <w:name w:val="ListLabel 35"/>
  </w:style>
  <w:style w:type="character" w:customStyle="1" w:styleId="ListLabel34">
    <w:name w:val="ListLabel 34"/>
  </w:style>
  <w:style w:type="character" w:customStyle="1" w:styleId="ListLabel33">
    <w:name w:val="ListLabel 33"/>
  </w:style>
  <w:style w:type="character" w:customStyle="1" w:styleId="ListLabel32">
    <w:name w:val="ListLabel 32"/>
  </w:style>
  <w:style w:type="character" w:customStyle="1" w:styleId="ListLabel31">
    <w:name w:val="ListLabel 31"/>
  </w:style>
  <w:style w:type="character" w:customStyle="1" w:styleId="ListLabel30">
    <w:name w:val="ListLabel 30"/>
  </w:style>
  <w:style w:type="character" w:customStyle="1" w:styleId="ListLabel29">
    <w:name w:val="ListLabel 29"/>
  </w:style>
  <w:style w:type="character" w:customStyle="1" w:styleId="ListLabel28">
    <w:name w:val="ListLabel 28"/>
  </w:style>
  <w:style w:type="character" w:customStyle="1" w:styleId="ListLabel27">
    <w:name w:val="ListLabel 27"/>
  </w:style>
  <w:style w:type="character" w:customStyle="1" w:styleId="ListLabel26">
    <w:name w:val="ListLabel 26"/>
  </w:style>
  <w:style w:type="character" w:customStyle="1" w:styleId="ListLabel25">
    <w:name w:val="ListLabel 25"/>
  </w:style>
  <w:style w:type="character" w:customStyle="1" w:styleId="ListLabel24">
    <w:name w:val="ListLabel 24"/>
  </w:style>
  <w:style w:type="character" w:customStyle="1" w:styleId="ListLabel23">
    <w:name w:val="ListLabel 23"/>
  </w:style>
  <w:style w:type="character" w:customStyle="1" w:styleId="ListLabel22">
    <w:name w:val="ListLabel 22"/>
  </w:style>
  <w:style w:type="character" w:customStyle="1" w:styleId="ListLabel21">
    <w:name w:val="ListLabel 21"/>
  </w:style>
  <w:style w:type="character" w:customStyle="1" w:styleId="ListLabel20">
    <w:name w:val="ListLabel 20"/>
  </w:style>
  <w:style w:type="character" w:customStyle="1" w:styleId="ListLabel19">
    <w:name w:val="ListLabel 19"/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DefaultParagraphFont2">
    <w:name w:val="Default Paragraph Font2"/>
  </w:style>
  <w:style w:type="character" w:styleId="a9">
    <w:name w:val="Strong"/>
    <w:basedOn w:val="DefaultParagraphFont2"/>
    <w:qFormat/>
    <w:rPr>
      <w:b/>
      <w:bCs/>
    </w:rPr>
  </w:style>
  <w:style w:type="character" w:customStyle="1" w:styleId="link">
    <w:name w:val="link"/>
    <w:rPr>
      <w:rFonts w:cs="Times New Roman"/>
      <w:u w:val="none"/>
    </w:rPr>
  </w:style>
  <w:style w:type="character" w:customStyle="1" w:styleId="aa">
    <w:name w:val="Основной текст Знак"/>
  </w:style>
  <w:style w:type="character" w:customStyle="1" w:styleId="ab">
    <w:name w:val="Верхний колонтитул Знак"/>
  </w:style>
  <w:style w:type="character" w:customStyle="1" w:styleId="ac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FontStyle21">
    <w:name w:val="Font Style21"/>
    <w:rPr>
      <w:rFonts w:ascii="Times New Roman" w:hAnsi="Times New Roman" w:cs="Times New Roman"/>
      <w:sz w:val="22"/>
      <w:szCs w:val="22"/>
    </w:rPr>
  </w:style>
  <w:style w:type="character" w:customStyle="1" w:styleId="ad">
    <w:name w:val="Цветовое выделение"/>
    <w:rPr>
      <w:b/>
      <w:bCs/>
      <w:color w:val="26282F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FontStyle120">
    <w:name w:val="Font Style120"/>
    <w:basedOn w:val="DefaultParagraphFont2"/>
    <w:rPr>
      <w:rFonts w:ascii="Times New Roman" w:hAnsi="Times New Roman" w:cs="Times New Roman"/>
      <w:sz w:val="22"/>
      <w:szCs w:val="22"/>
    </w:rPr>
  </w:style>
  <w:style w:type="character" w:customStyle="1" w:styleId="ae">
    <w:name w:val="Основной текст с отступом Знак"/>
    <w:rPr>
      <w:sz w:val="28"/>
    </w:rPr>
  </w:style>
  <w:style w:type="character" w:customStyle="1" w:styleId="33">
    <w:name w:val="Заголовок 3 Знак"/>
    <w:basedOn w:val="DefaultParagraphFont2"/>
    <w:rPr>
      <w:rFonts w:ascii="Cambria" w:eastAsia="SimSun" w:hAnsi="Cambria" w:cs="Calibri"/>
      <w:b/>
      <w:bCs/>
      <w:color w:val="4F81BD"/>
    </w:rPr>
  </w:style>
  <w:style w:type="character" w:customStyle="1" w:styleId="FontStyle45">
    <w:name w:val="Font Style45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d6e2e5f2eee2eee5e2fbe4e5ebe5ede8e5e4ebffd2e5eaf1f2">
    <w:name w:val="Цd6вe2еe5тf2оeeвe2оeeеe5 вe2ыfbдe4еe5лebеe5нedиe8еe5 дe4лebяff Тd2еe5кeaсf1тf2"/>
  </w:style>
  <w:style w:type="character" w:customStyle="1" w:styleId="40">
    <w:name w:val="Основной шрифт абзаца4"/>
  </w:style>
  <w:style w:type="character" w:customStyle="1" w:styleId="FontStyle14">
    <w:name w:val="Font Style14"/>
    <w:basedOn w:val="DefaultParagraphFont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3">
    <w:name w:val="Font Style13"/>
    <w:basedOn w:val="DefaultParagraphFont2"/>
    <w:rPr>
      <w:rFonts w:ascii="Times New Roman" w:hAnsi="Times New Roman" w:cs="Times New Roman"/>
      <w:sz w:val="32"/>
      <w:szCs w:val="32"/>
    </w:rPr>
  </w:style>
  <w:style w:type="character" w:customStyle="1" w:styleId="FontStyle12">
    <w:name w:val="Font Style12"/>
    <w:basedOn w:val="DefaultParagraphFont2"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6">
    <w:name w:val="Font Style16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basedOn w:val="DefaultParagraphFont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3">
    <w:name w:val="Font Style93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FontStyle95">
    <w:name w:val="Font Style95"/>
    <w:basedOn w:val="DefaultParagraphFont2"/>
    <w:rPr>
      <w:rFonts w:ascii="Times New Roman" w:hAnsi="Times New Roman" w:cs="Times New Roman"/>
      <w:sz w:val="22"/>
      <w:szCs w:val="22"/>
    </w:rPr>
  </w:style>
  <w:style w:type="character" w:customStyle="1" w:styleId="FontStyle83">
    <w:name w:val="Font Style83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1e">
    <w:name w:val="Выделение1"/>
    <w:basedOn w:val="DefaultParagraphFont2"/>
    <w:rPr>
      <w:i/>
      <w:iCs/>
    </w:rPr>
  </w:style>
  <w:style w:type="character" w:customStyle="1" w:styleId="ConsPlusNormal">
    <w:name w:val="ConsPlusNormal Знак"/>
    <w:basedOn w:val="DefaultParagraphFont2"/>
    <w:rPr>
      <w:rFonts w:ascii="Times New Roman" w:eastAsia="SimSun" w:hAnsi="Times New Roman" w:cs="Times New Roman"/>
      <w:sz w:val="28"/>
      <w:szCs w:val="28"/>
      <w:lang w:eastAsia="ru-RU"/>
    </w:rPr>
  </w:style>
  <w:style w:type="character" w:customStyle="1" w:styleId="21">
    <w:name w:val="Заголовок 2 Знак"/>
    <w:basedOn w:val="DefaultParagraphFont2"/>
    <w:rPr>
      <w:rFonts w:ascii="Cambria" w:eastAsia="SimSun" w:hAnsi="Cambria" w:cs="Calibri"/>
      <w:b/>
      <w:bCs/>
      <w:color w:val="4F81BD"/>
      <w:sz w:val="26"/>
      <w:szCs w:val="26"/>
    </w:rPr>
  </w:style>
  <w:style w:type="character" w:customStyle="1" w:styleId="1f">
    <w:name w:val="Гиперссылка1"/>
    <w:basedOn w:val="DefaultParagraphFont2"/>
    <w:rPr>
      <w:color w:val="0000FF"/>
      <w:u w:val="single"/>
    </w:rPr>
  </w:style>
  <w:style w:type="character" w:customStyle="1" w:styleId="FontStyle44">
    <w:name w:val="Font Style44"/>
    <w:basedOn w:val="DefaultParagraphFont2"/>
    <w:rPr>
      <w:rFonts w:ascii="Arial" w:hAnsi="Arial" w:cs="Arial"/>
      <w:sz w:val="18"/>
      <w:szCs w:val="18"/>
    </w:rPr>
  </w:style>
  <w:style w:type="character" w:customStyle="1" w:styleId="FontStyle58">
    <w:name w:val="Font Style58"/>
    <w:basedOn w:val="DefaultParagraphFont2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DefaultParagraphFont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1f0">
    <w:name w:val="Заголовок 1 Знак"/>
    <w:basedOn w:val="DefaultParagraphFont2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FontStyle91">
    <w:name w:val="Font Style91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highlightsearch">
    <w:name w:val="highlightsearch"/>
    <w:basedOn w:val="DefaultParagraphFont2"/>
  </w:style>
  <w:style w:type="character" w:customStyle="1" w:styleId="FontStyle63">
    <w:name w:val="Font Style63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af">
    <w:name w:val="Не вступил в силу"/>
    <w:basedOn w:val="DefaultParagraphFont2"/>
    <w:rPr>
      <w:rFonts w:cs="Times New Roman"/>
      <w:b w:val="0"/>
      <w:color w:val="000000"/>
    </w:rPr>
  </w:style>
  <w:style w:type="character" w:customStyle="1" w:styleId="af0">
    <w:name w:val="Гипертекстовая ссылка"/>
    <w:basedOn w:val="DefaultParagraphFont2"/>
    <w:rPr>
      <w:rFonts w:cs="Times New Roman"/>
      <w:b w:val="0"/>
      <w:color w:val="106BBE"/>
    </w:rPr>
  </w:style>
  <w:style w:type="character" w:customStyle="1" w:styleId="DefaultParagraphFont4">
    <w:name w:val="Default Paragraph Font4"/>
  </w:style>
  <w:style w:type="character" w:customStyle="1" w:styleId="pagenumber1">
    <w:name w:val="page number1"/>
    <w:basedOn w:val="DefaultParagraphFont4"/>
  </w:style>
  <w:style w:type="character" w:customStyle="1" w:styleId="af1">
    <w:name w:val="Цветовое выделение для Текст"/>
    <w:rPr>
      <w:sz w:val="24"/>
    </w:rPr>
  </w:style>
  <w:style w:type="character" w:customStyle="1" w:styleId="apple-style-span">
    <w:name w:val="apple-style-span"/>
  </w:style>
  <w:style w:type="character" w:customStyle="1" w:styleId="af2">
    <w:name w:val="Текст выноски Знак"/>
    <w:basedOn w:val="DefaultParagraphFont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styleId="af3">
    <w:name w:val="page number"/>
    <w:basedOn w:val="50"/>
  </w:style>
  <w:style w:type="paragraph" w:customStyle="1" w:styleId="22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f4">
    <w:name w:val="List"/>
    <w:basedOn w:val="a0"/>
    <w:rPr>
      <w:rFonts w:ascii="Times" w:hAnsi="Times" w:cs="Times"/>
    </w:rPr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Заголовок1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210">
    <w:name w:val="Заголовок2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2">
    <w:name w:val="Указатель21"/>
    <w:basedOn w:val="a"/>
    <w:pPr>
      <w:suppressLineNumbers/>
    </w:pPr>
  </w:style>
  <w:style w:type="paragraph" w:customStyle="1" w:styleId="2110">
    <w:name w:val="Заголовок211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Caption31">
    <w:name w:val="Caption3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11">
    <w:name w:val="Указатель211"/>
    <w:basedOn w:val="a"/>
    <w:pPr>
      <w:suppressLineNumbers/>
    </w:pPr>
  </w:style>
  <w:style w:type="paragraph" w:customStyle="1" w:styleId="21110">
    <w:name w:val="Заголовок2111"/>
    <w:basedOn w:val="a"/>
    <w:next w:val="a0"/>
    <w:pPr>
      <w:keepNext/>
      <w:spacing w:before="240" w:after="120"/>
    </w:pPr>
    <w:rPr>
      <w:rFonts w:ascii="Helvetica" w:hAnsi="Helvetica" w:cs="Helvetica"/>
      <w:sz w:val="28"/>
    </w:rPr>
  </w:style>
  <w:style w:type="paragraph" w:customStyle="1" w:styleId="Caption311">
    <w:name w:val="Caption3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111">
    <w:name w:val="Указатель2111"/>
    <w:basedOn w:val="a"/>
  </w:style>
  <w:style w:type="paragraph" w:customStyle="1" w:styleId="WW-Absatz-Standardschriftart11111111111112">
    <w:name w:val="WW-Absatz-Standardschriftart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24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42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112">
    <w:name w:val="WW-Absatz-Standardschriftart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0">
    <w:name w:val="Цитата11"/>
    <w:basedOn w:val="a"/>
    <w:pPr>
      <w:ind w:left="1134" w:right="-766"/>
    </w:pPr>
    <w:rPr>
      <w:sz w:val="24"/>
    </w:rPr>
  </w:style>
  <w:style w:type="paragraph" w:styleId="6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72">
    <w:name w:val="WW8Num1z72"/>
    <w:pPr>
      <w:suppressAutoHyphens/>
    </w:pPr>
    <w:rPr>
      <w:rFonts w:eastAsia="NSimSun" w:cs="Mangal"/>
      <w:color w:val="000000"/>
      <w:lang w:eastAsia="zh-CN" w:bidi="hi-IN"/>
    </w:rPr>
  </w:style>
  <w:style w:type="paragraph" w:styleId="70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f1">
    <w:name w:val="Содержимое таблицы1"/>
    <w:basedOn w:val="a"/>
  </w:style>
  <w:style w:type="paragraph" w:customStyle="1" w:styleId="1f2">
    <w:name w:val="Заголовок таблицы1"/>
    <w:basedOn w:val="1f1"/>
    <w:pPr>
      <w:jc w:val="center"/>
    </w:pPr>
    <w:rPr>
      <w:b/>
    </w:rPr>
  </w:style>
  <w:style w:type="paragraph" w:customStyle="1" w:styleId="WW8Num1z22">
    <w:name w:val="WW8Num1z2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02">
    <w:name w:val="WW8Num1z0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22">
    <w:name w:val="WW8Num2z22"/>
    <w:pPr>
      <w:suppressAutoHyphens/>
    </w:pPr>
    <w:rPr>
      <w:rFonts w:ascii="Wingdings" w:eastAsia="NSimSun" w:hAnsi="Wingdings" w:cs="Mangal"/>
      <w:color w:val="000000"/>
      <w:lang w:eastAsia="zh-CN" w:bidi="hi-IN"/>
    </w:rPr>
  </w:style>
  <w:style w:type="paragraph" w:customStyle="1" w:styleId="ConsPlusTitle1">
    <w:name w:val="ConsPlusTitle1"/>
    <w:pPr>
      <w:widowControl w:val="0"/>
      <w:suppressAutoHyphens/>
    </w:pPr>
    <w:rPr>
      <w:rFonts w:ascii="Arial" w:eastAsia="NSimSun" w:hAnsi="Arial" w:cs="Mangal"/>
      <w:b/>
      <w:color w:val="000000"/>
      <w:lang w:eastAsia="zh-CN" w:bidi="hi-IN"/>
    </w:rPr>
  </w:style>
  <w:style w:type="paragraph" w:customStyle="1" w:styleId="Endnote5">
    <w:name w:val="Endnote5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8Num5z01">
    <w:name w:val="WW8Num5z01"/>
    <w:pPr>
      <w:suppressAutoHyphens/>
    </w:pPr>
    <w:rPr>
      <w:rFonts w:ascii="Symbol" w:eastAsia="NSimSun" w:hAnsi="Symbol" w:cs="Mangal"/>
      <w:color w:val="000000"/>
      <w:sz w:val="18"/>
      <w:lang w:eastAsia="zh-CN" w:bidi="hi-IN"/>
    </w:rPr>
  </w:style>
  <w:style w:type="paragraph" w:customStyle="1" w:styleId="WW8Num1z62">
    <w:name w:val="WW8Num1z6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25">
    <w:name w:val="Текст выноски2"/>
    <w:basedOn w:val="a"/>
    <w:rPr>
      <w:rFonts w:ascii="Tahoma" w:hAnsi="Tahoma" w:cs="Tahoma"/>
      <w:sz w:val="16"/>
    </w:rPr>
  </w:style>
  <w:style w:type="paragraph" w:customStyle="1" w:styleId="34">
    <w:name w:val="Основной шрифт абзаца3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Absatz-Standardschriftart1">
    <w:name w:val="Absatz-Standardschriftar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2">
    <w:name w:val="WW-Absatz-Standardschriftart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02">
    <w:name w:val="WW8Num3z02"/>
    <w:pPr>
      <w:suppressAutoHyphens/>
    </w:pPr>
    <w:rPr>
      <w:rFonts w:ascii="Symbol" w:eastAsia="NSimSun" w:hAnsi="Symbol" w:cs="Mangal"/>
      <w:color w:val="000000"/>
      <w:sz w:val="18"/>
      <w:lang w:eastAsia="zh-CN" w:bidi="hi-IN"/>
    </w:rPr>
  </w:style>
  <w:style w:type="paragraph" w:customStyle="1" w:styleId="WW8Num1z82">
    <w:name w:val="WW8Num1z8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12">
    <w:name w:val="WW8Num1z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2">
    <w:name w:val="WW-Absatz-Standardschriftart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1">
    <w:name w:val="Указатель11"/>
    <w:basedOn w:val="a"/>
    <w:rPr>
      <w:rFonts w:ascii="Times" w:hAnsi="Times" w:cs="Times"/>
    </w:rPr>
  </w:style>
  <w:style w:type="paragraph" w:styleId="35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2">
    <w:name w:val="WW-Absatz-Standardschriftart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2">
    <w:name w:val="WW-Absatz-Standardschriftart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3111">
    <w:name w:val="caption3111"/>
    <w:basedOn w:val="a"/>
    <w:pPr>
      <w:spacing w:before="120" w:after="120"/>
    </w:pPr>
    <w:rPr>
      <w:i/>
      <w:sz w:val="24"/>
    </w:rPr>
  </w:style>
  <w:style w:type="paragraph" w:customStyle="1" w:styleId="WW8Num2z12">
    <w:name w:val="WW8Num2z12"/>
    <w:pPr>
      <w:suppressAutoHyphens/>
    </w:pPr>
    <w:rPr>
      <w:rFonts w:ascii="Courier New" w:eastAsia="NSimSun" w:hAnsi="Courier New" w:cs="Mangal"/>
      <w:color w:val="000000"/>
      <w:lang w:eastAsia="zh-CN" w:bidi="hi-IN"/>
    </w:rPr>
  </w:style>
  <w:style w:type="paragraph" w:customStyle="1" w:styleId="WW8Num4z02">
    <w:name w:val="WW8Num4z02"/>
    <w:pPr>
      <w:suppressAutoHyphens/>
    </w:pPr>
    <w:rPr>
      <w:rFonts w:ascii="Symbol" w:eastAsia="NSimSun" w:hAnsi="Symbol" w:cs="Mangal"/>
      <w:color w:val="000000"/>
      <w:sz w:val="18"/>
      <w:lang w:eastAsia="zh-CN" w:bidi="hi-IN"/>
    </w:rPr>
  </w:style>
  <w:style w:type="paragraph" w:customStyle="1" w:styleId="WW-Absatz-Standardschriftart1112">
    <w:name w:val="WW-Absatz-Standardschriftart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f3">
    <w:name w:val="Маркеры списка1"/>
    <w:pPr>
      <w:suppressAutoHyphens/>
    </w:pPr>
    <w:rPr>
      <w:rFonts w:ascii="StarSymbol" w:eastAsia="NSimSun" w:hAnsi="StarSymbol" w:cs="Mangal"/>
      <w:color w:val="000000"/>
      <w:sz w:val="18"/>
      <w:lang w:eastAsia="zh-CN" w:bidi="hi-IN"/>
    </w:rPr>
  </w:style>
  <w:style w:type="paragraph" w:customStyle="1" w:styleId="WW-Absatz-Standardschriftart1111111111111112">
    <w:name w:val="WW-Absatz-Standardschriftart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42">
    <w:name w:val="WW8Num1z4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02">
    <w:name w:val="WW8Num2z02"/>
    <w:pPr>
      <w:suppressAutoHyphens/>
    </w:pPr>
    <w:rPr>
      <w:rFonts w:ascii="Symbol" w:eastAsia="NSimSun" w:hAnsi="Symbol" w:cs="Mangal"/>
      <w:color w:val="000000"/>
      <w:lang w:eastAsia="zh-CN" w:bidi="hi-IN"/>
    </w:rPr>
  </w:style>
  <w:style w:type="paragraph" w:customStyle="1" w:styleId="Internetlink4">
    <w:name w:val="Internet link4"/>
    <w:pPr>
      <w:suppressAutoHyphens/>
    </w:pPr>
    <w:rPr>
      <w:rFonts w:eastAsia="NSimSun" w:cs="Mangal"/>
      <w:color w:val="0000FF"/>
      <w:u w:val="single"/>
      <w:lang w:eastAsia="zh-CN" w:bidi="hi-IN"/>
    </w:rPr>
  </w:style>
  <w:style w:type="paragraph" w:customStyle="1" w:styleId="Footnote5">
    <w:name w:val="Footnote5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styleId="1f4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af6">
    <w:name w:val="Колонтитул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f5">
    <w:name w:val="Символ нумерации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2">
    <w:name w:val="WW-Absatz-Standardschriftart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2">
    <w:name w:val="WW-Absatz-Standardschriftart12"/>
    <w:pPr>
      <w:suppressAutoHyphens/>
    </w:pPr>
    <w:rPr>
      <w:rFonts w:eastAsia="NSimSun" w:cs="Mangal"/>
      <w:color w:val="000000"/>
      <w:lang w:eastAsia="zh-CN" w:bidi="hi-IN"/>
    </w:rPr>
  </w:style>
  <w:style w:type="paragraph" w:styleId="9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2">
    <w:name w:val="WW-Absatz-Standardschriftart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8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2">
    <w:name w:val="WW-Absatz-Standardschriftart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2">
    <w:name w:val="WW-Absatz-Standardschriftart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51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DefaultParagraphFont5">
    <w:name w:val="Default Paragraph Font5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2">
    <w:name w:val="WW-Absatz-Standardschriftart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52">
    <w:name w:val="WW8Num1z5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2">
    <w:name w:val="WW-Absatz-Standardschriftart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af7">
    <w:name w:val="Subtitle"/>
    <w:basedOn w:val="21110"/>
    <w:next w:val="a0"/>
    <w:qFormat/>
    <w:pPr>
      <w:jc w:val="center"/>
    </w:pPr>
    <w:rPr>
      <w:i/>
    </w:rPr>
  </w:style>
  <w:style w:type="paragraph" w:customStyle="1" w:styleId="112">
    <w:name w:val="Основной шрифт абзаца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32">
    <w:name w:val="WW8Num1z3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3">
    <w:name w:val="Название11"/>
    <w:basedOn w:val="a"/>
    <w:pPr>
      <w:spacing w:before="120" w:after="120"/>
    </w:pPr>
    <w:rPr>
      <w:rFonts w:ascii="Times" w:hAnsi="Times" w:cs="Times"/>
      <w:i/>
      <w:sz w:val="24"/>
    </w:rPr>
  </w:style>
  <w:style w:type="paragraph" w:customStyle="1" w:styleId="WW-Absatz-Standardschriftart11112">
    <w:name w:val="WW-Absatz-Standardschriftart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2">
    <w:name w:val="WW-Absatz-Standardschriftart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211110">
    <w:name w:val="Указатель21111"/>
    <w:basedOn w:val="a"/>
    <w:pPr>
      <w:suppressLineNumbers/>
    </w:pPr>
  </w:style>
  <w:style w:type="paragraph" w:customStyle="1" w:styleId="1f6">
    <w:name w:val="Название объекта1"/>
    <w:basedOn w:val="a"/>
    <w:pPr>
      <w:suppressLineNumbers/>
      <w:spacing w:before="120" w:after="120"/>
    </w:pPr>
    <w:rPr>
      <w:rFonts w:ascii="Times" w:hAnsi="Times" w:cs="Tahoma"/>
      <w:i/>
      <w:iCs/>
      <w:sz w:val="24"/>
      <w:szCs w:val="24"/>
    </w:rPr>
  </w:style>
  <w:style w:type="paragraph" w:customStyle="1" w:styleId="Caption8">
    <w:name w:val="Caption8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6">
    <w:name w:val="Caption6"/>
    <w:basedOn w:val="a"/>
    <w:pPr>
      <w:spacing w:before="120" w:after="120"/>
    </w:pPr>
    <w:rPr>
      <w:i/>
      <w:sz w:val="24"/>
    </w:rPr>
  </w:style>
  <w:style w:type="paragraph" w:customStyle="1" w:styleId="WW8Num3z411">
    <w:name w:val="WW8Num3z4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4">
    <w:name w:val="Текст11"/>
    <w:basedOn w:val="a"/>
    <w:rPr>
      <w:rFonts w:ascii="Courier New" w:hAnsi="Courier New" w:cs="Courier New"/>
    </w:rPr>
  </w:style>
  <w:style w:type="paragraph" w:customStyle="1" w:styleId="WW8Num2z211">
    <w:name w:val="WW8Num2z2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211">
    <w:name w:val="WW8Num4z2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011">
    <w:name w:val="WW8Num3z0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Heading5111">
    <w:name w:val="Heading 5111"/>
    <w:pPr>
      <w:suppressAutoHyphens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paragraph" w:customStyle="1" w:styleId="21112">
    <w:name w:val="Основной текст 2111"/>
    <w:basedOn w:val="a"/>
    <w:rPr>
      <w:sz w:val="28"/>
    </w:rPr>
  </w:style>
  <w:style w:type="paragraph" w:customStyle="1" w:styleId="Footnote11">
    <w:name w:val="Footnote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Contents721">
    <w:name w:val="Contents 7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3z811">
    <w:name w:val="WW8Num3z8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711">
    <w:name w:val="WW8Num1z7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10">
    <w:name w:val="Указатель111"/>
    <w:basedOn w:val="a"/>
  </w:style>
  <w:style w:type="paragraph" w:customStyle="1" w:styleId="WW8Num1z011">
    <w:name w:val="WW8Num1z0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Endnote21">
    <w:name w:val="Endnote2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Contents121">
    <w:name w:val="Contents 121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WW8Num4z411">
    <w:name w:val="WW8Num4z4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611">
    <w:name w:val="WW8Num4z6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611">
    <w:name w:val="WW8Num1z6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411">
    <w:name w:val="WW8Num2z4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5">
    <w:name w:val="Верхний и нижний колонтитулы11"/>
    <w:basedOn w:val="a"/>
    <w:pPr>
      <w:tabs>
        <w:tab w:val="center" w:pos="4819"/>
        <w:tab w:val="right" w:pos="9638"/>
      </w:tabs>
    </w:pPr>
  </w:style>
  <w:style w:type="paragraph" w:customStyle="1" w:styleId="Footer11">
    <w:name w:val="Footer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Textbody21">
    <w:name w:val="Text body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111">
    <w:name w:val="List111"/>
    <w:basedOn w:val="Textbody21"/>
  </w:style>
  <w:style w:type="paragraph" w:customStyle="1" w:styleId="WW8Num1z211">
    <w:name w:val="WW8Num1z2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111">
    <w:name w:val="WW8Num2z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21">
    <w:name w:val="caption21"/>
    <w:basedOn w:val="a"/>
    <w:pPr>
      <w:spacing w:before="120" w:after="120"/>
    </w:pPr>
    <w:rPr>
      <w:i/>
      <w:sz w:val="24"/>
    </w:rPr>
  </w:style>
  <w:style w:type="paragraph" w:customStyle="1" w:styleId="DefaultParagraphFont11">
    <w:name w:val="Default Paragraph Font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Heading2111">
    <w:name w:val="Heading 2111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116">
    <w:name w:val="Колонтитул1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3z611">
    <w:name w:val="WW8Num3z6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11">
    <w:name w:val="Заголовок111"/>
    <w:basedOn w:val="a"/>
    <w:next w:val="a0"/>
    <w:pPr>
      <w:keepNext/>
      <w:spacing w:before="240" w:after="120"/>
    </w:pPr>
    <w:rPr>
      <w:rFonts w:ascii="Liberation Sans" w:hAnsi="Liberation Sans" w:cs="Liberation Sans"/>
      <w:sz w:val="28"/>
    </w:rPr>
  </w:style>
  <w:style w:type="paragraph" w:customStyle="1" w:styleId="Header12">
    <w:name w:val="Header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Heading312">
    <w:name w:val="Heading 312"/>
    <w:pPr>
      <w:suppressAutoHyphens/>
    </w:pPr>
    <w:rPr>
      <w:rFonts w:ascii="XO Thames" w:eastAsia="NSimSun" w:hAnsi="XO Thames" w:cs="Mangal"/>
      <w:b/>
      <w:color w:val="000000"/>
      <w:sz w:val="26"/>
      <w:lang w:eastAsia="zh-CN" w:bidi="hi-IN"/>
    </w:rPr>
  </w:style>
  <w:style w:type="paragraph" w:customStyle="1" w:styleId="WW8Num2z311">
    <w:name w:val="WW8Num2z3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821">
    <w:name w:val="Contents 8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011">
    <w:name w:val="WW8Num2z011"/>
    <w:pPr>
      <w:suppressAutoHyphens/>
    </w:pPr>
    <w:rPr>
      <w:rFonts w:eastAsia="NSimSun" w:cs="Mangal"/>
      <w:color w:val="000000"/>
      <w:sz w:val="28"/>
      <w:lang w:eastAsia="zh-CN" w:bidi="hi-IN"/>
    </w:rPr>
  </w:style>
  <w:style w:type="paragraph" w:customStyle="1" w:styleId="WW8Num3z511">
    <w:name w:val="WW8Num3z5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711">
    <w:name w:val="WW8Num4z7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7">
    <w:name w:val="Текст выноски Знак11"/>
    <w:pPr>
      <w:suppressAutoHyphens/>
    </w:pPr>
    <w:rPr>
      <w:rFonts w:ascii="Segoe UI" w:eastAsia="NSimSun" w:hAnsi="Segoe UI" w:cs="Mangal"/>
      <w:color w:val="000000"/>
      <w:sz w:val="18"/>
      <w:lang w:eastAsia="zh-CN" w:bidi="hi-IN"/>
    </w:rPr>
  </w:style>
  <w:style w:type="paragraph" w:customStyle="1" w:styleId="Heading1111">
    <w:name w:val="Heading 1111"/>
    <w:pPr>
      <w:suppressAutoHyphens/>
    </w:pPr>
    <w:rPr>
      <w:rFonts w:ascii="XO Thames" w:eastAsia="NSimSun" w:hAnsi="XO Thames" w:cs="Mangal"/>
      <w:b/>
      <w:color w:val="000000"/>
      <w:sz w:val="32"/>
      <w:lang w:eastAsia="zh-CN" w:bidi="hi-IN"/>
    </w:rPr>
  </w:style>
  <w:style w:type="paragraph" w:customStyle="1" w:styleId="Title111">
    <w:name w:val="Title111"/>
    <w:pPr>
      <w:suppressAutoHyphens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Contents421">
    <w:name w:val="Contents 4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Internetlink11">
    <w:name w:val="Internet link11"/>
    <w:pPr>
      <w:suppressAutoHyphens/>
    </w:pPr>
    <w:rPr>
      <w:rFonts w:eastAsia="NSimSun" w:cs="Mangal"/>
      <w:color w:val="0563C1"/>
      <w:u w:val="single"/>
      <w:lang w:eastAsia="zh-CN" w:bidi="hi-IN"/>
    </w:rPr>
  </w:style>
  <w:style w:type="paragraph" w:customStyle="1" w:styleId="118">
    <w:name w:val="Текст выноски11"/>
    <w:basedOn w:val="a"/>
    <w:rPr>
      <w:rFonts w:ascii="Segoe UI" w:hAnsi="Segoe UI" w:cs="Segoe UI"/>
      <w:sz w:val="18"/>
    </w:rPr>
  </w:style>
  <w:style w:type="paragraph" w:customStyle="1" w:styleId="WW8Num4z511">
    <w:name w:val="WW8Num4z5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9">
    <w:name w:val="Нижний колонтитул Знак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1z311">
    <w:name w:val="WW8Num1z3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Internetlink21">
    <w:name w:val="Internet link21"/>
    <w:pPr>
      <w:suppressAutoHyphens/>
    </w:pPr>
    <w:rPr>
      <w:rFonts w:eastAsia="NSimSun" w:cs="Mangal"/>
      <w:color w:val="0563C1"/>
      <w:u w:val="single"/>
      <w:lang w:eastAsia="zh-CN" w:bidi="hi-IN"/>
    </w:rPr>
  </w:style>
  <w:style w:type="paragraph" w:customStyle="1" w:styleId="Footnote211">
    <w:name w:val="Footnote2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Heading4111">
    <w:name w:val="Heading 4111"/>
    <w:pPr>
      <w:suppressAutoHyphens/>
    </w:pPr>
    <w:rPr>
      <w:rFonts w:eastAsia="NSimSun" w:cs="Mangal"/>
      <w:color w:val="000000"/>
      <w:sz w:val="28"/>
      <w:lang w:eastAsia="zh-CN" w:bidi="hi-IN"/>
    </w:rPr>
  </w:style>
  <w:style w:type="paragraph" w:customStyle="1" w:styleId="Contents321">
    <w:name w:val="Contents 3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3z211">
    <w:name w:val="WW8Num3z2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811">
    <w:name w:val="WW8Num1z8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221">
    <w:name w:val="Contents 2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4z011">
    <w:name w:val="WW8Num4z0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921">
    <w:name w:val="Contents 9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811">
    <w:name w:val="WW8Num2z8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611">
    <w:name w:val="WW8Num2z6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621">
    <w:name w:val="Contents 6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111">
    <w:name w:val="WW8Num1z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a">
    <w:name w:val="Верхний колонтитул Знак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3z111">
    <w:name w:val="WW8Num3z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311">
    <w:name w:val="WW8Num3z3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711">
    <w:name w:val="WW8Num2z7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411">
    <w:name w:val="WW8Num1z4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21">
    <w:name w:val="Caption121"/>
    <w:basedOn w:val="a"/>
    <w:pPr>
      <w:spacing w:before="120" w:after="120"/>
    </w:pPr>
    <w:rPr>
      <w:i/>
      <w:sz w:val="24"/>
    </w:rPr>
  </w:style>
  <w:style w:type="paragraph" w:customStyle="1" w:styleId="WW8Num3z711">
    <w:name w:val="WW8Num3z7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521">
    <w:name w:val="Contents 5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apple-style-span11">
    <w:name w:val="apple-style-span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811">
    <w:name w:val="WW8Num4z8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411">
    <w:name w:val="Заголовок 4 Знак11"/>
    <w:pPr>
      <w:suppressAutoHyphens/>
    </w:pPr>
    <w:rPr>
      <w:rFonts w:eastAsia="NSimSun" w:cs="Mangal"/>
      <w:color w:val="000000"/>
      <w:sz w:val="28"/>
      <w:lang w:eastAsia="zh-CN" w:bidi="hi-IN"/>
    </w:rPr>
  </w:style>
  <w:style w:type="paragraph" w:customStyle="1" w:styleId="WW8Num2z511">
    <w:name w:val="WW8Num2z5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111">
    <w:name w:val="WW8Num4z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511">
    <w:name w:val="WW8Num1z5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Title3">
    <w:name w:val="Title3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1112">
    <w:name w:val="Основной шрифт абзаца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apple-converted-space11">
    <w:name w:val="apple-converted-space11"/>
    <w:basedOn w:val="1112"/>
  </w:style>
  <w:style w:type="paragraph" w:customStyle="1" w:styleId="Subtitle12">
    <w:name w:val="Subtitle12"/>
    <w:pPr>
      <w:suppressAutoHyphens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Endnote111">
    <w:name w:val="Endnote1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8Num4z311">
    <w:name w:val="WW8Num4z3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b">
    <w:name w:val="Текст Знак11"/>
    <w:pPr>
      <w:suppressAutoHyphens/>
    </w:pPr>
    <w:rPr>
      <w:rFonts w:ascii="Courier New" w:eastAsia="NSimSun" w:hAnsi="Courier New" w:cs="Mangal"/>
      <w:color w:val="000000"/>
      <w:lang w:eastAsia="zh-CN" w:bidi="hi-IN"/>
    </w:rPr>
  </w:style>
  <w:style w:type="paragraph" w:customStyle="1" w:styleId="Caption4">
    <w:name w:val="Caption4"/>
    <w:basedOn w:val="a"/>
    <w:pPr>
      <w:spacing w:before="120" w:after="120"/>
    </w:pPr>
    <w:rPr>
      <w:i/>
      <w:sz w:val="24"/>
    </w:rPr>
  </w:style>
  <w:style w:type="paragraph" w:customStyle="1" w:styleId="Contents7211">
    <w:name w:val="Contents 7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Textbody211">
    <w:name w:val="Text body2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Endnote211">
    <w:name w:val="Endnote2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Contents1211">
    <w:name w:val="Contents 1211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Contents8211">
    <w:name w:val="Contents 8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4211">
    <w:name w:val="Contents 4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Internetlink111">
    <w:name w:val="Internet link111"/>
    <w:pPr>
      <w:suppressAutoHyphens/>
    </w:pPr>
    <w:rPr>
      <w:rFonts w:eastAsia="NSimSun" w:cs="Mangal"/>
      <w:color w:val="0563C1"/>
      <w:u w:val="single"/>
      <w:lang w:eastAsia="zh-CN" w:bidi="hi-IN"/>
    </w:rPr>
  </w:style>
  <w:style w:type="paragraph" w:customStyle="1" w:styleId="Footnote2111">
    <w:name w:val="Footnote21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Contents3211">
    <w:name w:val="Contents 3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2211">
    <w:name w:val="Contents 2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9211">
    <w:name w:val="Contents 9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6211">
    <w:name w:val="Contents 6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5211">
    <w:name w:val="Contents 5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Title4">
    <w:name w:val="Title4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Caption31111">
    <w:name w:val="Caption31111"/>
    <w:basedOn w:val="a"/>
    <w:pPr>
      <w:spacing w:before="120" w:after="120"/>
    </w:pPr>
    <w:rPr>
      <w:i/>
      <w:sz w:val="24"/>
    </w:rPr>
  </w:style>
  <w:style w:type="paragraph" w:customStyle="1" w:styleId="Title31">
    <w:name w:val="Title31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Title5">
    <w:name w:val="Title5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Contents5212">
    <w:name w:val="Contents 5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6212">
    <w:name w:val="Contents 6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9212">
    <w:name w:val="Contents 9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2212">
    <w:name w:val="Contents 2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3212">
    <w:name w:val="Contents 3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Footnote212">
    <w:name w:val="Footnote212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Internetlink211">
    <w:name w:val="Internet link211"/>
    <w:pPr>
      <w:suppressAutoHyphens/>
    </w:pPr>
    <w:rPr>
      <w:rFonts w:eastAsia="NSimSun" w:cs="Mangal"/>
      <w:color w:val="0563C1"/>
      <w:u w:val="single"/>
      <w:lang w:eastAsia="zh-CN" w:bidi="hi-IN"/>
    </w:rPr>
  </w:style>
  <w:style w:type="paragraph" w:customStyle="1" w:styleId="Internetlink112">
    <w:name w:val="Internet link112"/>
    <w:pPr>
      <w:suppressAutoHyphens/>
    </w:pPr>
    <w:rPr>
      <w:rFonts w:eastAsia="NSimSun" w:cs="Mangal"/>
      <w:color w:val="0563C1"/>
      <w:u w:val="single"/>
      <w:lang w:eastAsia="zh-CN" w:bidi="hi-IN"/>
    </w:rPr>
  </w:style>
  <w:style w:type="paragraph" w:customStyle="1" w:styleId="Contents4212">
    <w:name w:val="Contents 4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8212">
    <w:name w:val="Contents 8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1212">
    <w:name w:val="Contents 1212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Endnote212">
    <w:name w:val="Endnote212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Textbody212">
    <w:name w:val="Text body2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7212">
    <w:name w:val="Contents 7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3112">
    <w:name w:val="Caption3112"/>
    <w:basedOn w:val="a"/>
    <w:pPr>
      <w:spacing w:before="120" w:after="120"/>
    </w:pPr>
    <w:rPr>
      <w:i/>
      <w:sz w:val="24"/>
    </w:rPr>
  </w:style>
  <w:style w:type="paragraph" w:customStyle="1" w:styleId="Caption5">
    <w:name w:val="Caption5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8">
    <w:name w:val="Текст в заданном формате"/>
    <w:basedOn w:val="a"/>
    <w:rPr>
      <w:rFonts w:ascii="Liberation Mono" w:eastAsia="Liberation Mono" w:hAnsi="Liberation Mono" w:cs="Liberation Mono"/>
    </w:rPr>
  </w:style>
  <w:style w:type="paragraph" w:customStyle="1" w:styleId="futurismarkdown-paragraph">
    <w:name w:val="futurismarkdown-paragraph"/>
    <w:basedOn w:val="a"/>
    <w:pPr>
      <w:spacing w:before="280" w:after="280"/>
    </w:pPr>
    <w:rPr>
      <w:rFonts w:eastAsia="Times New Roman" w:cs="Times New Roman"/>
      <w:sz w:val="24"/>
      <w:szCs w:val="24"/>
      <w:lang w:eastAsia="ru-RU"/>
    </w:rPr>
  </w:style>
  <w:style w:type="paragraph" w:customStyle="1" w:styleId="BlockText">
    <w:name w:val="Block Text"/>
    <w:basedOn w:val="a"/>
    <w:pPr>
      <w:widowControl w:val="0"/>
      <w:spacing w:line="492" w:lineRule="auto"/>
      <w:ind w:left="1880" w:right="1800" w:firstLine="709"/>
      <w:jc w:val="center"/>
    </w:pPr>
    <w:rPr>
      <w:rFonts w:cs="Arial"/>
      <w:b/>
      <w:bCs/>
    </w:rPr>
  </w:style>
  <w:style w:type="paragraph" w:customStyle="1" w:styleId="213">
    <w:name w:val="Основной текст с отступом 21"/>
    <w:basedOn w:val="a"/>
    <w:pPr>
      <w:ind w:firstLine="540"/>
      <w:jc w:val="both"/>
    </w:pPr>
    <w:rPr>
      <w:sz w:val="28"/>
      <w:lang w:eastAsia="ar-SA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sz w:val="38"/>
      <w:szCs w:val="38"/>
    </w:rPr>
  </w:style>
  <w:style w:type="paragraph" w:customStyle="1" w:styleId="26">
    <w:name w:val="Знак Знак Знак Знак2"/>
    <w:basedOn w:val="a"/>
    <w:pPr>
      <w:spacing w:before="280" w:after="280"/>
      <w:jc w:val="both"/>
    </w:pPr>
    <w:rPr>
      <w:rFonts w:ascii="Tahoma" w:hAnsi="Tahoma" w:cs="Tahoma"/>
      <w:lang w:val="en-US"/>
    </w:rPr>
  </w:style>
  <w:style w:type="paragraph" w:customStyle="1" w:styleId="214">
    <w:name w:val="Знак Знак Знак Знак21"/>
    <w:basedOn w:val="a"/>
    <w:pPr>
      <w:spacing w:before="280" w:after="280"/>
      <w:jc w:val="both"/>
    </w:pPr>
    <w:rPr>
      <w:rFonts w:ascii="Tahoma" w:hAnsi="Tahoma" w:cs="Tahoma"/>
      <w:lang w:val="en-US"/>
    </w:rPr>
  </w:style>
  <w:style w:type="paragraph" w:customStyle="1" w:styleId="af9">
    <w:name w:val="Заголовок группы контролов"/>
    <w:basedOn w:val="a"/>
    <w:pPr>
      <w:widowControl w:val="0"/>
      <w:ind w:firstLine="720"/>
      <w:jc w:val="both"/>
    </w:pPr>
    <w:rPr>
      <w:rFonts w:ascii="Arial" w:eastAsia="0" w:hAnsi="Arial" w:cs="Arial"/>
      <w:b/>
      <w:bCs/>
    </w:rPr>
  </w:style>
  <w:style w:type="paragraph" w:customStyle="1" w:styleId="ConsPlusNonformat">
    <w:name w:val="ConsPlusNonformat"/>
    <w:pPr>
      <w:widowControl w:val="0"/>
      <w:suppressAutoHyphens/>
      <w:ind w:firstLine="709"/>
    </w:pPr>
    <w:rPr>
      <w:rFonts w:ascii="Courier New" w:hAnsi="Courier New" w:cs="Courier New"/>
      <w:sz w:val="24"/>
      <w:szCs w:val="24"/>
    </w:rPr>
  </w:style>
  <w:style w:type="paragraph" w:customStyle="1" w:styleId="afa">
    <w:name w:val="Знак"/>
    <w:basedOn w:val="a"/>
    <w:pPr>
      <w:spacing w:before="280" w:after="280"/>
      <w:jc w:val="both"/>
    </w:pPr>
    <w:rPr>
      <w:rFonts w:ascii="Tahoma" w:hAnsi="Tahoma" w:cs="Tahoma"/>
      <w:lang w:val="en-US"/>
    </w:rPr>
  </w:style>
  <w:style w:type="paragraph" w:customStyle="1" w:styleId="27">
    <w:name w:val="Обычный (веб)2"/>
    <w:basedOn w:val="a"/>
    <w:pPr>
      <w:widowControl w:val="0"/>
      <w:spacing w:after="119"/>
      <w:ind w:firstLine="720"/>
      <w:jc w:val="both"/>
      <w:textAlignment w:val="baseline"/>
    </w:pPr>
    <w:rPr>
      <w:kern w:val="2"/>
    </w:rPr>
  </w:style>
  <w:style w:type="paragraph" w:customStyle="1" w:styleId="28">
    <w:name w:val="Обычный2"/>
    <w:pPr>
      <w:widowControl w:val="0"/>
      <w:suppressAutoHyphens/>
      <w:ind w:firstLine="709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1f7">
    <w:name w:val="Обычный (веб)1"/>
    <w:basedOn w:val="a"/>
    <w:pPr>
      <w:spacing w:after="119"/>
      <w:ind w:firstLine="720"/>
    </w:pPr>
    <w:rPr>
      <w:kern w:val="2"/>
    </w:rPr>
  </w:style>
  <w:style w:type="paragraph" w:customStyle="1" w:styleId="s22">
    <w:name w:val="s_22"/>
    <w:basedOn w:val="a"/>
    <w:pPr>
      <w:spacing w:before="280" w:after="280"/>
    </w:pPr>
    <w:rPr>
      <w:rFonts w:eastAsia="Times New Roman" w:cs="Times New Roman"/>
      <w:sz w:val="24"/>
      <w:szCs w:val="24"/>
      <w:lang w:eastAsia="ru-RU"/>
    </w:rPr>
  </w:style>
  <w:style w:type="paragraph" w:customStyle="1" w:styleId="afb">
    <w:name w:val="Прижатый влево"/>
    <w:basedOn w:val="a"/>
    <w:next w:val="a"/>
    <w:pPr>
      <w:widowControl w:val="0"/>
    </w:pPr>
    <w:rPr>
      <w:rFonts w:ascii="Arial" w:eastAsia="SimSun" w:hAnsi="Arial" w:cs="Arial"/>
      <w:sz w:val="26"/>
      <w:szCs w:val="26"/>
      <w:lang w:eastAsia="ru-RU"/>
    </w:rPr>
  </w:style>
  <w:style w:type="paragraph" w:customStyle="1" w:styleId="afc">
    <w:name w:val="Таблицы (моноширинный)"/>
    <w:basedOn w:val="a"/>
    <w:next w:val="a"/>
    <w:pPr>
      <w:widowControl w:val="0"/>
    </w:pPr>
    <w:rPr>
      <w:rFonts w:ascii="Courier New" w:eastAsia="SimSun" w:hAnsi="Courier New" w:cs="Courier New"/>
      <w:sz w:val="26"/>
      <w:szCs w:val="26"/>
      <w:lang w:eastAsia="ru-RU"/>
    </w:rPr>
  </w:style>
  <w:style w:type="paragraph" w:customStyle="1" w:styleId="formattext">
    <w:name w:val="formattext"/>
    <w:basedOn w:val="a"/>
    <w:pPr>
      <w:spacing w:before="280" w:after="280"/>
    </w:pPr>
    <w:rPr>
      <w:rFonts w:eastAsia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pPr>
      <w:widowControl w:val="0"/>
    </w:pPr>
    <w:rPr>
      <w:rFonts w:eastAsia="SimSun" w:cs="Times New Roman"/>
      <w:sz w:val="24"/>
      <w:szCs w:val="24"/>
      <w:lang w:eastAsia="ru-RU"/>
    </w:rPr>
  </w:style>
  <w:style w:type="paragraph" w:customStyle="1" w:styleId="p6">
    <w:name w:val="p6"/>
    <w:basedOn w:val="a"/>
    <w:pPr>
      <w:spacing w:after="280"/>
    </w:pPr>
    <w:rPr>
      <w:rFonts w:eastAsia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pPr>
      <w:widowControl w:val="0"/>
    </w:pPr>
    <w:rPr>
      <w:rFonts w:eastAsia="SimSun" w:cs="Times New Roman"/>
      <w:sz w:val="24"/>
      <w:szCs w:val="24"/>
      <w:lang w:eastAsia="ru-RU"/>
    </w:rPr>
  </w:style>
  <w:style w:type="paragraph" w:customStyle="1" w:styleId="Style7">
    <w:name w:val="Style7"/>
    <w:basedOn w:val="a"/>
    <w:pPr>
      <w:widowControl w:val="0"/>
      <w:spacing w:line="442" w:lineRule="exact"/>
      <w:ind w:firstLine="691"/>
      <w:jc w:val="both"/>
    </w:pPr>
    <w:rPr>
      <w:rFonts w:eastAsia="SimSun" w:cs="Times New Roman"/>
      <w:sz w:val="24"/>
      <w:szCs w:val="24"/>
      <w:lang w:eastAsia="ru-RU"/>
    </w:rPr>
  </w:style>
  <w:style w:type="paragraph" w:customStyle="1" w:styleId="Style10">
    <w:name w:val="Style10"/>
    <w:basedOn w:val="a"/>
    <w:pPr>
      <w:widowControl w:val="0"/>
      <w:spacing w:line="482" w:lineRule="exact"/>
      <w:ind w:firstLine="706"/>
      <w:jc w:val="both"/>
    </w:pPr>
    <w:rPr>
      <w:rFonts w:eastAsia="SimSu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280" w:after="280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0">
    <w:name w:val=".FORMATTEXT"/>
    <w:pPr>
      <w:widowControl w:val="0"/>
      <w:suppressAutoHyphens/>
      <w:ind w:firstLine="709"/>
    </w:pPr>
    <w:rPr>
      <w:rFonts w:ascii="Arial" w:eastAsia="SimSun" w:hAnsi="Arial" w:cs="Arial"/>
    </w:rPr>
  </w:style>
  <w:style w:type="paragraph" w:customStyle="1" w:styleId="ConsPlusNormal0">
    <w:name w:val="ConsPlusNormal"/>
    <w:pPr>
      <w:suppressAutoHyphens/>
      <w:ind w:firstLine="709"/>
    </w:pPr>
    <w:rPr>
      <w:rFonts w:eastAsia="SimSun"/>
      <w:sz w:val="28"/>
      <w:szCs w:val="28"/>
    </w:rPr>
  </w:style>
  <w:style w:type="paragraph" w:customStyle="1" w:styleId="1f8">
    <w:name w:val="Обычный1"/>
    <w:pPr>
      <w:widowControl w:val="0"/>
      <w:suppressAutoHyphens/>
      <w:ind w:firstLine="709"/>
    </w:pPr>
    <w:rPr>
      <w:rFonts w:eastAsia="Lohit Hindi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pPr>
      <w:spacing w:before="280" w:after="280"/>
    </w:pPr>
    <w:rPr>
      <w:rFonts w:eastAsia="Times New Roman" w:cs="Times New Roman"/>
      <w:sz w:val="24"/>
      <w:szCs w:val="24"/>
      <w:lang w:eastAsia="ru-RU"/>
    </w:rPr>
  </w:style>
  <w:style w:type="paragraph" w:customStyle="1" w:styleId="NormalWeb">
    <w:name w:val="Normal (Web)"/>
    <w:basedOn w:val="a"/>
    <w:pPr>
      <w:spacing w:before="280" w:after="280"/>
    </w:pPr>
    <w:rPr>
      <w:rFonts w:eastAsia="Times New Roman" w:cs="Times New Roman"/>
      <w:sz w:val="24"/>
      <w:szCs w:val="24"/>
      <w:lang w:eastAsia="ru-RU"/>
    </w:rPr>
  </w:style>
  <w:style w:type="paragraph" w:customStyle="1" w:styleId="Standard1">
    <w:name w:val="Standard1"/>
    <w:pPr>
      <w:widowControl w:val="0"/>
      <w:suppressAutoHyphens/>
      <w:ind w:firstLine="709"/>
      <w:textAlignment w:val="baseline"/>
    </w:pPr>
    <w:rPr>
      <w:rFonts w:eastAsia="NSimSun" w:cs="DejaVu Sans"/>
      <w:kern w:val="2"/>
      <w:sz w:val="24"/>
      <w:szCs w:val="24"/>
      <w:lang w:eastAsia="zh-CN" w:bidi="hi-IN"/>
    </w:rPr>
  </w:style>
  <w:style w:type="paragraph" w:customStyle="1" w:styleId="Standard">
    <w:name w:val="Standard"/>
    <w:pPr>
      <w:widowControl w:val="0"/>
      <w:suppressAutoHyphens/>
      <w:ind w:firstLine="709"/>
      <w:textAlignment w:val="baseline"/>
    </w:pPr>
    <w:rPr>
      <w:rFonts w:eastAsia="SimSun" w:cs="DejaVu Sans"/>
      <w:kern w:val="2"/>
      <w:sz w:val="24"/>
      <w:szCs w:val="24"/>
      <w:lang w:eastAsia="zh-CN" w:bidi="hi-IN"/>
    </w:rPr>
  </w:style>
  <w:style w:type="paragraph" w:customStyle="1" w:styleId="Style29">
    <w:name w:val="Style29"/>
    <w:basedOn w:val="a"/>
    <w:pPr>
      <w:widowControl w:val="0"/>
      <w:spacing w:line="370" w:lineRule="exact"/>
      <w:ind w:firstLine="571"/>
      <w:jc w:val="both"/>
    </w:pPr>
    <w:rPr>
      <w:rFonts w:ascii="Impact" w:eastAsia="SimSun" w:hAnsi="Impact" w:cs="Impact"/>
      <w:sz w:val="24"/>
      <w:szCs w:val="24"/>
      <w:lang w:eastAsia="ru-RU"/>
    </w:rPr>
  </w:style>
  <w:style w:type="paragraph" w:customStyle="1" w:styleId="Style18">
    <w:name w:val="Style18"/>
    <w:basedOn w:val="a"/>
    <w:pPr>
      <w:widowControl w:val="0"/>
      <w:spacing w:line="322" w:lineRule="exact"/>
      <w:ind w:firstLine="739"/>
      <w:jc w:val="both"/>
    </w:pPr>
    <w:rPr>
      <w:rFonts w:eastAsia="SimSu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pPr>
      <w:ind w:left="720" w:firstLine="709"/>
      <w:contextualSpacing/>
    </w:pPr>
  </w:style>
  <w:style w:type="paragraph" w:customStyle="1" w:styleId="caption11111">
    <w:name w:val="caption11111"/>
    <w:basedOn w:val="a"/>
    <w:pPr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heading">
    <w:name w:val="index heading"/>
    <w:basedOn w:val="a"/>
    <w:rPr>
      <w:rFonts w:cs="Arial"/>
    </w:rPr>
  </w:style>
  <w:style w:type="paragraph" w:customStyle="1" w:styleId="caption312">
    <w:name w:val="caption31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32">
    <w:name w:val="Caption3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7">
    <w:name w:val="Caption7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styleId="afd">
    <w:name w:val="header"/>
    <w:basedOn w:val="af6"/>
    <w:pPr>
      <w:suppressLineNumbers/>
      <w:tabs>
        <w:tab w:val="center" w:pos="4819"/>
        <w:tab w:val="right" w:pos="9638"/>
      </w:tabs>
    </w:pPr>
  </w:style>
  <w:style w:type="paragraph" w:customStyle="1" w:styleId="afe">
    <w:name w:val="Верхний колонтитул слева"/>
    <w:basedOn w:val="afd"/>
  </w:style>
  <w:style w:type="paragraph" w:customStyle="1" w:styleId="PlainText">
    <w:name w:val="Plain Text"/>
    <w:basedOn w:val="a"/>
    <w:rPr>
      <w:rFonts w:ascii="Courier New" w:hAnsi="Courier New" w:cs="Courier New"/>
    </w:rPr>
  </w:style>
  <w:style w:type="paragraph" w:customStyle="1" w:styleId="LO-Normal15">
    <w:name w:val="LO-Normal15"/>
    <w:pPr>
      <w:suppressAutoHyphens/>
    </w:pPr>
    <w:rPr>
      <w:color w:val="00000A"/>
      <w:sz w:val="24"/>
      <w:lang w:eastAsia="en-US"/>
    </w:rPr>
  </w:style>
  <w:style w:type="paragraph" w:customStyle="1" w:styleId="LO-Normal13">
    <w:name w:val="LO-Normal13"/>
    <w:pPr>
      <w:suppressAutoHyphens/>
    </w:pPr>
    <w:rPr>
      <w:color w:val="00000A"/>
      <w:sz w:val="24"/>
      <w:lang w:eastAsia="en-US"/>
    </w:rPr>
  </w:style>
  <w:style w:type="paragraph" w:customStyle="1" w:styleId="LO-Normal11">
    <w:name w:val="LO-Normal11"/>
    <w:pPr>
      <w:suppressAutoHyphens/>
    </w:pPr>
    <w:rPr>
      <w:color w:val="00000A"/>
      <w:sz w:val="24"/>
      <w:lang w:eastAsia="en-US"/>
    </w:rPr>
  </w:style>
  <w:style w:type="paragraph" w:customStyle="1" w:styleId="LO-Normal9">
    <w:name w:val="LO-Normal9"/>
    <w:pPr>
      <w:suppressAutoHyphens/>
    </w:pPr>
    <w:rPr>
      <w:color w:val="00000A"/>
      <w:sz w:val="24"/>
      <w:lang w:eastAsia="en-US"/>
    </w:rPr>
  </w:style>
  <w:style w:type="paragraph" w:customStyle="1" w:styleId="aff">
    <w:name w:val="Ссылка на официальную публикацию"/>
    <w:pPr>
      <w:widowControl w:val="0"/>
      <w:suppressAutoHyphens/>
      <w:ind w:firstLine="720"/>
      <w:jc w:val="both"/>
    </w:pPr>
    <w:rPr>
      <w:rFonts w:ascii="Calibri" w:eastAsia="SimSun" w:hAnsi="Calibri" w:cs="Calibri"/>
      <w:color w:val="00000A"/>
      <w:sz w:val="24"/>
      <w:szCs w:val="22"/>
      <w:lang w:eastAsia="en-US"/>
    </w:rPr>
  </w:style>
  <w:style w:type="paragraph" w:customStyle="1" w:styleId="aff0">
    <w:name w:val="Нормальный (таблица)"/>
    <w:pPr>
      <w:widowControl w:val="0"/>
      <w:suppressAutoHyphens/>
      <w:jc w:val="both"/>
    </w:pPr>
    <w:rPr>
      <w:rFonts w:ascii="Calibri" w:eastAsia="SimSun" w:hAnsi="Calibri" w:cs="Calibri"/>
      <w:color w:val="00000A"/>
      <w:sz w:val="24"/>
      <w:szCs w:val="22"/>
      <w:lang w:eastAsia="en-US"/>
    </w:rPr>
  </w:style>
  <w:style w:type="paragraph" w:customStyle="1" w:styleId="LO-Normal7">
    <w:name w:val="LO-Normal7"/>
    <w:pPr>
      <w:suppressAutoHyphens/>
    </w:pPr>
    <w:rPr>
      <w:color w:val="00000A"/>
      <w:sz w:val="24"/>
      <w:lang w:eastAsia="en-US"/>
    </w:rPr>
  </w:style>
  <w:style w:type="paragraph" w:customStyle="1" w:styleId="LO-Normal5">
    <w:name w:val="LO-Normal5"/>
    <w:pPr>
      <w:suppressAutoHyphens/>
    </w:pPr>
    <w:rPr>
      <w:color w:val="00000A"/>
      <w:sz w:val="24"/>
      <w:lang w:eastAsia="en-US"/>
    </w:rPr>
  </w:style>
  <w:style w:type="paragraph" w:customStyle="1" w:styleId="LO-Normal3">
    <w:name w:val="LO-Normal3"/>
    <w:pPr>
      <w:suppressAutoHyphens/>
    </w:pPr>
    <w:rPr>
      <w:color w:val="00000A"/>
      <w:sz w:val="24"/>
      <w:lang w:eastAsia="en-US"/>
    </w:rPr>
  </w:style>
  <w:style w:type="paragraph" w:customStyle="1" w:styleId="LO-Normal1">
    <w:name w:val="LO-Normal1"/>
    <w:pPr>
      <w:suppressAutoHyphens/>
    </w:pPr>
    <w:rPr>
      <w:color w:val="00000A"/>
      <w:sz w:val="24"/>
      <w:lang w:eastAsia="en-US"/>
    </w:rPr>
  </w:style>
  <w:style w:type="paragraph" w:customStyle="1" w:styleId="LO-Normal">
    <w:name w:val="LO-Normal"/>
    <w:pPr>
      <w:suppressAutoHyphens/>
    </w:pPr>
    <w:rPr>
      <w:color w:val="00000A"/>
      <w:sz w:val="24"/>
      <w:lang w:eastAsia="en-US"/>
    </w:rPr>
  </w:style>
  <w:style w:type="paragraph" w:customStyle="1" w:styleId="29">
    <w:name w:val="Текст2"/>
    <w:basedOn w:val="a"/>
    <w:rPr>
      <w:rFonts w:ascii="Courier New" w:hAnsi="Courier New" w:cs="Courier New"/>
    </w:rPr>
  </w:style>
  <w:style w:type="paragraph" w:styleId="aff1">
    <w:name w:val="footer"/>
    <w:basedOn w:val="a"/>
  </w:style>
  <w:style w:type="paragraph" w:customStyle="1" w:styleId="aff2">
    <w:name w:val="Верхний и нижний колонтитулы"/>
    <w:basedOn w:val="a"/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WW-">
    <w:name w:val="WW-Заголовок"/>
    <w:basedOn w:val="21110"/>
    <w:next w:val="af7"/>
  </w:style>
  <w:style w:type="paragraph" w:customStyle="1" w:styleId="2a">
    <w:name w:val="Название объекта2"/>
    <w:basedOn w:val="a"/>
    <w:pPr>
      <w:suppressLineNumbers/>
      <w:spacing w:before="120" w:after="120"/>
    </w:pPr>
    <w:rPr>
      <w:rFonts w:ascii="Times" w:hAnsi="Times" w:cs="Tahoma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2">
    <w:name w:val="Caption11111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2">
    <w:name w:val="Caption1111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2">
    <w:name w:val="Caption111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3">
    <w:name w:val="Caption113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3">
    <w:name w:val="Caption13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9">
    <w:name w:val="Caption9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3">
    <w:name w:val="Body Text Indent"/>
    <w:basedOn w:val="a"/>
    <w:pPr>
      <w:ind w:left="708"/>
    </w:pPr>
    <w:rPr>
      <w:b/>
      <w:bCs/>
      <w:sz w:val="28"/>
      <w:szCs w:val="28"/>
    </w:rPr>
  </w:style>
  <w:style w:type="paragraph" w:customStyle="1" w:styleId="215">
    <w:name w:val="Основной текст 21"/>
    <w:basedOn w:val="a"/>
    <w:pPr>
      <w:spacing w:after="120" w:line="480" w:lineRule="auto"/>
    </w:pPr>
  </w:style>
  <w:style w:type="paragraph" w:customStyle="1" w:styleId="consplusnormal1">
    <w:name w:val="&quot;consplusnormal&quot;"/>
    <w:basedOn w:val="a"/>
    <w:pPr>
      <w:spacing w:before="100" w:after="100"/>
    </w:p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</w:style>
  <w:style w:type="paragraph" w:styleId="aff4">
    <w:name w:val="Normal (Web)"/>
    <w:basedOn w:val="a"/>
    <w:pPr>
      <w:spacing w:before="100" w:after="100"/>
    </w:pPr>
  </w:style>
  <w:style w:type="paragraph" w:styleId="2b">
    <w:name w:val="List Bullet 2"/>
    <w:basedOn w:val="a"/>
    <w:pPr>
      <w:ind w:left="566" w:hanging="283"/>
    </w:pPr>
  </w:style>
  <w:style w:type="paragraph" w:customStyle="1" w:styleId="310">
    <w:name w:val="Маркированный список 31"/>
    <w:basedOn w:val="a"/>
    <w:pPr>
      <w:ind w:left="567" w:firstLine="873"/>
    </w:pPr>
  </w:style>
  <w:style w:type="paragraph" w:customStyle="1" w:styleId="311">
    <w:name w:val="Продолжение списка 31"/>
    <w:basedOn w:val="a"/>
    <w:pPr>
      <w:spacing w:after="120"/>
      <w:ind w:left="849"/>
      <w:contextualSpacing/>
    </w:pPr>
  </w:style>
  <w:style w:type="paragraph" w:customStyle="1" w:styleId="216">
    <w:name w:val="Маркированный список 21"/>
    <w:basedOn w:val="a"/>
    <w:pPr>
      <w:ind w:firstLine="643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2048567.4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11287</Words>
  <Characters>64337</Characters>
  <Application>Microsoft Office Word</Application>
  <DocSecurity>0</DocSecurity>
  <Lines>536</Lines>
  <Paragraphs>150</Paragraphs>
  <ScaleCrop>false</ScaleCrop>
  <Company>SPecialiST RePack</Company>
  <LinksUpToDate>false</LinksUpToDate>
  <CharactersWithSpaces>75474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2025-06-30T14:34:00Z</cp:lastPrinted>
  <dcterms:created xsi:type="dcterms:W3CDTF">2025-07-07T11:51:00Z</dcterms:created>
  <dcterms:modified xsi:type="dcterms:W3CDTF">2025-07-07T11:51:00Z</dcterms:modified>
</cp:coreProperties>
</file>