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F53E7">
      <w:pPr>
        <w:pageBreakBefore/>
        <w:tabs>
          <w:tab w:val="left" w:pos="4428"/>
        </w:tabs>
        <w:spacing w:line="276" w:lineRule="auto"/>
        <w:jc w:val="center"/>
        <w:rPr>
          <w:rFonts w:cs="Times New Roman"/>
          <w:color w:val="000000"/>
        </w:rPr>
      </w:pPr>
      <w:bookmarkStart w:id="0" w:name="_GoBack"/>
      <w:bookmarkEnd w:id="0"/>
      <w:r>
        <w:rPr>
          <w:rFonts w:eastAsia="Times New Roman" w:cs="Times New Roman"/>
          <w:b/>
          <w:color w:val="000000"/>
          <w:sz w:val="28"/>
          <w:szCs w:val="28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2.75pt" filled="t">
            <v:fill color2="black"/>
            <v:imagedata r:id="rId7" o:title="" croptop="-77f" cropbottom="-77f" cropleft="-97f" cropright="-97f"/>
          </v:shape>
        </w:pict>
      </w:r>
    </w:p>
    <w:p w:rsidR="00000000" w:rsidRDefault="00AF53E7">
      <w:pPr>
        <w:contextualSpacing/>
        <w:jc w:val="center"/>
        <w:rPr>
          <w:rFonts w:cs="Times New Roman"/>
          <w:color w:val="000000"/>
        </w:rPr>
      </w:pPr>
    </w:p>
    <w:p w:rsidR="00000000" w:rsidRDefault="00AF53E7">
      <w:pPr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AF53E7">
      <w:pPr>
        <w:contextualSpacing/>
        <w:jc w:val="center"/>
        <w:rPr>
          <w:rFonts w:cs="Times New Roman"/>
          <w:b/>
          <w:bCs/>
          <w:color w:val="000000"/>
          <w:sz w:val="12"/>
          <w:szCs w:val="12"/>
        </w:rPr>
      </w:pPr>
      <w:r>
        <w:rPr>
          <w:rFonts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AF53E7">
      <w:pPr>
        <w:contextualSpacing/>
        <w:jc w:val="center"/>
        <w:rPr>
          <w:rFonts w:cs="Times New Roman"/>
          <w:b/>
          <w:bCs/>
          <w:color w:val="000000"/>
          <w:sz w:val="12"/>
          <w:szCs w:val="12"/>
        </w:rPr>
      </w:pPr>
    </w:p>
    <w:p w:rsidR="00000000" w:rsidRDefault="00AF53E7">
      <w:pPr>
        <w:contextualSpacing/>
        <w:jc w:val="center"/>
        <w:rPr>
          <w:rFonts w:eastAsia="Times New Roman" w:cs="Times New Roman"/>
          <w:b/>
          <w:bCs/>
          <w:color w:val="000000"/>
          <w:sz w:val="12"/>
          <w:szCs w:val="12"/>
        </w:rPr>
      </w:pPr>
      <w:r>
        <w:rPr>
          <w:rStyle w:val="20"/>
          <w:rFonts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AF53E7">
      <w:pPr>
        <w:contextualSpacing/>
        <w:jc w:val="center"/>
        <w:rPr>
          <w:rFonts w:cs="Times New Roman"/>
          <w:b/>
          <w:color w:val="000000"/>
        </w:rPr>
      </w:pPr>
      <w:r>
        <w:rPr>
          <w:rFonts w:eastAsia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AF53E7">
      <w:pPr>
        <w:contextualSpacing/>
        <w:jc w:val="center"/>
        <w:rPr>
          <w:rFonts w:cs="Times New Roman"/>
          <w:lang w:eastAsia="ru-RU"/>
        </w:rPr>
      </w:pPr>
      <w:r>
        <w:rPr>
          <w:rFonts w:cs="Times New Roman"/>
          <w:b/>
          <w:color w:val="000000"/>
        </w:rPr>
        <w:t>от 16.07.2025                                                                                                                        №</w:t>
      </w:r>
      <w:r>
        <w:rPr>
          <w:rFonts w:cs="Times New Roman"/>
          <w:b/>
          <w:bCs/>
          <w:color w:val="000000"/>
          <w:lang w:eastAsia="ru-RU"/>
        </w:rPr>
        <w:t xml:space="preserve"> </w:t>
      </w:r>
      <w:r>
        <w:rPr>
          <w:rFonts w:cs="Times New Roman"/>
          <w:b/>
          <w:bCs/>
          <w:lang w:eastAsia="ru-RU"/>
        </w:rPr>
        <w:t>10</w:t>
      </w:r>
      <w:r>
        <w:rPr>
          <w:rFonts w:cs="Times New Roman"/>
          <w:b/>
          <w:bCs/>
          <w:lang w:eastAsia="ru-RU"/>
        </w:rPr>
        <w:t>1</w:t>
      </w:r>
      <w:r>
        <w:rPr>
          <w:rFonts w:cs="Times New Roman"/>
          <w:b/>
          <w:bCs/>
          <w:lang w:eastAsia="ru-RU"/>
        </w:rPr>
        <w:t>0</w:t>
      </w:r>
    </w:p>
    <w:p w:rsidR="00000000" w:rsidRDefault="00AF53E7">
      <w:pPr>
        <w:spacing w:line="276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lang w:eastAsia="ru-RU"/>
        </w:rPr>
        <w:t>г. Кореновск</w:t>
      </w:r>
    </w:p>
    <w:p w:rsidR="00000000" w:rsidRDefault="00AF53E7">
      <w:pPr>
        <w:spacing w:line="276" w:lineRule="auto"/>
        <w:jc w:val="center"/>
        <w:rPr>
          <w:rFonts w:cs="Times New Roman"/>
          <w:sz w:val="28"/>
          <w:szCs w:val="28"/>
        </w:rPr>
      </w:pPr>
    </w:p>
    <w:p w:rsidR="00000000" w:rsidRDefault="00AF53E7"/>
    <w:p w:rsidR="00000000" w:rsidRDefault="00AF53E7">
      <w:pPr>
        <w:spacing w:line="100" w:lineRule="atLeas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30 октября 2023 года № 1913</w:t>
      </w:r>
    </w:p>
    <w:p w:rsidR="00000000" w:rsidRDefault="00AF53E7">
      <w:pPr>
        <w:spacing w:line="100" w:lineRule="atLeast"/>
        <w:ind w:firstLine="706"/>
        <w:jc w:val="center"/>
        <w:rPr>
          <w:rFonts w:eastAsia="Times New Roman" w:cs="Times New Roman"/>
          <w:sz w:val="28"/>
          <w:szCs w:val="28"/>
          <w:lang w:eastAsia="ar-SA"/>
        </w:rPr>
      </w:pPr>
      <w:r>
        <w:rPr>
          <w:rFonts w:cs="Times New Roman"/>
          <w:b/>
          <w:sz w:val="28"/>
          <w:szCs w:val="28"/>
        </w:rPr>
        <w:t>«</w:t>
      </w:r>
      <w:r>
        <w:rPr>
          <w:rFonts w:cs="Times New Roman"/>
          <w:b/>
          <w:bCs/>
          <w:color w:val="000000"/>
          <w:sz w:val="28"/>
          <w:szCs w:val="28"/>
        </w:rPr>
        <w:t xml:space="preserve">Об утверждении муниципальной программы </w:t>
      </w:r>
      <w:r>
        <w:rPr>
          <w:rFonts w:cs="Times New Roman"/>
          <w:b/>
          <w:bCs/>
          <w:color w:val="000000"/>
          <w:sz w:val="28"/>
          <w:szCs w:val="28"/>
        </w:rPr>
        <w:br/>
        <w:t>«Информатизация муниципального образования Кореновский район на 2024-20</w:t>
      </w:r>
      <w:r>
        <w:rPr>
          <w:rFonts w:cs="Times New Roman"/>
          <w:b/>
          <w:bCs/>
          <w:color w:val="000000"/>
          <w:sz w:val="28"/>
          <w:szCs w:val="28"/>
        </w:rPr>
        <w:t>28 годы»</w:t>
      </w:r>
    </w:p>
    <w:p w:rsidR="00000000" w:rsidRDefault="00AF53E7">
      <w:pPr>
        <w:spacing w:line="100" w:lineRule="atLeast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ab/>
      </w:r>
    </w:p>
    <w:p w:rsidR="00000000" w:rsidRDefault="00AF53E7">
      <w:pPr>
        <w:spacing w:line="100" w:lineRule="atLeast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ab/>
        <w:t>В целях реализации региональной политики в сфере информатизации на территории муниципального образования Кореновский район, исполнения Федеральных законов Российской Федерации от 27 июля 2010 года № 210-ФЗ «Об организации предоставления госуд</w:t>
      </w:r>
      <w:r>
        <w:rPr>
          <w:rFonts w:eastAsia="Times New Roman" w:cs="Times New Roman"/>
          <w:sz w:val="28"/>
          <w:szCs w:val="28"/>
          <w:lang w:eastAsia="ar-SA"/>
        </w:rPr>
        <w:t>арственных и муниципальных услуг», от 27 июля 2006 года № 152-ФЗ «О персональных данных», от 9 февраля 2009 года № 8-ФЗ «Об обеспечении доступа к информации о деятельности государственных органов местного самоуправления», на основании постановления админис</w:t>
      </w:r>
      <w:r>
        <w:rPr>
          <w:rFonts w:eastAsia="Times New Roman" w:cs="Times New Roman"/>
          <w:sz w:val="28"/>
          <w:szCs w:val="28"/>
          <w:lang w:eastAsia="ar-SA"/>
        </w:rPr>
        <w:t>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</w:t>
      </w:r>
      <w:r>
        <w:rPr>
          <w:rFonts w:eastAsia="Times New Roman" w:cs="Times New Roman"/>
          <w:sz w:val="28"/>
          <w:szCs w:val="28"/>
          <w:lang w:eastAsia="ar-SA"/>
        </w:rPr>
        <w:t xml:space="preserve"> район» администрация муниципального образования Кореновский район п о с т а н о в л я е т:</w:t>
      </w:r>
    </w:p>
    <w:p w:rsidR="00000000" w:rsidRDefault="00AF53E7">
      <w:pPr>
        <w:spacing w:line="100" w:lineRule="atLeast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ab/>
        <w:t>1. Внести в постановление администрации муниципального образования Кореновский район от 30 октября 2023 года № 1913 «Об утверждении муниципальной программы «Инфор</w:t>
      </w:r>
      <w:r>
        <w:rPr>
          <w:rFonts w:eastAsia="Times New Roman" w:cs="Times New Roman"/>
          <w:sz w:val="28"/>
          <w:szCs w:val="28"/>
          <w:lang w:eastAsia="ar-SA"/>
        </w:rPr>
        <w:t>матизация муниципального образования Кореновский район на 2024-2028 годы» изменения:</w:t>
      </w:r>
    </w:p>
    <w:p w:rsidR="00000000" w:rsidRDefault="00AF53E7">
      <w:pPr>
        <w:spacing w:line="100" w:lineRule="atLeast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ab/>
        <w:t>1.1 В наименовании, по тексту постановления слова «муниципального образования Кореновский район заменить словами «муниципального образования Кореновский муниципальный ра</w:t>
      </w:r>
      <w:r>
        <w:rPr>
          <w:rFonts w:eastAsia="Times New Roman" w:cs="Times New Roman"/>
          <w:sz w:val="28"/>
          <w:szCs w:val="28"/>
          <w:lang w:eastAsia="ar-SA"/>
        </w:rPr>
        <w:t>йон Краснодарского края в соответствующих падежах.</w:t>
      </w:r>
    </w:p>
    <w:p w:rsidR="00000000" w:rsidRDefault="00AF53E7">
      <w:pPr>
        <w:spacing w:line="100" w:lineRule="atLeast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ab/>
        <w:t>1.2. Изложить приложение к постановлению в новой редакции (прилагается).</w:t>
      </w:r>
    </w:p>
    <w:p w:rsidR="00000000" w:rsidRDefault="00AF53E7">
      <w:pPr>
        <w:spacing w:line="100" w:lineRule="atLeast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ab/>
        <w:t xml:space="preserve">2. Признать утратившим силу постановление администрации </w:t>
      </w:r>
      <w:r>
        <w:rPr>
          <w:rFonts w:eastAsia="Times New Roman" w:cs="Times New Roman"/>
          <w:sz w:val="28"/>
          <w:szCs w:val="28"/>
          <w:lang w:eastAsia="ar-SA"/>
        </w:rPr>
        <w:lastRenderedPageBreak/>
        <w:t xml:space="preserve">муниципального образования Кореновский район» от 23 декабря 2024 года № </w:t>
      </w:r>
      <w:r>
        <w:rPr>
          <w:rFonts w:eastAsia="Times New Roman" w:cs="Times New Roman"/>
          <w:sz w:val="28"/>
          <w:szCs w:val="28"/>
          <w:lang w:eastAsia="ar-SA"/>
        </w:rPr>
        <w:t>1722 «О внесении изменений в постановление администрации муниципального образования Кореновский район № 1913 от 30 октября 2023 года. «Об утверждении муниципальной программы «Информатизация Кореновского муниципального района Краснодарского края на 2024-202</w:t>
      </w:r>
      <w:r>
        <w:rPr>
          <w:rFonts w:eastAsia="Times New Roman" w:cs="Times New Roman"/>
          <w:sz w:val="28"/>
          <w:szCs w:val="28"/>
          <w:lang w:eastAsia="ar-SA"/>
        </w:rPr>
        <w:t>8 годы».</w:t>
      </w:r>
    </w:p>
    <w:p w:rsidR="00000000" w:rsidRDefault="00AF53E7">
      <w:pPr>
        <w:spacing w:line="100" w:lineRule="atLeast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ab/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 администрации муниципальног</w:t>
      </w:r>
      <w:r>
        <w:rPr>
          <w:rFonts w:eastAsia="Times New Roman" w:cs="Times New Roman"/>
          <w:sz w:val="28"/>
          <w:szCs w:val="28"/>
          <w:lang w:eastAsia="ar-SA"/>
        </w:rPr>
        <w:t>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AF53E7">
      <w:pPr>
        <w:spacing w:line="100" w:lineRule="atLeast"/>
        <w:ind w:left="68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>4. Постановление вступает в силу со дня его подписания.</w:t>
      </w:r>
    </w:p>
    <w:p w:rsidR="00000000" w:rsidRDefault="00AF53E7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AF53E7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AF53E7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AF53E7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 w:rsidR="00000000" w:rsidRDefault="00AF53E7">
      <w:pPr>
        <w:spacing w:line="100" w:lineRule="atLeast"/>
        <w:jc w:val="both"/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000000" w:rsidRDefault="00AF53E7">
      <w:pPr>
        <w:widowControl/>
        <w:tabs>
          <w:tab w:val="left" w:pos="540"/>
          <w:tab w:val="left" w:pos="4800"/>
        </w:tabs>
        <w:spacing w:line="100" w:lineRule="atLeast"/>
        <w:jc w:val="both"/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/>
        </w:rPr>
        <w:t>Кореновский муниципальный район</w:t>
      </w:r>
    </w:p>
    <w:p w:rsidR="00000000" w:rsidRDefault="00AF53E7">
      <w:pPr>
        <w:spacing w:line="100" w:lineRule="atLeast"/>
        <w:rPr>
          <w:rFonts w:eastAsia="Times New Roman" w:cs="Times New Roman"/>
          <w:sz w:val="28"/>
          <w:szCs w:val="28"/>
        </w:rPr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/>
        </w:rPr>
        <w:t>Краснодарско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/>
        </w:rPr>
        <w:t>го края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/>
        </w:rPr>
        <w:tab/>
        <w:t xml:space="preserve"> 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/>
        </w:rPr>
        <w:tab/>
        <w:t xml:space="preserve">  С.А. Голобородько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 xml:space="preserve"> 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</w:p>
    <w:p w:rsidR="00000000" w:rsidRDefault="00AF53E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000000" w:rsidRDefault="00AF53E7">
      <w:pPr>
        <w:pageBreakBefore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ПРИЛОЖЕНИЕ</w:t>
      </w:r>
    </w:p>
    <w:p w:rsidR="00000000" w:rsidRDefault="00AF53E7">
      <w:pPr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000000" w:rsidRDefault="00AF53E7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AF53E7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AF53E7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AF53E7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муниципальный район</w:t>
      </w:r>
    </w:p>
    <w:p w:rsidR="00000000" w:rsidRDefault="00AF53E7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Краснодарского края</w:t>
      </w:r>
    </w:p>
    <w:p w:rsidR="00000000" w:rsidRDefault="00AF53E7">
      <w:pPr>
        <w:spacing w:line="100" w:lineRule="atLeast"/>
        <w:ind w:left="5102"/>
        <w:jc w:val="center"/>
        <w:rPr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</w:rPr>
        <w:t>16.07.20</w:t>
      </w:r>
      <w:r>
        <w:rPr>
          <w:rFonts w:eastAsia="Times New Roman" w:cs="Times New Roman"/>
          <w:sz w:val="28"/>
          <w:szCs w:val="28"/>
        </w:rPr>
        <w:t xml:space="preserve">25  </w:t>
      </w:r>
      <w:r>
        <w:rPr>
          <w:rFonts w:eastAsia="Times New Roman" w:cs="Times New Roman"/>
          <w:sz w:val="28"/>
          <w:szCs w:val="28"/>
        </w:rPr>
        <w:t xml:space="preserve">№ </w:t>
      </w:r>
      <w:r>
        <w:rPr>
          <w:rFonts w:eastAsia="Times New Roman" w:cs="Times New Roman"/>
          <w:sz w:val="28"/>
          <w:szCs w:val="28"/>
        </w:rPr>
        <w:t>1010</w:t>
      </w:r>
    </w:p>
    <w:p w:rsidR="00000000" w:rsidRDefault="00AF53E7">
      <w:pPr>
        <w:pStyle w:val="1"/>
        <w:spacing w:before="0" w:after="0" w:line="200" w:lineRule="atLeast"/>
        <w:rPr>
          <w:b w:val="0"/>
          <w:bCs w:val="0"/>
          <w:color w:val="000000"/>
          <w:sz w:val="28"/>
          <w:szCs w:val="28"/>
          <w:lang w:bidi="ar-SA"/>
        </w:rPr>
      </w:pPr>
      <w:r>
        <w:rPr>
          <w:b w:val="0"/>
          <w:bCs w:val="0"/>
          <w:color w:val="000000"/>
          <w:sz w:val="28"/>
          <w:szCs w:val="28"/>
          <w:lang w:bidi="ar-SA"/>
        </w:rPr>
        <w:t>ПАСПОРТ</w:t>
      </w:r>
    </w:p>
    <w:p w:rsidR="00000000" w:rsidRDefault="00AF53E7">
      <w:pPr>
        <w:pStyle w:val="1"/>
        <w:spacing w:before="0" w:after="0" w:line="200" w:lineRule="atLeast"/>
        <w:rPr>
          <w:b w:val="0"/>
          <w:bCs w:val="0"/>
          <w:color w:val="000000"/>
          <w:sz w:val="28"/>
          <w:szCs w:val="28"/>
          <w:lang w:bidi="ar-SA"/>
        </w:rPr>
      </w:pPr>
      <w:r>
        <w:rPr>
          <w:b w:val="0"/>
          <w:bCs w:val="0"/>
          <w:color w:val="000000"/>
          <w:sz w:val="28"/>
          <w:szCs w:val="28"/>
          <w:lang w:bidi="ar-SA"/>
        </w:rPr>
        <w:t>муниципальной программы</w:t>
      </w:r>
    </w:p>
    <w:p w:rsidR="00000000" w:rsidRDefault="00AF53E7">
      <w:pPr>
        <w:pStyle w:val="1"/>
        <w:numPr>
          <w:ilvl w:val="0"/>
          <w:numId w:val="0"/>
        </w:numPr>
        <w:spacing w:before="0" w:after="0" w:line="200" w:lineRule="atLeast"/>
        <w:rPr>
          <w:sz w:val="28"/>
          <w:szCs w:val="28"/>
          <w:lang w:bidi="ar-SA"/>
        </w:rPr>
      </w:pPr>
      <w:r>
        <w:rPr>
          <w:b w:val="0"/>
          <w:bCs w:val="0"/>
          <w:color w:val="000000"/>
          <w:sz w:val="28"/>
          <w:szCs w:val="28"/>
          <w:lang w:bidi="ar-SA"/>
        </w:rPr>
        <w:t>муниципального образования Кореновский муниципальный район</w:t>
      </w:r>
    </w:p>
    <w:p w:rsidR="00000000" w:rsidRDefault="00AF53E7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  <w:lang w:bidi="ar-SA"/>
        </w:rPr>
        <w:t>Краснодарского края</w:t>
      </w:r>
    </w:p>
    <w:p w:rsidR="00000000" w:rsidRDefault="00AF53E7">
      <w:pPr>
        <w:spacing w:line="200" w:lineRule="atLeast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«Информатизация Кореновского муниципального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на 2024-2028 годы»</w:t>
      </w:r>
    </w:p>
    <w:p w:rsidR="00000000" w:rsidRDefault="00AF53E7">
      <w:pPr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3967"/>
        <w:gridCol w:w="5699"/>
      </w:tblGrid>
      <w:tr w:rsidR="00000000"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pStyle w:val="aff0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pStyle w:val="aff1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ие информационных технологий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pStyle w:val="aff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pStyle w:val="aff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 w:rsidR="00000000"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Участники муниципальной программы</w:t>
            </w:r>
          </w:p>
          <w:p w:rsidR="00000000" w:rsidRDefault="00AF53E7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информационных технол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огий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pStyle w:val="aff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pStyle w:val="aff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Цели муниципальной программы</w:t>
            </w:r>
          </w:p>
          <w:p w:rsidR="00000000" w:rsidRDefault="00AF53E7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повышение эффективности муниципального управления за счет обеспечения ра</w:t>
            </w:r>
            <w:r>
              <w:rPr>
                <w:rFonts w:cs="Times New Roman"/>
                <w:sz w:val="28"/>
                <w:szCs w:val="28"/>
              </w:rPr>
              <w:t>вного доступа граждан и организаций к информационным ресурсам, развития цифрового контента, применения инновационных технологий при обеспечении безопасности в информационном обществе</w:t>
            </w:r>
          </w:p>
        </w:tc>
      </w:tr>
      <w:tr w:rsidR="00000000"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Задачи муниципальной программы</w:t>
            </w:r>
          </w:p>
          <w:p w:rsidR="00000000" w:rsidRDefault="00AF53E7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pStyle w:val="af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развитие инфраструктуры доступа к серв</w:t>
            </w:r>
            <w:r>
              <w:rPr>
                <w:rFonts w:cs="Times New Roman"/>
                <w:sz w:val="28"/>
                <w:szCs w:val="28"/>
              </w:rPr>
              <w:t>исам электронного правительства;</w:t>
            </w:r>
          </w:p>
          <w:p w:rsidR="00000000" w:rsidRDefault="00AF53E7">
            <w:pPr>
              <w:pStyle w:val="af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повышение открытости деятельности органов муниципальной власти;</w:t>
            </w:r>
          </w:p>
          <w:p w:rsidR="00000000" w:rsidRDefault="00AF53E7">
            <w:pPr>
              <w:pStyle w:val="af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cs="Times New Roman"/>
                <w:sz w:val="28"/>
                <w:szCs w:val="28"/>
              </w:rPr>
              <w:t>- формирование единого пространства электронного взаимодействия;</w:t>
            </w:r>
          </w:p>
        </w:tc>
      </w:tr>
      <w:tr w:rsidR="00000000"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AF53E7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pStyle w:val="aff1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число пользователей, подключенных к</w:t>
            </w:r>
            <w:r>
              <w:rPr>
                <w:rFonts w:cs="Times New Roman"/>
                <w:sz w:val="28"/>
                <w:szCs w:val="28"/>
              </w:rPr>
              <w:t xml:space="preserve"> РМС ОГВ</w:t>
            </w:r>
          </w:p>
          <w:p w:rsidR="00000000" w:rsidRDefault="00AF53E7">
            <w:pPr>
              <w:pStyle w:val="aff1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число посетителей официального сайта в месяц</w:t>
            </w:r>
          </w:p>
          <w:p w:rsidR="00000000" w:rsidRDefault="00AF53E7">
            <w:pPr>
              <w:pStyle w:val="aff1"/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число серверов в центре обработки данных с технологией виртуализации</w:t>
            </w:r>
          </w:p>
        </w:tc>
      </w:tr>
      <w:tr w:rsidR="00000000"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pStyle w:val="aff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pStyle w:val="aff1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2024 - 2028 годы, этапы реализации 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Объемы бюджетных 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сигнований муниципальной программы</w:t>
            </w:r>
          </w:p>
          <w:p w:rsidR="00000000" w:rsidRDefault="00AF53E7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rFonts w:eastAsia="Andale Sans UI" w:cs="Times New Roman"/>
                <w:sz w:val="28"/>
                <w:szCs w:val="28"/>
              </w:rPr>
              <w:t xml:space="preserve">18 443,00 </w:t>
            </w:r>
            <w:r>
              <w:rPr>
                <w:rFonts w:cs="Times New Roman"/>
                <w:color w:val="000000"/>
                <w:sz w:val="28"/>
                <w:szCs w:val="28"/>
              </w:rPr>
              <w:t>тыс. рублей, том числе за счет средств бюджета муниципального образования Кореновский муниципальный район Краснодарского края:</w:t>
            </w:r>
          </w:p>
          <w:p w:rsidR="00000000" w:rsidRDefault="00AF53E7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</w:t>
            </w:r>
            <w:r>
              <w:rPr>
                <w:sz w:val="28"/>
              </w:rPr>
              <w:t xml:space="preserve">3721,8 </w:t>
            </w:r>
            <w:r>
              <w:rPr>
                <w:rFonts w:cs="Times New Roman"/>
                <w:color w:val="000000"/>
                <w:sz w:val="28"/>
                <w:szCs w:val="28"/>
              </w:rPr>
              <w:t>тыс. рублей</w:t>
            </w:r>
          </w:p>
          <w:p w:rsidR="00000000" w:rsidRDefault="00AF53E7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025 году —2150,9 тыс. рублей </w:t>
            </w:r>
          </w:p>
          <w:p w:rsidR="00000000" w:rsidRDefault="00AF53E7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2026 году —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 w:rsidR="00000000" w:rsidRDefault="00AF53E7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2027 году —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 w:rsidR="00000000" w:rsidRDefault="00AF53E7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2028 году —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</w:tc>
      </w:tr>
      <w:tr w:rsidR="00000000"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pStyle w:val="aff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snapToGrid w:val="0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муниципальный район Краснода</w:t>
            </w:r>
            <w:r>
              <w:rPr>
                <w:rFonts w:cs="Times New Roman"/>
                <w:color w:val="000000"/>
                <w:sz w:val="28"/>
                <w:szCs w:val="28"/>
              </w:rPr>
              <w:t>рского края</w:t>
            </w:r>
          </w:p>
        </w:tc>
      </w:tr>
    </w:tbl>
    <w:p w:rsidR="00000000" w:rsidRDefault="00AF53E7">
      <w:pPr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AF53E7">
      <w:pPr>
        <w:spacing w:line="100" w:lineRule="atLeast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1. </w:t>
      </w:r>
      <w:r>
        <w:rPr>
          <w:rFonts w:eastAsia="Times New Roman" w:cs="Times New Roman"/>
          <w:b/>
          <w:bCs/>
          <w:sz w:val="28"/>
          <w:szCs w:val="28"/>
        </w:rPr>
        <w:t>Характеристика текущего состояния и прогноз развития информатизации муниципального образования Кореновский муниципальный район Краснодарского края</w:t>
      </w:r>
    </w:p>
    <w:p w:rsidR="00000000" w:rsidRDefault="00AF53E7">
      <w:pPr>
        <w:spacing w:line="100" w:lineRule="atLeast"/>
        <w:jc w:val="both"/>
        <w:rPr>
          <w:rFonts w:cs="Times New Roman"/>
          <w:b/>
          <w:color w:val="000000"/>
          <w:sz w:val="28"/>
          <w:szCs w:val="28"/>
        </w:rPr>
      </w:pPr>
    </w:p>
    <w:p w:rsidR="00000000" w:rsidRDefault="00AF53E7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Качественные изменения в экономической, социально-политической и духовной сферах обществен</w:t>
      </w:r>
      <w:r>
        <w:rPr>
          <w:rFonts w:ascii="Times New Roman" w:hAnsi="Times New Roman" w:cs="Times New Roman"/>
          <w:color w:val="000000"/>
          <w:sz w:val="28"/>
          <w:szCs w:val="28"/>
        </w:rPr>
        <w:t>ной жизни, обусловленные интенсивным развитием и использованием информационно-коммуникационных технологий (далее - ИКТ), обозначили движение человечества к новой, постиндустриальной фазе развития - информационному обществу.</w:t>
      </w:r>
    </w:p>
    <w:p w:rsidR="00000000" w:rsidRDefault="00AF53E7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Отличительными чертами информаци</w:t>
      </w:r>
      <w:r>
        <w:rPr>
          <w:rFonts w:ascii="Times New Roman" w:hAnsi="Times New Roman" w:cs="Times New Roman"/>
          <w:color w:val="000000"/>
          <w:sz w:val="28"/>
          <w:szCs w:val="28"/>
        </w:rPr>
        <w:t>онного общества являются:</w:t>
      </w:r>
    </w:p>
    <w:p w:rsidR="00000000" w:rsidRDefault="00AF53E7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существенное увеличение в валовом внутреннем продукте доли отраслей экономики, связанных с производством знаний, с созданием и внедрением наукоёмких, в том числе информационных технологий, других продуктов интеллектуальной деятель</w:t>
      </w:r>
      <w:r>
        <w:rPr>
          <w:rFonts w:ascii="Times New Roman" w:hAnsi="Times New Roman" w:cs="Times New Roman"/>
          <w:color w:val="000000"/>
          <w:sz w:val="28"/>
          <w:szCs w:val="28"/>
        </w:rPr>
        <w:t>ности, с оказанием услуг в области информатизации, образования, связи, а также в области поиска, передачи, получения и распространения информации (информационных услуг);</w:t>
      </w:r>
    </w:p>
    <w:p w:rsidR="00000000" w:rsidRDefault="00AF53E7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ускорение научно-технического прогресса и превращение научных знаний в реальный фактор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производства, повышения качества жизни человека и общества;</w:t>
      </w:r>
    </w:p>
    <w:p w:rsidR="00000000" w:rsidRDefault="00AF53E7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участие значительной части трудоспособного населения в производственной деятельности, связанной с созданием и использованием информационных технологий, информации и знаний;</w:t>
      </w:r>
    </w:p>
    <w:p w:rsidR="00000000" w:rsidRDefault="00AF53E7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существенное расширени</w:t>
      </w:r>
      <w:r>
        <w:rPr>
          <w:rFonts w:ascii="Times New Roman" w:hAnsi="Times New Roman" w:cs="Times New Roman"/>
          <w:color w:val="000000"/>
          <w:sz w:val="28"/>
          <w:szCs w:val="28"/>
        </w:rPr>
        <w:t>е возможностей граждан по поиску, получению, передаче, производству и распространению информации и знаний;</w:t>
      </w:r>
    </w:p>
    <w:p w:rsidR="00000000" w:rsidRDefault="00AF53E7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глобализация экономической, политической и духовной сфер жизни общества.</w:t>
      </w:r>
    </w:p>
    <w:p w:rsidR="00000000" w:rsidRDefault="00AF53E7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Особую важность приобретает информатизация сферы управления, так как она не </w:t>
      </w:r>
      <w:r>
        <w:rPr>
          <w:rFonts w:ascii="Times New Roman" w:hAnsi="Times New Roman" w:cs="Times New Roman"/>
          <w:color w:val="000000"/>
          <w:sz w:val="28"/>
          <w:szCs w:val="28"/>
        </w:rPr>
        <w:t>только повышает эффективность управления на всех его уровнях, но и позволяет увеличить эффективность целенаправленной деятельности человека в других сферах. Развитие ИКТ признано одним из приоритетных направлений модернизации экономики страны. 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 Правительства РФ от 15 апреля 2014 г. № 313 "Об утверждении государственной программы Российской Федерации "Информационное общество". Принят ряд нормативных правовых актов в этой сфере:</w:t>
      </w:r>
    </w:p>
    <w:p w:rsidR="00000000" w:rsidRDefault="00AF53E7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-7 февраля 2008 года Президентом Российской Федерации утверждена «Ст</w:t>
      </w:r>
      <w:r>
        <w:rPr>
          <w:rFonts w:ascii="Times New Roman" w:hAnsi="Times New Roman" w:cs="Times New Roman"/>
          <w:color w:val="000000"/>
          <w:sz w:val="28"/>
          <w:szCs w:val="28"/>
        </w:rPr>
        <w:t>ратегия развития информационного общества в Российской Федерации»;</w:t>
      </w:r>
    </w:p>
    <w:p w:rsidR="00000000" w:rsidRDefault="00AF53E7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-Указом Президента Российской Федерации от 1 ноября 2008 года №1576 создан Совет при Президенте Российской Федерации по развитию информационного общества в Российской Федерации;</w:t>
      </w:r>
    </w:p>
    <w:p w:rsidR="00000000" w:rsidRDefault="00AF53E7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-Федеральны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й закон от 9 февраля 2009 года № 8-ФЗ «Об обеспечении доступа к информации о деятельности государственных органов и органов местного самоуправления» обеспечил открытость власти для всех граждан страны;</w:t>
      </w:r>
    </w:p>
    <w:p w:rsidR="00000000" w:rsidRDefault="00AF53E7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-Федеральный закон от 27 июля 2010 года № 210-ФЗ «Об о</w:t>
      </w:r>
      <w:r>
        <w:rPr>
          <w:rFonts w:ascii="Times New Roman" w:hAnsi="Times New Roman" w:cs="Times New Roman"/>
          <w:color w:val="000000"/>
          <w:sz w:val="28"/>
          <w:szCs w:val="28"/>
        </w:rPr>
        <w:t>рганизации предоставления государственных и муниципальных услуг» определил порядок предоставления услуг в электронном виде, в том числе через многофункциональные центры предоставления услуг и с помощью универсальной электронной карты;</w:t>
      </w:r>
    </w:p>
    <w:p w:rsidR="00000000" w:rsidRDefault="00AF53E7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-Закон Краснодарского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края от 1 июля 2008 года №1517-КЗ «Об информационных системах и информатизации Краснодарского края» определил приоритетные направления краевой политики в сфере информатизации.</w:t>
      </w:r>
    </w:p>
    <w:p w:rsidR="00000000" w:rsidRDefault="00AF53E7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Программно-целевой метод решения поставленных задач является важным инструменто</w:t>
      </w:r>
      <w:r>
        <w:rPr>
          <w:rFonts w:ascii="Times New Roman" w:hAnsi="Times New Roman" w:cs="Times New Roman"/>
          <w:color w:val="000000"/>
          <w:sz w:val="28"/>
          <w:szCs w:val="28"/>
        </w:rPr>
        <w:t>м повышения эффективности осуществления муниципальной политики в сфере информатизации. Реализация мероприятий по содействию развитию информационного общества в Кореновском районе предусматривает длительный и неразрывный по времени системный и комплексный п</w:t>
      </w:r>
      <w:r>
        <w:rPr>
          <w:rFonts w:ascii="Times New Roman" w:hAnsi="Times New Roman" w:cs="Times New Roman"/>
          <w:color w:val="000000"/>
          <w:sz w:val="28"/>
          <w:szCs w:val="28"/>
        </w:rPr>
        <w:t>роцесс осуществления последовательных действий с анализом его результатов.</w:t>
      </w:r>
    </w:p>
    <w:p w:rsidR="00000000" w:rsidRDefault="00AF53E7">
      <w:pPr>
        <w:pStyle w:val="ConsPlusNormal"/>
        <w:widowControl/>
        <w:tabs>
          <w:tab w:val="left" w:pos="709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 программно-целевого метода для решения проблем Программы направлено на создание условий для эффективного управления требуемыми Программой ресурсами, в том числе финанс</w:t>
      </w:r>
      <w:r>
        <w:rPr>
          <w:rFonts w:ascii="Times New Roman" w:hAnsi="Times New Roman" w:cs="Times New Roman"/>
          <w:color w:val="000000"/>
          <w:sz w:val="28"/>
          <w:szCs w:val="28"/>
        </w:rPr>
        <w:t>овыми.</w:t>
      </w:r>
    </w:p>
    <w:p w:rsidR="00000000" w:rsidRDefault="00AF53E7">
      <w:pPr>
        <w:ind w:firstLine="720"/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Можно выделить следующие основные преимущества решения поставленной проблемы программно-целевым методом:</w:t>
      </w:r>
    </w:p>
    <w:p w:rsidR="00000000" w:rsidRDefault="00AF53E7">
      <w:pPr>
        <w:ind w:firstLine="709"/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1. Комплексный подход к решению проблемы.</w:t>
      </w:r>
    </w:p>
    <w:p w:rsidR="00000000" w:rsidRDefault="00AF53E7">
      <w:pPr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Цели, задачи и основные направления реализации Программы позволяют учесть основные ее аспекты и в рамк</w:t>
      </w:r>
      <w:r>
        <w:rPr>
          <w:rFonts w:eastAsia="Arial" w:cs="Times New Roman"/>
          <w:color w:val="000000"/>
          <w:sz w:val="28"/>
          <w:szCs w:val="28"/>
          <w:lang w:bidi="ar-SA"/>
        </w:rPr>
        <w:t>ах финансирования определить приоритетность тех или иных мероприятий.</w:t>
      </w:r>
    </w:p>
    <w:p w:rsidR="00000000" w:rsidRDefault="00AF53E7">
      <w:pPr>
        <w:ind w:firstLine="709"/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2. Обеспечение полного и своевременного финансирования.</w:t>
      </w:r>
    </w:p>
    <w:p w:rsidR="00000000" w:rsidRDefault="00AF53E7">
      <w:pPr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В Программе обозначаются механизм и объемы финансирования программных мероприятий, что обеспечит их своевременность и полноту.</w:t>
      </w:r>
    </w:p>
    <w:p w:rsidR="00000000" w:rsidRDefault="00AF53E7">
      <w:pPr>
        <w:ind w:firstLine="709"/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 xml:space="preserve">3. </w:t>
      </w:r>
      <w:r>
        <w:rPr>
          <w:rFonts w:eastAsia="Arial" w:cs="Times New Roman"/>
          <w:color w:val="000000"/>
          <w:sz w:val="28"/>
          <w:szCs w:val="28"/>
          <w:lang w:bidi="ar-SA"/>
        </w:rPr>
        <w:t>Обозначение критериев оценки и социально-экономических последствий решений проблемы.</w:t>
      </w:r>
    </w:p>
    <w:p w:rsidR="00000000" w:rsidRDefault="00AF53E7">
      <w:pPr>
        <w:ind w:firstLine="709"/>
        <w:jc w:val="both"/>
        <w:rPr>
          <w:rFonts w:eastAsia="Arial" w:cs="Times New Roman"/>
          <w:bCs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</w:t>
      </w:r>
      <w:r>
        <w:rPr>
          <w:rFonts w:eastAsia="Arial" w:cs="Times New Roman"/>
          <w:color w:val="000000"/>
          <w:sz w:val="28"/>
          <w:szCs w:val="28"/>
          <w:lang w:bidi="ar-SA"/>
        </w:rPr>
        <w:t>ов в ходе реализации Программы при сохранении эффективности в выборе способов решения стоящих проблем. В связи с этим лишь использование системного и комплексного подхода позволит обеспечить достижение наибольшего эффекта и создаст основу для поступательно</w:t>
      </w:r>
      <w:r>
        <w:rPr>
          <w:rFonts w:eastAsia="Arial" w:cs="Times New Roman"/>
          <w:color w:val="000000"/>
          <w:sz w:val="28"/>
          <w:szCs w:val="28"/>
          <w:lang w:bidi="ar-SA"/>
        </w:rPr>
        <w:t>го развития информационного общества в Кореновском районе</w:t>
      </w:r>
    </w:p>
    <w:p w:rsidR="00000000" w:rsidRDefault="00AF53E7">
      <w:pPr>
        <w:ind w:firstLine="709"/>
        <w:jc w:val="both"/>
        <w:rPr>
          <w:rFonts w:eastAsia="Arial" w:cs="Times New Roman"/>
          <w:bCs/>
          <w:color w:val="000000"/>
          <w:sz w:val="28"/>
          <w:szCs w:val="28"/>
          <w:lang w:bidi="ar-SA"/>
        </w:rPr>
      </w:pPr>
    </w:p>
    <w:p w:rsidR="00000000" w:rsidRDefault="00AF53E7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AF53E7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сроки и этапы реализации муниципальной программы</w:t>
      </w:r>
    </w:p>
    <w:p w:rsidR="00000000" w:rsidRDefault="00AF53E7">
      <w:pPr>
        <w:jc w:val="center"/>
        <w:rPr>
          <w:rFonts w:cs="Times New Roman"/>
          <w:b/>
          <w:bCs/>
          <w:sz w:val="28"/>
          <w:szCs w:val="28"/>
        </w:rPr>
      </w:pPr>
    </w:p>
    <w:p w:rsidR="00000000" w:rsidRDefault="00AF53E7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Цели, задачи и целевые показатели программы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«Информатизация Кореновского му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ниципального района Краснодарского края на 2024-2028 годы»</w:t>
      </w:r>
      <w:r>
        <w:rPr>
          <w:rFonts w:cs="Times New Roman"/>
          <w:sz w:val="28"/>
          <w:szCs w:val="28"/>
        </w:rPr>
        <w:t xml:space="preserve"> представлены в приложении № 1 к муниципальной программе.</w:t>
      </w:r>
    </w:p>
    <w:p w:rsidR="00000000" w:rsidRDefault="00AF53E7">
      <w:pPr>
        <w:widowControl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Сроки реализации муниципальной программы </w:t>
      </w:r>
      <w:r>
        <w:rPr>
          <w:rFonts w:cs="Times New Roman"/>
          <w:bCs/>
          <w:color w:val="000000"/>
          <w:sz w:val="28"/>
          <w:szCs w:val="28"/>
        </w:rPr>
        <w:t>представлены в табличной форме в приложении № 2 к программе.</w:t>
      </w:r>
    </w:p>
    <w:p w:rsidR="00000000" w:rsidRDefault="00AF53E7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Основными ожидаемыми результатами реа</w:t>
      </w:r>
      <w:r>
        <w:rPr>
          <w:rFonts w:cs="Times New Roman"/>
          <w:sz w:val="28"/>
          <w:szCs w:val="28"/>
        </w:rPr>
        <w:t>лизации мероприятий программы являются:</w:t>
      </w:r>
    </w:p>
    <w:p w:rsidR="00000000" w:rsidRDefault="00AF53E7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увеличение количества подключенных пользователей к РМС ОГВ до 60 человек;</w:t>
      </w:r>
    </w:p>
    <w:p w:rsidR="00000000" w:rsidRDefault="00AF53E7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увеличение количества посетителей официального сайта в месяц до </w:t>
      </w:r>
      <w:r>
        <w:rPr>
          <w:rFonts w:cs="Times New Roman"/>
          <w:color w:val="000000"/>
          <w:sz w:val="28"/>
          <w:szCs w:val="28"/>
        </w:rPr>
        <w:t>18500</w:t>
      </w:r>
      <w:r>
        <w:rPr>
          <w:rFonts w:cs="Times New Roman"/>
          <w:sz w:val="28"/>
          <w:szCs w:val="28"/>
        </w:rPr>
        <w:t xml:space="preserve"> человек.</w:t>
      </w:r>
    </w:p>
    <w:p w:rsidR="00000000" w:rsidRDefault="00AF53E7">
      <w:pPr>
        <w:tabs>
          <w:tab w:val="left" w:pos="709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Общий срок реализации программы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«Информатизация Кореновс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кого муниципального района Краснодарского края на 2024-2028 годы»</w:t>
      </w:r>
      <w:r>
        <w:rPr>
          <w:rFonts w:cs="Times New Roman"/>
          <w:sz w:val="28"/>
          <w:szCs w:val="28"/>
        </w:rPr>
        <w:t xml:space="preserve"> рассчитан на период с 2024 по 2028 год. Этапы реализации подпрограммы не выделяются.</w:t>
      </w:r>
    </w:p>
    <w:p w:rsidR="00000000" w:rsidRDefault="00AF53E7">
      <w:pPr>
        <w:widowControl/>
        <w:ind w:firstLine="720"/>
        <w:jc w:val="both"/>
        <w:rPr>
          <w:rFonts w:cs="Times New Roman"/>
          <w:color w:val="000000"/>
          <w:sz w:val="28"/>
          <w:szCs w:val="28"/>
        </w:rPr>
      </w:pPr>
    </w:p>
    <w:p w:rsidR="00000000" w:rsidRDefault="00AF53E7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3. Перечень мероприятий муниципальной программы</w:t>
      </w:r>
    </w:p>
    <w:p w:rsidR="00000000" w:rsidRDefault="00AF53E7">
      <w:pPr>
        <w:jc w:val="center"/>
        <w:rPr>
          <w:rFonts w:cs="Times New Roman"/>
          <w:b/>
          <w:bCs/>
          <w:sz w:val="28"/>
          <w:szCs w:val="28"/>
        </w:rPr>
      </w:pPr>
    </w:p>
    <w:p w:rsidR="00000000" w:rsidRDefault="00AF53E7">
      <w:pPr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Мероприятия программы представлены в табличной форме в </w:t>
      </w:r>
      <w:r>
        <w:rPr>
          <w:rFonts w:cs="Times New Roman"/>
          <w:bCs/>
          <w:color w:val="000000"/>
          <w:sz w:val="28"/>
          <w:szCs w:val="28"/>
        </w:rPr>
        <w:t>приложении № 2 к программе.</w:t>
      </w:r>
    </w:p>
    <w:p w:rsidR="00000000" w:rsidRDefault="00AF53E7">
      <w:pPr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AF53E7">
      <w:pPr>
        <w:widowControl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000000" w:rsidRDefault="00AF53E7">
      <w:pPr>
        <w:widowControl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000000" w:rsidRDefault="00AF53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 18 443 тыс. рублей.</w:t>
      </w:r>
    </w:p>
    <w:p w:rsidR="00000000" w:rsidRDefault="00AF53E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F53E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AF53E7">
      <w:pPr>
        <w:pStyle w:val="ConsPlusNonformat"/>
        <w:widowControl/>
        <w:jc w:val="right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084"/>
        <w:gridCol w:w="1498"/>
        <w:gridCol w:w="1051"/>
        <w:gridCol w:w="1055"/>
        <w:gridCol w:w="1058"/>
        <w:gridCol w:w="1052"/>
        <w:gridCol w:w="1055"/>
      </w:tblGrid>
      <w:tr w:rsidR="00000000">
        <w:tc>
          <w:tcPr>
            <w:tcW w:w="30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7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 w:rsidR="00000000">
        <w:tc>
          <w:tcPr>
            <w:tcW w:w="30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2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000000">
        <w:tc>
          <w:tcPr>
            <w:tcW w:w="30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2028 год</w:t>
            </w:r>
          </w:p>
        </w:tc>
      </w:tr>
      <w:tr w:rsidR="00000000"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t>18 443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r>
              <w:t>3721,8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r>
              <w:t>2150,9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r>
              <w:t>4190,1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r>
              <w:t>4190,1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r>
              <w:t>419</w:t>
            </w:r>
            <w:r>
              <w:t>0,1</w:t>
            </w:r>
          </w:p>
        </w:tc>
      </w:tr>
      <w:tr w:rsidR="00000000">
        <w:trPr>
          <w:trHeight w:val="573"/>
        </w:trPr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Краевой бюджет (на условиях софинансирования)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jc w:val="center"/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jc w:val="center"/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jc w:val="center"/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jc w:val="center"/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jc w:val="center"/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jc w:val="center"/>
            </w:pPr>
            <w:r>
              <w:rPr>
                <w:sz w:val="28"/>
                <w:lang w:val="en-US"/>
              </w:rPr>
              <w:t>0</w:t>
            </w:r>
          </w:p>
        </w:tc>
      </w:tr>
      <w:tr w:rsidR="00000000"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Другие источники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jc w:val="center"/>
              <w:rPr>
                <w:sz w:val="28"/>
              </w:rPr>
            </w:pP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jc w:val="center"/>
              <w:rPr>
                <w:sz w:val="28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jc w:val="center"/>
              <w:rPr>
                <w:sz w:val="28"/>
              </w:rPr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jc w:val="center"/>
              <w:rPr>
                <w:sz w:val="28"/>
              </w:rPr>
            </w:pP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jc w:val="center"/>
              <w:rPr>
                <w:sz w:val="28"/>
              </w:rPr>
            </w:pPr>
          </w:p>
        </w:tc>
      </w:tr>
      <w:tr w:rsidR="00000000"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t>18 443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r>
              <w:t>3721,8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r>
              <w:t>2150,9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r>
              <w:t>4190,1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r>
              <w:t>4190,1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53E7">
            <w:r>
              <w:t>4190,1</w:t>
            </w:r>
          </w:p>
        </w:tc>
      </w:tr>
    </w:tbl>
    <w:p w:rsidR="00000000" w:rsidRDefault="00AF53E7">
      <w:pPr>
        <w:pStyle w:val="320"/>
        <w:spacing w:after="0"/>
        <w:ind w:left="0" w:firstLine="708"/>
        <w:jc w:val="both"/>
        <w:rPr>
          <w:sz w:val="28"/>
          <w:szCs w:val="28"/>
        </w:rPr>
      </w:pPr>
    </w:p>
    <w:p w:rsidR="00000000" w:rsidRDefault="00AF53E7">
      <w:pPr>
        <w:pStyle w:val="320"/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</w:t>
      </w:r>
      <w:r>
        <w:rPr>
          <w:sz w:val="28"/>
          <w:szCs w:val="28"/>
        </w:rPr>
        <w:t xml:space="preserve">гнований, предусмотренных решением Совета муниципального образования Кореновский район о бюджете муниципального образования </w:t>
      </w:r>
      <w:r>
        <w:rPr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на соответствующий финансовый год и на плановый период.</w:t>
      </w:r>
    </w:p>
    <w:p w:rsidR="00000000" w:rsidRDefault="00AF53E7">
      <w:pPr>
        <w:pStyle w:val="1"/>
        <w:widowControl/>
        <w:spacing w:before="0" w:after="0"/>
        <w:ind w:firstLine="720"/>
        <w:rPr>
          <w:bCs w:val="0"/>
          <w:color w:val="000000"/>
          <w:sz w:val="28"/>
          <w:szCs w:val="28"/>
        </w:rPr>
      </w:pPr>
    </w:p>
    <w:p w:rsidR="00000000" w:rsidRDefault="00AF53E7">
      <w:pPr>
        <w:pStyle w:val="1"/>
        <w:widowControl/>
        <w:spacing w:before="0" w:after="0"/>
        <w:ind w:firstLine="720"/>
        <w:rPr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5. Методика оценки эффе</w:t>
      </w:r>
      <w:r>
        <w:rPr>
          <w:bCs w:val="0"/>
          <w:color w:val="000000"/>
          <w:sz w:val="28"/>
          <w:szCs w:val="28"/>
        </w:rPr>
        <w:t>ктивности реализации муниципальной программы</w:t>
      </w:r>
    </w:p>
    <w:p w:rsidR="00000000" w:rsidRDefault="00AF53E7">
      <w:pPr>
        <w:rPr>
          <w:rFonts w:cs="Times New Roman"/>
          <w:bCs/>
          <w:color w:val="000000"/>
          <w:sz w:val="28"/>
          <w:szCs w:val="28"/>
        </w:rPr>
      </w:pPr>
    </w:p>
    <w:p w:rsidR="00000000" w:rsidRDefault="00AF53E7">
      <w:pPr>
        <w:pStyle w:val="af4"/>
        <w:widowControl/>
        <w:spacing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</w:t>
      </w:r>
      <w:r>
        <w:rPr>
          <w:rFonts w:eastAsia="Times New Roman" w:cs="Times New Roman"/>
          <w:sz w:val="28"/>
          <w:szCs w:val="28"/>
          <w:lang w:eastAsia="ar-SA"/>
        </w:rPr>
        <w:t>2 ноября 2023 года № 192</w:t>
      </w:r>
      <w:r>
        <w:rPr>
          <w:rFonts w:eastAsia="Times New Roman" w:cs="Times New Roman"/>
          <w:sz w:val="28"/>
          <w:szCs w:val="28"/>
          <w:lang w:eastAsia="ar-SA"/>
        </w:rPr>
        <w:t>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</w:p>
    <w:p w:rsidR="00000000" w:rsidRDefault="00AF53E7">
      <w:pPr>
        <w:pStyle w:val="af4"/>
        <w:widowControl/>
        <w:spacing w:after="0"/>
        <w:jc w:val="both"/>
        <w:rPr>
          <w:rFonts w:cs="Times New Roman"/>
          <w:color w:val="000000"/>
          <w:sz w:val="28"/>
          <w:szCs w:val="28"/>
        </w:rPr>
      </w:pPr>
    </w:p>
    <w:p w:rsidR="00000000" w:rsidRDefault="00AF53E7">
      <w:pPr>
        <w:pStyle w:val="af4"/>
        <w:widowControl/>
        <w:spacing w:after="0"/>
        <w:jc w:val="center"/>
        <w:rPr>
          <w:rFonts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AF53E7">
      <w:pPr>
        <w:pStyle w:val="af4"/>
        <w:widowControl/>
        <w:spacing w:after="0"/>
        <w:jc w:val="center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ar-SA"/>
        </w:rPr>
        <w:t>и контроль за ее выполн</w:t>
      </w:r>
      <w:r>
        <w:rPr>
          <w:rFonts w:eastAsia="Times New Roman" w:cs="Times New Roman"/>
          <w:b/>
          <w:color w:val="000000"/>
          <w:sz w:val="28"/>
          <w:szCs w:val="28"/>
          <w:lang w:eastAsia="ar-SA"/>
        </w:rPr>
        <w:t>ением</w:t>
      </w:r>
    </w:p>
    <w:p w:rsidR="00000000" w:rsidRDefault="00AF53E7">
      <w:pPr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</w:t>
      </w:r>
      <w:r>
        <w:rPr>
          <w:rFonts w:cs="Times New Roman"/>
          <w:color w:val="000000"/>
          <w:sz w:val="28"/>
          <w:szCs w:val="28"/>
        </w:rPr>
        <w:t>бот, услуг для обеспечения государственных и муниципальных нужд».</w:t>
      </w:r>
    </w:p>
    <w:p w:rsidR="00000000" w:rsidRDefault="00AF53E7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Текущее управление муниципальной программой осуществляет координатор муниципальной программы – управление информационных технологий администрации муниципального образования </w:t>
      </w:r>
      <w:r>
        <w:rPr>
          <w:rFonts w:eastAsia="Times New Roman" w:cs="Times New Roman"/>
          <w:sz w:val="28"/>
          <w:szCs w:val="28"/>
          <w:lang w:eastAsia="ar-SA"/>
        </w:rPr>
        <w:t>Кореновский муниц</w:t>
      </w:r>
      <w:r>
        <w:rPr>
          <w:rFonts w:eastAsia="Times New Roman" w:cs="Times New Roman"/>
          <w:sz w:val="28"/>
          <w:szCs w:val="28"/>
          <w:lang w:eastAsia="ar-SA"/>
        </w:rPr>
        <w:t>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 w:rsidR="00000000" w:rsidRDefault="00AF53E7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AF53E7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000000" w:rsidRDefault="00AF53E7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зацию муниципальной программы, координацию деятельности участников муниципальной программы;</w:t>
      </w:r>
    </w:p>
    <w:p w:rsidR="00000000" w:rsidRDefault="00AF53E7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000000" w:rsidRDefault="00AF53E7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раммы;</w:t>
      </w:r>
    </w:p>
    <w:p w:rsidR="00000000" w:rsidRDefault="00AF53E7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AF53E7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000000" w:rsidRDefault="00AF53E7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гот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овит ежегодный доклад о ходе реализации муниципальной программы и оценке эффективности ее реализации;</w:t>
      </w:r>
    </w:p>
    <w:p w:rsidR="00000000" w:rsidRDefault="00AF53E7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ии, на официальном сайте в информационно-телекоммуникационной сети Интернет;</w:t>
      </w:r>
    </w:p>
    <w:p w:rsidR="00000000" w:rsidRDefault="00AF53E7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AF53E7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полномочия, установленные муниципальной программой.</w:t>
      </w:r>
    </w:p>
    <w:p w:rsidR="00000000" w:rsidRDefault="00AF53E7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управление информационных технологий администрации муниципального образования Кореновский муниципальный район Красно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дарского края ежеквартально до 25-го числа месяца, следующего за отчетным периодом, представляет в финансовое управление и управление экономики администрации муниципального образования Кореновский район, отчет об объемах и источниках финансирования програм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Fonts w:eastAsia="Times New Roman" w:cs="Times New Roman"/>
          <w:sz w:val="28"/>
          <w:szCs w:val="28"/>
          <w:lang w:eastAsia="ar-SA"/>
        </w:rPr>
        <w:t>2 ноября 2023 года № 1921 «Об утверждении Порядка принятия решения о разработке, формировании, реализации и оценке эффективности ре</w:t>
      </w:r>
      <w:r>
        <w:rPr>
          <w:rFonts w:eastAsia="Times New Roman" w:cs="Times New Roman"/>
          <w:sz w:val="28"/>
          <w:szCs w:val="28"/>
          <w:lang w:eastAsia="ar-SA"/>
        </w:rPr>
        <w:t>ализации муниципальных программ муниципального образования Кореновский район»</w:t>
      </w:r>
    </w:p>
    <w:p w:rsidR="00000000" w:rsidRDefault="00AF53E7">
      <w:pPr>
        <w:widowControl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Управление информационных технологий администрации муниципального образования Кореновский муниципальный район Краснодарского края ежегодно, до 1 марта года, следующего за отчетн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ым годом, подготавливает доклад о ходе реализации муниципальной программы и оценке эффективности ее реализации на бумажных и электронных носителях и передает в управление экономики администрации муниципального образования Кореновский муниципальный район Кр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аснодарского края.</w:t>
      </w:r>
    </w:p>
    <w:p w:rsidR="00000000" w:rsidRDefault="00AF53E7">
      <w:pPr>
        <w:widowControl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AF53E7">
      <w:pPr>
        <w:widowControl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AF53E7">
      <w:pPr>
        <w:widowControl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AF53E7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AF53E7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AF53E7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муниципальный район</w:t>
      </w:r>
    </w:p>
    <w:p w:rsidR="00000000" w:rsidRDefault="00AF53E7">
      <w:pPr>
        <w:widowControl/>
        <w:spacing w:line="100" w:lineRule="atLeast"/>
        <w:jc w:val="both"/>
        <w:rPr>
          <w:rFonts w:cs="Times New Roman"/>
          <w:sz w:val="28"/>
          <w:szCs w:val="28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26" w:right="566" w:bottom="1135" w:left="1701" w:header="567" w:footer="720" w:gutter="0"/>
          <w:pgNumType w:start="1"/>
          <w:cols w:space="720"/>
          <w:titlePg/>
          <w:docGrid w:linePitch="360" w:charSpace="8192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Краснодарского края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С.В. Колупайко</w:t>
      </w:r>
    </w:p>
    <w:p w:rsidR="00000000" w:rsidRDefault="00AF53E7">
      <w:pPr>
        <w:ind w:firstLine="1049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AF53E7">
      <w:pPr>
        <w:ind w:firstLine="992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муниципальной программе</w:t>
      </w:r>
    </w:p>
    <w:p w:rsidR="00000000" w:rsidRDefault="00AF53E7">
      <w:pPr>
        <w:ind w:left="10065" w:hanging="14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«Информатизация Кореновского</w:t>
      </w:r>
      <w:r>
        <w:rPr>
          <w:rFonts w:cs="Times New Roman"/>
          <w:sz w:val="28"/>
          <w:szCs w:val="28"/>
        </w:rPr>
        <w:br/>
        <w:t>муниципального района Краснодарского к</w:t>
      </w:r>
      <w:r>
        <w:rPr>
          <w:rFonts w:cs="Times New Roman"/>
          <w:sz w:val="28"/>
          <w:szCs w:val="28"/>
        </w:rPr>
        <w:t xml:space="preserve">рая </w:t>
      </w:r>
      <w:r>
        <w:rPr>
          <w:rFonts w:cs="Times New Roman"/>
          <w:sz w:val="28"/>
          <w:szCs w:val="28"/>
        </w:rPr>
        <w:br/>
        <w:t>на 2024-2028 годы»</w:t>
      </w:r>
    </w:p>
    <w:p w:rsidR="00000000" w:rsidRDefault="00AF53E7">
      <w:pPr>
        <w:rPr>
          <w:rFonts w:cs="Times New Roman"/>
          <w:sz w:val="28"/>
          <w:szCs w:val="28"/>
        </w:rPr>
      </w:pPr>
    </w:p>
    <w:p w:rsidR="00000000" w:rsidRDefault="00AF53E7">
      <w:pPr>
        <w:ind w:firstLine="9781"/>
        <w:jc w:val="center"/>
        <w:rPr>
          <w:rFonts w:cs="Times New Roman"/>
          <w:sz w:val="28"/>
          <w:szCs w:val="28"/>
        </w:rPr>
      </w:pPr>
    </w:p>
    <w:p w:rsidR="00000000" w:rsidRDefault="00AF53E7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>ЦЕЛИ,</w:t>
      </w:r>
    </w:p>
    <w:p w:rsidR="00000000" w:rsidRDefault="00AF53E7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AF53E7">
      <w:pPr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«Информатизация Кореновского муниципального района Краснодарского края на 2024-2028 годы»</w:t>
      </w:r>
    </w:p>
    <w:p w:rsidR="00000000" w:rsidRDefault="00AF53E7">
      <w:pPr>
        <w:jc w:val="center"/>
        <w:rPr>
          <w:rFonts w:cs="Times New Roman"/>
          <w:sz w:val="28"/>
          <w:szCs w:val="28"/>
        </w:rPr>
      </w:pPr>
    </w:p>
    <w:p w:rsidR="00000000" w:rsidRDefault="00AF53E7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"/>
        <w:gridCol w:w="8170"/>
        <w:gridCol w:w="708"/>
        <w:gridCol w:w="762"/>
        <w:gridCol w:w="851"/>
        <w:gridCol w:w="849"/>
        <w:gridCol w:w="930"/>
        <w:gridCol w:w="800"/>
        <w:gridCol w:w="796"/>
      </w:tblGrid>
      <w:tr w:rsidR="00000000">
        <w:trPr>
          <w:trHeight w:val="238"/>
        </w:trPr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cs="Times New Roman"/>
                <w:sz w:val="28"/>
                <w:szCs w:val="28"/>
              </w:rPr>
              <w:t>№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Andale Sans UI" w:cs="Times New Roman"/>
                <w:sz w:val="28"/>
                <w:szCs w:val="28"/>
              </w:rPr>
              <w:t>п/п</w:t>
            </w:r>
          </w:p>
        </w:tc>
        <w:tc>
          <w:tcPr>
            <w:tcW w:w="8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 xml:space="preserve">Наименование целевого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Ед. изм.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 xml:space="preserve">Статус </w:t>
            </w:r>
          </w:p>
        </w:tc>
        <w:tc>
          <w:tcPr>
            <w:tcW w:w="4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Значение показателе</w:t>
            </w:r>
            <w:r>
              <w:rPr>
                <w:rFonts w:eastAsia="Andale Sans UI" w:cs="Times New Roman"/>
                <w:sz w:val="28"/>
                <w:szCs w:val="28"/>
              </w:rPr>
              <w:t>й</w:t>
            </w:r>
          </w:p>
        </w:tc>
      </w:tr>
      <w:tr w:rsidR="00000000">
        <w:trPr>
          <w:trHeight w:val="341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2024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2025 год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2026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2027 год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2028 год</w:t>
            </w:r>
          </w:p>
        </w:tc>
      </w:tr>
      <w:tr w:rsidR="00000000">
        <w:trPr>
          <w:trHeight w:val="203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</w:t>
            </w:r>
          </w:p>
        </w:tc>
      </w:tr>
      <w:tr w:rsidR="00000000">
        <w:trPr>
          <w:trHeight w:val="8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pacing w:after="12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</w:t>
            </w:r>
          </w:p>
        </w:tc>
        <w:tc>
          <w:tcPr>
            <w:tcW w:w="13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r>
              <w:rPr>
                <w:rFonts w:eastAsia="Andale Sans UI" w:cs="Times New Roman"/>
                <w:bCs/>
                <w:sz w:val="28"/>
                <w:szCs w:val="28"/>
              </w:rPr>
              <w:t>Муниципальная программа:</w:t>
            </w:r>
            <w:r>
              <w:rPr>
                <w:rFonts w:eastAsia="Andale Sans UI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ndale Sans UI" w:cs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Информатизация Кореновского муниципального района Краснодарского края на 2024-2028 годы</w:t>
            </w:r>
            <w:r>
              <w:rPr>
                <w:rFonts w:eastAsia="Andale Sans UI" w:cs="Times New Roman"/>
                <w:sz w:val="28"/>
                <w:szCs w:val="28"/>
              </w:rPr>
              <w:t>»</w:t>
            </w:r>
          </w:p>
        </w:tc>
      </w:tr>
      <w:tr w:rsidR="00000000">
        <w:trPr>
          <w:trHeight w:val="8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pacing w:after="12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1.1</w:t>
            </w:r>
          </w:p>
        </w:tc>
        <w:tc>
          <w:tcPr>
            <w:tcW w:w="13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pStyle w:val="western"/>
              <w:widowControl w:val="0"/>
              <w:spacing w:after="0"/>
            </w:pPr>
            <w:r>
              <w:rPr>
                <w:rFonts w:eastAsia="Andale Sans UI"/>
                <w:kern w:val="2"/>
              </w:rPr>
              <w:t>Цель:</w:t>
            </w:r>
            <w:r>
              <w:t xml:space="preserve"> Повышение эффективности муниципального управления за сче</w:t>
            </w:r>
            <w:r>
              <w:t>т обеспечения равного доступа граждан и организаций к информационным ресурсам, развития цифрового контента, применения инновационных технологий при обеспечении безопасности в информационном обществе.</w:t>
            </w:r>
          </w:p>
        </w:tc>
      </w:tr>
      <w:tr w:rsidR="00000000">
        <w:trPr>
          <w:trHeight w:val="35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1.2.1</w:t>
            </w:r>
          </w:p>
        </w:tc>
        <w:tc>
          <w:tcPr>
            <w:tcW w:w="13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pStyle w:val="af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eastAsia="Andale Sans UI" w:cs="Times New Roman"/>
                <w:sz w:val="28"/>
                <w:szCs w:val="28"/>
              </w:rPr>
              <w:t>Задача: Р</w:t>
            </w:r>
            <w:r>
              <w:rPr>
                <w:rFonts w:cs="Times New Roman"/>
                <w:sz w:val="28"/>
                <w:szCs w:val="28"/>
              </w:rPr>
              <w:t>азвитие инфраструктуры доступа к сервиса</w:t>
            </w:r>
            <w:r>
              <w:rPr>
                <w:rFonts w:cs="Times New Roman"/>
                <w:sz w:val="28"/>
                <w:szCs w:val="28"/>
              </w:rPr>
              <w:t>м электронного правительства;</w:t>
            </w:r>
          </w:p>
        </w:tc>
      </w:tr>
      <w:tr w:rsidR="00000000">
        <w:trPr>
          <w:trHeight w:val="12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1.2.2</w:t>
            </w:r>
          </w:p>
        </w:tc>
        <w:tc>
          <w:tcPr>
            <w:tcW w:w="13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pStyle w:val="aff1"/>
              <w:snapToGrid w:val="0"/>
            </w:pPr>
            <w:r>
              <w:rPr>
                <w:rFonts w:eastAsia="Andale Sans UI" w:cs="Times New Roman"/>
                <w:sz w:val="28"/>
                <w:szCs w:val="28"/>
              </w:rPr>
              <w:t>Целевой показатель:</w:t>
            </w:r>
          </w:p>
        </w:tc>
      </w:tr>
      <w:tr w:rsidR="00000000">
        <w:trPr>
          <w:trHeight w:val="13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1.2.3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</w:pPr>
            <w:r>
              <w:rPr>
                <w:sz w:val="28"/>
                <w:szCs w:val="28"/>
              </w:rPr>
              <w:t>Число пользователей подключенных к РМС ОГВ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шт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tabs>
                <w:tab w:val="left" w:pos="243"/>
                <w:tab w:val="center" w:pos="326"/>
              </w:tabs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50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60</w:t>
            </w:r>
          </w:p>
        </w:tc>
      </w:tr>
      <w:tr w:rsidR="00000000">
        <w:trPr>
          <w:trHeight w:val="230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1.3</w:t>
            </w:r>
          </w:p>
        </w:tc>
        <w:tc>
          <w:tcPr>
            <w:tcW w:w="13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pStyle w:val="af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eastAsia="Andale Sans UI" w:cs="Times New Roman"/>
                <w:sz w:val="28"/>
                <w:szCs w:val="28"/>
              </w:rPr>
              <w:t>Задача: П</w:t>
            </w:r>
            <w:r>
              <w:rPr>
                <w:rFonts w:cs="Times New Roman"/>
                <w:sz w:val="28"/>
                <w:szCs w:val="28"/>
              </w:rPr>
              <w:t>овышение открытости деятельности органов муниципальной власти</w:t>
            </w:r>
          </w:p>
        </w:tc>
      </w:tr>
      <w:tr w:rsidR="00000000">
        <w:trPr>
          <w:trHeight w:val="230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3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pStyle w:val="af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trHeight w:val="12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1.3.1</w:t>
            </w:r>
          </w:p>
        </w:tc>
        <w:tc>
          <w:tcPr>
            <w:tcW w:w="13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pStyle w:val="aff1"/>
              <w:snapToGrid w:val="0"/>
            </w:pPr>
            <w:r>
              <w:rPr>
                <w:rFonts w:eastAsia="Andale Sans UI" w:cs="Times New Roman"/>
                <w:sz w:val="28"/>
                <w:szCs w:val="28"/>
              </w:rPr>
              <w:t>Целевой показатель:</w:t>
            </w:r>
          </w:p>
        </w:tc>
      </w:tr>
      <w:tr w:rsidR="00000000">
        <w:trPr>
          <w:trHeight w:val="299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1.3.2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</w:pPr>
            <w:r>
              <w:rPr>
                <w:rFonts w:eastAsia="Andale Sans UI" w:cs="Times New Roman"/>
                <w:sz w:val="28"/>
                <w:szCs w:val="28"/>
              </w:rPr>
              <w:t>Число посетителе</w:t>
            </w:r>
            <w:r>
              <w:rPr>
                <w:rFonts w:eastAsia="Andale Sans UI" w:cs="Times New Roman"/>
                <w:sz w:val="28"/>
                <w:szCs w:val="28"/>
              </w:rPr>
              <w:t>й официального сайта в месяц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чел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tabs>
                <w:tab w:val="left" w:pos="255"/>
                <w:tab w:val="center" w:pos="400"/>
              </w:tabs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16500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17000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18000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18500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19000</w:t>
            </w:r>
          </w:p>
        </w:tc>
      </w:tr>
      <w:tr w:rsidR="00000000">
        <w:trPr>
          <w:trHeight w:val="46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1.4</w:t>
            </w:r>
          </w:p>
        </w:tc>
        <w:tc>
          <w:tcPr>
            <w:tcW w:w="13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r>
              <w:rPr>
                <w:rFonts w:eastAsia="Andale Sans UI" w:cs="Times New Roman"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Andale Sans UI" w:cs="Times New Roman"/>
                <w:sz w:val="28"/>
                <w:szCs w:val="28"/>
              </w:rPr>
              <w:t>Формирование единого пространства электронного взаимодействия</w:t>
            </w:r>
          </w:p>
        </w:tc>
      </w:tr>
      <w:tr w:rsidR="00000000">
        <w:trPr>
          <w:trHeight w:val="46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1.4.1</w:t>
            </w:r>
          </w:p>
        </w:tc>
        <w:tc>
          <w:tcPr>
            <w:tcW w:w="13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r>
              <w:rPr>
                <w:rFonts w:eastAsia="Andale Sans UI" w:cs="Times New Roman"/>
                <w:sz w:val="28"/>
                <w:szCs w:val="28"/>
              </w:rPr>
              <w:t>Целевой показатель:</w:t>
            </w:r>
          </w:p>
        </w:tc>
      </w:tr>
      <w:tr w:rsidR="00000000">
        <w:trPr>
          <w:trHeight w:val="46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1.4.2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</w:pPr>
            <w:r>
              <w:rPr>
                <w:rFonts w:eastAsia="Andale Sans UI" w:cs="Times New Roman"/>
                <w:sz w:val="28"/>
                <w:szCs w:val="28"/>
              </w:rPr>
              <w:t>Число серверов в центре обработки данных с технологией виртуализации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шт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tabs>
                <w:tab w:val="left" w:pos="315"/>
                <w:tab w:val="center" w:pos="400"/>
              </w:tabs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suppressLineNumbers/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3E7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7</w:t>
            </w:r>
          </w:p>
        </w:tc>
      </w:tr>
    </w:tbl>
    <w:p w:rsidR="00000000" w:rsidRDefault="00AF53E7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AF53E7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AF53E7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AF53E7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AF53E7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AF53E7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AF53E7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AF53E7">
      <w:pPr>
        <w:widowControl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AF53E7">
      <w:pPr>
        <w:widowControl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Кореновский муниципальный район</w:t>
      </w:r>
    </w:p>
    <w:p w:rsidR="00000000" w:rsidRDefault="00AF53E7">
      <w:pPr>
        <w:widowControl/>
        <w:spacing w:line="100" w:lineRule="atLeast"/>
        <w:jc w:val="both"/>
        <w:rPr>
          <w:rFonts w:cs="Times New Roman"/>
          <w:sz w:val="28"/>
          <w:szCs w:val="28"/>
        </w:rPr>
        <w:sectPr w:rsidR="000000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678" w:bottom="1418" w:left="1701" w:header="720" w:footer="567" w:gutter="0"/>
          <w:pgNumType w:start="1"/>
          <w:cols w:space="720"/>
          <w:titlePg/>
          <w:docGrid w:linePitch="360"/>
        </w:sect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Краснодарского края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С.В. Колупайко</w:t>
      </w:r>
    </w:p>
    <w:p w:rsidR="00000000" w:rsidRDefault="00AF53E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ПРИЛОЖЕНИЕ № 2</w:t>
      </w:r>
    </w:p>
    <w:p w:rsidR="00000000" w:rsidRDefault="00AF53E7">
      <w:pPr>
        <w:ind w:firstLine="978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>к муниципальной программе</w:t>
      </w:r>
    </w:p>
    <w:p w:rsidR="00000000" w:rsidRDefault="00AF53E7">
      <w:pPr>
        <w:ind w:left="936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«Информатизация Кореновского муниципального района   Кра</w:t>
      </w:r>
      <w:r>
        <w:rPr>
          <w:rFonts w:cs="Times New Roman"/>
          <w:sz w:val="28"/>
          <w:szCs w:val="28"/>
        </w:rPr>
        <w:t>снодарского края»</w:t>
      </w:r>
    </w:p>
    <w:p w:rsidR="00000000" w:rsidRDefault="00AF53E7">
      <w:pPr>
        <w:ind w:firstLine="978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  <w:t xml:space="preserve">       на 2024-2028 годы»</w:t>
      </w:r>
    </w:p>
    <w:p w:rsidR="00000000" w:rsidRDefault="00AF53E7">
      <w:pPr>
        <w:widowControl/>
        <w:spacing w:line="100" w:lineRule="atLeast"/>
        <w:jc w:val="center"/>
        <w:rPr>
          <w:rFonts w:cs="Times New Roman"/>
          <w:sz w:val="28"/>
          <w:szCs w:val="28"/>
        </w:rPr>
      </w:pPr>
    </w:p>
    <w:p w:rsidR="00000000" w:rsidRDefault="00AF53E7">
      <w:pPr>
        <w:widowControl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AF53E7">
      <w:pPr>
        <w:widowControl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основных мероприятий муниципальной программы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br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«Информатизация Кореновского муниципального района Краснодарского края на 2024-2028 годы</w:t>
      </w:r>
      <w:r>
        <w:rPr>
          <w:rStyle w:val="a6"/>
          <w:rFonts w:eastAsia="Times New Roman" w:cs="Times New Roman"/>
          <w:sz w:val="28"/>
          <w:szCs w:val="28"/>
          <w:lang w:eastAsia="ru-RU"/>
        </w:rPr>
        <w:t>»</w:t>
      </w:r>
    </w:p>
    <w:p w:rsidR="00000000" w:rsidRDefault="00AF53E7">
      <w:pPr>
        <w:widowControl/>
        <w:spacing w:line="100" w:lineRule="atLeast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18"/>
        <w:gridCol w:w="2313"/>
        <w:gridCol w:w="1402"/>
        <w:gridCol w:w="715"/>
        <w:gridCol w:w="1317"/>
        <w:gridCol w:w="930"/>
        <w:gridCol w:w="931"/>
        <w:gridCol w:w="932"/>
        <w:gridCol w:w="931"/>
        <w:gridCol w:w="930"/>
        <w:gridCol w:w="1187"/>
        <w:gridCol w:w="1568"/>
        <w:gridCol w:w="1545"/>
      </w:tblGrid>
      <w:tr w:rsidR="00000000">
        <w:trPr>
          <w:trHeight w:val="78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 xml:space="preserve">№ 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п/п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Наименования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br/>
              <w:t xml:space="preserve"> мероприятий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Источник финансирования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Статус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Объем финанс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br/>
              <w:t>ирования, всего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br/>
              <w:t>(тыс.руб.)</w:t>
            </w:r>
          </w:p>
        </w:tc>
        <w:tc>
          <w:tcPr>
            <w:tcW w:w="4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 том числе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Срок реализации мероприятия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Непосредственный результат реализации мероприятий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Муниципальный заказчик мероприятий, ответственный за выполнение мероприятий и получатель субсидий</w:t>
            </w:r>
          </w:p>
        </w:tc>
      </w:tr>
      <w:tr w:rsidR="00000000">
        <w:trPr>
          <w:trHeight w:val="249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2024 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2025 год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2026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2027 год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2028 год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13</w:t>
            </w:r>
          </w:p>
        </w:tc>
      </w:tr>
      <w:tr w:rsidR="00000000">
        <w:trPr>
          <w:trHeight w:val="780"/>
        </w:trPr>
        <w:tc>
          <w:tcPr>
            <w:tcW w:w="154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Задача: Развитие инфраструктуры доступа к сервисам электронного правительства</w:t>
            </w:r>
          </w:p>
        </w:tc>
      </w:tr>
      <w:tr w:rsidR="00000000">
        <w:trPr>
          <w:trHeight w:val="46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Оплата услуг по размещению и оперативно-техническому обслуживанию оборудования, установленного вне помещений админист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рации муниципального образования Кореновский район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819,5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163,9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163,9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163,9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163,9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163,9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1-4 кв.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br/>
              <w:t>(ежемесячно)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</w:tr>
      <w:tr w:rsidR="00000000">
        <w:trPr>
          <w:trHeight w:val="52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Краевой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55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52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819,5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163,9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163,9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163,9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163,9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163,9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30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3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 том числе:</w:t>
            </w:r>
          </w:p>
        </w:tc>
        <w:tc>
          <w:tcPr>
            <w:tcW w:w="12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</w:tr>
      <w:tr w:rsidR="00000000">
        <w:trPr>
          <w:trHeight w:val="30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1.1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Размещение коммуникационного шкафа (Ростелеком)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661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132,2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132,2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132,2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132,2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132,2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1-4 кв.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br/>
              <w:t>(ежемесячно)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Число пользователей подключенных к РМС ОГВ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Администрация муниципального образовани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я Кореновский муниципальный район Краснодарского края, МКУ «Центр по МТО ОМС МО Кореновский район»</w:t>
            </w:r>
          </w:p>
        </w:tc>
      </w:tr>
      <w:tr w:rsidR="00000000">
        <w:trPr>
          <w:trHeight w:val="5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Краевой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61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661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132,2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132,2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132,2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132,2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132,2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121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1.2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Оплата каналов связи, оптических и медных линий, места под кабельное хозяйство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158,5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31,7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31,7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31,7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31,7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31,7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1-4 кв.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br/>
              <w:t>(ежемесячно)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Число пользователей подключенных к РМС ОГВ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Администрация муниципального образования Кореновский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 xml:space="preserve"> муниципальный район Краснодарского края, МКУ «Центр по МТО ОМС МО Кореновский район»</w:t>
            </w: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Краевой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158,5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31,7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31,7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31,7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31,7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31,7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300"/>
        </w:trPr>
        <w:tc>
          <w:tcPr>
            <w:tcW w:w="154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Задача: Повышение открытости деятельности органов муниципальной власти, формирование единого пространства электронного взаимодействия</w:t>
            </w:r>
          </w:p>
        </w:tc>
      </w:tr>
      <w:tr w:rsidR="00000000">
        <w:trPr>
          <w:trHeight w:val="78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Закупка программного и аппаратного обеспечения, услуг для создания, внедрения и эксплуатации информационных систем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его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17 623,50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3557,9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1987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4026,2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4026,2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4026,2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</w:tr>
      <w:tr w:rsidR="00000000">
        <w:trPr>
          <w:trHeight w:val="30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Краевой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17 623,5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3557,9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1987,0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4026,2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4026,2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4026,2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3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47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 том числе:</w:t>
            </w:r>
          </w:p>
        </w:tc>
      </w:tr>
      <w:tr w:rsidR="00000000">
        <w:trPr>
          <w:trHeight w:val="30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2.1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Продление лицензии и закупка средств защиты информации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580,0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152,3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110,0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105,9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105,9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105,9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 кв.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Количество аттестованных рабочих мест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Администрация муниципального образования Кореновский муниципальный район Краснода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рского края</w:t>
            </w: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Краевой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580,0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152,3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110,0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105,9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105,9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105,9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2.2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Закупка, продление, обслуживание программных, программно-аппара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тных комплексов ViPNet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613,2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170,8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110,6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110,6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110,6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110,6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 кв.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Число пользователей подключенных к РМС ОГВ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Краевой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Федеральн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613,2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170,8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110,6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110,6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110,6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110,6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2.3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Обслуживание АРМ «Муниципал»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60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1-4 кв.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Число посетителей официального сайта в месяц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Администрация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 xml:space="preserve">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Краевой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2.4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Приобретение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 xml:space="preserve"> права на использование СКЗИ «КриптоПро»,приобретение дистрибутива.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570,4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142,6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142,6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142,6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142,6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 кв.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Количество аттестованных рабочих мест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 xml:space="preserve">Краевой 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570,4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142,6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142,6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142,6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142,6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2.5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Услуги по сопровождению, технической и информационной поддержке системы электронного докум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ентооборота «Обращения граждан»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518,2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118,2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100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 кв.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Число пользователей подключенных к РМС ОГВ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Краевой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518,2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118,2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100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2.6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Обновление рабочих мест сотрудников оказывающих государственные и муниципальные услуги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1-4 кв.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Число пользова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телей подключенных к РМС ОГВ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Краевой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2.7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Организация широкополосного, безопасного доступа в телекоммуникационно информационную сеть Интернет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2722,8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496,4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556,6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556,6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556,6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556,6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 кв.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Число серверов в центре обработки данных с технологией виртуализации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Администрация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 xml:space="preserve">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Краевой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2722,8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496,4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556,6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556,6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556,6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556,6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2.8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Размещение и техническая поддержка информационных ресурсов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633,6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98,4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240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98,4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98,4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98,4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 кв.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Число посетителей официального сайта в месяц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Краево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633,6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98,4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240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98,4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98,4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98,4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2.9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 xml:space="preserve">Разработка нормативно-правовых документов в соответствии с федеральным законом №152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511,6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45,2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191,6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91,6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91,6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91,6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 кв.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Число посетителей официального сайта в месяц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Краевой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511,6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45,2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191,6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91,6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91,6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91,6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2.10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Модернизация центра обработки данных.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7260,4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1949,2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1770,4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1770,4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1770,4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1-4 кв.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Число серверов в центре обработки данных с технологией виртуализ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ации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Краевой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7260,4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1949,2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1770,4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1770,4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1770,4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2.11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Закупка, установка, обслуживание, программных и аппаратных средств для повышение открытости деятельности органов муниципальной власти района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2052,3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684,1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684,1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684,1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 кв.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Число пользователей подключенных к РМС ОГВ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Адми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Краевой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2052,3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684,1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684,1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684,1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2.12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Модернизация сети передачи данных.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1224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306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306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306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1-4 кв.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Число пользователей подключенных к РМС ОГВ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Краевой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1224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306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306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306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2.13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Закупка, продление серверных, клиентских операционных систем, систем управления и разграничения доступом.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637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1-4 кв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Число пользователей подключенных к РМС ОГВ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Краевой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637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78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61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18 443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3721,8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2150,9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4190,1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4190,1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4190,1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63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Краевой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64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Федераль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3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Местный бюджет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18 443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3721,8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2150,9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4190,1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4190,1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4190,1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00000">
        <w:trPr>
          <w:trHeight w:val="55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Внебюджетные источники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AF53E7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53E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</w:tbl>
    <w:p w:rsidR="00000000" w:rsidRDefault="00AF53E7">
      <w:pPr>
        <w:widowControl/>
        <w:spacing w:line="100" w:lineRule="atLeast"/>
        <w:jc w:val="center"/>
        <w:rPr>
          <w:rFonts w:cs="Times New Roman"/>
          <w:sz w:val="28"/>
          <w:szCs w:val="28"/>
        </w:rPr>
      </w:pPr>
    </w:p>
    <w:p w:rsidR="00000000" w:rsidRDefault="00AF53E7">
      <w:pPr>
        <w:widowControl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AF53E7">
      <w:pPr>
        <w:widowControl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AF53E7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AF53E7">
      <w:pPr>
        <w:widowControl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AF53E7">
      <w:pPr>
        <w:widowControl/>
        <w:spacing w:line="100" w:lineRule="atLeast"/>
        <w:ind w:right="-314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Кореновский муниципальный район</w:t>
      </w:r>
    </w:p>
    <w:p w:rsidR="00000000" w:rsidRDefault="00AF53E7">
      <w:pPr>
        <w:widowControl/>
        <w:spacing w:line="100" w:lineRule="atLeast"/>
        <w:ind w:right="-314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Краснодарского края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              С.В.Колупайко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701" w:right="1548" w:bottom="567" w:left="1134" w:header="1134" w:footer="0" w:gutter="0"/>
      <w:pgNumType w:start="1"/>
      <w:cols w:space="720"/>
      <w:titlePg/>
      <w:docGrid w:linePitch="381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F53E7">
      <w:r>
        <w:separator/>
      </w:r>
    </w:p>
  </w:endnote>
  <w:endnote w:type="continuationSeparator" w:id="0">
    <w:p w:rsidR="00000000" w:rsidRDefault="00AF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CC"/>
    <w:family w:val="auto"/>
    <w:pitch w:val="variable"/>
  </w:font>
  <w:font w:name="Lohit Hindi">
    <w:altName w:val="MS Mincho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TimesNewRoman">
    <w:altName w:val="Times New Roman"/>
    <w:charset w:val="CC"/>
    <w:family w:val="roman"/>
    <w:pitch w:val="variable"/>
  </w:font>
  <w:font w:name="Andale Sans UI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53E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53E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53E7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53E7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53E7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53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F53E7">
      <w:r>
        <w:separator/>
      </w:r>
    </w:p>
  </w:footnote>
  <w:footnote w:type="continuationSeparator" w:id="0">
    <w:p w:rsidR="00000000" w:rsidRDefault="00AF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53E7">
    <w:pPr>
      <w:pStyle w:val="af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53E7">
    <w:pPr>
      <w:pStyle w:val="af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53E7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53E7">
    <w:pPr>
      <w:pStyle w:val="af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AF53E7">
    <w:pPr>
      <w:pStyle w:val="afa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53E7">
    <w:pPr>
      <w:pStyle w:val="af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AF53E7">
    <w:pPr>
      <w:pStyle w:val="afa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53E7">
    <w:pPr>
      <w:pStyle w:val="afa"/>
      <w:jc w:val="center"/>
    </w:pPr>
  </w:p>
  <w:p w:rsidR="00000000" w:rsidRDefault="00AF53E7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53E7">
    <w:pPr>
      <w:pStyle w:val="afa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53E7">
    <w:pPr>
      <w:pStyle w:val="af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53E7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3E7"/>
    <w:rsid w:val="00A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6C68295-F1D5-4CCB-93EE-9BFE202D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2"/>
      </w:numPr>
      <w:spacing w:before="108" w:after="108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a"/>
    <w:next w:val="a"/>
    <w:qFormat/>
    <w:pPr>
      <w:keepNext/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3">
    <w:name w:val="heading 3"/>
    <w:next w:val="a"/>
    <w:qFormat/>
    <w:pPr>
      <w:widowControl w:val="0"/>
      <w:suppressAutoHyphens/>
      <w:spacing w:before="120" w:after="120"/>
      <w:jc w:val="both"/>
      <w:outlineLvl w:val="2"/>
    </w:pPr>
    <w:rPr>
      <w:rFonts w:ascii="XO Thames" w:eastAsia="Segoe UI" w:hAnsi="XO Thames"/>
      <w:b/>
      <w:bCs/>
      <w:color w:val="000000"/>
      <w:sz w:val="26"/>
      <w:szCs w:val="26"/>
      <w:lang w:val="x-none" w:eastAsia="x-none"/>
    </w:rPr>
  </w:style>
  <w:style w:type="paragraph" w:styleId="4">
    <w:name w:val="heading 4"/>
    <w:next w:val="a"/>
    <w:qFormat/>
    <w:pPr>
      <w:widowControl w:val="0"/>
      <w:suppressAutoHyphens/>
      <w:spacing w:before="120" w:after="120"/>
      <w:jc w:val="both"/>
      <w:outlineLvl w:val="3"/>
    </w:pPr>
    <w:rPr>
      <w:rFonts w:ascii="XO Thames" w:eastAsia="Segoe UI" w:hAnsi="XO Thames"/>
      <w:b/>
      <w:bCs/>
      <w:color w:val="000000"/>
      <w:sz w:val="24"/>
      <w:szCs w:val="24"/>
      <w:lang w:val="x-none" w:eastAsia="x-none"/>
    </w:rPr>
  </w:style>
  <w:style w:type="paragraph" w:styleId="5">
    <w:name w:val="heading 5"/>
    <w:next w:val="a"/>
    <w:qFormat/>
    <w:pPr>
      <w:widowControl w:val="0"/>
      <w:suppressAutoHyphens/>
      <w:spacing w:before="120" w:after="120"/>
      <w:jc w:val="both"/>
      <w:outlineLvl w:val="4"/>
    </w:pPr>
    <w:rPr>
      <w:rFonts w:ascii="XO Thames" w:eastAsia="Segoe UI" w:hAnsi="XO Thames"/>
      <w:b/>
      <w:bCs/>
      <w:color w:val="000000"/>
      <w:sz w:val="22"/>
      <w:szCs w:val="22"/>
      <w:lang w:val="x-none" w:eastAsia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qFormat/>
    <w:pPr>
      <w:keepNext/>
      <w:ind w:left="720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eastAsia="Times New Roman"/>
      <w:bCs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imes New Roman" w:cs="Times New Roman"/>
      <w:sz w:val="28"/>
      <w:szCs w:val="28"/>
      <w:lang w:eastAsia="ar-SA"/>
    </w:rPr>
  </w:style>
  <w:style w:type="character" w:customStyle="1" w:styleId="WW8Num3z1">
    <w:name w:val="WW8Num3z1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Times New Roman" w:cs="Times New Roman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80">
    <w:name w:val="Основной шрифт абзаца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Times New Roman" w:hAnsi="Times New Roman" w:cs="Times New Roman"/>
      <w:sz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70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0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0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basedOn w:val="DefaultParagraphFont"/>
    <w:rPr>
      <w:color w:val="0563C1"/>
      <w:u w:val="single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customStyle="1" w:styleId="a9">
    <w:name w:val="Выделение жирным"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1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2">
    <w:name w:val="Знак сноски3"/>
    <w:rPr>
      <w:vertAlign w:val="superscript"/>
    </w:rPr>
  </w:style>
  <w:style w:type="character" w:customStyle="1" w:styleId="33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1">
    <w:name w:val="Знак сноски4"/>
    <w:rPr>
      <w:vertAlign w:val="superscript"/>
    </w:rPr>
  </w:style>
  <w:style w:type="character" w:customStyle="1" w:styleId="42">
    <w:name w:val="Знак концевой сноски4"/>
    <w:rPr>
      <w:vertAlign w:val="superscript"/>
    </w:rPr>
  </w:style>
  <w:style w:type="character" w:customStyle="1" w:styleId="51">
    <w:name w:val="Знак сноски5"/>
    <w:rPr>
      <w:vertAlign w:val="superscript"/>
    </w:rPr>
  </w:style>
  <w:style w:type="character" w:customStyle="1" w:styleId="52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customStyle="1" w:styleId="15">
    <w:name w:val="Основной текст Знак1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16">
    <w:name w:val="Заголовок 1 Знак"/>
    <w:rPr>
      <w:b/>
      <w:sz w:val="44"/>
      <w:szCs w:val="24"/>
      <w:lang w:eastAsia="zh-CN"/>
    </w:rPr>
  </w:style>
  <w:style w:type="character" w:customStyle="1" w:styleId="24">
    <w:name w:val="Заголовок 2 Знак"/>
    <w:rPr>
      <w:b/>
      <w:sz w:val="24"/>
      <w:szCs w:val="24"/>
      <w:lang w:eastAsia="zh-C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pagenumber">
    <w:name w:val="page number"/>
  </w:style>
  <w:style w:type="character" w:customStyle="1" w:styleId="af">
    <w:name w:val="Основной текст Знак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f0">
    <w:name w:val="Основной текст с отступом Знак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f1">
    <w:name w:val="Нижний колонтитул Знак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--">
    <w:name w:val="WW-Интернет-ссылка"/>
    <w:rPr>
      <w:color w:val="000080"/>
      <w:u w:val="single"/>
    </w:rPr>
  </w:style>
  <w:style w:type="character" w:customStyle="1" w:styleId="FontStyle28">
    <w:name w:val="Font Style28"/>
    <w:rPr>
      <w:rFonts w:ascii="Times New Roman" w:hAnsi="Times New Roman" w:cs="Times New Roman"/>
      <w:sz w:val="26"/>
      <w:szCs w:val="26"/>
    </w:rPr>
  </w:style>
  <w:style w:type="character" w:customStyle="1" w:styleId="17">
    <w:name w:val="Основной текст с отступом Знак1"/>
    <w:rPr>
      <w:rFonts w:ascii="TimesNewRoman" w:hAnsi="TimesNewRoman" w:cs="TimesNewRoman"/>
      <w:color w:val="000000"/>
      <w:sz w:val="28"/>
      <w:szCs w:val="28"/>
      <w:lang w:eastAsia="zh-CN"/>
    </w:rPr>
  </w:style>
  <w:style w:type="character" w:styleId="af2">
    <w:name w:val="FollowedHyperlink"/>
    <w:basedOn w:val="DefaultParagraphFont"/>
    <w:rPr>
      <w:color w:val="954F72"/>
      <w:u w:val="single"/>
    </w:rPr>
  </w:style>
  <w:style w:type="character" w:customStyle="1" w:styleId="FontStyle29">
    <w:name w:val="Font Style29"/>
    <w:rPr>
      <w:rFonts w:ascii="Times New Roman" w:eastAsia="Times New Roman" w:hAnsi="Times New Roman" w:cs="Times New Roman"/>
      <w:b/>
      <w:sz w:val="26"/>
    </w:rPr>
  </w:style>
  <w:style w:type="character" w:customStyle="1" w:styleId="FontStyle11">
    <w:name w:val="Font Style11"/>
    <w:rPr>
      <w:rFonts w:ascii="Times New Roman" w:hAnsi="Times New Roman" w:cs="Times New Roman"/>
      <w:sz w:val="2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  <w:rPr>
      <w:rFonts w:eastAsia="Times New Roman"/>
      <w:bCs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 w:cs="Times New Roman"/>
      <w:sz w:val="28"/>
      <w:szCs w:val="28"/>
      <w:lang w:eastAsia="ar-SA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  <w:rPr>
      <w:rFonts w:eastAsia="Times New Roman"/>
      <w:bCs/>
    </w:rPr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  <w:rPr>
      <w:rFonts w:eastAsia="Times New Roman"/>
      <w:bCs/>
    </w:rPr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90">
    <w:name w:val="Основной шрифт абзаца9"/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af3">
    <w:name w:val="Цветовое выделение для Текст"/>
    <w:rPr>
      <w:sz w:val="24"/>
    </w:rPr>
  </w:style>
  <w:style w:type="character" w:customStyle="1" w:styleId="81">
    <w:name w:val="Заголовок 8 Знак"/>
    <w:rPr>
      <w:rFonts w:ascii="Times New Roman" w:eastAsia="Andale Sans UI" w:hAnsi="Times New Roman" w:cs="Times New Roman"/>
      <w:b/>
      <w:kern w:val="2"/>
      <w:sz w:val="28"/>
      <w:szCs w:val="24"/>
    </w:rPr>
  </w:style>
  <w:style w:type="character" w:customStyle="1" w:styleId="DefaultParagraphFont1">
    <w:name w:val="Default Paragraph Font1"/>
  </w:style>
  <w:style w:type="character" w:customStyle="1" w:styleId="grame">
    <w:name w:val="grame"/>
    <w:basedOn w:val="13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paragraph" w:customStyle="1" w:styleId="34">
    <w:name w:val="Заголовок3"/>
    <w:basedOn w:val="a"/>
    <w:next w:val="a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spacing w:after="120"/>
    </w:pPr>
  </w:style>
  <w:style w:type="paragraph" w:styleId="af5">
    <w:name w:val="List"/>
    <w:basedOn w:val="af4"/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Mangal"/>
    </w:rPr>
  </w:style>
  <w:style w:type="paragraph" w:styleId="af7">
    <w:name w:val="Title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heading">
    <w:name w:val="index heading"/>
    <w:basedOn w:val="a"/>
    <w:pPr>
      <w:widowControl/>
      <w:suppressLineNumbers/>
      <w:spacing w:after="200" w:line="276" w:lineRule="auto"/>
    </w:pPr>
    <w:rPr>
      <w:rFonts w:ascii="Calibri" w:eastAsia="Times New Roman" w:hAnsi="Calibri" w:cs="Arial Unicode MS"/>
      <w:kern w:val="0"/>
      <w:sz w:val="22"/>
      <w:szCs w:val="22"/>
      <w:lang w:bidi="ar-SA"/>
    </w:rPr>
  </w:style>
  <w:style w:type="paragraph" w:customStyle="1" w:styleId="82">
    <w:name w:val="Указатель8"/>
    <w:basedOn w:val="a"/>
    <w:pPr>
      <w:suppressLineNumbers/>
    </w:pPr>
    <w:rPr>
      <w:rFonts w:cs="Mangal"/>
    </w:rPr>
  </w:style>
  <w:style w:type="paragraph" w:customStyle="1" w:styleId="25">
    <w:name w:val="Заголовок2"/>
    <w:basedOn w:val="a"/>
    <w:next w:val="a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71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Указатель7"/>
    <w:basedOn w:val="a"/>
    <w:pPr>
      <w:suppressLineNumbers/>
    </w:pPr>
    <w:rPr>
      <w:rFonts w:cs="Mangal"/>
    </w:rPr>
  </w:style>
  <w:style w:type="paragraph" w:customStyle="1" w:styleId="18">
    <w:name w:val="Заголовок1"/>
    <w:basedOn w:val="a"/>
    <w:next w:val="af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61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3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4">
    <w:name w:val="Указатель5"/>
    <w:basedOn w:val="a"/>
    <w:pPr>
      <w:suppressLineNumbers/>
    </w:pPr>
  </w:style>
  <w:style w:type="paragraph" w:customStyle="1" w:styleId="43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4">
    <w:name w:val="Указатель4"/>
    <w:basedOn w:val="a"/>
    <w:pPr>
      <w:suppressLineNumbers/>
    </w:pPr>
    <w:rPr>
      <w:rFonts w:cs="Mangal"/>
    </w:rPr>
  </w:style>
  <w:style w:type="paragraph" w:customStyle="1" w:styleId="35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6">
    <w:name w:val="Указатель3"/>
    <w:basedOn w:val="a"/>
    <w:pPr>
      <w:suppressLineNumbers/>
    </w:pPr>
  </w:style>
  <w:style w:type="paragraph" w:customStyle="1" w:styleId="26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7">
    <w:name w:val="Указатель2"/>
    <w:basedOn w:val="a"/>
    <w:pPr>
      <w:suppressLineNumbers/>
    </w:p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a">
    <w:name w:val="Указатель1"/>
    <w:basedOn w:val="a"/>
    <w:pPr>
      <w:suppressLineNumbers/>
    </w:pPr>
  </w:style>
  <w:style w:type="paragraph" w:customStyle="1" w:styleId="af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  <w:pPr>
      <w:tabs>
        <w:tab w:val="center" w:pos="4677"/>
        <w:tab w:val="right" w:pos="9355"/>
      </w:tabs>
    </w:pPr>
  </w:style>
  <w:style w:type="paragraph" w:styleId="afb">
    <w:name w:val="footer"/>
    <w:basedOn w:val="a"/>
    <w:pPr>
      <w:tabs>
        <w:tab w:val="center" w:pos="4677"/>
        <w:tab w:val="right" w:pos="9355"/>
      </w:tabs>
    </w:pPr>
  </w:style>
  <w:style w:type="paragraph" w:customStyle="1" w:styleId="NormalWeb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kern w:val="2"/>
      <w:lang w:eastAsia="zh-CN"/>
    </w:rPr>
  </w:style>
  <w:style w:type="paragraph" w:customStyle="1" w:styleId="afc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ListParagraph">
    <w:name w:val="List Paragraph"/>
    <w:basedOn w:val="a"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d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e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">
    <w:name w:val="Нормальный (таблица)"/>
    <w:basedOn w:val="a"/>
    <w:next w:val="a"/>
    <w:pPr>
      <w:spacing w:line="100" w:lineRule="atLeast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pPr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1b">
    <w:name w:val="Текст примечания1"/>
    <w:basedOn w:val="a"/>
    <w:rPr>
      <w:rFonts w:cs="Mangal"/>
      <w:sz w:val="20"/>
      <w:szCs w:val="18"/>
    </w:rPr>
  </w:style>
  <w:style w:type="paragraph" w:customStyle="1" w:styleId="annotationsubject">
    <w:name w:val="annotation subject"/>
    <w:basedOn w:val="1b"/>
    <w:next w:val="1b"/>
    <w:rPr>
      <w:b/>
      <w:bCs/>
    </w:rPr>
  </w:style>
  <w:style w:type="paragraph" w:customStyle="1" w:styleId="BalloonText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8">
    <w:name w:val="Текст примечания2"/>
    <w:basedOn w:val="a"/>
    <w:rPr>
      <w:rFonts w:cs="Mangal"/>
      <w:sz w:val="20"/>
      <w:szCs w:val="18"/>
    </w:rPr>
  </w:style>
  <w:style w:type="paragraph" w:customStyle="1" w:styleId="1c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110">
    <w:name w:val="Заголовок 11"/>
    <w:basedOn w:val="a"/>
    <w:next w:val="a"/>
    <w:pPr>
      <w:keepNext/>
      <w:widowControl/>
      <w:tabs>
        <w:tab w:val="left" w:pos="0"/>
      </w:tabs>
      <w:jc w:val="center"/>
    </w:pPr>
    <w:rPr>
      <w:rFonts w:eastAsia="Times New Roman" w:cs="Times New Roman"/>
      <w:b/>
      <w:kern w:val="0"/>
      <w:sz w:val="44"/>
      <w:lang w:bidi="ar-SA"/>
    </w:rPr>
  </w:style>
  <w:style w:type="paragraph" w:customStyle="1" w:styleId="210">
    <w:name w:val="Заголовок 21"/>
    <w:basedOn w:val="a"/>
    <w:next w:val="a"/>
    <w:pPr>
      <w:keepNext/>
      <w:widowControl/>
      <w:tabs>
        <w:tab w:val="left" w:pos="0"/>
      </w:tabs>
      <w:jc w:val="center"/>
    </w:pPr>
    <w:rPr>
      <w:rFonts w:eastAsia="Times New Roman" w:cs="Times New Roman"/>
      <w:b/>
      <w:kern w:val="0"/>
      <w:lang w:bidi="ar-SA"/>
    </w:rPr>
  </w:style>
  <w:style w:type="paragraph" w:customStyle="1" w:styleId="211">
    <w:name w:val="Основной текст 21"/>
    <w:basedOn w:val="a"/>
    <w:pPr>
      <w:widowControl/>
      <w:jc w:val="center"/>
    </w:pPr>
    <w:rPr>
      <w:rFonts w:eastAsia="Times New Roman" w:cs="Times New Roman"/>
      <w:b/>
      <w:bCs/>
      <w:color w:val="000000"/>
      <w:kern w:val="0"/>
      <w:sz w:val="28"/>
      <w:szCs w:val="28"/>
      <w:lang w:bidi="ar-SA"/>
    </w:rPr>
  </w:style>
  <w:style w:type="paragraph" w:styleId="aff3">
    <w:name w:val="Body Text Indent"/>
    <w:basedOn w:val="a"/>
    <w:pPr>
      <w:widowControl/>
      <w:ind w:firstLine="720"/>
    </w:pPr>
    <w:rPr>
      <w:rFonts w:ascii="TimesNewRoman" w:eastAsia="Times New Roman" w:hAnsi="TimesNewRoman" w:cs="TimesNewRoman"/>
      <w:color w:val="000000"/>
      <w:kern w:val="0"/>
      <w:sz w:val="28"/>
      <w:szCs w:val="28"/>
      <w:lang w:bidi="ar-SA"/>
    </w:rPr>
  </w:style>
  <w:style w:type="paragraph" w:customStyle="1" w:styleId="310">
    <w:name w:val="Основной текст 31"/>
    <w:basedOn w:val="a"/>
    <w:pPr>
      <w:widowControl/>
    </w:pPr>
    <w:rPr>
      <w:rFonts w:ascii="TimesNewRoman" w:eastAsia="Times New Roman" w:hAnsi="TimesNewRoman" w:cs="TimesNewRoman"/>
      <w:color w:val="000000"/>
      <w:kern w:val="0"/>
      <w:sz w:val="28"/>
      <w:szCs w:val="28"/>
      <w:lang w:bidi="ar-SA"/>
    </w:rPr>
  </w:style>
  <w:style w:type="paragraph" w:customStyle="1" w:styleId="212">
    <w:name w:val="Основной текст с отступом 21"/>
    <w:basedOn w:val="a"/>
    <w:pPr>
      <w:widowControl/>
      <w:ind w:firstLine="708"/>
    </w:pPr>
    <w:rPr>
      <w:rFonts w:ascii="TimesNewRoman" w:eastAsia="Times New Roman" w:hAnsi="TimesNewRoman" w:cs="TimesNewRoman"/>
      <w:color w:val="000000"/>
      <w:kern w:val="0"/>
      <w:sz w:val="28"/>
      <w:szCs w:val="28"/>
      <w:lang w:bidi="ar-SA"/>
    </w:rPr>
  </w:style>
  <w:style w:type="paragraph" w:customStyle="1" w:styleId="1d">
    <w:name w:val="Верхний колонтитул1"/>
    <w:basedOn w:val="a"/>
    <w:pPr>
      <w:widowControl/>
      <w:tabs>
        <w:tab w:val="center" w:pos="4677"/>
        <w:tab w:val="right" w:pos="9355"/>
      </w:tabs>
    </w:pPr>
    <w:rPr>
      <w:rFonts w:eastAsia="Times New Roman" w:cs="Times New Roman"/>
      <w:kern w:val="0"/>
      <w:lang w:bidi="ar-SA"/>
    </w:rPr>
  </w:style>
  <w:style w:type="paragraph" w:customStyle="1" w:styleId="aff4">
    <w:name w:val="Содержимое врезки"/>
    <w:basedOn w:val="af4"/>
    <w:pPr>
      <w:widowControl/>
      <w:spacing w:after="0"/>
      <w:jc w:val="both"/>
    </w:pPr>
    <w:rPr>
      <w:rFonts w:ascii="TimesNewRoman" w:eastAsia="Times New Roman" w:hAnsi="TimesNewRoman" w:cs="TimesNewRoman"/>
      <w:color w:val="000000"/>
      <w:kern w:val="0"/>
      <w:sz w:val="28"/>
      <w:szCs w:val="28"/>
      <w:lang w:bidi="ar-SA"/>
    </w:rPr>
  </w:style>
  <w:style w:type="paragraph" w:customStyle="1" w:styleId="1e">
    <w:name w:val="Нижний колонтитул1"/>
    <w:basedOn w:val="a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bidi="ar-SA"/>
    </w:rPr>
  </w:style>
  <w:style w:type="paragraph" w:customStyle="1" w:styleId="western">
    <w:name w:val="western"/>
    <w:basedOn w:val="a"/>
    <w:pPr>
      <w:widowControl/>
      <w:spacing w:before="100" w:after="119"/>
    </w:pPr>
    <w:rPr>
      <w:rFonts w:eastAsia="Times New Roman" w:cs="Times New Roman"/>
      <w:color w:val="00000A"/>
      <w:kern w:val="0"/>
      <w:sz w:val="28"/>
      <w:szCs w:val="28"/>
      <w:lang w:bidi="ar-SA"/>
    </w:rPr>
  </w:style>
  <w:style w:type="paragraph" w:customStyle="1" w:styleId="cjk">
    <w:name w:val="cjk"/>
    <w:basedOn w:val="a"/>
    <w:pPr>
      <w:widowControl/>
      <w:suppressAutoHyphens w:val="0"/>
      <w:spacing w:before="100" w:after="100"/>
      <w:jc w:val="both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ctl">
    <w:name w:val="ctl"/>
    <w:basedOn w:val="a"/>
    <w:pPr>
      <w:widowControl/>
      <w:suppressAutoHyphens w:val="0"/>
      <w:spacing w:before="100" w:after="100"/>
      <w:jc w:val="both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western1">
    <w:name w:val="western1"/>
    <w:basedOn w:val="a"/>
    <w:pPr>
      <w:widowControl/>
      <w:suppressAutoHyphens w:val="0"/>
      <w:spacing w:before="100" w:after="100"/>
      <w:jc w:val="both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cjk1">
    <w:name w:val="cjk1"/>
    <w:basedOn w:val="a"/>
    <w:pPr>
      <w:widowControl/>
      <w:suppressAutoHyphens w:val="0"/>
      <w:spacing w:before="100" w:after="100"/>
      <w:jc w:val="both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ctl1">
    <w:name w:val="ctl1"/>
    <w:basedOn w:val="a"/>
    <w:pPr>
      <w:widowControl/>
      <w:suppressAutoHyphens w:val="0"/>
      <w:spacing w:before="100" w:after="100"/>
      <w:jc w:val="both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color w:val="00000A"/>
      <w:kern w:val="2"/>
      <w:sz w:val="28"/>
      <w:szCs w:val="24"/>
      <w:lang w:eastAsia="zh-CN" w:bidi="hi-IN"/>
    </w:rPr>
  </w:style>
  <w:style w:type="paragraph" w:customStyle="1" w:styleId="msonormal0">
    <w:name w:val="msonormal"/>
    <w:basedOn w:val="a"/>
    <w:pPr>
      <w:widowControl/>
      <w:suppressAutoHyphens w:val="0"/>
      <w:spacing w:before="280" w:after="280"/>
    </w:pPr>
    <w:rPr>
      <w:rFonts w:eastAsia="Times New Roman" w:cs="Times New Roman"/>
      <w:kern w:val="0"/>
      <w:lang w:eastAsia="ru-RU" w:bidi="ar-SA"/>
    </w:rPr>
  </w:style>
  <w:style w:type="paragraph" w:customStyle="1" w:styleId="font5">
    <w:name w:val="font5"/>
    <w:basedOn w:val="a"/>
    <w:pPr>
      <w:widowControl/>
      <w:suppressAutoHyphens w:val="0"/>
      <w:spacing w:before="280" w:after="280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6">
    <w:name w:val="font6"/>
    <w:basedOn w:val="a"/>
    <w:pPr>
      <w:widowControl/>
      <w:suppressAutoHyphens w:val="0"/>
      <w:spacing w:before="280" w:after="280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font7">
    <w:name w:val="font7"/>
    <w:basedOn w:val="a"/>
    <w:pPr>
      <w:widowControl/>
      <w:suppressAutoHyphens w:val="0"/>
      <w:spacing w:before="280" w:after="280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8">
    <w:name w:val="font8"/>
    <w:basedOn w:val="a"/>
    <w:pPr>
      <w:widowControl/>
      <w:suppressAutoHyphens w:val="0"/>
      <w:spacing w:before="280" w:after="280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xl65">
    <w:name w:val="xl6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uppressAutoHyphens w:val="0"/>
      <w:spacing w:before="280" w:after="280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280" w:after="280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280" w:after="280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 w:cs="Times New Roman"/>
      <w:kern w:val="0"/>
      <w:lang w:eastAsia="ru-RU" w:bidi="ar-SA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uppressAutoHyphens w:val="0"/>
      <w:spacing w:before="280" w:after="280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uppressAutoHyphens w:val="0"/>
      <w:spacing w:before="280" w:after="280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uppressAutoHyphens w:val="0"/>
      <w:spacing w:before="280" w:after="280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uppressAutoHyphens w:val="0"/>
      <w:spacing w:before="280" w:after="280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uppressAutoHyphens w:val="0"/>
      <w:spacing w:before="280" w:after="280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2">
    <w:name w:val="Caption1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styleId="aff5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WW-2">
    <w:name w:val="WW-Основной текст с отступом 2"/>
    <w:basedOn w:val="a"/>
    <w:pPr>
      <w:widowControl/>
      <w:spacing w:line="100" w:lineRule="atLeast"/>
    </w:pPr>
  </w:style>
  <w:style w:type="paragraph" w:customStyle="1" w:styleId="37">
    <w:name w:val="Текст3"/>
    <w:basedOn w:val="a"/>
    <w:rPr>
      <w:rFonts w:ascii="Courier New" w:hAnsi="Courier New" w:cs="Courier New"/>
    </w:rPr>
  </w:style>
  <w:style w:type="paragraph" w:customStyle="1" w:styleId="aff6">
    <w:name w:val="Стиль"/>
    <w:pPr>
      <w:widowControl w:val="0"/>
      <w:suppressAutoHyphens/>
      <w:ind w:firstLine="720"/>
      <w:jc w:val="both"/>
    </w:pPr>
    <w:rPr>
      <w:rFonts w:ascii="Arial" w:eastAsia="Arial" w:hAnsi="Arial" w:cs="Arial"/>
      <w:color w:val="000000"/>
      <w:kern w:val="2"/>
      <w:sz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color w:val="000000"/>
      <w:kern w:val="2"/>
      <w:sz w:val="16"/>
      <w:szCs w:val="16"/>
      <w:lang w:eastAsia="zh-CN"/>
    </w:rPr>
  </w:style>
  <w:style w:type="paragraph" w:customStyle="1" w:styleId="311">
    <w:name w:val="Основной текст с отступом 31"/>
    <w:basedOn w:val="a"/>
    <w:pPr>
      <w:ind w:firstLine="900"/>
      <w:jc w:val="both"/>
    </w:pPr>
    <w:rPr>
      <w:color w:val="000000"/>
      <w:sz w:val="28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normal1">
    <w:name w:val="consnormal1"/>
    <w:basedOn w:val="a"/>
    <w:pPr>
      <w:spacing w:before="100" w:after="100"/>
    </w:pPr>
  </w:style>
  <w:style w:type="paragraph" w:customStyle="1" w:styleId="1f">
    <w:name w:val="Текст1"/>
    <w:basedOn w:val="a"/>
    <w:rPr>
      <w:rFonts w:ascii="Courier New" w:hAnsi="Courier New" w:cs="Courier New"/>
      <w:sz w:val="20"/>
    </w:rPr>
  </w:style>
  <w:style w:type="paragraph" w:customStyle="1" w:styleId="29">
    <w:name w:val="Текст2"/>
    <w:basedOn w:val="a"/>
    <w:rPr>
      <w:rFonts w:ascii="Courier New" w:hAnsi="Courier New" w:cs="Courier New"/>
    </w:rPr>
  </w:style>
  <w:style w:type="paragraph" w:customStyle="1" w:styleId="normal32">
    <w:name w:val="normal32"/>
    <w:basedOn w:val="a"/>
    <w:pPr>
      <w:jc w:val="center"/>
    </w:pPr>
    <w:rPr>
      <w:rFonts w:ascii="Arial" w:hAnsi="Arial" w:cs="Arial"/>
      <w:sz w:val="34"/>
      <w:szCs w:val="34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color w:val="000000"/>
      <w:lang w:eastAsia="zh-CN"/>
    </w:rPr>
  </w:style>
  <w:style w:type="paragraph" w:customStyle="1" w:styleId="1f0">
    <w:name w:val="Название1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WW-">
    <w:name w:val="WW-Заголовок"/>
    <w:basedOn w:val="18"/>
    <w:next w:val="aff7"/>
  </w:style>
  <w:style w:type="paragraph" w:customStyle="1" w:styleId="83">
    <w:name w:val="Название объекта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next w:val="a"/>
    <w:pPr>
      <w:spacing w:before="120" w:after="120"/>
    </w:pPr>
    <w:rPr>
      <w:i/>
      <w:iCs/>
      <w:sz w:val="28"/>
      <w:szCs w:val="28"/>
    </w:rPr>
  </w:style>
  <w:style w:type="paragraph" w:customStyle="1" w:styleId="FontStyle22">
    <w:name w:val="Font Style22"/>
    <w:basedOn w:val="DefaultParagraphFont11"/>
    <w:next w:val="DefaultParagraphFont11"/>
  </w:style>
  <w:style w:type="paragraph" w:styleId="aff7">
    <w:name w:val="Subtitle"/>
    <w:basedOn w:val="Title1"/>
    <w:next w:val="Title1"/>
    <w:qFormat/>
    <w:pPr>
      <w:jc w:val="center"/>
    </w:pPr>
    <w:rPr>
      <w:i/>
      <w:iCs/>
    </w:rPr>
  </w:style>
  <w:style w:type="paragraph" w:customStyle="1" w:styleId="Title1">
    <w:name w:val="Title1"/>
    <w:basedOn w:val="a"/>
    <w:next w:val="a"/>
    <w:pPr>
      <w:keepNext/>
      <w:spacing w:before="240" w:after="120"/>
    </w:pPr>
    <w:rPr>
      <w:rFonts w:cs="Times New Roman"/>
      <w:sz w:val="28"/>
      <w:szCs w:val="28"/>
    </w:rPr>
  </w:style>
  <w:style w:type="paragraph" w:customStyle="1" w:styleId="FontStyle26">
    <w:name w:val="Font Style26"/>
    <w:basedOn w:val="DefaultParagraphFont11"/>
    <w:next w:val="DefaultParagraphFont11"/>
    <w:rPr>
      <w:sz w:val="26"/>
      <w:szCs w:val="26"/>
    </w:rPr>
  </w:style>
  <w:style w:type="paragraph" w:styleId="55">
    <w:name w:val="toc 5"/>
    <w:next w:val="a"/>
    <w:pPr>
      <w:widowControl w:val="0"/>
      <w:suppressAutoHyphens/>
      <w:ind w:left="800"/>
    </w:pPr>
    <w:rPr>
      <w:rFonts w:ascii="XO Thames" w:eastAsia="Segoe UI" w:hAnsi="XO Thames"/>
      <w:color w:val="000000"/>
      <w:sz w:val="28"/>
      <w:szCs w:val="28"/>
      <w:lang w:val="x-none" w:eastAsia="x-none"/>
    </w:rPr>
  </w:style>
  <w:style w:type="paragraph" w:customStyle="1" w:styleId="Style13">
    <w:name w:val="Style13"/>
    <w:basedOn w:val="a"/>
    <w:next w:val="a"/>
  </w:style>
  <w:style w:type="paragraph" w:customStyle="1" w:styleId="Style11">
    <w:name w:val="Style11"/>
    <w:basedOn w:val="a"/>
    <w:next w:val="a"/>
  </w:style>
  <w:style w:type="paragraph" w:customStyle="1" w:styleId="NumberingSymbols">
    <w:name w:val="Numbering Symbols"/>
    <w:pPr>
      <w:widowControl w:val="0"/>
      <w:suppressAutoHyphens/>
    </w:pPr>
    <w:rPr>
      <w:rFonts w:eastAsia="Segoe UI"/>
      <w:color w:val="000000"/>
      <w:sz w:val="28"/>
      <w:szCs w:val="28"/>
      <w:lang w:val="x-none" w:eastAsia="x-none"/>
    </w:rPr>
  </w:style>
  <w:style w:type="paragraph" w:styleId="84">
    <w:name w:val="toc 8"/>
    <w:next w:val="a"/>
    <w:pPr>
      <w:widowControl w:val="0"/>
      <w:suppressAutoHyphens/>
      <w:ind w:left="1400"/>
    </w:pPr>
    <w:rPr>
      <w:rFonts w:ascii="XO Thames" w:eastAsia="Segoe UI" w:hAnsi="XO Thames"/>
      <w:color w:val="000000"/>
      <w:sz w:val="28"/>
      <w:szCs w:val="28"/>
      <w:lang w:val="x-none" w:eastAsia="x-none"/>
    </w:rPr>
  </w:style>
  <w:style w:type="paragraph" w:customStyle="1" w:styleId="Style7">
    <w:name w:val="Style7"/>
    <w:basedOn w:val="a"/>
    <w:next w:val="a"/>
  </w:style>
  <w:style w:type="paragraph" w:customStyle="1" w:styleId="FontStyle24">
    <w:name w:val="Font Style24"/>
    <w:basedOn w:val="DefaultParagraphFont11"/>
    <w:next w:val="DefaultParagraphFont11"/>
    <w:rPr>
      <w:sz w:val="26"/>
      <w:szCs w:val="26"/>
    </w:rPr>
  </w:style>
  <w:style w:type="paragraph" w:styleId="92">
    <w:name w:val="toc 9"/>
    <w:next w:val="a"/>
    <w:pPr>
      <w:widowControl w:val="0"/>
      <w:suppressAutoHyphens/>
      <w:ind w:left="1600"/>
    </w:pPr>
    <w:rPr>
      <w:rFonts w:ascii="XO Thames" w:eastAsia="Segoe UI" w:hAnsi="XO Thames"/>
      <w:color w:val="000000"/>
      <w:sz w:val="28"/>
      <w:szCs w:val="28"/>
      <w:lang w:val="x-none" w:eastAsia="x-none"/>
    </w:rPr>
  </w:style>
  <w:style w:type="paragraph" w:styleId="1f1">
    <w:name w:val="toc 1"/>
    <w:next w:val="a"/>
    <w:pPr>
      <w:widowControl w:val="0"/>
      <w:suppressAutoHyphens/>
    </w:pPr>
    <w:rPr>
      <w:rFonts w:ascii="XO Thames" w:eastAsia="Segoe UI" w:hAnsi="XO Thames"/>
      <w:b/>
      <w:bCs/>
      <w:color w:val="000000"/>
      <w:sz w:val="28"/>
      <w:szCs w:val="28"/>
      <w:lang w:val="x-none" w:eastAsia="x-none"/>
    </w:rPr>
  </w:style>
  <w:style w:type="paragraph" w:customStyle="1" w:styleId="Standard1">
    <w:name w:val="Standard1"/>
    <w:pPr>
      <w:tabs>
        <w:tab w:val="left" w:pos="708"/>
      </w:tabs>
      <w:suppressAutoHyphens/>
      <w:spacing w:after="200" w:line="276" w:lineRule="auto"/>
    </w:pPr>
    <w:rPr>
      <w:rFonts w:eastAsia="Segoe UI"/>
      <w:color w:val="00000A"/>
      <w:lang w:val="x-none" w:eastAsia="x-none"/>
    </w:rPr>
  </w:style>
  <w:style w:type="paragraph" w:customStyle="1" w:styleId="FontStyle191">
    <w:name w:val="Font Style191"/>
    <w:basedOn w:val="DefaultParagraphFont11"/>
    <w:next w:val="DefaultParagraphFont11"/>
    <w:rPr>
      <w:b/>
      <w:bCs/>
      <w:sz w:val="22"/>
      <w:szCs w:val="22"/>
    </w:rPr>
  </w:style>
  <w:style w:type="paragraph" w:customStyle="1" w:styleId="Style9">
    <w:name w:val="Style9"/>
    <w:basedOn w:val="a"/>
    <w:next w:val="a"/>
  </w:style>
  <w:style w:type="paragraph" w:customStyle="1" w:styleId="Style14">
    <w:name w:val="Style14"/>
    <w:basedOn w:val="a"/>
    <w:next w:val="a"/>
  </w:style>
  <w:style w:type="paragraph" w:customStyle="1" w:styleId="FontStyle18">
    <w:name w:val="Font Style18"/>
    <w:basedOn w:val="DefaultParagraphFont11"/>
    <w:next w:val="DefaultParagraphFont11"/>
    <w:rPr>
      <w:b/>
      <w:bCs/>
      <w:sz w:val="26"/>
      <w:szCs w:val="26"/>
    </w:rPr>
  </w:style>
  <w:style w:type="paragraph" w:styleId="38">
    <w:name w:val="toc 3"/>
    <w:next w:val="a"/>
    <w:pPr>
      <w:widowControl w:val="0"/>
      <w:suppressAutoHyphens/>
      <w:ind w:left="400"/>
    </w:pPr>
    <w:rPr>
      <w:rFonts w:ascii="XO Thames" w:eastAsia="Segoe UI" w:hAnsi="XO Thames"/>
      <w:color w:val="000000"/>
      <w:sz w:val="28"/>
      <w:szCs w:val="28"/>
      <w:lang w:val="x-none" w:eastAsia="x-none"/>
    </w:rPr>
  </w:style>
  <w:style w:type="paragraph" w:customStyle="1" w:styleId="Style15">
    <w:name w:val="Style15"/>
    <w:basedOn w:val="a"/>
    <w:next w:val="a"/>
  </w:style>
  <w:style w:type="paragraph" w:customStyle="1" w:styleId="Style12">
    <w:name w:val="Style12"/>
    <w:basedOn w:val="a"/>
    <w:next w:val="a"/>
  </w:style>
  <w:style w:type="paragraph" w:customStyle="1" w:styleId="Style6">
    <w:name w:val="Style6"/>
    <w:basedOn w:val="a"/>
    <w:next w:val="a"/>
  </w:style>
  <w:style w:type="paragraph" w:customStyle="1" w:styleId="Internetlink">
    <w:name w:val="Internet link"/>
    <w:pPr>
      <w:widowControl w:val="0"/>
      <w:suppressAutoHyphens/>
    </w:pPr>
    <w:rPr>
      <w:rFonts w:eastAsia="Segoe UI"/>
      <w:color w:val="0000FF"/>
      <w:sz w:val="28"/>
      <w:szCs w:val="28"/>
      <w:u w:val="single"/>
      <w:lang w:val="x-none" w:eastAsia="x-none"/>
    </w:rPr>
  </w:style>
  <w:style w:type="paragraph" w:customStyle="1" w:styleId="FontStyle23">
    <w:name w:val="Font Style23"/>
    <w:basedOn w:val="DefaultParagraphFont11"/>
    <w:next w:val="DefaultParagraphFont11"/>
    <w:rPr>
      <w:rFonts w:ascii="Palatino Linotype" w:hAnsi="Palatino Linotype" w:cs="Palatino Linotype"/>
      <w:b/>
      <w:bCs/>
      <w:i/>
      <w:iCs/>
    </w:rPr>
  </w:style>
  <w:style w:type="paragraph" w:customStyle="1" w:styleId="DefaultParagraphFont11">
    <w:name w:val="Default Paragraph Font11"/>
    <w:pPr>
      <w:widowControl w:val="0"/>
      <w:suppressAutoHyphens/>
    </w:pPr>
    <w:rPr>
      <w:rFonts w:eastAsia="Segoe UI"/>
      <w:color w:val="000000"/>
      <w:sz w:val="28"/>
      <w:szCs w:val="28"/>
      <w:lang w:val="x-none" w:eastAsia="x-none"/>
    </w:rPr>
  </w:style>
  <w:style w:type="paragraph" w:styleId="73">
    <w:name w:val="toc 7"/>
    <w:next w:val="a"/>
    <w:pPr>
      <w:widowControl w:val="0"/>
      <w:suppressAutoHyphens/>
      <w:ind w:left="1200"/>
    </w:pPr>
    <w:rPr>
      <w:rFonts w:ascii="XO Thames" w:eastAsia="Segoe UI" w:hAnsi="XO Thames"/>
      <w:color w:val="000000"/>
      <w:sz w:val="28"/>
      <w:szCs w:val="28"/>
      <w:lang w:val="x-none" w:eastAsia="x-none"/>
    </w:rPr>
  </w:style>
  <w:style w:type="paragraph" w:styleId="63">
    <w:name w:val="toc 6"/>
    <w:next w:val="a"/>
    <w:pPr>
      <w:widowControl w:val="0"/>
      <w:suppressAutoHyphens/>
      <w:ind w:left="1000"/>
    </w:pPr>
    <w:rPr>
      <w:rFonts w:ascii="XO Thames" w:eastAsia="Segoe UI" w:hAnsi="XO Thames"/>
      <w:color w:val="000000"/>
      <w:sz w:val="28"/>
      <w:szCs w:val="28"/>
      <w:lang w:val="x-none" w:eastAsia="x-none"/>
    </w:rPr>
  </w:style>
  <w:style w:type="paragraph" w:styleId="45">
    <w:name w:val="toc 4"/>
    <w:next w:val="a"/>
    <w:pPr>
      <w:widowControl w:val="0"/>
      <w:suppressAutoHyphens/>
      <w:ind w:left="600"/>
    </w:pPr>
    <w:rPr>
      <w:rFonts w:ascii="XO Thames" w:eastAsia="Segoe UI" w:hAnsi="XO Thames"/>
      <w:color w:val="000000"/>
      <w:sz w:val="28"/>
      <w:szCs w:val="28"/>
      <w:lang w:val="x-none" w:eastAsia="x-none"/>
    </w:rPr>
  </w:style>
  <w:style w:type="paragraph" w:styleId="2a">
    <w:name w:val="toc 2"/>
    <w:next w:val="a"/>
    <w:pPr>
      <w:widowControl w:val="0"/>
      <w:suppressAutoHyphens/>
      <w:ind w:left="200"/>
    </w:pPr>
    <w:rPr>
      <w:rFonts w:ascii="XO Thames" w:eastAsia="Segoe UI" w:hAnsi="XO Thames"/>
      <w:color w:val="000000"/>
      <w:sz w:val="28"/>
      <w:szCs w:val="28"/>
      <w:lang w:val="x-none" w:eastAsia="x-none"/>
    </w:rPr>
  </w:style>
  <w:style w:type="paragraph" w:customStyle="1" w:styleId="Caption13">
    <w:name w:val="Caption1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3863</Words>
  <Characters>22024</Characters>
  <Application>Microsoft Office Word</Application>
  <DocSecurity>0</DocSecurity>
  <Lines>183</Lines>
  <Paragraphs>51</Paragraphs>
  <ScaleCrop>false</ScaleCrop>
  <Company>SPecialiST RePack</Company>
  <LinksUpToDate>false</LinksUpToDate>
  <CharactersWithSpaces>25836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Синицын</dc:creator>
  <cp:keywords>, </cp:keywords>
  <cp:lastModifiedBy>user</cp:lastModifiedBy>
  <cp:revision>2</cp:revision>
  <cp:lastPrinted>2025-07-01T04:02:00Z</cp:lastPrinted>
  <dcterms:created xsi:type="dcterms:W3CDTF">2025-07-30T06:18:00Z</dcterms:created>
  <dcterms:modified xsi:type="dcterms:W3CDTF">2025-07-30T06:18:00Z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