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D024C">
      <w:pPr>
        <w:pageBreakBefore/>
        <w:widowControl w:val="0"/>
        <w:tabs>
          <w:tab w:val="left" w:pos="4428"/>
        </w:tabs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5" o:title="" croptop="-667f" cropbottom="-667f" cropleft="-833f" cropright="-833f"/>
          </v:shape>
        </w:pict>
      </w:r>
    </w:p>
    <w:p w:rsidR="00000000" w:rsidRDefault="00FD024C">
      <w:p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FD024C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FD024C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FD024C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FD024C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  <w:r>
        <w:rPr>
          <w:rStyle w:val="21"/>
          <w:rFonts w:ascii="Times New Roman" w:hAnsi="Times New Roman" w:cs="Times New Roman"/>
          <w:b/>
          <w:bCs/>
          <w:color w:val="000000"/>
          <w:sz w:val="36"/>
          <w:szCs w:val="36"/>
          <w:lang w:eastAsia="ru-RU" w:bidi="ar-SA"/>
        </w:rPr>
        <w:t>ПОСТАНОВЛЕНИЕ</w:t>
      </w:r>
    </w:p>
    <w:p w:rsidR="00000000" w:rsidRDefault="00FD024C">
      <w:pPr>
        <w:contextualSpacing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FD024C">
      <w:pPr>
        <w:widowControl w:val="0"/>
        <w:contextualSpacing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color w:val="000000"/>
        </w:rPr>
        <w:t>от 17.07.2025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lang w:eastAsia="ru-RU"/>
        </w:rPr>
        <w:t>1</w:t>
      </w:r>
      <w:r>
        <w:rPr>
          <w:rFonts w:ascii="Times New Roman" w:hAnsi="Times New Roman" w:cs="Times New Roman"/>
          <w:b/>
          <w:bCs/>
          <w:lang w:eastAsia="ru-RU"/>
        </w:rPr>
        <w:t>0</w:t>
      </w:r>
      <w:r>
        <w:rPr>
          <w:rFonts w:ascii="Times New Roman" w:hAnsi="Times New Roman" w:cs="Times New Roman"/>
          <w:b/>
          <w:bCs/>
          <w:lang w:eastAsia="ru-RU"/>
        </w:rPr>
        <w:t>3</w:t>
      </w:r>
      <w:r>
        <w:rPr>
          <w:rFonts w:ascii="Times New Roman" w:hAnsi="Times New Roman" w:cs="Times New Roman"/>
          <w:b/>
          <w:bCs/>
          <w:lang w:eastAsia="ru-RU"/>
        </w:rPr>
        <w:t>3</w:t>
      </w:r>
    </w:p>
    <w:p w:rsidR="00000000" w:rsidRDefault="00FD024C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lang w:eastAsia="ru-RU"/>
        </w:rPr>
        <w:t>г. Кореновск</w:t>
      </w:r>
    </w:p>
    <w:p w:rsidR="00000000" w:rsidRDefault="00FD024C">
      <w:pPr>
        <w:rPr>
          <w:rFonts w:ascii="Times New Roman" w:hAnsi="Times New Roman"/>
        </w:rPr>
      </w:pPr>
    </w:p>
    <w:p w:rsidR="00000000" w:rsidRDefault="00FD024C">
      <w:pPr>
        <w:rPr>
          <w:rFonts w:ascii="Times New Roman" w:hAnsi="Times New Roman"/>
        </w:rPr>
      </w:pPr>
    </w:p>
    <w:p w:rsidR="00000000" w:rsidRDefault="00FD024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27 октября 2023 года № 1896 «Об утверждении  муниципальной программы «Управление и  распоряжение</w:t>
      </w:r>
      <w:r>
        <w:rPr>
          <w:rFonts w:ascii="Times New Roman" w:hAnsi="Times New Roman" w:cs="Times New Roman"/>
          <w:b/>
          <w:bCs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земельными ресурсами  и муниципальным им</w:t>
      </w:r>
      <w:r>
        <w:rPr>
          <w:rFonts w:ascii="Times New Roman" w:hAnsi="Times New Roman" w:cs="Times New Roman"/>
          <w:b/>
          <w:bCs/>
          <w:sz w:val="28"/>
          <w:szCs w:val="28"/>
        </w:rPr>
        <w:t>уществом  муниципального образования Кореновский район»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bCs/>
          <w:sz w:val="28"/>
          <w:szCs w:val="28"/>
        </w:rPr>
        <w:t>2024-2028 годы»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00000" w:rsidRDefault="00FD024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FD024C">
      <w:pPr>
        <w:tabs>
          <w:tab w:val="left" w:pos="708"/>
          <w:tab w:val="left" w:pos="565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целях систематизации мероприятий по управлению и распоряжению земельными ресурсами и муниципальным имуществом муниципального образования Кореновский муниципальный район Краснод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арского края, оптимизации бюджетных расходов и увеличения доходов бюджета муниципального образования Кореновский муниципальный район Краснодарского края,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 организации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местного самоуправления в Российской Федерации», статьей 179 Бюджетного кодекса Российской Федерации, постановлением администрации муниципального образования Кореновский район от 02 ноября 2023 года № 1921 «Об утверждении Порядка принятия решения о разраб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отке, формировании, реализации и оценке эффективности муниципальных программ муниципального образования Кореновский район», администрация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 о с т а н о в л я е т: </w:t>
      </w:r>
    </w:p>
    <w:p w:rsidR="00000000" w:rsidRDefault="00FD024C">
      <w:pPr>
        <w:tabs>
          <w:tab w:val="left" w:pos="795"/>
        </w:tabs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  Внести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 администрации муниципального образования Кореновский район от 27 октября 2023 года № 1896 «Об утверждении  муниципальной программы «Управление и распоряжение земельными ресурсами и муниципальным имуществом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на 2024-2028 годы» изменения:</w:t>
      </w:r>
    </w:p>
    <w:p w:rsidR="00000000" w:rsidRDefault="00FD024C">
      <w:pPr>
        <w:tabs>
          <w:tab w:val="left" w:pos="900"/>
        </w:tabs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наименовании, по тексту постановления  слова «муниципального образования Кореновский район» заменить словами «муниципального образования Кореновский муниципальный район Краснодарского края» в соответствующих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падежах.</w:t>
      </w:r>
    </w:p>
    <w:p w:rsidR="00000000" w:rsidRDefault="00FD024C">
      <w:pPr>
        <w:tabs>
          <w:tab w:val="left" w:pos="900"/>
        </w:tabs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Изложить приложение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постановлению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новой редакции (прилагается).</w:t>
      </w:r>
    </w:p>
    <w:p w:rsidR="00000000" w:rsidRDefault="00FD024C">
      <w:pPr>
        <w:tabs>
          <w:tab w:val="left" w:pos="0"/>
          <w:tab w:val="left" w:pos="5655"/>
        </w:tabs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FD024C">
      <w:pPr>
        <w:tabs>
          <w:tab w:val="left" w:pos="0"/>
          <w:tab w:val="left" w:pos="5655"/>
        </w:tabs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000000" w:rsidRDefault="00FD024C">
      <w:pPr>
        <w:tabs>
          <w:tab w:val="left" w:pos="0"/>
          <w:tab w:val="left" w:pos="5655"/>
        </w:tabs>
        <w:jc w:val="center"/>
      </w:pPr>
    </w:p>
    <w:p w:rsidR="00000000" w:rsidRDefault="00FD024C">
      <w:pPr>
        <w:tabs>
          <w:tab w:val="left" w:pos="0"/>
          <w:tab w:val="left" w:pos="5655"/>
        </w:tabs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Признать утратившим силу постановление администрации муниципального образования Кореновский район от 14.03.2025 № 342 «О внесении изменений в постановление администрац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муниципального образования Кореновский район от 27.10.2023 № 1896 «Об утверждении муниципальной программы «Управление и распоряжение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земельными ресурсами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муниципальным имуществом </w:t>
      </w:r>
      <w:r>
        <w:rPr>
          <w:rFonts w:ascii="Times New Roman" w:eastAsia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Кореновский район» на 2024-2028 годы».</w:t>
      </w:r>
    </w:p>
    <w:p w:rsidR="00000000" w:rsidRDefault="00FD024C">
      <w:pPr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bidi="ar-SA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bidi="ar-SA"/>
        </w:rPr>
        <w:t>правлению службы протокола и информационной политики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обеспечить размещение  настоящего  постанов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ления на официальном сайте муниципального  образования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Кореновский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в 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softHyphen/>
        <w:t>ционно-телекоммуникационной сети «Интернет».</w:t>
      </w:r>
    </w:p>
    <w:p w:rsidR="00000000" w:rsidRDefault="00FD024C">
      <w:pPr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4. Контроль за выполнением настоящего постановления возложить на заместителя главы муниципального образования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Кореновский муниципальный район Краснодарского кра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С.В. Колупайко.</w:t>
      </w:r>
    </w:p>
    <w:p w:rsidR="00000000" w:rsidRDefault="00FD024C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000000" w:rsidRDefault="00FD024C">
      <w:pPr>
        <w:rPr>
          <w:rFonts w:ascii="Times New Roman" w:hAnsi="Times New Roman" w:cs="Times New Roman"/>
          <w:sz w:val="28"/>
          <w:szCs w:val="28"/>
        </w:rPr>
      </w:pPr>
    </w:p>
    <w:p w:rsidR="00000000" w:rsidRDefault="00FD024C">
      <w:pPr>
        <w:rPr>
          <w:rFonts w:ascii="Times New Roman" w:hAnsi="Times New Roman" w:cs="Times New Roman"/>
          <w:sz w:val="28"/>
          <w:szCs w:val="28"/>
        </w:rPr>
      </w:pPr>
    </w:p>
    <w:p w:rsidR="00000000" w:rsidRDefault="00FD024C">
      <w:pPr>
        <w:rPr>
          <w:rFonts w:ascii="Times New Roman" w:hAnsi="Times New Roman" w:cs="Times New Roman"/>
          <w:sz w:val="28"/>
          <w:szCs w:val="28"/>
        </w:rPr>
      </w:pPr>
    </w:p>
    <w:p w:rsidR="00000000" w:rsidRDefault="00FD0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 </w:t>
      </w:r>
    </w:p>
    <w:p w:rsidR="00000000" w:rsidRDefault="00FD024C">
      <w:pPr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FD024C">
      <w:pPr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Кореновский муниципальный район </w:t>
      </w:r>
    </w:p>
    <w:p w:rsidR="00000000" w:rsidRDefault="00FD024C">
      <w:r>
        <w:rPr>
          <w:rFonts w:ascii="Times New Roman" w:hAnsi="Times New Roman" w:cs="Times New Roman"/>
          <w:sz w:val="28"/>
          <w:szCs w:val="28"/>
          <w:lang w:eastAsia="ar-SA"/>
        </w:rPr>
        <w:t xml:space="preserve">Краснодарского края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eastAsia="ar-SA"/>
        </w:rPr>
        <w:t>С.В. Колупайко</w:t>
      </w:r>
    </w:p>
    <w:p w:rsidR="00000000" w:rsidRDefault="00FD024C"/>
    <w:p w:rsidR="00000000" w:rsidRDefault="00FD02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FD024C">
      <w:pPr>
        <w:jc w:val="center"/>
        <w:rPr>
          <w:rFonts w:eastAsia="Mangal"/>
          <w:color w:val="00000A"/>
          <w:kern w:val="0"/>
          <w:lang w:eastAsia="hi-IN"/>
        </w:rPr>
      </w:pPr>
    </w:p>
    <w:tbl>
      <w:tblPr>
        <w:tblW w:w="0" w:type="auto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9"/>
        <w:gridCol w:w="4553"/>
      </w:tblGrid>
      <w:tr w:rsidR="00000000">
        <w:trPr>
          <w:trHeight w:val="2550"/>
        </w:trPr>
        <w:tc>
          <w:tcPr>
            <w:tcW w:w="5099" w:type="dxa"/>
            <w:shd w:val="clear" w:color="auto" w:fill="FFFFFF"/>
          </w:tcPr>
          <w:p w:rsidR="00000000" w:rsidRDefault="00FD024C">
            <w:pPr>
              <w:pStyle w:val="ab"/>
              <w:pageBreakBefore/>
              <w:snapToGrid w:val="0"/>
              <w:jc w:val="center"/>
            </w:pPr>
          </w:p>
          <w:p w:rsidR="00000000" w:rsidRDefault="00FD024C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FD024C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FD024C">
            <w:pPr>
              <w:pStyle w:val="ab"/>
              <w:snapToGrid w:val="0"/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  <w:shd w:val="clear" w:color="auto" w:fill="FFFFFF"/>
          </w:tcPr>
          <w:p w:rsidR="00000000" w:rsidRDefault="00FD024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000000" w:rsidRDefault="00FD024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FD024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00000" w:rsidRDefault="00FD024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000000" w:rsidRDefault="00FD024C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FD024C">
            <w:pPr>
              <w:tabs>
                <w:tab w:val="left" w:pos="708"/>
                <w:tab w:val="left" w:pos="5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Кореновский муниципальный район Краснодарского края</w:t>
            </w:r>
          </w:p>
          <w:p w:rsidR="00000000" w:rsidRDefault="00FD024C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17.07.2025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1033</w:t>
            </w:r>
          </w:p>
          <w:p w:rsidR="00000000" w:rsidRDefault="00FD024C">
            <w:pPr>
              <w:pStyle w:val="NoSpacing"/>
              <w:jc w:val="center"/>
            </w:pPr>
          </w:p>
          <w:p w:rsidR="00000000" w:rsidRDefault="00FD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000000" w:rsidRDefault="00FD024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FD024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00000" w:rsidRDefault="00FD024C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000000" w:rsidRDefault="00FD024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FD024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  <w:p w:rsidR="00000000" w:rsidRDefault="00FD024C">
            <w:pPr>
              <w:pStyle w:val="NoSpacing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27.10.2023 № 1896</w:t>
            </w:r>
          </w:p>
          <w:p w:rsidR="00000000" w:rsidRDefault="00FD024C">
            <w:pPr>
              <w:tabs>
                <w:tab w:val="left" w:pos="357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  редакции постановления</w:t>
            </w:r>
          </w:p>
          <w:p w:rsidR="00000000" w:rsidRDefault="00FD024C">
            <w:pPr>
              <w:tabs>
                <w:tab w:val="left" w:pos="3570"/>
              </w:tabs>
              <w:ind w:left="210" w:right="1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ar-SA"/>
              </w:rPr>
              <w:t>Кореновский муниципальный район Краснодарского края</w:t>
            </w:r>
          </w:p>
          <w:p w:rsidR="00000000" w:rsidRDefault="00FD024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17.07.2025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1033</w:t>
            </w:r>
          </w:p>
          <w:p w:rsidR="00000000" w:rsidRDefault="00FD024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FD024C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FD024C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000000" w:rsidRDefault="00FD024C">
      <w:pPr>
        <w:ind w:firstLine="817"/>
        <w:jc w:val="center"/>
      </w:pPr>
      <w:r>
        <w:rPr>
          <w:rFonts w:ascii="Times New Roman" w:hAnsi="Times New Roman" w:cs="Times New Roman"/>
          <w:sz w:val="28"/>
          <w:szCs w:val="28"/>
        </w:rPr>
        <w:t>муниципальной программы «Управление и распоряжение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земельными ресурсами  и муниципальным имуществом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» на 2024-2028 годы» </w:t>
      </w:r>
    </w:p>
    <w:p w:rsidR="00000000" w:rsidRDefault="00FD024C">
      <w:pPr>
        <w:ind w:firstLine="817"/>
        <w:jc w:val="center"/>
      </w:pPr>
    </w:p>
    <w:p w:rsidR="00000000" w:rsidRDefault="00FD024C">
      <w:pPr>
        <w:ind w:firstLine="817"/>
        <w:jc w:val="center"/>
      </w:pPr>
    </w:p>
    <w:tbl>
      <w:tblPr>
        <w:tblW w:w="0" w:type="auto"/>
        <w:tblInd w:w="-21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6608"/>
      </w:tblGrid>
      <w:tr w:rsidR="0000000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D024C">
            <w:pPr>
              <w:pStyle w:val="ab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D024C">
            <w:pPr>
              <w:pStyle w:val="ab"/>
              <w:ind w:left="113"/>
              <w:jc w:val="both"/>
            </w:pPr>
            <w:r>
              <w:rPr>
                <w:rFonts w:ascii="Times New Roman" w:hAnsi="Times New Roman" w:cs="Times New Roman"/>
              </w:rPr>
              <w:t xml:space="preserve">Отдел земельных отношений администрация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 муниципальный район Краснодарского края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D024C">
            <w:pPr>
              <w:pStyle w:val="ab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Координаторы подпрограмм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D024C">
            <w:pPr>
              <w:pStyle w:val="ab"/>
              <w:jc w:val="both"/>
            </w:pPr>
            <w:r>
              <w:rPr>
                <w:rFonts w:eastAsia="Liberation Serif" w:cs="Liberation Serif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 предусмотрен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D024C">
            <w:pPr>
              <w:pStyle w:val="ab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D024C">
            <w:pPr>
              <w:pStyle w:val="ab"/>
              <w:jc w:val="both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Отдел</w:t>
            </w:r>
            <w:r>
              <w:rPr>
                <w:rFonts w:ascii="Times New Roman" w:eastAsia="Liberation Serif" w:hAnsi="Times New Roman" w:cs="Times New Roman"/>
              </w:rPr>
              <w:t xml:space="preserve"> земельных отношений адм</w:t>
            </w:r>
            <w:r>
              <w:rPr>
                <w:rFonts w:ascii="Times New Roman" w:eastAsia="Liberation Serif" w:hAnsi="Times New Roman" w:cs="Times New Roman"/>
              </w:rPr>
              <w:t xml:space="preserve">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 муниципальный район Краснодарского края</w:t>
            </w:r>
          </w:p>
          <w:p w:rsidR="00000000" w:rsidRDefault="00FD024C">
            <w:pPr>
              <w:pStyle w:val="ab"/>
              <w:jc w:val="both"/>
            </w:pPr>
            <w:r>
              <w:rPr>
                <w:rFonts w:ascii="Times New Roman" w:eastAsia="Liberation Serif" w:hAnsi="Times New Roman" w:cs="Times New Roman"/>
              </w:rPr>
              <w:t xml:space="preserve">Отдел имущественных отношений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 муниципальный район Краснодарского края</w:t>
            </w:r>
          </w:p>
        </w:tc>
      </w:tr>
      <w:tr w:rsidR="00000000">
        <w:trPr>
          <w:trHeight w:val="562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D024C">
            <w:pPr>
              <w:pStyle w:val="ab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D024C">
            <w:pPr>
              <w:pStyle w:val="ab"/>
              <w:jc w:val="both"/>
            </w:pPr>
            <w:r>
              <w:rPr>
                <w:rFonts w:eastAsia="Liberation Serif" w:cs="Liberation Serif"/>
              </w:rPr>
              <w:t xml:space="preserve">     </w:t>
            </w: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D024C">
            <w:pPr>
              <w:pStyle w:val="ab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Цели муниципальной прог-раммы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D024C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Эффективное управление земельными ресурсами и муниципальным имуществом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 муниципальный район Краснодарского края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D024C">
            <w:pPr>
              <w:pStyle w:val="ab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Задачи муниципальной прог-раммы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D024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1.Учет муниципал</w:t>
            </w:r>
            <w:r>
              <w:rPr>
                <w:rFonts w:ascii="Times New Roman" w:hAnsi="Times New Roman" w:cs="Times New Roman"/>
              </w:rPr>
              <w:t>ьного имущества  и земельных участков.</w:t>
            </w:r>
          </w:p>
          <w:p w:rsidR="00000000" w:rsidRDefault="00FD024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2.Совершенствование системы управления  и распоряжения муниципальной собственностью и земельными ресурсами.</w:t>
            </w:r>
          </w:p>
          <w:p w:rsidR="00000000" w:rsidRDefault="00FD024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3.Обеспечение поступления неналоговых доходов в бюджет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 м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униципальный район Краснодарского края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00000" w:rsidRDefault="00FD024C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4.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беспечение уплаты ежемесячных взносов на капитальный ремонт общего имущества многоквартирных домов (в части </w:t>
            </w:r>
            <w:r>
              <w:rPr>
                <w:rFonts w:ascii="Times New Roman" w:hAnsi="Times New Roman" w:cs="Times New Roman"/>
              </w:rPr>
              <w:t xml:space="preserve">жилых помещений муниципального жилищного фонда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Кореновский муниципальный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D024C">
            <w:pPr>
              <w:pStyle w:val="ab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Перечень целевых показа-телей муниципальной прог-раммы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D024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>-Количество учтенных объектов муниципального имущества и земельных участков;</w:t>
            </w:r>
          </w:p>
          <w:p w:rsidR="00000000" w:rsidRDefault="00FD024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муниципального имущества, предоставленного в аренду и в собственность;</w:t>
            </w:r>
          </w:p>
          <w:p w:rsidR="00000000" w:rsidRDefault="00FD024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земельных участков, преданных в аренду и в собственность;</w:t>
            </w:r>
          </w:p>
          <w:p w:rsidR="00000000" w:rsidRDefault="00FD02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-Сумма поступления неналоговых доходов от аренды земельных участков и муниципального имущества.</w:t>
            </w:r>
          </w:p>
          <w:p w:rsidR="00000000" w:rsidRDefault="00FD024C">
            <w:pPr>
              <w:ind w:firstLine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оля уплаченных ежемесячных взносов на капитальный ремонт общего имущества многоквартир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ных домов (в части </w:t>
            </w:r>
            <w:r>
              <w:rPr>
                <w:rFonts w:ascii="Times New Roman" w:hAnsi="Times New Roman" w:cs="Times New Roman"/>
              </w:rPr>
              <w:t xml:space="preserve">жилых помещений муниципального жилищного фонда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</w:tr>
      <w:tr w:rsidR="00000000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D024C">
            <w:pPr>
              <w:pStyle w:val="ab"/>
              <w:spacing w:after="200"/>
              <w:jc w:val="both"/>
            </w:pPr>
            <w:r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6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D024C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2024-2028 годы, этапы реализации программы не выделяются</w:t>
            </w:r>
          </w:p>
        </w:tc>
      </w:tr>
      <w:tr w:rsidR="0000000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D024C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Объемы бюджетных ассиг-нований муниципальной  про-граммы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D024C">
            <w:pPr>
              <w:pStyle w:val="ab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финансирования мероприятий программы составит:</w:t>
            </w:r>
          </w:p>
          <w:p w:rsidR="00000000" w:rsidRDefault="00FD024C">
            <w:pPr>
              <w:pStyle w:val="ab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общий объем — 18165,3 тыс. рублей, из них:</w:t>
            </w:r>
          </w:p>
          <w:p w:rsidR="00000000" w:rsidRDefault="00FD024C">
            <w:pPr>
              <w:pStyle w:val="ab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2024 году — 2 852,1 тыс.рублей средства бюджета муниципального образования Кореновский район;</w:t>
            </w:r>
          </w:p>
          <w:p w:rsidR="00000000" w:rsidRDefault="00FD024C">
            <w:pPr>
              <w:pStyle w:val="ab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2025 </w:t>
            </w:r>
            <w:r>
              <w:rPr>
                <w:rFonts w:ascii="Times New Roman" w:hAnsi="Times New Roman" w:cs="Times New Roman"/>
                <w:color w:val="000000"/>
              </w:rPr>
              <w:t>году — 2 485,5 тыс.рублей средства бюджета муниципального образования Кореновский район;</w:t>
            </w:r>
          </w:p>
          <w:p w:rsidR="00000000" w:rsidRDefault="00FD024C">
            <w:pPr>
              <w:pStyle w:val="ab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2026 году — 8 777,1  тыс.рублей, из них: 5 874,0 тыс. рублей средства краевого бюджета, 2 903,1 тыс. рублей средства бюджета муниципального образования Кореновский р</w:t>
            </w:r>
            <w:r>
              <w:rPr>
                <w:rFonts w:ascii="Times New Roman" w:hAnsi="Times New Roman" w:cs="Times New Roman"/>
                <w:color w:val="000000"/>
              </w:rPr>
              <w:t>айон;</w:t>
            </w:r>
          </w:p>
          <w:p w:rsidR="00000000" w:rsidRDefault="00FD024C">
            <w:pPr>
              <w:pStyle w:val="ab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2027 году — 2 025,3 тыс.рублей средства бюджета муниципального образования Кореновский район;</w:t>
            </w:r>
          </w:p>
          <w:p w:rsidR="00000000" w:rsidRDefault="00FD024C">
            <w:pPr>
              <w:pStyle w:val="ab"/>
              <w:spacing w:line="252" w:lineRule="auto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в 2028 году — 2 025,3 тыс.рублей средства бюджета муниципального образования Кореновский район.</w:t>
            </w:r>
          </w:p>
        </w:tc>
      </w:tr>
      <w:tr w:rsidR="00000000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0000" w:rsidRDefault="00FD024C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</w:t>
            </w:r>
          </w:p>
          <w:p w:rsidR="00000000" w:rsidRDefault="00FD024C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за выполнением программы</w:t>
            </w:r>
          </w:p>
        </w:tc>
        <w:tc>
          <w:tcPr>
            <w:tcW w:w="6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FD024C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администрация муниципал</w:t>
            </w:r>
            <w:r>
              <w:rPr>
                <w:rFonts w:ascii="Times New Roman" w:hAnsi="Times New Roman" w:cs="Times New Roman"/>
              </w:rPr>
              <w:t xml:space="preserve">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 муниципальный район Краснодарского края</w:t>
            </w:r>
          </w:p>
        </w:tc>
      </w:tr>
    </w:tbl>
    <w:p w:rsidR="00000000" w:rsidRDefault="00FD02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FD024C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:rsidR="00000000" w:rsidRDefault="00FD024C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FD024C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и распоряжение земельными ресурсами и муниципальным имущест</w:t>
      </w:r>
      <w:r>
        <w:rPr>
          <w:rFonts w:ascii="Times New Roman" w:hAnsi="Times New Roman" w:cs="Times New Roman"/>
          <w:sz w:val="28"/>
          <w:szCs w:val="28"/>
        </w:rPr>
        <w:t xml:space="preserve">вом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совокупность экономических отношений в сфере использования муниципального имущества, закрепленного на праве оперативного управления за муниципальными учре</w:t>
      </w:r>
      <w:r>
        <w:rPr>
          <w:rFonts w:ascii="Times New Roman" w:hAnsi="Times New Roman" w:cs="Times New Roman"/>
          <w:sz w:val="28"/>
          <w:szCs w:val="28"/>
        </w:rPr>
        <w:t xml:space="preserve">ждениями, органами местного самоуправления, имущества, составляющего муниципальную казну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, а также земельных ресурсов, находящихся в собственности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и государственная собственность на которые не разграничена. </w:t>
      </w:r>
    </w:p>
    <w:p w:rsidR="00000000" w:rsidRDefault="00FD024C">
      <w:pPr>
        <w:tabs>
          <w:tab w:val="left" w:pos="10206"/>
        </w:tabs>
        <w:ind w:firstLine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01.01.2023 года балансовая стоимость имущества муниципальной казны муниципального образования Кореновский район  составляла 689 481</w:t>
      </w:r>
      <w:r>
        <w:rPr>
          <w:rFonts w:ascii="Times New Roman" w:hAnsi="Times New Roman" w:cs="Times New Roman"/>
          <w:sz w:val="28"/>
          <w:szCs w:val="28"/>
        </w:rPr>
        <w:t xml:space="preserve"> 724,53 рублей, в том числе стоимость недвижимого имущества – 548 814 616,86 рублей, движимого имущества – 54 033 332,83 рублей, непроизведенных активов – 86 305 287,76 рублей.</w:t>
      </w:r>
    </w:p>
    <w:p w:rsidR="00000000" w:rsidRDefault="00FD024C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управления земельными ресурсами и муниципальным имуществом  охватывает ши</w:t>
      </w:r>
      <w:r>
        <w:rPr>
          <w:rFonts w:ascii="Times New Roman" w:hAnsi="Times New Roman" w:cs="Times New Roman"/>
          <w:sz w:val="28"/>
          <w:szCs w:val="28"/>
        </w:rPr>
        <w:t>рокий спектр вопросов, таких как:</w:t>
      </w:r>
    </w:p>
    <w:p w:rsidR="00000000" w:rsidRDefault="00FD024C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(приобретение) новых объектов в муниципальную собственность;</w:t>
      </w:r>
    </w:p>
    <w:p w:rsidR="00000000" w:rsidRDefault="00FD024C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безвозмездные прием и передача объектов на иные уровни собственности;</w:t>
      </w:r>
    </w:p>
    <w:p w:rsidR="00000000" w:rsidRDefault="00FD024C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приватизация и отчуждение имущества по иным основаниям, установленным законо</w:t>
      </w:r>
      <w:r>
        <w:rPr>
          <w:rFonts w:ascii="Times New Roman" w:hAnsi="Times New Roman" w:cs="Times New Roman"/>
          <w:sz w:val="28"/>
          <w:szCs w:val="28"/>
        </w:rPr>
        <w:t>дательством;</w:t>
      </w:r>
    </w:p>
    <w:p w:rsidR="00000000" w:rsidRDefault="00FD024C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передача имущества и земельных участков в аренду, безвозмездное пользование, постоянное (бессрочное) пользование</w:t>
      </w:r>
    </w:p>
    <w:p w:rsidR="00000000" w:rsidRDefault="00FD024C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разграничение имущества;</w:t>
      </w:r>
    </w:p>
    <w:p w:rsidR="00000000" w:rsidRDefault="00FD024C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контроля за использованием по назначению и сохранностью муниципального имущества и земе</w:t>
      </w:r>
      <w:r>
        <w:rPr>
          <w:rFonts w:ascii="Times New Roman" w:hAnsi="Times New Roman" w:cs="Times New Roman"/>
          <w:sz w:val="28"/>
          <w:szCs w:val="28"/>
        </w:rPr>
        <w:t>льных участков..</w:t>
      </w:r>
    </w:p>
    <w:p w:rsidR="00000000" w:rsidRDefault="00FD024C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 по повышению эффективности использования муниципального имущества и вовлечению его в хозяйственный оборот;</w:t>
      </w:r>
    </w:p>
    <w:p w:rsidR="00000000" w:rsidRDefault="00FD024C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сельских поселений Кореновского района предоставлено в аренду 1302 земельных участка площадью 8 742 га,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в 2023 году предоставлено 158 земельных участка площадью 329,55 га.</w:t>
      </w:r>
    </w:p>
    <w:p w:rsidR="00000000" w:rsidRDefault="00FD024C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Одним из основных приоритетов социально-экономического развития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является увеличение бюджетных д</w:t>
      </w:r>
      <w:r>
        <w:rPr>
          <w:rFonts w:ascii="Times New Roman" w:hAnsi="Times New Roman" w:cs="Times New Roman"/>
          <w:sz w:val="28"/>
          <w:szCs w:val="28"/>
        </w:rPr>
        <w:t xml:space="preserve">оходов на основе экономического роста и развития неналогового потенциала. Кроме того, необходимо повышение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уровня собираемости неналоговых доходов, совершенствование учета муниципального имущества, осуществление контроля за фактическим наличием, состоянием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использованием по назначению и сохранностью муниципального имущества и земельных участков. </w:t>
      </w:r>
    </w:p>
    <w:p w:rsidR="00000000" w:rsidRDefault="00FD024C"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Решение вышеуказанных проблем в рамках муниципальной программы позволит увеличить доходную часть бюджета муниципального образования </w:t>
      </w:r>
      <w:r>
        <w:rPr>
          <w:sz w:val="28"/>
          <w:szCs w:val="28"/>
          <w:shd w:val="clear" w:color="auto" w:fill="FFFFFF"/>
        </w:rPr>
        <w:t>Кореновский муниципальный райо</w:t>
      </w:r>
      <w:r>
        <w:rPr>
          <w:sz w:val="28"/>
          <w:szCs w:val="28"/>
          <w:shd w:val="clear" w:color="auto" w:fill="FFFFFF"/>
        </w:rPr>
        <w:t>н Краснодарского края</w:t>
      </w:r>
      <w:r>
        <w:rPr>
          <w:sz w:val="28"/>
          <w:szCs w:val="28"/>
        </w:rPr>
        <w:t xml:space="preserve">, а также значительно повысит эффективность расходования бюджетных средств, качество управления муниципальным имуществом </w:t>
      </w:r>
      <w:r>
        <w:rPr>
          <w:color w:val="auto"/>
          <w:sz w:val="28"/>
          <w:szCs w:val="28"/>
        </w:rPr>
        <w:t>и земельными ресурсами.</w:t>
      </w:r>
    </w:p>
    <w:p w:rsidR="00000000" w:rsidRDefault="00FD024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FD024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Цели, задачи и целевые показатели достижения целей и решения задач, сроки и этапы реал</w:t>
      </w:r>
      <w:r>
        <w:rPr>
          <w:rFonts w:ascii="Times New Roman" w:hAnsi="Times New Roman" w:cs="Times New Roman"/>
          <w:b/>
          <w:sz w:val="28"/>
          <w:szCs w:val="28"/>
        </w:rPr>
        <w:t>изации муниципальной  программы</w:t>
      </w:r>
    </w:p>
    <w:p w:rsidR="00000000" w:rsidRDefault="00FD024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FD02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 и целевые показатели достижения целей и решения задач, сроки и этапы реализации муниципальной  программы «Управление и распоряжение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земельными ресурсами  и муниципальным имуществом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» на 2024-2028 годы» предоставлены в приложении № 1 к муниципальной программе.</w:t>
      </w:r>
    </w:p>
    <w:p w:rsidR="00000000" w:rsidRDefault="00FD02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реализации мероприятий муниципальной программы указаны                           в приложении № 2. </w:t>
      </w:r>
    </w:p>
    <w:p w:rsidR="00000000" w:rsidRDefault="00FD024C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ожидаемыми </w:t>
      </w:r>
      <w:r>
        <w:rPr>
          <w:rFonts w:ascii="Times New Roman" w:hAnsi="Times New Roman" w:cs="Times New Roman"/>
          <w:sz w:val="28"/>
          <w:szCs w:val="28"/>
        </w:rPr>
        <w:t>результатами реализации мероприятий программы являются:</w:t>
      </w:r>
    </w:p>
    <w:p w:rsidR="00000000" w:rsidRDefault="00FD024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-Количество учтенных объектов муниципального имущества и земельных участков;</w:t>
      </w:r>
    </w:p>
    <w:p w:rsidR="00000000" w:rsidRDefault="00FD024C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муниципального имущества, предоставленного в аренду                     и в собственность;</w:t>
      </w:r>
    </w:p>
    <w:p w:rsidR="00000000" w:rsidRDefault="00FD024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-Количество земельн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участков, переданных в аренду и в собственность; </w:t>
      </w:r>
    </w:p>
    <w:p w:rsidR="00000000" w:rsidRDefault="00FD024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-Сумма неналоговых доходов, поступившая от аренды земельных участков и муниципального имущества;</w:t>
      </w:r>
    </w:p>
    <w:p w:rsidR="00000000" w:rsidRDefault="00FD024C">
      <w:pPr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Доля уплаченных ежемесячных взносов на капитальный ремонт общего имущества многоквартирных домов (в част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жилых помещений муниципального жилищного фонда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000000" w:rsidRDefault="00FD024C">
      <w:pPr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Общий срок реализации программы рассчитан на период 2024-2028 годы. Этапы реализации не выделяются. </w:t>
      </w:r>
    </w:p>
    <w:p w:rsidR="00000000" w:rsidRDefault="00FD024C">
      <w:pPr>
        <w:pStyle w:val="Default"/>
        <w:jc w:val="both"/>
        <w:rPr>
          <w:sz w:val="28"/>
          <w:szCs w:val="28"/>
        </w:rPr>
      </w:pPr>
    </w:p>
    <w:p w:rsidR="00000000" w:rsidRDefault="00FD024C">
      <w:pPr>
        <w:pStyle w:val="Default"/>
        <w:jc w:val="both"/>
        <w:rPr>
          <w:sz w:val="28"/>
          <w:szCs w:val="28"/>
        </w:rPr>
      </w:pPr>
    </w:p>
    <w:p w:rsidR="00000000" w:rsidRDefault="00FD024C">
      <w:pPr>
        <w:pStyle w:val="Default"/>
        <w:jc w:val="both"/>
        <w:rPr>
          <w:sz w:val="28"/>
          <w:szCs w:val="28"/>
        </w:rPr>
      </w:pPr>
    </w:p>
    <w:p w:rsidR="00000000" w:rsidRDefault="00FD024C">
      <w:pPr>
        <w:pStyle w:val="1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</w:rPr>
        <w:t xml:space="preserve">Перечень и краткое </w:t>
      </w:r>
      <w:r>
        <w:rPr>
          <w:rFonts w:ascii="Times New Roman" w:hAnsi="Times New Roman"/>
          <w:b/>
          <w:bCs/>
          <w:sz w:val="28"/>
          <w:szCs w:val="28"/>
        </w:rPr>
        <w:t>описание подпрограмм</w:t>
      </w:r>
    </w:p>
    <w:p w:rsidR="00000000" w:rsidRDefault="00FD024C">
      <w:pPr>
        <w:pStyle w:val="13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</w:p>
    <w:p w:rsidR="00000000" w:rsidRDefault="00FD024C">
      <w:pPr>
        <w:pStyle w:val="13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Наличие в Программе подпрограмм не предусмотрено.</w:t>
      </w:r>
    </w:p>
    <w:p w:rsidR="00000000" w:rsidRDefault="00FD024C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00000" w:rsidRDefault="00FD024C">
      <w:pPr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4. Перечень основных мероприятий муниципальной программы</w:t>
      </w:r>
    </w:p>
    <w:p w:rsidR="00000000" w:rsidRDefault="00FD024C">
      <w:pPr>
        <w:pStyle w:val="1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ab/>
      </w:r>
    </w:p>
    <w:p w:rsidR="00000000" w:rsidRDefault="00FD024C">
      <w:pPr>
        <w:pStyle w:val="1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Приложением № 2.</w:t>
      </w:r>
    </w:p>
    <w:p w:rsidR="00000000" w:rsidRDefault="00FD024C">
      <w:pPr>
        <w:pStyle w:val="1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FD024C">
      <w:pPr>
        <w:pStyle w:val="1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FD024C">
      <w:pPr>
        <w:pStyle w:val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</w:t>
      </w:r>
      <w:r>
        <w:rPr>
          <w:rFonts w:ascii="Times New Roman" w:hAnsi="Times New Roman"/>
          <w:b/>
          <w:bCs/>
          <w:sz w:val="28"/>
          <w:szCs w:val="28"/>
        </w:rPr>
        <w:t>Обоснование ресурсного обеспечения Программы</w:t>
      </w:r>
    </w:p>
    <w:p w:rsidR="00000000" w:rsidRDefault="00FD024C">
      <w:pPr>
        <w:pStyle w:val="1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24" w:type="dxa"/>
        <w:tblLayout w:type="fixed"/>
        <w:tblLook w:val="0000" w:firstRow="0" w:lastRow="0" w:firstColumn="0" w:lastColumn="0" w:noHBand="0" w:noVBand="0"/>
      </w:tblPr>
      <w:tblGrid>
        <w:gridCol w:w="1583"/>
        <w:gridCol w:w="1921"/>
        <w:gridCol w:w="1484"/>
        <w:gridCol w:w="1139"/>
        <w:gridCol w:w="1020"/>
        <w:gridCol w:w="900"/>
        <w:gridCol w:w="912"/>
        <w:gridCol w:w="899"/>
      </w:tblGrid>
      <w:tr w:rsidR="00000000"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D024C">
            <w:pPr>
              <w:pStyle w:val="13"/>
              <w:jc w:val="center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>Объем финансиро-вания  мероприятий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D024C">
            <w:pPr>
              <w:pStyle w:val="1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FD024C">
            <w:pPr>
              <w:pStyle w:val="13"/>
              <w:rPr>
                <w:rStyle w:val="10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000000" w:rsidRDefault="00FD024C">
            <w:pPr>
              <w:pStyle w:val="13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D024C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(тыс. руб.)</w:t>
            </w:r>
          </w:p>
        </w:tc>
      </w:tr>
      <w:tr w:rsidR="00000000"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D024C">
            <w:pPr>
              <w:snapToGrid w:val="0"/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D024C">
            <w:pPr>
              <w:snapToGrid w:val="0"/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D024C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финансиро-вания, всего (тыс.</w:t>
            </w:r>
            <w:r>
              <w:rPr>
                <w:rStyle w:val="10"/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4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D024C">
            <w:pPr>
              <w:pStyle w:val="13"/>
              <w:jc w:val="center"/>
            </w:pPr>
            <w:r>
              <w:rPr>
                <w:rStyle w:val="10"/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D024C">
            <w:pPr>
              <w:snapToGrid w:val="0"/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D024C">
            <w:pPr>
              <w:snapToGrid w:val="0"/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D024C">
            <w:pPr>
              <w:snapToGrid w:val="0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D024C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2024</w:t>
            </w:r>
          </w:p>
          <w:p w:rsidR="00000000" w:rsidRDefault="00FD024C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D024C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2025 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D024C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D024C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2027 год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D024C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2028 год</w:t>
            </w:r>
          </w:p>
        </w:tc>
      </w:tr>
      <w:tr w:rsidR="00000000">
        <w:tc>
          <w:tcPr>
            <w:tcW w:w="15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D024C">
            <w:pPr>
              <w:snapToGrid w:val="0"/>
              <w:spacing w:after="200"/>
            </w:pPr>
          </w:p>
          <w:p w:rsidR="00000000" w:rsidRDefault="00FD024C">
            <w:pPr>
              <w:pStyle w:val="13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Объем финансиро-вания  мероприятийПрограммы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D024C">
            <w:pPr>
              <w:snapToGrid w:val="0"/>
              <w:spacing w:after="200"/>
            </w:pPr>
            <w:r>
              <w:t>Всего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18165,3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2852,1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2485,5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jc w:val="center"/>
            </w:pPr>
            <w:r>
              <w:rPr>
                <w:rFonts w:ascii="Times New Roman" w:hAnsi="Times New Roman" w:cs="Times New Roman"/>
              </w:rPr>
              <w:t>8777,1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</w:tr>
      <w:tr w:rsidR="00000000"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D024C">
            <w:pPr>
              <w:snapToGrid w:val="0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D024C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00000"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D024C">
            <w:pPr>
              <w:snapToGrid w:val="0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D024C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00000"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D024C">
            <w:pPr>
              <w:snapToGrid w:val="0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D024C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12291,3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2852,1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2485,5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jc w:val="center"/>
            </w:pPr>
            <w:r>
              <w:rPr>
                <w:rFonts w:ascii="Times New Roman" w:hAnsi="Times New Roman" w:cs="Times New Roman"/>
              </w:rPr>
              <w:t>2903,1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25,3</w:t>
            </w:r>
          </w:p>
        </w:tc>
      </w:tr>
      <w:tr w:rsidR="00000000"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D024C">
            <w:pPr>
              <w:snapToGrid w:val="0"/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FD024C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000000" w:rsidRDefault="00FD024C">
      <w:pPr>
        <w:pStyle w:val="13"/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000000" w:rsidRDefault="00FD024C">
      <w:pPr>
        <w:pStyle w:val="13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Приказом министерства финансов Краснодарского края от 28 июля 2023 года №227 «Об утверждении предельных уровней софинансирования из бюджета Краснодарского края объема расходного обязательства муницип</w:t>
      </w:r>
      <w:r>
        <w:rPr>
          <w:rFonts w:ascii="Times New Roman" w:hAnsi="Times New Roman"/>
          <w:sz w:val="28"/>
          <w:szCs w:val="28"/>
        </w:rPr>
        <w:t xml:space="preserve">ального образования Краснодарского края по муниципальным образованиям Краснодарского края на 2024 год и плановый период 2025 и 2026 годов» предельный уровень софинасирования расходного обязательства муниципального образования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Кореновский муниципальный райо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н Краснодарского края</w:t>
      </w:r>
      <w:r>
        <w:rPr>
          <w:rFonts w:ascii="Times New Roman" w:hAnsi="Times New Roman"/>
          <w:sz w:val="28"/>
          <w:szCs w:val="28"/>
        </w:rPr>
        <w:t xml:space="preserve"> на 2026 год установлен в размере 87 процентов. </w:t>
      </w:r>
    </w:p>
    <w:p w:rsidR="00000000" w:rsidRDefault="00FD024C">
      <w:pPr>
        <w:pStyle w:val="13"/>
        <w:spacing w:line="200" w:lineRule="atLeast"/>
        <w:jc w:val="both"/>
      </w:pPr>
      <w:r>
        <w:rPr>
          <w:rFonts w:ascii="Times New Roman" w:hAnsi="Times New Roman"/>
          <w:sz w:val="28"/>
          <w:szCs w:val="28"/>
        </w:rPr>
        <w:tab/>
        <w:t xml:space="preserve">Сумма субсидии из краевого бюджета бюджету муниципального образования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  <w:szCs w:val="28"/>
        </w:rPr>
        <w:t xml:space="preserve"> в целях софинансирования проведения комплексных кадастровых раб</w:t>
      </w:r>
      <w:r>
        <w:rPr>
          <w:rFonts w:ascii="Times New Roman" w:hAnsi="Times New Roman"/>
          <w:sz w:val="28"/>
          <w:szCs w:val="28"/>
        </w:rPr>
        <w:t>от определена в размере 87 процентов суммы бюджетных ассигнований и составляет 5 874,0 тыс. рублей.</w:t>
      </w:r>
    </w:p>
    <w:p w:rsidR="00000000" w:rsidRDefault="00FD024C">
      <w:pPr>
        <w:pStyle w:val="13"/>
        <w:spacing w:line="200" w:lineRule="atLeast"/>
        <w:jc w:val="both"/>
      </w:pPr>
    </w:p>
    <w:p w:rsidR="00000000" w:rsidRDefault="00FD024C">
      <w:pPr>
        <w:pStyle w:val="13"/>
        <w:spacing w:line="2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Методика оценки эффективности реализации Программы</w:t>
      </w:r>
    </w:p>
    <w:p w:rsidR="00000000" w:rsidRDefault="00FD024C">
      <w:pPr>
        <w:pStyle w:val="13"/>
        <w:ind w:firstLine="708"/>
        <w:rPr>
          <w:rFonts w:ascii="Times New Roman" w:hAnsi="Times New Roman"/>
          <w:sz w:val="28"/>
          <w:szCs w:val="28"/>
        </w:rPr>
      </w:pPr>
    </w:p>
    <w:p w:rsidR="00000000" w:rsidRDefault="00FD024C">
      <w:pPr>
        <w:pStyle w:val="13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Программы производится ежегодно, в соответствии с постановлением адм</w:t>
      </w:r>
      <w:r>
        <w:rPr>
          <w:rFonts w:ascii="Times New Roman" w:hAnsi="Times New Roman"/>
          <w:sz w:val="28"/>
          <w:szCs w:val="28"/>
        </w:rPr>
        <w:t xml:space="preserve">инистрации муниципального образования Кореновский район </w:t>
      </w:r>
      <w:r>
        <w:rPr>
          <w:rFonts w:ascii="Times New Roman" w:eastAsia="Times New Roman" w:hAnsi="Times New Roman"/>
          <w:sz w:val="28"/>
          <w:szCs w:val="28"/>
        </w:rPr>
        <w:t>от 02 ноября 2023 года № 1921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«Об утверждении Порядка принятия решения о разработке, формировании, реализации и оценке эффективности муниципальных программ муниципального образования Кореновский район</w:t>
      </w:r>
      <w:r>
        <w:rPr>
          <w:rFonts w:ascii="Times New Roman" w:eastAsia="Times New Roman" w:hAnsi="Times New Roman"/>
          <w:sz w:val="28"/>
          <w:szCs w:val="28"/>
        </w:rPr>
        <w:t>» (далее Порядок).</w:t>
      </w:r>
    </w:p>
    <w:p w:rsidR="00000000" w:rsidRDefault="00FD024C">
      <w:pPr>
        <w:pStyle w:val="13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000000" w:rsidRDefault="00FD024C">
      <w:pPr>
        <w:pStyle w:val="13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7. Механизм реализации Программы и контроль за ее выполнением</w:t>
      </w:r>
    </w:p>
    <w:p w:rsidR="00000000" w:rsidRDefault="00FD024C">
      <w:pPr>
        <w:pStyle w:val="13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000000" w:rsidRDefault="00FD024C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 xml:space="preserve">Текущее управление ходом реализации Программы и контроль за ее выполнением осуществляет отдел земельных отношений администрации муниципального образования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>Кореновский муниц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>ипальный район Краснодарского края</w:t>
      </w:r>
      <w:r>
        <w:rPr>
          <w:rFonts w:ascii="Times New Roman" w:hAnsi="Times New Roman"/>
          <w:sz w:val="28"/>
          <w:szCs w:val="28"/>
          <w:lang w:eastAsia="zh-CN"/>
        </w:rPr>
        <w:t xml:space="preserve">, отдел имущественных отношений администрации муниципального образования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  <w:szCs w:val="28"/>
          <w:lang w:eastAsia="zh-CN"/>
        </w:rPr>
        <w:t>, которое:</w:t>
      </w:r>
    </w:p>
    <w:p w:rsidR="00000000" w:rsidRDefault="00FD024C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обеспечивает разработку и реализацию Программы;</w:t>
      </w:r>
    </w:p>
    <w:p w:rsidR="00000000" w:rsidRDefault="00FD024C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- организует работу по достижению ц</w:t>
      </w:r>
      <w:r>
        <w:rPr>
          <w:rFonts w:ascii="Times New Roman" w:hAnsi="Times New Roman"/>
          <w:sz w:val="28"/>
          <w:szCs w:val="28"/>
          <w:lang w:eastAsia="zh-CN"/>
        </w:rPr>
        <w:t>елевых показателей Программы;</w:t>
      </w:r>
    </w:p>
    <w:p w:rsidR="00000000" w:rsidRDefault="00FD024C">
      <w:pPr>
        <w:pStyle w:val="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 xml:space="preserve">- представляет в управление экономики администрации муниципального образования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>Кореновский муниципальный район Краснодарского края</w:t>
      </w:r>
      <w:r>
        <w:rPr>
          <w:rFonts w:ascii="Times New Roman" w:hAnsi="Times New Roman"/>
          <w:sz w:val="28"/>
          <w:szCs w:val="28"/>
          <w:lang w:eastAsia="zh-CN"/>
        </w:rPr>
        <w:t xml:space="preserve"> отчетность о реализации Программы, а также информацию, необходимую для проведения оценки эффек</w:t>
      </w:r>
      <w:r>
        <w:rPr>
          <w:rFonts w:ascii="Times New Roman" w:hAnsi="Times New Roman"/>
          <w:sz w:val="28"/>
          <w:szCs w:val="28"/>
          <w:lang w:eastAsia="zh-CN"/>
        </w:rPr>
        <w:t>тивности реализации Программы, мониторинга ее реализации и подготовки доклада о ходе реализации Программы.</w:t>
      </w:r>
    </w:p>
    <w:p w:rsidR="00000000" w:rsidRDefault="00FD024C">
      <w:pPr>
        <w:pStyle w:val="1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Исполнителями мероприятий Программы является отдел </w:t>
      </w:r>
      <w:r>
        <w:rPr>
          <w:rFonts w:ascii="Times New Roman" w:hAnsi="Times New Roman"/>
          <w:sz w:val="28"/>
          <w:szCs w:val="28"/>
          <w:lang w:eastAsia="zh-CN"/>
        </w:rPr>
        <w:t xml:space="preserve">земельных  отношений администрации муниципального образования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>Кореновский муниципальный район Крас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>нодарского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отдел имущественных отношений администрации муниципального образования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Кореновский муниципальный район Краснодарского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которые:</w:t>
      </w:r>
    </w:p>
    <w:p w:rsidR="00000000" w:rsidRDefault="00FD024C">
      <w:pPr>
        <w:pStyle w:val="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ежеквартально до 25-го числа месяца, следующего за отчетным периодом, представляет в управление экономики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финансовое управление администрации муниципального образования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Кореновский муниципальный район Краснодарского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отчет об объемах  и источниках финансирования Программы в разрезе мероприятий согласно Приложения № 7 к Порядку.</w:t>
      </w:r>
    </w:p>
    <w:p w:rsidR="00000000" w:rsidRDefault="00FD024C">
      <w:pPr>
        <w:pStyle w:val="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срок до 1 марта года,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следующего за отчетным, представляет                                  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FD024C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 </w:t>
      </w:r>
      <w:r>
        <w:rPr>
          <w:rFonts w:ascii="Times New Roman" w:hAnsi="Times New Roman"/>
          <w:sz w:val="28"/>
          <w:szCs w:val="28"/>
          <w:lang w:eastAsia="zh-CN"/>
        </w:rPr>
        <w:t xml:space="preserve">земельных  отношений администрации муниципального образования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>Кореновс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>кий муниципальный район Краснодарского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отдел имущественных отношений администрации муниципального образования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Кореновский муниципальный район Краснодарского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представляет в управление экономики администрации муниципального образования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Кореновски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й муниципальный район Краснодарского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сводную информацию о реализации программных мероприятий в установленные сроки. </w:t>
      </w:r>
    </w:p>
    <w:p w:rsidR="00000000" w:rsidRDefault="00FD02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D02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D02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FD02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000000" w:rsidRDefault="00FD02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земельных отношений администрации </w:t>
      </w:r>
    </w:p>
    <w:p w:rsidR="00000000" w:rsidRDefault="00FD02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FD02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FD024C">
      <w:pPr>
        <w:jc w:val="both"/>
        <w:rPr>
          <w:rFonts w:eastAsia="Liberation Serif" w:cs="Liberation Serif"/>
        </w:rPr>
        <w:sectPr w:rsidR="00000000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  <w:r>
        <w:rPr>
          <w:rFonts w:ascii="Times New Roman" w:hAnsi="Times New Roman" w:cs="Times New Roman"/>
          <w:sz w:val="28"/>
          <w:szCs w:val="28"/>
        </w:rPr>
        <w:t>Краснодарского кра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>
        <w:rPr>
          <w:rFonts w:ascii="Times New Roman" w:eastAsia="Liberation Serif" w:hAnsi="Times New Roman" w:cs="Liberation Serif"/>
          <w:sz w:val="28"/>
          <w:szCs w:val="28"/>
        </w:rPr>
        <w:t>Е.А. Сучкова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4"/>
        <w:gridCol w:w="5835"/>
      </w:tblGrid>
      <w:tr w:rsidR="00000000">
        <w:tc>
          <w:tcPr>
            <w:tcW w:w="8734" w:type="dxa"/>
            <w:shd w:val="clear" w:color="auto" w:fill="auto"/>
          </w:tcPr>
          <w:p w:rsidR="00000000" w:rsidRDefault="00FD024C">
            <w:pPr>
              <w:pStyle w:val="ab"/>
              <w:widowControl w:val="0"/>
              <w:rPr>
                <w:rFonts w:eastAsia="Liberation Serif" w:cs="Liberation Serif"/>
              </w:rPr>
            </w:pPr>
          </w:p>
        </w:tc>
        <w:tc>
          <w:tcPr>
            <w:tcW w:w="5835" w:type="dxa"/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№1</w:t>
            </w:r>
          </w:p>
          <w:p w:rsidR="00000000" w:rsidRDefault="00FD024C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паспорту муниципальной программы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 муниципальный район Краснодарского края</w:t>
            </w:r>
            <w:r>
              <w:rPr>
                <w:rFonts w:ascii="Times New Roman" w:hAnsi="Times New Roman" w:cs="Times New Roman"/>
              </w:rPr>
              <w:t xml:space="preserve"> «Управление и распоряжение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земельными ресурсами  и муниципальным имуществом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</w:t>
            </w:r>
            <w:r>
              <w:rPr>
                <w:rFonts w:ascii="Times New Roman" w:hAnsi="Times New Roman" w:cs="Times New Roman"/>
              </w:rPr>
              <w:t xml:space="preserve">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 муниципальный район Краснодарского края</w:t>
            </w:r>
            <w:r>
              <w:rPr>
                <w:rFonts w:ascii="Times New Roman" w:hAnsi="Times New Roman" w:cs="Times New Roman"/>
              </w:rPr>
              <w:t>» на 2024-2028 годы»</w:t>
            </w:r>
          </w:p>
          <w:p w:rsidR="00000000" w:rsidRDefault="00FD024C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0000" w:rsidRDefault="00FD024C">
      <w:pPr>
        <w:pStyle w:val="13"/>
        <w:widowControl w:val="0"/>
        <w:jc w:val="center"/>
        <w:rPr>
          <w:rStyle w:val="10"/>
          <w:rFonts w:ascii="Times New Roman" w:eastAsia="Andale Sans UI" w:hAnsi="Times New Roman"/>
          <w:bCs/>
          <w:kern w:val="2"/>
          <w:sz w:val="24"/>
          <w:szCs w:val="24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t xml:space="preserve">ЦЕЛИ, ЗАДАЧИ И ЦЕЛЕВЫЕ ПОКАЗАТЕЛИ </w:t>
      </w:r>
    </w:p>
    <w:p w:rsidR="00000000" w:rsidRDefault="00FD024C">
      <w:pPr>
        <w:pStyle w:val="13"/>
        <w:jc w:val="center"/>
        <w:rPr>
          <w:rStyle w:val="10"/>
          <w:rFonts w:ascii="Times New Roman" w:eastAsia="Andale Sans UI" w:hAnsi="Times New Roman"/>
        </w:rPr>
      </w:pPr>
      <w:r>
        <w:rPr>
          <w:rStyle w:val="10"/>
          <w:rFonts w:ascii="Times New Roman" w:eastAsia="Andale Sans UI" w:hAnsi="Times New Roman"/>
          <w:bCs/>
          <w:kern w:val="2"/>
          <w:sz w:val="24"/>
          <w:szCs w:val="24"/>
        </w:rPr>
        <w:t xml:space="preserve">муниципальной программы муниципального образования </w:t>
      </w:r>
      <w:r>
        <w:rPr>
          <w:rStyle w:val="10"/>
          <w:rFonts w:ascii="Times New Roman" w:eastAsia="Times New Roman" w:hAnsi="Times New Roman"/>
          <w:bCs/>
          <w:kern w:val="2"/>
          <w:sz w:val="24"/>
          <w:szCs w:val="24"/>
          <w:shd w:val="clear" w:color="auto" w:fill="FFFFFF"/>
        </w:rPr>
        <w:t>Кореновский муниципальный район Краснодарского края</w:t>
      </w:r>
      <w:r>
        <w:rPr>
          <w:rStyle w:val="10"/>
          <w:rFonts w:ascii="Times New Roman" w:eastAsia="Andale Sans UI" w:hAnsi="Times New Roman"/>
          <w:bCs/>
          <w:kern w:val="2"/>
          <w:sz w:val="24"/>
          <w:szCs w:val="24"/>
        </w:rPr>
        <w:t xml:space="preserve"> </w:t>
      </w:r>
    </w:p>
    <w:p w:rsidR="00000000" w:rsidRDefault="00FD024C">
      <w:pPr>
        <w:ind w:firstLine="817"/>
        <w:jc w:val="center"/>
        <w:rPr>
          <w:rFonts w:ascii="Times New Roman" w:eastAsia="Andale Sans UI" w:hAnsi="Times New Roman"/>
        </w:rPr>
      </w:pPr>
      <w:r>
        <w:rPr>
          <w:rStyle w:val="10"/>
          <w:rFonts w:ascii="Times New Roman" w:eastAsia="Andale Sans UI" w:hAnsi="Times New Roman" w:cs="Times New Roman"/>
        </w:rPr>
        <w:t>«Управление и распоряжени</w:t>
      </w:r>
      <w:r>
        <w:rPr>
          <w:rStyle w:val="10"/>
          <w:rFonts w:ascii="Times New Roman" w:eastAsia="Andale Sans UI" w:hAnsi="Times New Roman" w:cs="Times New Roman"/>
        </w:rPr>
        <w:t>е</w:t>
      </w:r>
      <w:r>
        <w:rPr>
          <w:rStyle w:val="10"/>
          <w:rFonts w:ascii="Times New Roman" w:eastAsia="Andale Sans UI" w:hAnsi="Times New Roman" w:cs="Times New Roman"/>
          <w:color w:val="800000"/>
        </w:rPr>
        <w:t xml:space="preserve"> </w:t>
      </w:r>
      <w:r>
        <w:rPr>
          <w:rStyle w:val="10"/>
          <w:rFonts w:ascii="Times New Roman" w:eastAsia="Andale Sans UI" w:hAnsi="Times New Roman" w:cs="Times New Roman"/>
        </w:rPr>
        <w:t xml:space="preserve"> земельными ресурсами  и муниципальным имуществом</w:t>
      </w:r>
      <w:r>
        <w:rPr>
          <w:rStyle w:val="10"/>
          <w:rFonts w:ascii="Times New Roman" w:eastAsia="Andale Sans UI" w:hAnsi="Times New Roman" w:cs="Times New Roman"/>
          <w:color w:val="800000"/>
        </w:rPr>
        <w:t xml:space="preserve"> </w:t>
      </w:r>
      <w:r>
        <w:rPr>
          <w:rStyle w:val="10"/>
          <w:rFonts w:ascii="Times New Roman" w:eastAsia="Andale Sans UI" w:hAnsi="Times New Roman" w:cs="Times New Roman"/>
        </w:rPr>
        <w:t xml:space="preserve">муниципального образования </w:t>
      </w:r>
      <w:r>
        <w:rPr>
          <w:rStyle w:val="10"/>
          <w:rFonts w:ascii="Times New Roman" w:eastAsia="Times New Roman" w:hAnsi="Times New Roman" w:cs="Times New Roman"/>
          <w:color w:val="000000"/>
          <w:shd w:val="clear" w:color="auto" w:fill="FFFFFF"/>
        </w:rPr>
        <w:t>Кореновский муниципальный район Краснодарского края</w:t>
      </w:r>
      <w:r>
        <w:rPr>
          <w:rStyle w:val="10"/>
          <w:rFonts w:ascii="Times New Roman" w:eastAsia="Andale Sans UI" w:hAnsi="Times New Roman" w:cs="Times New Roman"/>
        </w:rPr>
        <w:t xml:space="preserve">» на 2024-2028 годы» </w:t>
      </w:r>
    </w:p>
    <w:p w:rsidR="00000000" w:rsidRDefault="00FD024C">
      <w:pPr>
        <w:pStyle w:val="13"/>
        <w:jc w:val="center"/>
        <w:rPr>
          <w:rFonts w:ascii="Times New Roman" w:eastAsia="Andale Sans UI" w:hAnsi="Times New Roman"/>
          <w:kern w:val="2"/>
          <w:sz w:val="24"/>
          <w:szCs w:val="24"/>
        </w:rPr>
      </w:pPr>
    </w:p>
    <w:tbl>
      <w:tblPr>
        <w:tblW w:w="0" w:type="auto"/>
        <w:tblInd w:w="-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9"/>
        <w:gridCol w:w="4564"/>
        <w:gridCol w:w="1192"/>
        <w:gridCol w:w="865"/>
        <w:gridCol w:w="1300"/>
        <w:gridCol w:w="1408"/>
        <w:gridCol w:w="1306"/>
        <w:gridCol w:w="1768"/>
        <w:gridCol w:w="1724"/>
      </w:tblGrid>
      <w:tr w:rsidR="00000000">
        <w:trPr>
          <w:trHeight w:val="416"/>
        </w:trPr>
        <w:tc>
          <w:tcPr>
            <w:tcW w:w="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№</w:t>
            </w:r>
          </w:p>
          <w:p w:rsidR="00000000" w:rsidRDefault="00FD024C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4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8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Статус 1</w:t>
            </w:r>
          </w:p>
        </w:tc>
        <w:tc>
          <w:tcPr>
            <w:tcW w:w="75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4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spacing w:after="200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26 год</w:t>
            </w: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17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2028 год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7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9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2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jc w:val="center"/>
            </w:pPr>
            <w:r>
              <w:rPr>
                <w:rStyle w:val="10"/>
                <w:rFonts w:ascii="Times New Roman" w:eastAsia="Andale Sans UI" w:hAnsi="Times New Roman"/>
                <w:bCs/>
                <w:kern w:val="2"/>
                <w:sz w:val="24"/>
                <w:szCs w:val="24"/>
              </w:rPr>
              <w:t xml:space="preserve">Муниципальная программа муниципального образования </w:t>
            </w:r>
            <w:r>
              <w:rPr>
                <w:rStyle w:val="10"/>
                <w:rFonts w:ascii="Times New Roman" w:eastAsia="Times New Roman" w:hAnsi="Times New Roman"/>
                <w:bCs/>
                <w:kern w:val="2"/>
                <w:sz w:val="24"/>
                <w:szCs w:val="24"/>
                <w:shd w:val="clear" w:color="auto" w:fill="FFFFFF"/>
              </w:rPr>
              <w:t>Кореновский муниципальный район Краснодарского края</w:t>
            </w:r>
            <w:r>
              <w:rPr>
                <w:rStyle w:val="10"/>
                <w:rFonts w:ascii="Times New Roman" w:eastAsia="Andale Sans UI" w:hAnsi="Times New Roman"/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>«Управление и распоряжение</w:t>
            </w:r>
            <w:r>
              <w:rPr>
                <w:rStyle w:val="10"/>
                <w:rFonts w:ascii="Times New Roman" w:hAnsi="Times New Roman"/>
                <w:color w:val="800000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eastAsia="zh-CN"/>
              </w:rPr>
              <w:t xml:space="preserve">земельными ресурсами  и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>муниципальным имуществом</w:t>
            </w:r>
            <w:r>
              <w:rPr>
                <w:rStyle w:val="10"/>
                <w:rFonts w:ascii="Times New Roman" w:hAnsi="Times New Roman"/>
                <w:color w:val="800000"/>
                <w:sz w:val="24"/>
                <w:szCs w:val="24"/>
                <w:lang w:eastAsia="zh-CN"/>
              </w:rPr>
              <w:t xml:space="preserve"> 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 xml:space="preserve">муниципального образования </w:t>
            </w: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zh-CN"/>
              </w:rPr>
              <w:t>Ко</w:t>
            </w:r>
            <w:r>
              <w:rPr>
                <w:rStyle w:val="10"/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zh-CN"/>
              </w:rPr>
              <w:t>реновский муниципальный район Краснодарского края</w:t>
            </w:r>
            <w:r>
              <w:rPr>
                <w:rStyle w:val="10"/>
                <w:rFonts w:ascii="Times New Roman" w:hAnsi="Times New Roman"/>
                <w:sz w:val="24"/>
                <w:szCs w:val="24"/>
                <w:lang w:eastAsia="zh-CN"/>
              </w:rPr>
              <w:t>» на 2024-2028 годы»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 Эффективное управление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земельными ресурсами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муниципальным имуществом муниципального образования 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Кореновский муниципальный район Краснодарского края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1.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Учет муници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пального имущества  и земельных участков</w:t>
            </w:r>
          </w:p>
        </w:tc>
      </w:tr>
      <w:tr w:rsidR="00000000"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>-Количество учтенных объектов муниципального имущества и земельных участков;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Задача 2.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Совершенствование системы управления  и распоряжения муниципальной собственностью и земельными ресур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сами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муниципального имущества, предоставленного в аренду и в собственность;</w:t>
            </w:r>
          </w:p>
          <w:p w:rsidR="00000000" w:rsidRDefault="00FD024C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-Количество земельных участков, преданных в аренду и в собственность;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ед.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FD024C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FD024C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FD024C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FD024C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FD024C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FD024C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FD024C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FD024C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FD024C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FD024C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FD024C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FD024C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7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00000" w:rsidRDefault="00FD024C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FD024C">
            <w:pPr>
              <w:pStyle w:val="1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FD024C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уплаченных ежемесячных взносов на капитал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ьный ремонт общего имущества многоквартирных домов (в части </w:t>
            </w:r>
            <w:r>
              <w:rPr>
                <w:rFonts w:ascii="Times New Roman" w:eastAsia="NSimSun" w:hAnsi="Times New Roman" w:cs="Times New Roman"/>
                <w:sz w:val="22"/>
                <w:szCs w:val="22"/>
              </w:rPr>
              <w:t>жилых помещений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МЖФ муниципального образования Кореновский район)</w:t>
            </w:r>
          </w:p>
        </w:tc>
        <w:tc>
          <w:tcPr>
            <w:tcW w:w="11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%</w:t>
            </w:r>
          </w:p>
        </w:tc>
        <w:tc>
          <w:tcPr>
            <w:tcW w:w="8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</w:p>
        </w:tc>
        <w:tc>
          <w:tcPr>
            <w:tcW w:w="1412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Задача 3.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поступления неналоговых доходов в бюджет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 муницип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000000">
        <w:trPr>
          <w:trHeight w:val="419"/>
        </w:trPr>
        <w:tc>
          <w:tcPr>
            <w:tcW w:w="6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Сумма поступления неналоговых доходов  от аренды земельных участков и муниципального имущества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тыс.руб.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FD024C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FD024C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FD024C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00000" w:rsidRDefault="00FD024C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uppressLineNumbers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FD024C">
            <w:pPr>
              <w:pStyle w:val="13"/>
              <w:widowControl w:val="0"/>
              <w:suppressLineNumbers/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58200</w:t>
            </w:r>
          </w:p>
        </w:tc>
      </w:tr>
    </w:tbl>
    <w:p w:rsidR="00000000" w:rsidRDefault="00FD024C">
      <w:pPr>
        <w:rPr>
          <w:rFonts w:ascii="Times New Roman" w:hAnsi="Times New Roman" w:cs="Times New Roman"/>
        </w:rPr>
      </w:pPr>
    </w:p>
    <w:p w:rsidR="00000000" w:rsidRDefault="00FD024C">
      <w:pPr>
        <w:rPr>
          <w:rFonts w:ascii="Times New Roman" w:hAnsi="Times New Roman" w:cs="Times New Roman"/>
        </w:rPr>
      </w:pPr>
    </w:p>
    <w:p w:rsidR="00000000" w:rsidRDefault="00FD024C">
      <w:pPr>
        <w:rPr>
          <w:rFonts w:ascii="Times New Roman" w:hAnsi="Times New Roman" w:cs="Times New Roman"/>
          <w:sz w:val="22"/>
          <w:szCs w:val="22"/>
        </w:rPr>
      </w:pPr>
    </w:p>
    <w:p w:rsidR="00000000" w:rsidRDefault="00FD024C">
      <w:pPr>
        <w:rPr>
          <w:rFonts w:ascii="Times New Roman" w:hAnsi="Times New Roman" w:cs="Times New Roman"/>
          <w:sz w:val="22"/>
          <w:szCs w:val="22"/>
        </w:rPr>
      </w:pPr>
    </w:p>
    <w:p w:rsidR="00000000" w:rsidRDefault="00FD024C">
      <w:pPr>
        <w:rPr>
          <w:rFonts w:ascii="Times New Roman" w:hAnsi="Times New Roman" w:cs="Times New Roman"/>
          <w:sz w:val="22"/>
          <w:szCs w:val="22"/>
        </w:rPr>
      </w:pPr>
    </w:p>
    <w:p w:rsidR="00000000" w:rsidRDefault="00FD02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000000" w:rsidRDefault="00FD02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земельных отношений </w:t>
      </w:r>
    </w:p>
    <w:p w:rsidR="00000000" w:rsidRDefault="00FD02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</w:t>
      </w:r>
      <w:r>
        <w:rPr>
          <w:rFonts w:ascii="Times New Roman" w:hAnsi="Times New Roman" w:cs="Times New Roman"/>
          <w:sz w:val="28"/>
          <w:szCs w:val="28"/>
        </w:rPr>
        <w:t>зования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FD02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FD02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eastAsia="Liberation Serif" w:hAnsi="Times New Roman" w:cs="Liberation Serif"/>
          <w:sz w:val="28"/>
          <w:szCs w:val="28"/>
        </w:rPr>
        <w:t>Е.А. Сучкова</w:t>
      </w:r>
    </w:p>
    <w:p w:rsidR="00000000" w:rsidRDefault="00FD024C">
      <w:pPr>
        <w:rPr>
          <w:rFonts w:ascii="Times New Roman" w:hAnsi="Times New Roman" w:cs="Times New Roman"/>
          <w:sz w:val="28"/>
          <w:szCs w:val="28"/>
        </w:rPr>
      </w:pPr>
    </w:p>
    <w:p w:rsidR="00000000" w:rsidRDefault="00FD024C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6"/>
        <w:gridCol w:w="4813"/>
      </w:tblGrid>
      <w:tr w:rsidR="00000000">
        <w:tc>
          <w:tcPr>
            <w:tcW w:w="9756" w:type="dxa"/>
            <w:shd w:val="clear" w:color="auto" w:fill="auto"/>
          </w:tcPr>
          <w:p w:rsidR="00000000" w:rsidRDefault="00FD024C">
            <w:pPr>
              <w:pStyle w:val="ab"/>
              <w:pageBreakBefore/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3" w:type="dxa"/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 xml:space="preserve">к паспорту муниципальной программы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 муниципальный район Краснодарского края</w:t>
            </w:r>
            <w:r>
              <w:rPr>
                <w:rFonts w:ascii="Times New Roman" w:hAnsi="Times New Roman" w:cs="Times New Roman"/>
              </w:rPr>
              <w:t xml:space="preserve"> «Управление и распоряжение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зе</w:t>
            </w:r>
            <w:r>
              <w:rPr>
                <w:rFonts w:ascii="Times New Roman" w:hAnsi="Times New Roman" w:cs="Times New Roman"/>
              </w:rPr>
              <w:t>мельными ресурсами  и муниципальным имуществом</w:t>
            </w:r>
            <w:r>
              <w:rPr>
                <w:rFonts w:ascii="Times New Roman" w:hAnsi="Times New Roman" w:cs="Times New Roman"/>
                <w:color w:val="8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 муниципальный район Краснодарского края</w:t>
            </w:r>
            <w:r>
              <w:rPr>
                <w:rFonts w:ascii="Times New Roman" w:hAnsi="Times New Roman" w:cs="Times New Roman"/>
              </w:rPr>
              <w:t>» на 2024-2028 годы»</w:t>
            </w:r>
          </w:p>
          <w:p w:rsidR="00000000" w:rsidRDefault="00FD024C">
            <w:pPr>
              <w:pStyle w:val="ab"/>
              <w:widowControl w:val="0"/>
              <w:jc w:val="center"/>
            </w:pPr>
          </w:p>
        </w:tc>
      </w:tr>
    </w:tbl>
    <w:p w:rsidR="00000000" w:rsidRDefault="00FD024C">
      <w:pPr>
        <w:pStyle w:val="13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00000" w:rsidRDefault="00FD024C">
      <w:pPr>
        <w:pStyle w:val="13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ПЕРЕЧЕНЬ ОСНОВНЫХ МЕРОПРИЯТИЙ МУНИЦИПАЛЬНОЙ ПРОГРАММЫ</w:t>
      </w:r>
    </w:p>
    <w:p w:rsidR="00000000" w:rsidRDefault="00FD024C">
      <w:pPr>
        <w:pStyle w:val="13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муниципального образования 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Кореновский муниципальны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>й район Краснодарского края</w:t>
      </w:r>
    </w:p>
    <w:p w:rsidR="00000000" w:rsidRDefault="00FD024C">
      <w:pPr>
        <w:ind w:firstLine="81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«Управление и распоряжение</w:t>
      </w:r>
      <w:r>
        <w:rPr>
          <w:rFonts w:ascii="Times New Roman" w:hAnsi="Times New Roman" w:cs="Times New Roman"/>
          <w:color w:val="800000"/>
        </w:rPr>
        <w:t xml:space="preserve"> </w:t>
      </w:r>
      <w:r>
        <w:rPr>
          <w:rFonts w:ascii="Times New Roman" w:hAnsi="Times New Roman" w:cs="Times New Roman"/>
        </w:rPr>
        <w:t xml:space="preserve"> земельными ресурсами  и муниципальным имуществом</w:t>
      </w:r>
      <w:r>
        <w:rPr>
          <w:rFonts w:ascii="Times New Roman" w:hAnsi="Times New Roman" w:cs="Times New Roman"/>
          <w:color w:val="800000"/>
        </w:rPr>
        <w:t xml:space="preserve"> </w:t>
      </w:r>
      <w:r>
        <w:rPr>
          <w:rFonts w:ascii="Times New Roman" w:hAnsi="Times New Roman" w:cs="Times New Roman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</w:rPr>
        <w:t xml:space="preserve">» на 2024-2028 годы» </w:t>
      </w:r>
    </w:p>
    <w:tbl>
      <w:tblPr>
        <w:tblW w:w="0" w:type="auto"/>
        <w:tblInd w:w="-3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1858"/>
        <w:gridCol w:w="16"/>
        <w:gridCol w:w="571"/>
        <w:gridCol w:w="1695"/>
        <w:gridCol w:w="30"/>
        <w:gridCol w:w="17"/>
        <w:gridCol w:w="847"/>
        <w:gridCol w:w="6"/>
        <w:gridCol w:w="841"/>
        <w:gridCol w:w="13"/>
        <w:gridCol w:w="728"/>
        <w:gridCol w:w="128"/>
        <w:gridCol w:w="771"/>
        <w:gridCol w:w="9"/>
        <w:gridCol w:w="784"/>
        <w:gridCol w:w="11"/>
        <w:gridCol w:w="910"/>
        <w:gridCol w:w="5"/>
        <w:gridCol w:w="885"/>
        <w:gridCol w:w="9"/>
        <w:gridCol w:w="6"/>
        <w:gridCol w:w="2042"/>
        <w:gridCol w:w="2016"/>
      </w:tblGrid>
      <w:tr w:rsidR="00000000"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Наименования мероприятий</w:t>
            </w:r>
          </w:p>
        </w:tc>
        <w:tc>
          <w:tcPr>
            <w:tcW w:w="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</w:t>
            </w:r>
          </w:p>
          <w:p w:rsidR="00000000" w:rsidRDefault="00FD024C">
            <w:pPr>
              <w:pStyle w:val="ab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тус</w:t>
            </w:r>
          </w:p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 xml:space="preserve">Источники </w:t>
            </w:r>
            <w:r>
              <w:rPr>
                <w:rFonts w:ascii="Times New Roman" w:hAnsi="Times New Roman" w:cs="Times New Roman"/>
              </w:rPr>
              <w:t>финансирова-ния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финансирования, всего (тыс. руб.)</w:t>
            </w:r>
          </w:p>
        </w:tc>
        <w:tc>
          <w:tcPr>
            <w:tcW w:w="42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8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Срок реализации мероп-риятий</w:t>
            </w:r>
          </w:p>
        </w:tc>
        <w:tc>
          <w:tcPr>
            <w:tcW w:w="205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Непосредствен-ный результат реализации мероприятий</w:t>
            </w:r>
          </w:p>
        </w:tc>
        <w:tc>
          <w:tcPr>
            <w:tcW w:w="20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Муниципальный  заказчик мероприятия, ответственный за выполнение мероприятий и  получатель субсиди</w:t>
            </w:r>
            <w:r>
              <w:rPr>
                <w:rFonts w:ascii="Times New Roman" w:hAnsi="Times New Roman" w:cs="Times New Roman"/>
              </w:rPr>
              <w:t>й (субвенция, иных межбюджетных трансфертов)</w:t>
            </w:r>
          </w:p>
        </w:tc>
      </w:tr>
      <w:tr w:rsidR="00000000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41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205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226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58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управление земельными ресурсами и муниципальным имуществом муниципального образования 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Кореновский муниципал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ьный район Краснодарского края</w:t>
            </w: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Задача 1</w:t>
            </w:r>
          </w:p>
        </w:tc>
        <w:tc>
          <w:tcPr>
            <w:tcW w:w="226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058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13"/>
              <w:widowControl w:val="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Учет муниципального имущества  и земельных участков</w:t>
            </w: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87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Оформление технической и иной документации на муниципальное имущество (иное имущество для признания права собственности)</w:t>
            </w:r>
          </w:p>
        </w:tc>
        <w:tc>
          <w:tcPr>
            <w:tcW w:w="5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864,4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216,4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  <w:lang w:val="en-US"/>
              </w:rPr>
              <w:t>185,0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0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0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Количество объектов, в отношении которых оформлена техническая и иная документация</w:t>
            </w:r>
          </w:p>
        </w:tc>
        <w:tc>
          <w:tcPr>
            <w:tcW w:w="20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 муниципальный район Краснодарского края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Фед</w:t>
            </w:r>
            <w:r>
              <w:rPr>
                <w:rFonts w:ascii="Times New Roman" w:hAnsi="Times New Roman" w:cs="Times New Roman"/>
              </w:rPr>
              <w:t>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864,4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216,4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  <w:lang w:val="en-US"/>
              </w:rPr>
              <w:t>185,0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171,0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872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Приобретение программного продукта для учета муниципального имущества  и доходов от</w:t>
            </w:r>
            <w:r>
              <w:rPr>
                <w:rFonts w:ascii="Times New Roman" w:hAnsi="Times New Roman" w:cs="Times New Roman"/>
              </w:rPr>
              <w:t xml:space="preserve"> его использования</w:t>
            </w:r>
          </w:p>
        </w:tc>
        <w:tc>
          <w:tcPr>
            <w:tcW w:w="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</w:pPr>
            <w:r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20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Программного продукт «БАРС-Имущество</w:t>
            </w:r>
          </w:p>
          <w:p w:rsidR="00000000" w:rsidRDefault="00FD02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версия 3.0» конфигурация МАКСИМУМ</w:t>
            </w:r>
            <w:r>
              <w:rPr>
                <w:rFonts w:ascii="Times New Roman" w:hAnsi="Times New Roman" w:cs="Times New Roman"/>
              </w:rPr>
              <w:br/>
              <w:t>Базовый функционал,</w:t>
            </w:r>
          </w:p>
          <w:p w:rsidR="00000000" w:rsidRDefault="00FD024C">
            <w:pPr>
              <w:jc w:val="center"/>
            </w:pPr>
            <w:r>
              <w:rPr>
                <w:rFonts w:ascii="Times New Roman" w:hAnsi="Times New Roman" w:cs="Times New Roman"/>
              </w:rPr>
              <w:t>4 рабочих места</w:t>
            </w:r>
          </w:p>
          <w:p w:rsidR="00000000" w:rsidRDefault="00FD024C"/>
        </w:tc>
        <w:tc>
          <w:tcPr>
            <w:tcW w:w="20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 муниципальный рай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он Краснодарского края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  <w:tc>
          <w:tcPr>
            <w:tcW w:w="20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  <w:tc>
          <w:tcPr>
            <w:tcW w:w="20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  <w:tc>
          <w:tcPr>
            <w:tcW w:w="20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  <w:tc>
          <w:tcPr>
            <w:tcW w:w="20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406,5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  <w:tc>
          <w:tcPr>
            <w:tcW w:w="20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  <w:tc>
          <w:tcPr>
            <w:tcW w:w="20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0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  <w:tc>
          <w:tcPr>
            <w:tcW w:w="20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  <w:tc>
          <w:tcPr>
            <w:tcW w:w="20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53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Задача 2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Совершенствование системы управления  и распоряжения муниципальной собственностью</w:t>
            </w:r>
          </w:p>
          <w:p w:rsidR="00000000" w:rsidRDefault="00FD024C">
            <w:pPr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 земельными ресурсами</w:t>
            </w: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87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Осуществление управления земельными участками и   предоставление земельных участков находящихся в муниципальной собственности и государственная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собственность на которые не разграничена в соответствии с Земельным кодексом РФ</w:t>
            </w:r>
          </w:p>
        </w:tc>
        <w:tc>
          <w:tcPr>
            <w:tcW w:w="5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5296,4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896,4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0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0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Количество сформированных и предостав-ленных в аренду и в собственность  физическим и юридическим лицам земельных участ</w:t>
            </w:r>
            <w:r>
              <w:rPr>
                <w:rStyle w:val="10"/>
                <w:rFonts w:ascii="Times New Roman" w:hAnsi="Times New Roman" w:cs="Times New Roman"/>
              </w:rPr>
              <w:t>ков</w:t>
            </w:r>
          </w:p>
        </w:tc>
        <w:tc>
          <w:tcPr>
            <w:tcW w:w="20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Отдел земельных  отношений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 муниципальный район Краснодарского края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5296,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896,4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909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t>2.2.</w:t>
            </w:r>
          </w:p>
        </w:tc>
        <w:tc>
          <w:tcPr>
            <w:tcW w:w="187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</w:pPr>
            <w:r>
              <w:rPr>
                <w:rFonts w:ascii="Times New Roman" w:hAnsi="Times New Roman" w:cs="Times New Roman"/>
              </w:rPr>
              <w:t>Дополнительное сервисное обслуживание программы для ЭВМ «Полигон: Схема КПТ»</w:t>
            </w:r>
          </w:p>
        </w:tc>
        <w:tc>
          <w:tcPr>
            <w:tcW w:w="5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Приобретение лицензий на 2 рабочих ме</w:t>
            </w:r>
            <w:r>
              <w:rPr>
                <w:rFonts w:ascii="Times New Roman" w:hAnsi="Times New Roman" w:cs="Times New Roman"/>
              </w:rPr>
              <w:t>ста</w:t>
            </w:r>
          </w:p>
        </w:tc>
        <w:tc>
          <w:tcPr>
            <w:tcW w:w="20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Отдел земельных  отношений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 муниципальный район Краснодарского края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jc w:val="center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jc w:val="center"/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jc w:val="center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jc w:val="center"/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jc w:val="center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jc w:val="center"/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jc w:val="center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jc w:val="center"/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87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Организация проведения оценки рыночной стоимости муниципального имущества и земельных участков для предоставления в собственность, аренду, в целях определения первонач</w:t>
            </w: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альной стоимости</w:t>
            </w:r>
          </w:p>
        </w:tc>
        <w:tc>
          <w:tcPr>
            <w:tcW w:w="5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1104,0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488,0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1-4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земельных участков и муниципального имущества предоставленных в аренду и в собственность </w:t>
            </w:r>
            <w:r>
              <w:rPr>
                <w:rStyle w:val="10"/>
                <w:rFonts w:ascii="Times New Roman" w:hAnsi="Times New Roman" w:cs="Times New Roman"/>
                <w:shd w:val="clear" w:color="auto" w:fill="FFFFFF"/>
              </w:rPr>
              <w:t xml:space="preserve"> физическим и юридическим лицам</w:t>
            </w:r>
          </w:p>
        </w:tc>
        <w:tc>
          <w:tcPr>
            <w:tcW w:w="20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земельных отношений администрации муниципального образ</w:t>
            </w:r>
            <w:r>
              <w:rPr>
                <w:rFonts w:ascii="Times New Roman" w:hAnsi="Times New Roman" w:cs="Times New Roman"/>
              </w:rPr>
              <w:t xml:space="preserve">ования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 муниципальный район Краснодарского края</w:t>
            </w:r>
          </w:p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 муниципальный район Краснодарского края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1062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1104,0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488,0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688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76"/>
        </w:trPr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87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Осуществление функций налогового агента по уплате НДС при продаже муниципального имущества в собственность физическим лицам</w:t>
            </w:r>
          </w:p>
        </w:tc>
        <w:tc>
          <w:tcPr>
            <w:tcW w:w="5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Вс</w:t>
            </w:r>
            <w:r>
              <w:rPr>
                <w:rFonts w:ascii="Times New Roman" w:hAnsi="Times New Roman" w:cs="Times New Roman"/>
              </w:rPr>
              <w:t>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230,3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1-4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Количество реализованных объектов, в</w:t>
            </w:r>
          </w:p>
          <w:p w:rsidR="00000000" w:rsidRDefault="00FD024C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отношении  которых  уплачен НДС</w:t>
            </w:r>
          </w:p>
        </w:tc>
        <w:tc>
          <w:tcPr>
            <w:tcW w:w="20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 муниципальный район Краснодарского края</w:t>
            </w:r>
          </w:p>
        </w:tc>
      </w:tr>
      <w:tr w:rsidR="00000000">
        <w:trPr>
          <w:trHeight w:val="505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60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346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230,3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635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187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r>
              <w:rPr>
                <w:rFonts w:ascii="Times New Roman" w:hAnsi="Times New Roman" w:cs="Times New Roman"/>
              </w:rPr>
              <w:t>Уплата ежемесячных взносов на капитальный ремонт общего имущества многоквартирны</w:t>
            </w:r>
            <w:r>
              <w:rPr>
                <w:rFonts w:ascii="Times New Roman" w:hAnsi="Times New Roman" w:cs="Times New Roman"/>
              </w:rPr>
              <w:t xml:space="preserve">х домов (в части </w:t>
            </w:r>
            <w:r>
              <w:rPr>
                <w:rFonts w:ascii="Times New Roman" w:eastAsia="NSimSun" w:hAnsi="Times New Roman" w:cs="Times New Roman"/>
              </w:rPr>
              <w:t>жилых помещений</w:t>
            </w:r>
            <w:r>
              <w:rPr>
                <w:rFonts w:ascii="Times New Roman" w:hAnsi="Times New Roman" w:cs="Times New Roman"/>
              </w:rPr>
              <w:t xml:space="preserve"> МЖФ муниципального образования Кореновский район)</w:t>
            </w:r>
          </w:p>
        </w:tc>
        <w:tc>
          <w:tcPr>
            <w:tcW w:w="5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7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885,2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346,0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539,2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1-4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</w:t>
            </w:r>
          </w:p>
          <w:p w:rsidR="00000000" w:rsidRDefault="00FD024C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уплаченных взносов на капитальный ремонт</w:t>
            </w:r>
          </w:p>
        </w:tc>
        <w:tc>
          <w:tcPr>
            <w:tcW w:w="20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 муниципальный район Краснодарс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кого края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7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7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87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885,2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346,0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539,2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7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18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snapToGrid w:val="0"/>
            </w:pPr>
            <w:r>
              <w:rPr>
                <w:rFonts w:ascii="Times New Roman" w:hAnsi="Times New Roman" w:cs="Times New Roman"/>
              </w:rPr>
              <w:t>Комплексные кадаст</w:t>
            </w:r>
            <w:r>
              <w:rPr>
                <w:rFonts w:ascii="Times New Roman" w:hAnsi="Times New Roman" w:cs="Times New Roman"/>
              </w:rPr>
              <w:t>ровые работы</w:t>
            </w:r>
          </w:p>
        </w:tc>
        <w:tc>
          <w:tcPr>
            <w:tcW w:w="58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6751,8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</w:pPr>
            <w:r>
              <w:t>6751,8</w:t>
            </w:r>
          </w:p>
        </w:tc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</w:pPr>
            <w:r>
              <w:t>1-4 кв</w:t>
            </w:r>
          </w:p>
        </w:tc>
        <w:tc>
          <w:tcPr>
            <w:tcW w:w="204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jc w:val="center"/>
            </w:pPr>
            <w:r>
              <w:t>Выполнение комплексных кадастровых работ и утверждение карты-плана территории</w:t>
            </w:r>
          </w:p>
        </w:tc>
        <w:tc>
          <w:tcPr>
            <w:tcW w:w="20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Отдел земельных  отношений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 муниципальный район Краснодарского кр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ая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877,8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</w:pPr>
            <w:r>
              <w:t>877,8</w:t>
            </w:r>
          </w:p>
        </w:tc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753" w:type="dxa"/>
            <w:gridSpan w:val="2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</w:pPr>
            <w:r>
              <w:rPr>
                <w:rFonts w:ascii="Times New Roman" w:hAnsi="Times New Roman" w:cs="Times New Roman"/>
              </w:rPr>
              <w:t xml:space="preserve">Задача 3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поступления неналоговых доходов в бюджет муниципального образования 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 муниципальный район Краснодарского края</w:t>
            </w: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87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Приобретение почтовых конвертов и марок</w:t>
            </w:r>
          </w:p>
        </w:tc>
        <w:tc>
          <w:tcPr>
            <w:tcW w:w="5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0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1-3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0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Количество приобретенных почтовых конвертов</w:t>
            </w:r>
            <w:r>
              <w:rPr>
                <w:rStyle w:val="10"/>
                <w:rFonts w:ascii="Times New Roman" w:hAnsi="Times New Roman" w:cs="Times New Roman"/>
              </w:rPr>
              <w:t xml:space="preserve"> и марок</w:t>
            </w:r>
          </w:p>
        </w:tc>
        <w:tc>
          <w:tcPr>
            <w:tcW w:w="20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Отдел земельных отношений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 муниципальный район Краснодарского края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1261"/>
        </w:trPr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87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</w:pPr>
            <w:r>
              <w:rPr>
                <w:rFonts w:ascii="Times New Roman" w:eastAsia="Arial" w:hAnsi="Times New Roman" w:cs="Times New Roman"/>
                <w:color w:val="000000"/>
                <w:shd w:val="clear" w:color="auto" w:fill="FFFFFF"/>
              </w:rPr>
              <w:t>Техническое обслуживание программного комплекса «Единая система учета объектов и неналоговых доходов в Краснодарском крае»</w:t>
            </w:r>
          </w:p>
        </w:tc>
        <w:tc>
          <w:tcPr>
            <w:tcW w:w="5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2206,2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385,0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443,0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8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0"/>
              <w:widowControl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4 кв</w:t>
            </w:r>
          </w:p>
        </w:tc>
        <w:tc>
          <w:tcPr>
            <w:tcW w:w="2057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0"/>
              <w:widowControl w:val="0"/>
              <w:spacing w:line="240" w:lineRule="auto"/>
              <w:jc w:val="center"/>
            </w:pPr>
            <w:r>
              <w:rPr>
                <w:rStyle w:val="10"/>
                <w:rFonts w:ascii="Times New Roman" w:hAnsi="Times New Roman" w:cs="Times New Roman"/>
              </w:rPr>
              <w:t>Приобретение Абонемента на техническое обслуживание ПК «ЕСУОНД»</w:t>
            </w:r>
          </w:p>
        </w:tc>
        <w:tc>
          <w:tcPr>
            <w:tcW w:w="20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Отдел земельных отношений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Кореновский муниципальный район Краснодарского края</w:t>
            </w: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Местный бюджетам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2206,2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385,0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423,5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465,9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18165,3</w:t>
            </w:r>
          </w:p>
        </w:tc>
        <w:tc>
          <w:tcPr>
            <w:tcW w:w="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2852,1</w:t>
            </w:r>
          </w:p>
        </w:tc>
        <w:tc>
          <w:tcPr>
            <w:tcW w:w="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jc w:val="center"/>
            </w:pPr>
            <w:r>
              <w:rPr>
                <w:rFonts w:ascii="Times New Roman" w:hAnsi="Times New Roman" w:cs="Times New Roman"/>
              </w:rPr>
              <w:t>2485,5</w:t>
            </w: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jc w:val="center"/>
            </w:pPr>
            <w:r>
              <w:rPr>
                <w:rFonts w:ascii="Times New Roman" w:hAnsi="Times New Roman" w:cs="Times New Roman"/>
              </w:rPr>
              <w:t>8777,1</w:t>
            </w:r>
          </w:p>
        </w:tc>
        <w:tc>
          <w:tcPr>
            <w:tcW w:w="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8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5874,0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94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12291,3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widowControl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2852,1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jc w:val="center"/>
            </w:pPr>
            <w:r>
              <w:rPr>
                <w:rFonts w:ascii="Times New Roman" w:hAnsi="Times New Roman" w:cs="Times New Roman"/>
              </w:rPr>
              <w:t>2485,5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jc w:val="center"/>
            </w:pPr>
            <w:r>
              <w:rPr>
                <w:rFonts w:ascii="Times New Roman" w:hAnsi="Times New Roman" w:cs="Times New Roman"/>
              </w:rPr>
              <w:t>2903,1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FD024C">
            <w:pPr>
              <w:pStyle w:val="ab"/>
              <w:jc w:val="center"/>
            </w:pPr>
            <w:r>
              <w:rPr>
                <w:rFonts w:ascii="Times New Roman" w:hAnsi="Times New Roman" w:cs="Times New Roman"/>
              </w:rPr>
              <w:t>2025,3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563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pacing w:before="57" w:after="57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spacing w:before="57" w:after="57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FD024C">
            <w:pPr>
              <w:pStyle w:val="ab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0000" w:rsidRDefault="00FD024C">
      <w:pPr>
        <w:rPr>
          <w:rFonts w:ascii="Times New Roman" w:hAnsi="Times New Roman" w:cs="Times New Roman"/>
        </w:rPr>
      </w:pPr>
    </w:p>
    <w:p w:rsidR="00000000" w:rsidRDefault="00FD024C">
      <w:pPr>
        <w:rPr>
          <w:rFonts w:ascii="Times New Roman" w:hAnsi="Times New Roman" w:cs="Times New Roman"/>
        </w:rPr>
      </w:pPr>
    </w:p>
    <w:p w:rsidR="00000000" w:rsidRDefault="00FD024C">
      <w:pPr>
        <w:rPr>
          <w:rFonts w:ascii="Times New Roman" w:hAnsi="Times New Roman" w:cs="Times New Roman"/>
        </w:rPr>
      </w:pPr>
    </w:p>
    <w:p w:rsidR="00000000" w:rsidRDefault="00FD02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земельных отношений </w:t>
      </w:r>
    </w:p>
    <w:p w:rsidR="00000000" w:rsidRDefault="00FD02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FD02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FD024C">
      <w:pPr>
        <w:jc w:val="both"/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eastAsia="Liberation Serif" w:hAnsi="Times New Roman" w:cs="Liberation Serif"/>
          <w:sz w:val="28"/>
          <w:szCs w:val="28"/>
        </w:rPr>
        <w:t>Е.А. Сучкова</w:t>
      </w:r>
    </w:p>
    <w:sectPr w:rsidR="00000000">
      <w:pgSz w:w="16838" w:h="11906" w:orient="landscape"/>
      <w:pgMar w:top="170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Hindi">
    <w:altName w:val="MS Mincho"/>
    <w:charset w:val="CC"/>
    <w:family w:val="auto"/>
    <w:pitch w:val="default"/>
  </w:font>
  <w:font w:name="WenQuanYi Micro Hei">
    <w:altName w:val="MS Gothic"/>
    <w:charset w:val="CC"/>
    <w:family w:val="auto"/>
    <w:pitch w:val="variable"/>
  </w:font>
  <w:font w:name="Andale Sans UI">
    <w:altName w:val="Arial Unicode MS"/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024C"/>
    <w:rsid w:val="00FD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512BE19-7C4A-4F68-B3D8-032F6D8D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3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3"/>
      </w:numPr>
      <w:jc w:val="center"/>
      <w:outlineLvl w:val="1"/>
    </w:pPr>
    <w:rPr>
      <w:b/>
    </w:rPr>
  </w:style>
  <w:style w:type="paragraph" w:styleId="3">
    <w:name w:val="heading 3"/>
    <w:basedOn w:val="20"/>
    <w:next w:val="a0"/>
    <w:qFormat/>
    <w:pPr>
      <w:numPr>
        <w:numId w:val="2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Standard"/>
    <w:next w:val="Standard"/>
    <w:qFormat/>
    <w:pPr>
      <w:keepNext/>
      <w:outlineLvl w:val="4"/>
    </w:pPr>
    <w:rPr>
      <w:sz w:val="28"/>
    </w:rPr>
  </w:style>
  <w:style w:type="paragraph" w:styleId="6">
    <w:name w:val="heading 6"/>
    <w:basedOn w:val="Standard"/>
    <w:next w:val="Standard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Standard"/>
    <w:next w:val="Standard"/>
    <w:qFormat/>
    <w:pPr>
      <w:keepNext/>
      <w:jc w:val="center"/>
      <w:outlineLvl w:val="6"/>
    </w:pPr>
    <w:rPr>
      <w:rFonts w:ascii="Arial" w:hAnsi="Arial" w:cs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WW8Num3z0">
    <w:name w:val="WW8Num3z0"/>
    <w:rPr>
      <w:sz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4">
    <w:name w:val="Символ нумерации"/>
  </w:style>
  <w:style w:type="character" w:customStyle="1" w:styleId="60">
    <w:name w:val="Основной шрифт абзаца6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40">
    <w:name w:val="Основной шрифт абзаца4"/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customStyle="1" w:styleId="FontStyle33">
    <w:name w:val="Font Style33"/>
    <w:basedOn w:val="10"/>
    <w:rPr>
      <w:rFonts w:ascii="Arial" w:eastAsia="Arial" w:hAnsi="Arial" w:cs="Arial"/>
      <w:spacing w:val="10"/>
      <w:sz w:val="20"/>
      <w:szCs w:val="20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50">
    <w:name w:val="Основной шрифт абзаца5"/>
  </w:style>
  <w:style w:type="character" w:customStyle="1" w:styleId="a6">
    <w:name w:val="Цветовое выделение для Текст"/>
    <w:rPr>
      <w:rFonts w:ascii="Times New Roman CYR" w:hAnsi="Times New Roman CYR"/>
      <w:sz w:val="24"/>
    </w:rPr>
  </w:style>
  <w:style w:type="character" w:customStyle="1" w:styleId="WW8Num4z0">
    <w:name w:val="WW8Num4z0"/>
    <w:rPr>
      <w:rFonts w:ascii="Times New Roman" w:hAnsi="Times New Roman" w:cs="StarSymbol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30">
    <w:name w:val="Основной шрифт абзаца3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Hyperlink1">
    <w:name w:val="Hyperlink1"/>
    <w:rPr>
      <w:color w:val="000080"/>
      <w:u w:val="single"/>
    </w:rPr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21">
    <w:name w:val="Основной шрифт абзаца2"/>
  </w:style>
  <w:style w:type="character" w:customStyle="1" w:styleId="pagenumber">
    <w:name w:val="page number"/>
    <w:basedOn w:val="DefaultParagraphFont"/>
  </w:style>
  <w:style w:type="character" w:customStyle="1" w:styleId="apple-style-span">
    <w:name w:val="apple-style-span"/>
  </w:style>
  <w:style w:type="character" w:styleId="a7">
    <w:name w:val="Hyperlink"/>
    <w:basedOn w:val="DefaultParagraphFont"/>
    <w:rPr>
      <w:color w:val="0000FF"/>
      <w:u w:val="single"/>
      <w:lang/>
    </w:rPr>
  </w:style>
  <w:style w:type="character" w:customStyle="1" w:styleId="a8">
    <w:name w:val="Текст выноски Знак"/>
    <w:basedOn w:val="DefaultParagraphFont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0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9">
    <w:name w:val="List"/>
    <w:basedOn w:val="a0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11">
    <w:name w:val="Caption11"/>
    <w:basedOn w:val="a"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11111">
    <w:name w:val="Caption11111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NoSpacing">
    <w:name w:val="No Spacing"/>
    <w:basedOn w:val="a"/>
    <w:pPr>
      <w:spacing w:line="100" w:lineRule="atLeast"/>
    </w:pPr>
  </w:style>
  <w:style w:type="paragraph" w:customStyle="1" w:styleId="Default">
    <w:name w:val="Default"/>
    <w:pPr>
      <w:suppressAutoHyphens/>
    </w:pPr>
    <w:rPr>
      <w:color w:val="000000"/>
      <w:kern w:val="2"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13">
    <w:name w:val="Обычный1"/>
    <w:pPr>
      <w:suppressAutoHyphens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Courier New" w:hAnsi="Courier New" w:cs="Courier New"/>
      <w:kern w:val="2"/>
      <w:lang w:eastAsia="zh-CN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d"/>
  </w:style>
  <w:style w:type="paragraph" w:styleId="af0">
    <w:name w:val="footer"/>
    <w:basedOn w:val="a"/>
    <w:pPr>
      <w:widowControl w:val="0"/>
      <w:tabs>
        <w:tab w:val="center" w:pos="4677"/>
        <w:tab w:val="right" w:pos="9355"/>
      </w:tabs>
    </w:pPr>
    <w:rPr>
      <w:rFonts w:eastAsia="Liberation Serif"/>
      <w:color w:val="00000A"/>
      <w:kern w:val="0"/>
      <w:lang w:eastAsia="hi-IN"/>
    </w:rPr>
  </w:style>
  <w:style w:type="paragraph" w:styleId="af1">
    <w:name w:val="Title"/>
    <w:basedOn w:val="a"/>
    <w:next w:val="a0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2">
    <w:name w:val="Subtitle"/>
    <w:basedOn w:val="af1"/>
    <w:next w:val="a0"/>
    <w:qFormat/>
    <w:pPr>
      <w:jc w:val="center"/>
    </w:pPr>
    <w:rPr>
      <w:i/>
      <w:iCs/>
    </w:rPr>
  </w:style>
  <w:style w:type="paragraph" w:customStyle="1" w:styleId="22">
    <w:name w:val="Основной текст 22"/>
    <w:basedOn w:val="a"/>
    <w:pPr>
      <w:snapToGrid w:val="0"/>
    </w:pPr>
    <w:rPr>
      <w:sz w:val="28"/>
      <w:szCs w:val="20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Title1">
    <w:name w:val="Title1"/>
    <w:basedOn w:val="a"/>
    <w:next w:val="a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customStyle="1" w:styleId="Caption12">
    <w:name w:val="Caption12"/>
    <w:basedOn w:val="a"/>
    <w:pPr>
      <w:suppressLineNumbers/>
      <w:spacing w:before="120" w:after="120"/>
    </w:pPr>
    <w:rPr>
      <w:i/>
      <w:iCs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4">
    <w:name w:val="Указатель2"/>
    <w:basedOn w:val="a"/>
    <w:pPr>
      <w:suppressLineNumbers/>
    </w:pPr>
  </w:style>
  <w:style w:type="paragraph" w:customStyle="1" w:styleId="14">
    <w:name w:val="Название объекта1"/>
    <w:basedOn w:val="Standard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5">
    <w:name w:val="Название1"/>
    <w:basedOn w:val="Standard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Textbodyindent">
    <w:name w:val="Text body indent"/>
    <w:basedOn w:val="Standard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Standard"/>
    <w:pPr>
      <w:ind w:firstLine="780"/>
      <w:jc w:val="both"/>
    </w:pPr>
    <w:rPr>
      <w:sz w:val="28"/>
    </w:rPr>
  </w:style>
  <w:style w:type="paragraph" w:customStyle="1" w:styleId="ConsPlusTitle">
    <w:name w:val="ConsPlusTitle"/>
    <w:pPr>
      <w:widowControl w:val="0"/>
      <w:suppressAutoHyphens/>
      <w:textAlignment w:val="baseline"/>
    </w:pPr>
    <w:rPr>
      <w:rFonts w:ascii="Arial" w:eastAsia="Arial" w:hAnsi="Arial" w:cs="Arial"/>
      <w:b/>
      <w:kern w:val="2"/>
      <w:lang w:eastAsia="zh-CN"/>
    </w:rPr>
  </w:style>
  <w:style w:type="paragraph" w:customStyle="1" w:styleId="16">
    <w:name w:val="Текст1"/>
    <w:basedOn w:val="Standard"/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suppressAutoHyphens/>
      <w:ind w:right="19772" w:firstLine="720"/>
      <w:textAlignment w:val="baseline"/>
    </w:pPr>
    <w:rPr>
      <w:rFonts w:ascii="Arial" w:eastAsia="Arial" w:hAnsi="Arial" w:cs="Arial"/>
      <w:kern w:val="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pPr>
      <w:suppressAutoHyphens/>
      <w:textAlignment w:val="baseline"/>
    </w:pPr>
    <w:rPr>
      <w:kern w:val="2"/>
      <w:lang w:eastAsia="zh-CN"/>
    </w:rPr>
  </w:style>
  <w:style w:type="paragraph" w:customStyle="1" w:styleId="af3">
    <w:name w:val="Комментарий"/>
    <w:basedOn w:val="Standarduser"/>
    <w:next w:val="Standarduser"/>
    <w:pPr>
      <w:ind w:left="170"/>
    </w:pPr>
    <w:rPr>
      <w:i/>
      <w:iCs/>
      <w:color w:val="800080"/>
    </w:rPr>
  </w:style>
  <w:style w:type="paragraph" w:customStyle="1" w:styleId="af4">
    <w:name w:val="Таблицы (моноширинный)"/>
    <w:basedOn w:val="Standarduser"/>
    <w:next w:val="Standarduser"/>
    <w:rPr>
      <w:rFonts w:ascii="Courier New" w:eastAsia="Courier New" w:hAnsi="Courier New" w:cs="Courier New"/>
    </w:rPr>
  </w:style>
  <w:style w:type="paragraph" w:customStyle="1" w:styleId="Textbodyindentuser">
    <w:name w:val="Text body indent (user)"/>
    <w:basedOn w:val="Standarduser"/>
    <w:pPr>
      <w:ind w:firstLine="748"/>
      <w:jc w:val="both"/>
    </w:pPr>
    <w:rPr>
      <w:sz w:val="28"/>
    </w:rPr>
  </w:style>
  <w:style w:type="paragraph" w:styleId="af5">
    <w:name w:val="Normal (Web)"/>
    <w:basedOn w:val="Standarduser"/>
    <w:pPr>
      <w:suppressAutoHyphens w:val="0"/>
    </w:pPr>
    <w:rPr>
      <w:sz w:val="24"/>
      <w:szCs w:val="24"/>
    </w:rPr>
  </w:style>
  <w:style w:type="paragraph" w:styleId="af6">
    <w:name w:val="Balloon Text"/>
    <w:basedOn w:val="a"/>
    <w:rPr>
      <w:rFonts w:ascii="Segoe UI" w:hAnsi="Segoe UI" w:cs="Segoe UI"/>
      <w:sz w:val="18"/>
      <w:szCs w:val="16"/>
    </w:rPr>
  </w:style>
  <w:style w:type="paragraph" w:customStyle="1" w:styleId="WW-">
    <w:name w:val="WW-Базовый"/>
    <w:pPr>
      <w:widowControl w:val="0"/>
      <w:suppressAutoHyphens/>
      <w:autoSpaceDE w:val="0"/>
    </w:pPr>
    <w:rPr>
      <w:rFonts w:eastAsia="Lohit Hindi" w:cs="WenQuanYi Micro Hei"/>
      <w:kern w:val="2"/>
      <w:sz w:val="24"/>
      <w:szCs w:val="24"/>
      <w:lang w:eastAsia="zh-CN" w:bidi="hi-IN"/>
    </w:r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styleId="af7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8">
    <w:name w:val="Стиль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17">
    <w:name w:val="Цитата1"/>
    <w:basedOn w:val="a"/>
    <w:pPr>
      <w:spacing w:after="283"/>
      <w:ind w:left="567" w:right="567"/>
    </w:pPr>
  </w:style>
  <w:style w:type="paragraph" w:customStyle="1" w:styleId="Title11">
    <w:name w:val="Title11"/>
    <w:basedOn w:val="20"/>
    <w:next w:val="a0"/>
    <w:pPr>
      <w:jc w:val="center"/>
    </w:pPr>
    <w:rPr>
      <w:b/>
      <w:bCs/>
      <w:sz w:val="56"/>
      <w:szCs w:val="56"/>
    </w:rPr>
  </w:style>
  <w:style w:type="paragraph" w:customStyle="1" w:styleId="LO-Normal55">
    <w:name w:val="LO-Normal55"/>
    <w:pPr>
      <w:suppressAutoHyphens/>
    </w:pPr>
    <w:rPr>
      <w:color w:val="00000A"/>
      <w:sz w:val="24"/>
      <w:lang w:eastAsia="en-US"/>
    </w:rPr>
  </w:style>
  <w:style w:type="paragraph" w:customStyle="1" w:styleId="LO-Normal53">
    <w:name w:val="LO-Normal53"/>
    <w:pPr>
      <w:suppressAutoHyphens/>
    </w:pPr>
    <w:rPr>
      <w:color w:val="00000A"/>
      <w:sz w:val="24"/>
      <w:lang w:eastAsia="en-US"/>
    </w:rPr>
  </w:style>
  <w:style w:type="paragraph" w:customStyle="1" w:styleId="LO-Normal51">
    <w:name w:val="LO-Normal51"/>
    <w:pPr>
      <w:suppressAutoHyphens/>
    </w:pPr>
    <w:rPr>
      <w:color w:val="00000A"/>
      <w:sz w:val="24"/>
      <w:lang w:eastAsia="en-US"/>
    </w:rPr>
  </w:style>
  <w:style w:type="paragraph" w:customStyle="1" w:styleId="LO-Normal49">
    <w:name w:val="LO-Normal49"/>
    <w:pPr>
      <w:suppressAutoHyphens/>
    </w:pPr>
    <w:rPr>
      <w:color w:val="00000A"/>
      <w:sz w:val="24"/>
      <w:lang w:eastAsia="en-US"/>
    </w:rPr>
  </w:style>
  <w:style w:type="paragraph" w:customStyle="1" w:styleId="LO-Normal47">
    <w:name w:val="LO-Normal47"/>
    <w:pPr>
      <w:suppressAutoHyphens/>
    </w:pPr>
    <w:rPr>
      <w:color w:val="00000A"/>
      <w:sz w:val="24"/>
      <w:lang w:eastAsia="en-US"/>
    </w:rPr>
  </w:style>
  <w:style w:type="paragraph" w:customStyle="1" w:styleId="LO-Normal45">
    <w:name w:val="LO-Normal45"/>
    <w:pPr>
      <w:suppressAutoHyphens/>
    </w:pPr>
    <w:rPr>
      <w:color w:val="00000A"/>
      <w:sz w:val="24"/>
      <w:lang w:eastAsia="en-US"/>
    </w:rPr>
  </w:style>
  <w:style w:type="paragraph" w:customStyle="1" w:styleId="LO-Normal43">
    <w:name w:val="LO-Normal43"/>
    <w:pPr>
      <w:suppressAutoHyphens/>
    </w:pPr>
    <w:rPr>
      <w:color w:val="00000A"/>
      <w:sz w:val="24"/>
      <w:lang w:eastAsia="en-US"/>
    </w:rPr>
  </w:style>
  <w:style w:type="paragraph" w:customStyle="1" w:styleId="LO-Normal41">
    <w:name w:val="LO-Normal41"/>
    <w:pPr>
      <w:suppressAutoHyphens/>
    </w:pPr>
    <w:rPr>
      <w:color w:val="00000A"/>
      <w:sz w:val="24"/>
      <w:lang w:eastAsia="en-US"/>
    </w:rPr>
  </w:style>
  <w:style w:type="paragraph" w:customStyle="1" w:styleId="LO-Normal39">
    <w:name w:val="LO-Normal39"/>
    <w:pPr>
      <w:suppressAutoHyphens/>
    </w:pPr>
    <w:rPr>
      <w:color w:val="00000A"/>
      <w:sz w:val="24"/>
      <w:lang w:eastAsia="en-US"/>
    </w:rPr>
  </w:style>
  <w:style w:type="paragraph" w:customStyle="1" w:styleId="LO-Normal37">
    <w:name w:val="LO-Normal37"/>
    <w:pPr>
      <w:suppressAutoHyphens/>
    </w:pPr>
    <w:rPr>
      <w:color w:val="00000A"/>
      <w:sz w:val="24"/>
      <w:lang w:eastAsia="en-US"/>
    </w:rPr>
  </w:style>
  <w:style w:type="paragraph" w:customStyle="1" w:styleId="LO-Normal35">
    <w:name w:val="LO-Normal35"/>
    <w:pPr>
      <w:suppressAutoHyphens/>
    </w:pPr>
    <w:rPr>
      <w:color w:val="00000A"/>
      <w:sz w:val="24"/>
      <w:lang w:eastAsia="en-US"/>
    </w:rPr>
  </w:style>
  <w:style w:type="paragraph" w:customStyle="1" w:styleId="LO-Normal33">
    <w:name w:val="LO-Normal33"/>
    <w:pPr>
      <w:suppressAutoHyphens/>
    </w:pPr>
    <w:rPr>
      <w:color w:val="00000A"/>
      <w:sz w:val="24"/>
      <w:lang w:eastAsia="en-US"/>
    </w:rPr>
  </w:style>
  <w:style w:type="paragraph" w:customStyle="1" w:styleId="LO-Normal31">
    <w:name w:val="LO-Normal31"/>
    <w:pPr>
      <w:suppressAutoHyphens/>
    </w:pPr>
    <w:rPr>
      <w:color w:val="00000A"/>
      <w:sz w:val="24"/>
      <w:lang w:eastAsia="en-US"/>
    </w:rPr>
  </w:style>
  <w:style w:type="paragraph" w:customStyle="1" w:styleId="LO-Normal29">
    <w:name w:val="LO-Normal29"/>
    <w:pPr>
      <w:suppressAutoHyphens/>
    </w:pPr>
    <w:rPr>
      <w:color w:val="00000A"/>
      <w:sz w:val="24"/>
      <w:lang w:eastAsia="en-US"/>
    </w:rPr>
  </w:style>
  <w:style w:type="paragraph" w:customStyle="1" w:styleId="LO-Normal27">
    <w:name w:val="LO-Normal27"/>
    <w:pPr>
      <w:suppressAutoHyphens/>
    </w:pPr>
    <w:rPr>
      <w:color w:val="00000A"/>
      <w:sz w:val="24"/>
      <w:lang w:eastAsia="en-US"/>
    </w:rPr>
  </w:style>
  <w:style w:type="paragraph" w:customStyle="1" w:styleId="LO-Normal25">
    <w:name w:val="LO-Normal25"/>
    <w:pPr>
      <w:suppressAutoHyphens/>
    </w:pPr>
    <w:rPr>
      <w:color w:val="00000A"/>
      <w:sz w:val="24"/>
      <w:lang w:eastAsia="en-US"/>
    </w:rPr>
  </w:style>
  <w:style w:type="paragraph" w:customStyle="1" w:styleId="LO-Normal23">
    <w:name w:val="LO-Normal23"/>
    <w:pPr>
      <w:suppressAutoHyphens/>
    </w:pPr>
    <w:rPr>
      <w:color w:val="00000A"/>
      <w:sz w:val="24"/>
      <w:lang w:eastAsia="en-US"/>
    </w:rPr>
  </w:style>
  <w:style w:type="paragraph" w:customStyle="1" w:styleId="LO-Normal21">
    <w:name w:val="LO-Normal21"/>
    <w:pPr>
      <w:suppressAutoHyphens/>
    </w:pPr>
    <w:rPr>
      <w:color w:val="00000A"/>
      <w:sz w:val="24"/>
      <w:lang w:eastAsia="en-US"/>
    </w:rPr>
  </w:style>
  <w:style w:type="paragraph" w:customStyle="1" w:styleId="LO-Normal19">
    <w:name w:val="LO-Normal19"/>
    <w:pPr>
      <w:suppressAutoHyphens/>
    </w:pPr>
    <w:rPr>
      <w:color w:val="00000A"/>
      <w:sz w:val="24"/>
      <w:lang w:eastAsia="en-US"/>
    </w:rPr>
  </w:style>
  <w:style w:type="paragraph" w:customStyle="1" w:styleId="LO-Normal17">
    <w:name w:val="LO-Normal17"/>
    <w:pPr>
      <w:suppressAutoHyphens/>
    </w:pPr>
    <w:rPr>
      <w:color w:val="00000A"/>
      <w:sz w:val="24"/>
      <w:lang w:eastAsia="en-US"/>
    </w:rPr>
  </w:style>
  <w:style w:type="paragraph" w:customStyle="1" w:styleId="LO-Normal15">
    <w:name w:val="LO-Normal15"/>
    <w:pPr>
      <w:suppressAutoHyphens/>
    </w:pPr>
    <w:rPr>
      <w:color w:val="00000A"/>
      <w:sz w:val="24"/>
      <w:lang w:eastAsia="en-US"/>
    </w:rPr>
  </w:style>
  <w:style w:type="paragraph" w:customStyle="1" w:styleId="af9">
    <w:name w:val="Текст таблицы"/>
    <w:basedOn w:val="a"/>
  </w:style>
  <w:style w:type="paragraph" w:customStyle="1" w:styleId="afa">
    <w:name w:val="Заголовок таблицы повторяющийся"/>
    <w:basedOn w:val="a"/>
    <w:pPr>
      <w:jc w:val="center"/>
    </w:pPr>
    <w:rPr>
      <w:b/>
    </w:rPr>
  </w:style>
  <w:style w:type="paragraph" w:customStyle="1" w:styleId="afb">
    <w:name w:val="Разделитель таблиц"/>
    <w:basedOn w:val="a"/>
    <w:pPr>
      <w:spacing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LO-Normal13">
    <w:name w:val="LO-Normal13"/>
    <w:pPr>
      <w:suppressAutoHyphens/>
    </w:pPr>
    <w:rPr>
      <w:color w:val="00000A"/>
      <w:sz w:val="24"/>
      <w:lang w:eastAsia="en-US"/>
    </w:rPr>
  </w:style>
  <w:style w:type="paragraph" w:customStyle="1" w:styleId="LO-Normal11">
    <w:name w:val="LO-Normal11"/>
    <w:pPr>
      <w:suppressAutoHyphens/>
      <w:overflowPunct w:val="0"/>
    </w:pPr>
    <w:rPr>
      <w:color w:val="00000A"/>
      <w:sz w:val="24"/>
      <w:lang w:eastAsia="en-US"/>
    </w:rPr>
  </w:style>
  <w:style w:type="paragraph" w:customStyle="1" w:styleId="LO-Normal9">
    <w:name w:val="LO-Normal9"/>
    <w:pPr>
      <w:suppressAutoHyphens/>
      <w:overflowPunct w:val="0"/>
    </w:pPr>
    <w:rPr>
      <w:color w:val="00000A"/>
      <w:sz w:val="24"/>
      <w:lang w:eastAsia="en-US"/>
    </w:rPr>
  </w:style>
  <w:style w:type="paragraph" w:customStyle="1" w:styleId="LO-Normal7">
    <w:name w:val="LO-Normal7"/>
    <w:pPr>
      <w:suppressAutoHyphens/>
      <w:overflowPunct w:val="0"/>
    </w:pPr>
    <w:rPr>
      <w:color w:val="00000A"/>
      <w:sz w:val="24"/>
      <w:lang w:eastAsia="en-US"/>
    </w:rPr>
  </w:style>
  <w:style w:type="paragraph" w:customStyle="1" w:styleId="LO-Normal5">
    <w:name w:val="LO-Normal5"/>
    <w:pPr>
      <w:suppressAutoHyphens/>
      <w:overflowPunct w:val="0"/>
    </w:pPr>
    <w:rPr>
      <w:color w:val="00000A"/>
      <w:sz w:val="24"/>
      <w:lang w:eastAsia="en-US"/>
    </w:rPr>
  </w:style>
  <w:style w:type="paragraph" w:customStyle="1" w:styleId="LO-Normal3">
    <w:name w:val="LO-Normal3"/>
    <w:pPr>
      <w:suppressAutoHyphens/>
      <w:overflowPunct w:val="0"/>
    </w:pPr>
    <w:rPr>
      <w:color w:val="00000A"/>
      <w:sz w:val="24"/>
      <w:lang w:eastAsia="en-US"/>
    </w:rPr>
  </w:style>
  <w:style w:type="paragraph" w:customStyle="1" w:styleId="LO-Normal1">
    <w:name w:val="LO-Normal1"/>
    <w:pPr>
      <w:suppressAutoHyphens/>
      <w:overflowPunct w:val="0"/>
    </w:pPr>
    <w:rPr>
      <w:color w:val="00000A"/>
      <w:sz w:val="24"/>
      <w:lang w:eastAsia="en-US"/>
    </w:rPr>
  </w:style>
  <w:style w:type="paragraph" w:customStyle="1" w:styleId="afc">
    <w:name w:val="Содержимое врезки"/>
    <w:basedOn w:val="a"/>
  </w:style>
  <w:style w:type="paragraph" w:customStyle="1" w:styleId="PlainText">
    <w:name w:val="Plain Text"/>
    <w:basedOn w:val="a"/>
    <w:rPr>
      <w:rFonts w:ascii="Courier New" w:hAnsi="Courier New"/>
    </w:rPr>
  </w:style>
  <w:style w:type="paragraph" w:customStyle="1" w:styleId="LO-Normal">
    <w:name w:val="LO-Normal"/>
    <w:pPr>
      <w:suppressAutoHyphens/>
      <w:overflowPunct w:val="0"/>
    </w:pPr>
    <w:rPr>
      <w:color w:val="00000A"/>
      <w:sz w:val="24"/>
      <w:lang w:eastAsia="en-US"/>
    </w:rPr>
  </w:style>
  <w:style w:type="paragraph" w:customStyle="1" w:styleId="25">
    <w:name w:val="Текст2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1">
    <w:name w:val="Основной текст 21"/>
    <w:basedOn w:val="a"/>
    <w:rPr>
      <w:sz w:val="28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3878</Words>
  <Characters>22106</Characters>
  <Application>Microsoft Office Word</Application>
  <DocSecurity>0</DocSecurity>
  <Lines>184</Lines>
  <Paragraphs>51</Paragraphs>
  <ScaleCrop>false</ScaleCrop>
  <Company>SPecialiST RePack</Company>
  <LinksUpToDate>false</LinksUpToDate>
  <CharactersWithSpaces>25933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2025-07-17T12:42:00Z</cp:lastPrinted>
  <dcterms:created xsi:type="dcterms:W3CDTF">2025-07-30T06:18:00Z</dcterms:created>
  <dcterms:modified xsi:type="dcterms:W3CDTF">2025-07-30T06:18:00Z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</Properties>
</file>