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3f" cropbottom="-3f" cropleft="-4f" cropright="-4f"/>
          </v:shape>
        </w:pic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АДМИНИСТРАЦИЯ МУНИЦИПАЛЬНОГО ОБРАЗОВАНИЯ КОРЕНОВСКИЙ МУНИЦИПАЛЬНЫЙ РАЙОН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КРАСНОДАРСКОГО КРАЯ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 w:eastAsia="ru-RU"/>
        </w:rPr>
        <w:t>ПОСТАНОВЛЕНИЕ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 xml:space="preserve">от 18.07.2025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ru-RU" w:eastAsia="ru-RU"/>
        </w:rPr>
        <w:t>№ 1049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г. Кореновск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E642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вский район «Развитие образования» на 2020-2026 годы»</w:t>
      </w:r>
    </w:p>
    <w:p w:rsidR="00000000" w:rsidRDefault="00E6422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район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2020-2026 годы» изменения, изложив приложение к постановлению в новой редакции (прилагается).</w:t>
      </w:r>
    </w:p>
    <w:p w:rsidR="00000000" w:rsidRDefault="00E642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Кореновский муниципальный район Краснодарского края от 30 июня 2025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879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00000" w:rsidRDefault="00E642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</w:t>
      </w:r>
    </w:p>
    <w:p w:rsidR="00000000" w:rsidRDefault="00E642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000000" w:rsidRDefault="00E642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E6422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E64222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</w:t>
      </w:r>
      <w:r>
        <w:rPr>
          <w:rFonts w:ascii="Times New Roman" w:hAnsi="Times New Roman" w:cs="Times New Roman"/>
          <w:sz w:val="28"/>
          <w:szCs w:val="28"/>
        </w:rPr>
        <w:t>о края                                                              С.А. Голобородько</w:t>
      </w:r>
    </w:p>
    <w:p w:rsidR="00000000" w:rsidRDefault="00E64222">
      <w:pPr>
        <w:pageBreakBefore/>
        <w:spacing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000000">
        <w:tc>
          <w:tcPr>
            <w:tcW w:w="5103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муниципальный район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Краснодарского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E64222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E64222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E6422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00000" w:rsidRDefault="00E6422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остановлением администрации</w:t>
            </w:r>
          </w:p>
          <w:p w:rsidR="00000000" w:rsidRDefault="00E64222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000000" w:rsidRDefault="00E64222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муниципальный район</w:t>
            </w:r>
          </w:p>
          <w:p w:rsidR="00000000" w:rsidRDefault="00E64222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Краснодарского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00000" w:rsidRDefault="00E64222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000000" w:rsidRDefault="00E6422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E64222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E64222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000000" w:rsidRDefault="00E6422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</w:t>
            </w:r>
            <w:r>
              <w:rPr>
                <w:rFonts w:ascii="Times New Roman" w:hAnsi="Times New Roman" w:cs="Times New Roman"/>
                <w:sz w:val="28"/>
              </w:rPr>
              <w:t>бразования в соответствии с меняющимися запросами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к повышению качества работы и непрерывному профессиональному развитию;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E6422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отдыха и оздоровления детей;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вых, военно-спортивных и других мероприятий для детей;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качеств, характеризующих общественно активную личность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 мероприятий по пожарной, антитеррористической безопасности, организации подвоза обучающихся;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олнительного образования;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тях по целевому приему;</w:t>
            </w:r>
          </w:p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платы родителям воспитанников дошкольных образовательных учреждений;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повышение социального статуса и профессионализма педагогических работников;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1 095 476,4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краевого бюджета –                     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7 080 229,20 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1 344 801,4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1 374 091,2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783 153,7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113 679,2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111 378,7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3 229 834,3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548 614,0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490 120,9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2 259,2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>В 2019 году в Кореновском районе 8399 детей от 0 года до 7 лет, из них</w:t>
      </w:r>
      <w:r>
        <w:rPr>
          <w:rFonts w:ascii="Times New Roman" w:hAnsi="Times New Roman" w:cs="Times New Roman"/>
          <w:sz w:val="28"/>
        </w:rPr>
        <w:t xml:space="preserve">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</w:t>
      </w:r>
      <w:r>
        <w:rPr>
          <w:rFonts w:ascii="Times New Roman" w:hAnsi="Times New Roman" w:cs="Times New Roman"/>
          <w:sz w:val="28"/>
        </w:rPr>
        <w:t>етей - 25, одна дошкольная группа в МОБУ ООШ № 10 МО Кореновский район - 30 мест.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</w:t>
      </w:r>
      <w:r>
        <w:rPr>
          <w:rFonts w:ascii="Times New Roman" w:hAnsi="Times New Roman" w:cs="Times New Roman"/>
          <w:sz w:val="28"/>
          <w:szCs w:val="28"/>
        </w:rPr>
        <w:t xml:space="preserve">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статистическим данным число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</w:t>
      </w:r>
      <w:r>
        <w:rPr>
          <w:rFonts w:ascii="Times New Roman" w:hAnsi="Times New Roman" w:cs="Times New Roman"/>
          <w:sz w:val="28"/>
          <w:szCs w:val="28"/>
        </w:rPr>
        <w:t>их частей.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</w:t>
      </w:r>
      <w:r>
        <w:rPr>
          <w:rFonts w:ascii="Times New Roman" w:hAnsi="Times New Roman" w:cs="Times New Roman"/>
          <w:sz w:val="28"/>
          <w:szCs w:val="28"/>
        </w:rPr>
        <w:t>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</w:t>
      </w:r>
      <w:r>
        <w:rPr>
          <w:rFonts w:ascii="Times New Roman" w:hAnsi="Times New Roman" w:cs="Times New Roman"/>
          <w:sz w:val="28"/>
          <w:szCs w:val="28"/>
        </w:rPr>
        <w:t>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</w:t>
      </w:r>
      <w:r>
        <w:rPr>
          <w:rFonts w:ascii="Times New Roman" w:hAnsi="Times New Roman" w:cs="Times New Roman"/>
          <w:sz w:val="28"/>
          <w:szCs w:val="28"/>
        </w:rPr>
        <w:t>ия на 2018-2022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000000" w:rsidRDefault="00E64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</w:t>
      </w:r>
      <w:r>
        <w:rPr>
          <w:rFonts w:ascii="Times New Roman" w:hAnsi="Times New Roman" w:cs="Times New Roman"/>
          <w:sz w:val="28"/>
          <w:szCs w:val="28"/>
        </w:rPr>
        <w:t>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000000" w:rsidRDefault="00E64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E642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</w:t>
      </w:r>
      <w:r>
        <w:rPr>
          <w:rFonts w:ascii="Times New Roman" w:hAnsi="Times New Roman" w:cs="Times New Roman"/>
          <w:sz w:val="28"/>
          <w:szCs w:val="28"/>
        </w:rPr>
        <w:t>ену.</w:t>
      </w:r>
    </w:p>
    <w:p w:rsidR="00000000" w:rsidRDefault="00E64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</w:t>
      </w:r>
      <w:r>
        <w:rPr>
          <w:rFonts w:ascii="Times New Roman" w:hAnsi="Times New Roman" w:cs="Times New Roman"/>
          <w:sz w:val="28"/>
          <w:szCs w:val="28"/>
        </w:rPr>
        <w:t xml:space="preserve">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</w:t>
      </w:r>
      <w:r>
        <w:rPr>
          <w:rFonts w:ascii="Times New Roman" w:hAnsi="Times New Roman" w:cs="Times New Roman"/>
          <w:sz w:val="28"/>
          <w:szCs w:val="28"/>
        </w:rPr>
        <w:t>их работников, а также обновить учебники и учебно-методические пособия.</w:t>
      </w:r>
    </w:p>
    <w:p w:rsidR="00000000" w:rsidRDefault="00E64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</w:t>
      </w:r>
      <w:r>
        <w:rPr>
          <w:rFonts w:ascii="Times New Roman" w:hAnsi="Times New Roman" w:cs="Times New Roman"/>
          <w:sz w:val="28"/>
          <w:szCs w:val="28"/>
        </w:rPr>
        <w:t xml:space="preserve">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900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обретенных автобус-</w:t>
            </w:r>
          </w:p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</w:t>
      </w:r>
      <w:r>
        <w:rPr>
          <w:rFonts w:ascii="Times New Roman" w:hAnsi="Times New Roman" w:cs="Times New Roman"/>
          <w:sz w:val="28"/>
          <w:szCs w:val="28"/>
        </w:rPr>
        <w:t xml:space="preserve">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</w:t>
      </w:r>
      <w:r>
        <w:rPr>
          <w:rFonts w:ascii="Times New Roman" w:hAnsi="Times New Roman" w:cs="Times New Roman"/>
          <w:sz w:val="28"/>
          <w:szCs w:val="28"/>
        </w:rPr>
        <w:t>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</w:t>
      </w:r>
      <w:r>
        <w:rPr>
          <w:rFonts w:ascii="Times New Roman" w:hAnsi="Times New Roman" w:cs="Times New Roman"/>
          <w:sz w:val="28"/>
          <w:szCs w:val="28"/>
        </w:rPr>
        <w:t>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bookmarkStart w:id="1" w:name="OLE_LINK12"/>
            <w:bookmarkStart w:id="2" w:name="OLE_LINK22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капитально отремонтированных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E642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в </w:t>
      </w:r>
      <w:r>
        <w:rPr>
          <w:rFonts w:ascii="Times New Roman" w:hAnsi="Times New Roman" w:cs="Times New Roman"/>
          <w:sz w:val="28"/>
          <w:szCs w:val="28"/>
        </w:rPr>
        <w:t>8 школах необходимо выполнить капитальный ремонт спортивных залов. В школе № 27 спортивный зал отсутствует.</w:t>
      </w:r>
    </w:p>
    <w:p w:rsidR="00000000" w:rsidRDefault="00E642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</w:t>
      </w:r>
      <w:r>
        <w:rPr>
          <w:rFonts w:ascii="Times New Roman" w:hAnsi="Times New Roman" w:cs="Times New Roman"/>
          <w:sz w:val="28"/>
          <w:szCs w:val="28"/>
        </w:rPr>
        <w:t xml:space="preserve"> в районе развивается новое направление – робототехника.</w:t>
      </w:r>
    </w:p>
    <w:p w:rsidR="00000000" w:rsidRDefault="00E642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</w:t>
      </w:r>
      <w:r>
        <w:rPr>
          <w:rFonts w:ascii="Times New Roman" w:hAnsi="Times New Roman" w:cs="Times New Roman"/>
          <w:sz w:val="28"/>
          <w:szCs w:val="28"/>
        </w:rPr>
        <w:t>, техническим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</w:t>
      </w:r>
      <w:r>
        <w:rPr>
          <w:rFonts w:ascii="Times New Roman" w:hAnsi="Times New Roman" w:cs="Times New Roman"/>
          <w:sz w:val="28"/>
          <w:szCs w:val="28"/>
        </w:rPr>
        <w:t>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</w:t>
      </w:r>
      <w:r>
        <w:rPr>
          <w:rFonts w:ascii="Times New Roman" w:hAnsi="Times New Roman" w:cs="Times New Roman"/>
          <w:sz w:val="28"/>
          <w:szCs w:val="28"/>
        </w:rPr>
        <w:t>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>
        <w:rPr>
          <w:rFonts w:ascii="Times New Roman" w:hAnsi="Times New Roman" w:cs="Times New Roman"/>
          <w:sz w:val="28"/>
          <w:szCs w:val="28"/>
        </w:rPr>
        <w:t>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</w:t>
      </w:r>
      <w:r>
        <w:rPr>
          <w:rFonts w:ascii="Times New Roman" w:hAnsi="Times New Roman" w:cs="Times New Roman"/>
          <w:sz w:val="28"/>
          <w:szCs w:val="28"/>
        </w:rPr>
        <w:t>тодателей, формирования налоговых преференций для предприятий, сотрудничающих с образовательными организациями.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</w:t>
      </w:r>
      <w:r>
        <w:rPr>
          <w:rFonts w:ascii="Times New Roman" w:hAnsi="Times New Roman" w:cs="Times New Roman"/>
          <w:sz w:val="28"/>
          <w:szCs w:val="28"/>
        </w:rPr>
        <w:t>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</w:t>
      </w:r>
      <w:r>
        <w:rPr>
          <w:rFonts w:ascii="Times New Roman" w:hAnsi="Times New Roman" w:cs="Times New Roman"/>
          <w:sz w:val="28"/>
          <w:szCs w:val="28"/>
        </w:rPr>
        <w:t>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</w:t>
      </w:r>
      <w:r>
        <w:rPr>
          <w:rFonts w:ascii="Times New Roman" w:hAnsi="Times New Roman" w:cs="Times New Roman"/>
          <w:sz w:val="28"/>
          <w:szCs w:val="28"/>
        </w:rPr>
        <w:t>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</w:t>
      </w:r>
      <w:r>
        <w:rPr>
          <w:rFonts w:ascii="Times New Roman" w:hAnsi="Times New Roman" w:cs="Times New Roman"/>
          <w:sz w:val="28"/>
          <w:szCs w:val="28"/>
        </w:rPr>
        <w:t>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</w:t>
      </w:r>
      <w:r>
        <w:rPr>
          <w:rFonts w:ascii="Times New Roman" w:hAnsi="Times New Roman" w:cs="Times New Roman"/>
          <w:sz w:val="28"/>
          <w:szCs w:val="28"/>
        </w:rPr>
        <w:t>номический оборот новых товаров, работ и услуг.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вии с меняющимися запросами населения и перспективными задачами развития общества и экономики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механи</w:t>
      </w:r>
      <w:r>
        <w:rPr>
          <w:rFonts w:ascii="Times New Roman" w:hAnsi="Times New Roman" w:cs="Times New Roman"/>
          <w:sz w:val="28"/>
          <w:szCs w:val="28"/>
        </w:rPr>
        <w:t>змов мотивации педагогов к повышению качества работы и непрерывному профессиональному развитию;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</w:t>
      </w:r>
      <w:r>
        <w:rPr>
          <w:rFonts w:ascii="Times New Roman" w:hAnsi="Times New Roman" w:cs="Times New Roman"/>
          <w:sz w:val="28"/>
          <w:szCs w:val="28"/>
        </w:rPr>
        <w:t>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для полноценного отдыха де</w:t>
      </w:r>
      <w:r>
        <w:rPr>
          <w:rFonts w:ascii="Times New Roman" w:hAnsi="Times New Roman" w:cs="Times New Roman"/>
          <w:sz w:val="28"/>
          <w:szCs w:val="28"/>
        </w:rPr>
        <w:t>тей в организациях отдыха и оздоровления детей;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</w:t>
      </w:r>
      <w:r>
        <w:rPr>
          <w:rFonts w:ascii="Times New Roman" w:hAnsi="Times New Roman" w:cs="Times New Roman"/>
          <w:sz w:val="28"/>
          <w:szCs w:val="28"/>
        </w:rPr>
        <w:t>нешкольных массовых, военно-спортивных и других мероприятий для детей;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</w:t>
      </w:r>
      <w:r>
        <w:rPr>
          <w:rFonts w:ascii="Times New Roman" w:hAnsi="Times New Roman" w:cs="Times New Roman"/>
          <w:sz w:val="28"/>
          <w:szCs w:val="28"/>
        </w:rPr>
        <w:t>х и нравственных качеств, характеризующих общественно активную личность;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 комплекса мероприятий по пожарной антитеррористической безопасности, организации подвоза учащихся;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</w:t>
      </w:r>
      <w:r>
        <w:rPr>
          <w:rFonts w:ascii="Times New Roman" w:hAnsi="Times New Roman" w:cs="Times New Roman"/>
          <w:sz w:val="28"/>
          <w:szCs w:val="28"/>
        </w:rPr>
        <w:t>щего, дополнительного образования;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</w:t>
      </w:r>
      <w:r>
        <w:rPr>
          <w:rFonts w:ascii="Times New Roman" w:hAnsi="Times New Roman" w:cs="Times New Roman"/>
          <w:sz w:val="28"/>
          <w:szCs w:val="28"/>
        </w:rPr>
        <w:t>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выплату компенсации части родительской платы родителям воспитанников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E64222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Перечень и краткое </w:t>
      </w:r>
      <w:r>
        <w:rPr>
          <w:rFonts w:ascii="Times New Roman" w:hAnsi="Times New Roman" w:cs="Times New Roman"/>
          <w:sz w:val="28"/>
        </w:rPr>
        <w:t>описание подпрограмм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</w:t>
      </w:r>
      <w:r>
        <w:rPr>
          <w:rFonts w:ascii="Times New Roman" w:hAnsi="Times New Roman" w:cs="Times New Roman"/>
          <w:sz w:val="28"/>
          <w:szCs w:val="28"/>
        </w:rPr>
        <w:t>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>» (направлена на обеспечение системы образования муниципального образования Кореновский район квалифицированными кадрами);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</w:t>
      </w:r>
      <w:r>
        <w:rPr>
          <w:rFonts w:ascii="Times New Roman" w:hAnsi="Times New Roman" w:cs="Times New Roman"/>
          <w:sz w:val="28"/>
          <w:szCs w:val="28"/>
        </w:rPr>
        <w:t>и задачами, связанными с обеспечением повышения качества образования.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</w:t>
      </w: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 программы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11095476,4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1344801,4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1374091,2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111378,7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548614,0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490120,9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2007094,6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1975590,8</w:t>
            </w:r>
          </w:p>
        </w:tc>
      </w:tr>
      <w:tr w:rsidR="0000000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в то</w:t>
            </w:r>
            <w:r>
              <w:rPr>
                <w:rFonts w:ascii="Times New Roman" w:hAnsi="Times New Roman" w:cs="Times New Roman"/>
                <w:sz w:val="28"/>
              </w:rPr>
              <w:t>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8714418,0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1159229,9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1220846,8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411991,2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1645131,2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1688321,0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1481256,4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143473,7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516873,,6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79698,3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382928,4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17682,3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70738,5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64097,8</w:t>
            </w:r>
          </w:p>
        </w:tc>
      </w:tr>
    </w:tbl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софинансирования из краевого бюджета выделяется в рамках: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</w:t>
      </w:r>
      <w:r>
        <w:rPr>
          <w:rFonts w:ascii="Times New Roman" w:hAnsi="Times New Roman" w:cs="Times New Roman"/>
          <w:sz w:val="28"/>
          <w:szCs w:val="28"/>
        </w:rPr>
        <w:t>аснодарского края «Развитие образования»;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«Дети Кубани».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</w:t>
      </w:r>
      <w:r>
        <w:rPr>
          <w:rFonts w:ascii="Times New Roman" w:hAnsi="Times New Roman" w:cs="Times New Roman"/>
          <w:sz w:val="28"/>
          <w:szCs w:val="28"/>
        </w:rPr>
        <w:t>ти Кубани».</w:t>
      </w:r>
    </w:p>
    <w:p w:rsidR="00000000" w:rsidRDefault="00E6422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000000" w:rsidRDefault="00E6422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E64222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муниц</w:t>
      </w:r>
      <w:r>
        <w:rPr>
          <w:rFonts w:ascii="Times New Roman" w:hAnsi="Times New Roman" w:cs="Times New Roman"/>
          <w:sz w:val="28"/>
          <w:szCs w:val="28"/>
        </w:rPr>
        <w:t>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</w:t>
      </w:r>
      <w:r>
        <w:rPr>
          <w:rFonts w:ascii="Times New Roman" w:hAnsi="Times New Roman" w:cs="Times New Roman"/>
          <w:sz w:val="28"/>
          <w:szCs w:val="28"/>
        </w:rPr>
        <w:t>оказателей муниципальной 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</w:t>
      </w:r>
      <w:r>
        <w:rPr>
          <w:rFonts w:ascii="Times New Roman" w:hAnsi="Times New Roman" w:cs="Times New Roman"/>
          <w:sz w:val="28"/>
          <w:szCs w:val="28"/>
        </w:rPr>
        <w:t>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тавляют отчет об объемах, использованных денежных средств и степени выполнения мероприятий;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А.В. Прядущенко</w:t>
      </w:r>
    </w:p>
    <w:p w:rsidR="00000000" w:rsidRDefault="00E64222">
      <w:pPr>
        <w:pageBreakBefore/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000000">
        <w:tc>
          <w:tcPr>
            <w:tcW w:w="5103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я Кореновский район, 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000000" w:rsidRDefault="00E64222">
            <w:pPr>
              <w:widowControl w:val="0"/>
              <w:snapToGrid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разовательной программы в рамках предмета основы безопасности и защиты Родины;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ологичной экономике;</w:t>
            </w:r>
          </w:p>
          <w:p w:rsidR="00000000" w:rsidRDefault="00E64222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 обучающихся гражданской ответственности, патриотизма, духовности, толерантности, культуры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E64222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свободу выбора образовательных программ, равенство доступа к дополнительному образованию. 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лнительного образования получившие выплаты;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детей, охваченных всеми формами отдыха и оздоровления от общей численности детей в возрасте от 7 до 17 лет;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вших выплаты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8 714 418,0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бюджета –                328 376,2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73 910,1 тыся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74 486,0 тысяч рублей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5 926 889,9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1 159 229,9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1 220 846,8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2 459 151,9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021 год – 290 794,9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411 991,2тысяч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392 988,2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</w:t>
      </w:r>
      <w:r>
        <w:rPr>
          <w:rFonts w:ascii="Times New Roman" w:hAnsi="Times New Roman" w:cs="Times New Roman"/>
          <w:sz w:val="28"/>
        </w:rPr>
        <w:t>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</w:t>
      </w:r>
      <w:r>
        <w:rPr>
          <w:rFonts w:ascii="Times New Roman" w:hAnsi="Times New Roman" w:cs="Times New Roman"/>
          <w:sz w:val="28"/>
        </w:rPr>
        <w:t>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</w:t>
      </w:r>
      <w:r>
        <w:rPr>
          <w:rFonts w:ascii="Times New Roman" w:hAnsi="Times New Roman" w:cs="Times New Roman"/>
          <w:sz w:val="28"/>
        </w:rPr>
        <w:t xml:space="preserve"> требуется скоординировать работу по следующим направлениям: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содержания и технологий образования;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профессионального мастерства п</w:t>
      </w:r>
      <w:r>
        <w:rPr>
          <w:rFonts w:ascii="Times New Roman" w:hAnsi="Times New Roman" w:cs="Times New Roman"/>
          <w:sz w:val="28"/>
        </w:rPr>
        <w:t>едагогических работников района;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необходима дальнейшая работа по повышению качества подготовки и повышения</w:t>
      </w:r>
      <w:r>
        <w:rPr>
          <w:rFonts w:ascii="Times New Roman" w:hAnsi="Times New Roman" w:cs="Times New Roman"/>
          <w:sz w:val="28"/>
        </w:rPr>
        <w:t xml:space="preserve">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</w:t>
      </w:r>
      <w:r>
        <w:rPr>
          <w:rFonts w:ascii="Times New Roman" w:hAnsi="Times New Roman" w:cs="Times New Roman"/>
          <w:sz w:val="28"/>
        </w:rPr>
        <w:t>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</w:t>
      </w:r>
      <w:r>
        <w:rPr>
          <w:rFonts w:ascii="Times New Roman" w:hAnsi="Times New Roman" w:cs="Times New Roman"/>
          <w:sz w:val="28"/>
        </w:rPr>
        <w:t>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</w:t>
      </w:r>
      <w:r>
        <w:rPr>
          <w:rFonts w:ascii="Times New Roman" w:hAnsi="Times New Roman" w:cs="Times New Roman"/>
          <w:sz w:val="28"/>
          <w:szCs w:val="28"/>
        </w:rPr>
        <w:t>учебно-методические пособия.</w:t>
      </w:r>
    </w:p>
    <w:p w:rsidR="00000000" w:rsidRDefault="00E64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</w:t>
      </w:r>
      <w:r>
        <w:rPr>
          <w:rFonts w:ascii="Times New Roman" w:hAnsi="Times New Roman" w:cs="Times New Roman"/>
          <w:sz w:val="28"/>
          <w:szCs w:val="28"/>
        </w:rPr>
        <w:t>печать контрольно-измерительных материалов в аудиториях пунктов проведения экзаменов.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</w:t>
      </w:r>
      <w:r>
        <w:rPr>
          <w:rFonts w:ascii="Times New Roman" w:hAnsi="Times New Roman" w:cs="Times New Roman"/>
          <w:sz w:val="28"/>
        </w:rPr>
        <w:t xml:space="preserve">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</w:t>
      </w:r>
      <w:r>
        <w:rPr>
          <w:rFonts w:ascii="Times New Roman" w:hAnsi="Times New Roman" w:cs="Times New Roman"/>
          <w:sz w:val="28"/>
        </w:rPr>
        <w:t xml:space="preserve">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</w:t>
      </w:r>
      <w:r>
        <w:rPr>
          <w:rFonts w:ascii="Times New Roman" w:hAnsi="Times New Roman" w:cs="Times New Roman"/>
          <w:sz w:val="28"/>
        </w:rPr>
        <w:t>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</w:t>
      </w:r>
      <w:r>
        <w:rPr>
          <w:rFonts w:ascii="Times New Roman" w:hAnsi="Times New Roman" w:cs="Times New Roman"/>
          <w:sz w:val="28"/>
          <w:szCs w:val="28"/>
        </w:rPr>
        <w:t>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</w:t>
      </w:r>
      <w:r>
        <w:rPr>
          <w:rFonts w:ascii="Times New Roman" w:hAnsi="Times New Roman" w:cs="Times New Roman"/>
          <w:sz w:val="28"/>
          <w:szCs w:val="28"/>
        </w:rPr>
        <w:t>равоохранительной и иной служебной деятельности.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</w:t>
      </w:r>
      <w:r>
        <w:rPr>
          <w:rFonts w:ascii="Times New Roman" w:hAnsi="Times New Roman" w:cs="Times New Roman"/>
          <w:sz w:val="28"/>
          <w:szCs w:val="28"/>
        </w:rPr>
        <w:t>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</w:t>
      </w:r>
      <w:r>
        <w:rPr>
          <w:rFonts w:ascii="Times New Roman" w:hAnsi="Times New Roman" w:cs="Times New Roman"/>
          <w:sz w:val="28"/>
          <w:szCs w:val="28"/>
        </w:rPr>
        <w:t>оциальных интересов и жизненных идеалов, профессиональной ориентации, самокритики и самооценки.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</w:t>
      </w:r>
      <w:r>
        <w:rPr>
          <w:rFonts w:ascii="Times New Roman" w:hAnsi="Times New Roman" w:cs="Times New Roman"/>
          <w:sz w:val="28"/>
          <w:szCs w:val="28"/>
        </w:rPr>
        <w:t xml:space="preserve"> социальную деятельность, через изменение школьного климата, развитие самоуправления.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</w:t>
      </w:r>
      <w:r>
        <w:rPr>
          <w:rFonts w:ascii="Times New Roman" w:hAnsi="Times New Roman" w:cs="Times New Roman"/>
          <w:sz w:val="28"/>
        </w:rPr>
        <w:t>ия.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целях реа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етям сертификатов дополнительного образования.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механизмы мотивации педагогов к повышению качества р</w:t>
      </w:r>
      <w:r>
        <w:rPr>
          <w:rFonts w:ascii="Times New Roman" w:hAnsi="Times New Roman" w:cs="Times New Roman"/>
          <w:sz w:val="28"/>
          <w:szCs w:val="28"/>
        </w:rPr>
        <w:t>аботы и непрерывному профессиональному развитию;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организации образовательного процесса для </w:t>
      </w:r>
      <w:r>
        <w:rPr>
          <w:rFonts w:ascii="Times New Roman" w:hAnsi="Times New Roman" w:cs="Times New Roman"/>
          <w:sz w:val="28"/>
          <w:szCs w:val="28"/>
        </w:rPr>
        <w:t>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</w:t>
      </w:r>
      <w:r>
        <w:rPr>
          <w:rFonts w:ascii="Times New Roman" w:hAnsi="Times New Roman" w:cs="Times New Roman"/>
          <w:sz w:val="28"/>
          <w:szCs w:val="28"/>
        </w:rPr>
        <w:t>ероприятий для детей;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</w:t>
      </w:r>
      <w:r>
        <w:rPr>
          <w:rFonts w:ascii="Times New Roman" w:hAnsi="Times New Roman" w:cs="Times New Roman"/>
          <w:sz w:val="28"/>
          <w:szCs w:val="28"/>
        </w:rPr>
        <w:t>венно активную личность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основных мероприятий Подпрограммы приводится в табличной форме в соответствии с приложением № 2.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8714418,0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1159229,9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1220846,8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411991,2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Краснодарского края «Развитие образования».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</w:t>
      </w:r>
      <w:r>
        <w:rPr>
          <w:rFonts w:ascii="Times New Roman" w:hAnsi="Times New Roman" w:cs="Times New Roman"/>
          <w:sz w:val="28"/>
          <w:szCs w:val="28"/>
        </w:rPr>
        <w:t>15 № 964 «Об утверждении государственной программы Краснодарского края «Дети Кубани».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</w:t>
      </w:r>
      <w:r>
        <w:rPr>
          <w:rFonts w:ascii="Times New Roman" w:hAnsi="Times New Roman" w:cs="Times New Roman"/>
          <w:sz w:val="28"/>
          <w:szCs w:val="28"/>
        </w:rPr>
        <w:t>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</w:t>
      </w:r>
      <w:r>
        <w:rPr>
          <w:rFonts w:ascii="Times New Roman" w:hAnsi="Times New Roman" w:cs="Times New Roman"/>
          <w:sz w:val="28"/>
          <w:szCs w:val="28"/>
        </w:rPr>
        <w:t>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</w:t>
      </w:r>
      <w:r>
        <w:rPr>
          <w:rFonts w:ascii="Times New Roman" w:hAnsi="Times New Roman" w:cs="Times New Roman"/>
          <w:sz w:val="28"/>
          <w:szCs w:val="28"/>
        </w:rPr>
        <w:t>х показателей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</w:t>
      </w:r>
      <w:r>
        <w:rPr>
          <w:rFonts w:ascii="Times New Roman" w:hAnsi="Times New Roman" w:cs="Times New Roman"/>
          <w:sz w:val="28"/>
          <w:szCs w:val="28"/>
        </w:rPr>
        <w:t>ниторинга ее реализации и подготовки доклада о ходе реализации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 выполнения мероприятий;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>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 Прядущенко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ectPr w:rsidR="00000000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E6422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Кореновский район 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Непосредст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венный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выполнения муниципальных услуг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 области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8184510,1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1538141,0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1584763,9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25,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5874427,6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11529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1214205,5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2310082,5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385171,6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370558,4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>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4641875,9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891024,3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922587,0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3805921,7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756695,0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799953,4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835954,2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134329,3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</w:t>
            </w: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3070333,3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566375,2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76950,5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2068505,9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396274,4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414252,1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1001827,4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00,8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162698,4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429898,8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66153,3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пальное задание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42989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8,8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66153,3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высокотехнологичной экономике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его и среднего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лучшими результатами единого государственного 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000000" w:rsidRDefault="00E64222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ическое и духовно-нравственное воспитание в образовательных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всероссийских 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краевых акциях конкурсах мероприятиях и соревнованиях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общей численности учащихся;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000000" w:rsidRDefault="00E6422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 источники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1) доля учащихся общеобразовательных учреждений, принявших участие во всероссийских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 краевых акциях, конкурсах, мероприятиях, соревнованиях в общей численности учащихся;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ательных учреждений, принявших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участие во всероссийских и краевых акциях конкурсах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администрации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ля полноценного отдыха детей в организациях отдыха и оздоровления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31577,1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район  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15398,6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</w:t>
            </w:r>
            <w:r>
              <w:rPr>
                <w:rFonts w:ascii="Times New Roman CYR" w:hAnsi="Times New Roman CYR" w:cs="Times New Roman"/>
                <w:sz w:val="27"/>
                <w:szCs w:val="27"/>
                <w:shd w:val="clear" w:color="auto" w:fill="FFFFFF"/>
              </w:rPr>
              <w:t>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 детей, охваченных всеми формами 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тдыха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 организациях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rPr>
          <w:trHeight w:val="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Иные мероприятия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47286,2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47286,2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4249,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000000" w:rsidRDefault="00E6422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ия администрации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 по воспитанию и взаимодействию с общественными объединениями - 22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йствию с общественными объединениями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ectPr w:rsidR="00000000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</w:t>
      </w:r>
      <w:r>
        <w:rPr>
          <w:rFonts w:ascii="Times New Roman" w:hAnsi="Times New Roman" w:cs="Times New Roman"/>
          <w:sz w:val="28"/>
          <w:szCs w:val="28"/>
        </w:rPr>
        <w:t>ниципальной программы муниципального образования Кореновский район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сности, организации подвоза обучающихся;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ввести дополнительные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системе дошкольного образования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в которых проведены ремонтные работы зданий и отдельных помещений;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учащихся,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охваченных горячим питанием, от общей численности учащихся общеобразовательных учреждений;</w:t>
            </w:r>
          </w:p>
          <w:p w:rsidR="00000000" w:rsidRDefault="00E64222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ей-инвалидов и детей, не имеющих нарушений;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1 481 256,4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бюджета – 454 777,5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39 769,1 тысяч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36 892,7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582 594,2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3 068,7 тысяч рублей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100 596,2 тысяч рублей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57 253,8 тысяч рублей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– 441 625,5 тысяч рублей, в том числе на: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 рублей</w:t>
            </w:r>
          </w:p>
          <w:p w:rsidR="00000000" w:rsidRDefault="00E642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80 787,7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49 327,2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муниципального образования Кореновский район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</w:t>
      </w:r>
      <w:r>
        <w:rPr>
          <w:rFonts w:ascii="Times New Roman" w:hAnsi="Times New Roman" w:cs="Times New Roman"/>
          <w:sz w:val="28"/>
          <w:szCs w:val="28"/>
        </w:rPr>
        <w:t xml:space="preserve">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</w:t>
      </w:r>
      <w:r>
        <w:rPr>
          <w:rFonts w:ascii="Times New Roman" w:hAnsi="Times New Roman" w:cs="Times New Roman"/>
          <w:sz w:val="28"/>
          <w:szCs w:val="28"/>
        </w:rPr>
        <w:t>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пищеблоков, что з</w:t>
      </w:r>
      <w:r>
        <w:rPr>
          <w:rFonts w:ascii="Times New Roman" w:hAnsi="Times New Roman" w:cs="Times New Roman"/>
          <w:sz w:val="28"/>
          <w:szCs w:val="28"/>
        </w:rPr>
        <w:t>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</w:t>
      </w:r>
      <w:r>
        <w:rPr>
          <w:rFonts w:ascii="Times New Roman" w:hAnsi="Times New Roman" w:cs="Times New Roman"/>
          <w:sz w:val="28"/>
          <w:szCs w:val="28"/>
        </w:rPr>
        <w:t>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настоящего времени в 12 школах необходимо </w:t>
      </w:r>
      <w:r>
        <w:rPr>
          <w:rFonts w:ascii="Times New Roman" w:hAnsi="Times New Roman" w:cs="Times New Roman"/>
          <w:sz w:val="28"/>
          <w:szCs w:val="28"/>
        </w:rPr>
        <w:t>выполнить капитальный ремонт спортивных залов. В школе № 27 спортивный залы отсутствует.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безопасных условий для проведения учебно-воспитательного процесса, укрепления и повышения уровня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</w:t>
      </w:r>
      <w:r>
        <w:rPr>
          <w:rFonts w:ascii="Times New Roman" w:hAnsi="Times New Roman" w:cs="Times New Roman"/>
          <w:sz w:val="28"/>
          <w:szCs w:val="28"/>
        </w:rPr>
        <w:t>упность качественных услуг дошкольного, общего, дополнительного образования;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</w:t>
      </w:r>
      <w:r>
        <w:rPr>
          <w:rFonts w:ascii="Times New Roman" w:hAnsi="Times New Roman" w:cs="Times New Roman"/>
          <w:sz w:val="28"/>
          <w:szCs w:val="28"/>
        </w:rPr>
        <w:t>лями, характеризующими достижение целей и решение задач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2.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1481256,4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80787,7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</w:t>
      </w:r>
      <w:r>
        <w:rPr>
          <w:rFonts w:ascii="Times New Roman" w:hAnsi="Times New Roman" w:cs="Times New Roman"/>
          <w:sz w:val="28"/>
          <w:szCs w:val="28"/>
        </w:rPr>
        <w:t>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</w:t>
      </w:r>
      <w:r>
        <w:rPr>
          <w:rFonts w:ascii="Times New Roman" w:hAnsi="Times New Roman" w:cs="Times New Roman"/>
          <w:sz w:val="28"/>
          <w:szCs w:val="28"/>
        </w:rPr>
        <w:t>ценки эффективности реализации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</w:t>
      </w:r>
      <w:r>
        <w:rPr>
          <w:rFonts w:ascii="Times New Roman" w:hAnsi="Times New Roman" w:cs="Times New Roman"/>
          <w:sz w:val="28"/>
          <w:szCs w:val="28"/>
        </w:rPr>
        <w:t>трации муниципального образования Кореновский район №1921 от 02.11.2023.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район, которое: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</w:t>
      </w:r>
      <w:r>
        <w:rPr>
          <w:rFonts w:ascii="Times New Roman" w:hAnsi="Times New Roman" w:cs="Times New Roman"/>
          <w:sz w:val="28"/>
          <w:szCs w:val="28"/>
        </w:rPr>
        <w:t>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программы и оценке эффективности её реализации.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программных мероприятий в установленные сроки.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Прядущенко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ectPr w:rsidR="00000000">
          <w:headerReference w:type="default" r:id="rId7"/>
          <w:headerReference w:type="first" r:id="rId8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 паспорту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ЗАТЕЛИ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00000" w:rsidRDefault="00E6422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бразования» 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учащихся в общем числе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8211,1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срока использования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услуг дошкольного, общего, дополнительного образования;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зданий и отдельных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000000" w:rsidRDefault="00E642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 общедоступного и бесплатного начального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его, основного общего, среднего общего образования  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учащихся из 15 рублей в день на одного обучающегося из катег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000000" w:rsidRDefault="00E642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иям и сооружениям)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администрации-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основным общеобразовательным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000000" w:rsidRDefault="00E64222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основных и дополнительных общеобразо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доступного и бесплатного дошкольного, начального общего, основного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имущества для обеспечения функцион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000000" w:rsidRDefault="00E64222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бюджетам для решения социально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администрации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в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орых обновлена 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ием, от общей численности учащихся общеобразовательных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022 2024,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2020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осуществлении мероприятий по предупреждению детского дорожно-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травматизма на территории муниципальных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 условия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 компенсационную выплату на питание обучающимся с ограниченны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возможностями здоровья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108820,5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трации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Кореновский район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трансферты, источником финансового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before="240"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на осуществле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64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А.В. Прядущенко</w:t>
      </w:r>
    </w:p>
    <w:p w:rsidR="00000000" w:rsidRDefault="00E64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E64222">
      <w:pPr>
        <w:sectPr w:rsidR="00000000">
          <w:headerReference w:type="even" r:id="rId9"/>
          <w:headerReference w:type="default" r:id="rId10"/>
          <w:headerReference w:type="first" r:id="rId11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№ 3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муниципальный район Красн</w:t>
      </w:r>
      <w:r>
        <w:rPr>
          <w:rFonts w:ascii="Times New Roman" w:hAnsi="Times New Roman" w:cs="Times New Roman"/>
          <w:sz w:val="28"/>
          <w:szCs w:val="28"/>
        </w:rPr>
        <w:t>одарского края «Меры социальной поддержки» муниципальной программы муниципального образования Кореновский район 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и непрерывному профессиональному развитию;</w:t>
            </w:r>
          </w:p>
          <w:p w:rsidR="00000000" w:rsidRDefault="00E6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ечень целевых показателей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000000" w:rsidRDefault="00E64222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000000" w:rsidRDefault="00E6422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 мероприятий подпрограммы составит: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516 873,6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502 593,2 тысяч рублей, в том числе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1 110,5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68 561,9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78 308,3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– 14 280,4 тысяч рублей, в том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1 510,0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1 390,0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источников –         00,0 тысяч рублей, в том числе на:</w:t>
            </w:r>
          </w:p>
          <w:p w:rsidR="00000000" w:rsidRDefault="00E64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00,0 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</w:t>
      </w:r>
      <w:r>
        <w:rPr>
          <w:rFonts w:ascii="Times New Roman" w:hAnsi="Times New Roman" w:cs="Times New Roman"/>
          <w:sz w:val="28"/>
          <w:szCs w:val="28"/>
        </w:rPr>
        <w:t>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</w:t>
      </w:r>
      <w:r>
        <w:rPr>
          <w:rFonts w:ascii="Times New Roman" w:hAnsi="Times New Roman" w:cs="Times New Roman"/>
          <w:sz w:val="28"/>
          <w:szCs w:val="28"/>
        </w:rPr>
        <w:t xml:space="preserve"> опережающую подготовку кадров.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</w:t>
      </w:r>
      <w:r>
        <w:rPr>
          <w:rFonts w:ascii="Times New Roman" w:hAnsi="Times New Roman" w:cs="Times New Roman"/>
          <w:sz w:val="28"/>
          <w:szCs w:val="28"/>
        </w:rPr>
        <w:t>го внимания требует развитие системы непрерывного профессионального образования взрослого населения.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</w:t>
      </w:r>
      <w:r>
        <w:rPr>
          <w:rFonts w:ascii="Times New Roman" w:hAnsi="Times New Roman" w:cs="Times New Roman"/>
          <w:sz w:val="28"/>
          <w:szCs w:val="28"/>
        </w:rPr>
        <w:t>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</w:t>
      </w:r>
      <w:r>
        <w:rPr>
          <w:rFonts w:ascii="Times New Roman" w:hAnsi="Times New Roman" w:cs="Times New Roman"/>
          <w:sz w:val="28"/>
          <w:szCs w:val="28"/>
        </w:rPr>
        <w:t>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</w:t>
      </w:r>
      <w:r>
        <w:rPr>
          <w:rFonts w:ascii="Times New Roman" w:hAnsi="Times New Roman" w:cs="Times New Roman"/>
          <w:sz w:val="28"/>
          <w:szCs w:val="28"/>
        </w:rPr>
        <w:t>ров сертификации квалификаций.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</w:t>
      </w:r>
      <w:r>
        <w:rPr>
          <w:rFonts w:ascii="Times New Roman" w:hAnsi="Times New Roman" w:cs="Times New Roman"/>
          <w:sz w:val="28"/>
          <w:szCs w:val="28"/>
        </w:rPr>
        <w:t>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</w:t>
      </w:r>
      <w:r>
        <w:rPr>
          <w:rFonts w:ascii="Times New Roman" w:eastAsia="Times New Roman" w:hAnsi="Times New Roman" w:cs="Times New Roman"/>
          <w:sz w:val="28"/>
          <w:szCs w:val="28"/>
        </w:rPr>
        <w:t>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предусматривается решение следующих задач: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</w:t>
      </w:r>
      <w:r>
        <w:rPr>
          <w:rFonts w:ascii="Times New Roman" w:hAnsi="Times New Roman" w:cs="Times New Roman"/>
          <w:sz w:val="28"/>
          <w:szCs w:val="28"/>
        </w:rPr>
        <w:t>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</w:t>
      </w:r>
      <w:r>
        <w:rPr>
          <w:rFonts w:ascii="Times New Roman" w:hAnsi="Times New Roman" w:cs="Times New Roman"/>
          <w:sz w:val="28"/>
          <w:szCs w:val="28"/>
        </w:rPr>
        <w:t>ательных учреждений;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Целевые показатели подпрограммы связаны с целевыми показателями, характеризующими достижение </w:t>
      </w:r>
      <w:r>
        <w:rPr>
          <w:rFonts w:ascii="Times New Roman" w:hAnsi="Times New Roman" w:cs="Times New Roman"/>
          <w:sz w:val="28"/>
          <w:szCs w:val="28"/>
        </w:rPr>
        <w:t>целей и решение задач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516873,6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E64222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E64222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ежегодно. В соо</w:t>
      </w:r>
      <w:r>
        <w:rPr>
          <w:rFonts w:ascii="Times New Roman" w:hAnsi="Times New Roman" w:cs="Times New Roman"/>
          <w:sz w:val="28"/>
          <w:szCs w:val="28"/>
        </w:rPr>
        <w:t>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</w:t>
      </w:r>
      <w:r>
        <w:rPr>
          <w:rFonts w:ascii="Times New Roman" w:hAnsi="Times New Roman" w:cs="Times New Roman"/>
          <w:sz w:val="28"/>
          <w:szCs w:val="28"/>
        </w:rPr>
        <w:t>ль за ее выполнением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разработку и реализацию подпрограммы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</w:t>
      </w:r>
      <w:r>
        <w:rPr>
          <w:rFonts w:ascii="Times New Roman" w:hAnsi="Times New Roman" w:cs="Times New Roman"/>
          <w:sz w:val="28"/>
          <w:szCs w:val="28"/>
        </w:rPr>
        <w:t>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использованных денежных средств и степени выполнения мероприятий;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 Прядущенко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000000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eastAsia="Times New Roman"/>
        </w:rPr>
        <w:t xml:space="preserve">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 муниципального образования Кореновский район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000000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000000" w:rsidRDefault="00E6422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000000" w:rsidRDefault="00E64222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000000" w:rsidRDefault="00E64222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по целевому приему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68561,9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502593,2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68561,9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E64222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000000" w:rsidRDefault="00E64222">
            <w:pPr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 xml:space="preserve">существление отдельных государственных полномочий по предоставлению ежемесячных денежных 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29013,0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217328,7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29013,0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25565,5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,34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201097,5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25565,5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,2,34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Осуществление отдельн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Осуществлени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</w:t>
            </w:r>
            <w:r>
              <w:rPr>
                <w:rFonts w:ascii="Times New Roman CYR" w:hAnsi="Times New Roman CYR" w:cs="Times New Roman"/>
                <w:sz w:val="28"/>
                <w:shd w:val="clear" w:color="auto" w:fill="FFFFFF"/>
              </w:rPr>
              <w:t>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</w:t>
            </w:r>
            <w:r>
              <w:rPr>
                <w:rFonts w:ascii="Times New Roman" w:hAnsi="Times New Roman" w:cs="Times New Roman"/>
                <w:sz w:val="28"/>
              </w:rPr>
              <w:t>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зование» и «Физическая культура и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А.В. Прядущенко</w:t>
      </w:r>
    </w:p>
    <w:p w:rsidR="00000000" w:rsidRDefault="00E64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E64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E64222">
      <w:pPr>
        <w:sectPr w:rsidR="00000000">
          <w:headerReference w:type="even" r:id="rId15"/>
          <w:headerReference w:type="default" r:id="rId16"/>
          <w:headerReference w:type="first" r:id="rId17"/>
          <w:pgSz w:w="16838" w:h="11906" w:orient="landscape"/>
          <w:pgMar w:top="851" w:right="1134" w:bottom="1701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000000">
        <w:tc>
          <w:tcPr>
            <w:tcW w:w="5665" w:type="dxa"/>
            <w:shd w:val="clear" w:color="auto" w:fill="auto"/>
          </w:tcPr>
          <w:p w:rsidR="00000000" w:rsidRDefault="00E64222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программе муниципального образования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</w:t>
      </w:r>
      <w:r>
        <w:rPr>
          <w:rFonts w:ascii="Times New Roman" w:hAnsi="Times New Roman" w:cs="Times New Roman"/>
          <w:sz w:val="28"/>
          <w:szCs w:val="28"/>
        </w:rPr>
        <w:t>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«Информационно-методический центр системы образован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ия муниципального образования Кореновский район»;</w:t>
            </w:r>
          </w:p>
          <w:p w:rsidR="00000000" w:rsidRDefault="00E64222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расширение спектра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услуг в сфере образования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</w:t>
            </w:r>
            <w:r>
              <w:rPr>
                <w:rFonts w:ascii="Times New Roman" w:hAnsi="Times New Roman" w:cs="Times New Roman"/>
                <w:sz w:val="28"/>
              </w:rPr>
              <w:t>во культурных поездок, походов обучающихся образовательных организаций;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E642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000000" w:rsidRDefault="00E642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культурных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поездок, походов учащихся образовательных организаций;</w:t>
            </w:r>
          </w:p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бщий объем – 382 928,4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68 151,9 тысяч рублей, в том числе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16 413,4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17 682,3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315 776,5 тысяч рублей в том числе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39 447,1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54 325,1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46 415,5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на: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E64222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E64222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</w:t>
      </w:r>
      <w:r>
        <w:rPr>
          <w:rFonts w:ascii="Times New Roman" w:hAnsi="Times New Roman" w:cs="Times New Roman"/>
          <w:sz w:val="28"/>
          <w:szCs w:val="28"/>
        </w:rPr>
        <w:t>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</w:t>
      </w:r>
      <w:r>
        <w:rPr>
          <w:rFonts w:ascii="Times New Roman" w:hAnsi="Times New Roman" w:cs="Times New Roman"/>
          <w:sz w:val="28"/>
          <w:szCs w:val="28"/>
        </w:rPr>
        <w:t>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</w:t>
      </w:r>
      <w:r>
        <w:rPr>
          <w:rFonts w:ascii="Times New Roman" w:hAnsi="Times New Roman" w:cs="Times New Roman"/>
          <w:sz w:val="28"/>
          <w:szCs w:val="28"/>
        </w:rPr>
        <w:t>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</w:t>
      </w:r>
      <w:r>
        <w:rPr>
          <w:rFonts w:ascii="Times New Roman" w:hAnsi="Times New Roman" w:cs="Times New Roman"/>
          <w:sz w:val="28"/>
          <w:szCs w:val="28"/>
        </w:rPr>
        <w:t>адачи и целевые показатели, конкретные сроки и этапы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дующих задач: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</w:t>
      </w:r>
      <w:r>
        <w:rPr>
          <w:rFonts w:ascii="Times New Roman" w:hAnsi="Times New Roman" w:cs="Times New Roman"/>
          <w:kern w:val="2"/>
          <w:sz w:val="28"/>
          <w:szCs w:val="28"/>
        </w:rPr>
        <w:t>ых организаций;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</w:t>
      </w:r>
      <w:r>
        <w:rPr>
          <w:rFonts w:ascii="Times New Roman" w:hAnsi="Times New Roman" w:cs="Times New Roman"/>
          <w:sz w:val="28"/>
          <w:szCs w:val="28"/>
        </w:rPr>
        <w:t>чения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47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ия, 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382928,4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17682,3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E64222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подпрограммы произво</w:t>
      </w:r>
      <w:r>
        <w:rPr>
          <w:rFonts w:ascii="Times New Roman" w:hAnsi="Times New Roman" w:cs="Times New Roman"/>
          <w:sz w:val="28"/>
          <w:szCs w:val="28"/>
        </w:rPr>
        <w:t>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</w:t>
      </w:r>
      <w:r>
        <w:rPr>
          <w:rFonts w:ascii="Times New Roman" w:hAnsi="Times New Roman" w:cs="Times New Roman"/>
          <w:sz w:val="28"/>
          <w:szCs w:val="28"/>
        </w:rPr>
        <w:t>одпрограммы и контроль за ее выполнением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</w:t>
      </w:r>
      <w:r>
        <w:rPr>
          <w:rFonts w:ascii="Times New Roman" w:hAnsi="Times New Roman" w:cs="Times New Roman"/>
          <w:sz w:val="28"/>
          <w:szCs w:val="28"/>
        </w:rPr>
        <w:t>изацию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отчетность о реализации подпрограммы, а также информацию, необходимую для </w:t>
      </w:r>
      <w:r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000000" w:rsidRDefault="00E642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редставляют отчет об объемах, использованных денежных средств и степени выполнения мероприятий;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E6422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E642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</w:t>
      </w:r>
      <w:r>
        <w:rPr>
          <w:rFonts w:ascii="Times New Roman" w:hAnsi="Times New Roman" w:cs="Times New Roman"/>
          <w:sz w:val="28"/>
          <w:szCs w:val="28"/>
        </w:rPr>
        <w:t>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Прядущенко</w:t>
      </w: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ectPr w:rsidR="00000000">
          <w:headerReference w:type="even" r:id="rId18"/>
          <w:headerReference w:type="default" r:id="rId19"/>
          <w:headerReference w:type="first" r:id="rId20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000000" w:rsidRDefault="00E6422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</w:t>
      </w:r>
      <w:r>
        <w:rPr>
          <w:rFonts w:ascii="Times New Roman" w:hAnsi="Times New Roman" w:cs="Times New Roman"/>
          <w:sz w:val="28"/>
          <w:szCs w:val="28"/>
        </w:rPr>
        <w:t>020-2026 годы</w:t>
      </w: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000000" w:rsidRDefault="00E64222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000000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очие мероприятия в области образования»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00000" w:rsidRDefault="00E64222">
      <w:pPr>
        <w:pageBreakBefore/>
      </w:pPr>
    </w:p>
    <w:tbl>
      <w:tblPr>
        <w:tblW w:w="0" w:type="auto"/>
        <w:tblInd w:w="-678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000000">
        <w:tc>
          <w:tcPr>
            <w:tcW w:w="8217" w:type="dxa"/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азования» муниципальной программы </w:t>
            </w:r>
          </w:p>
          <w:p w:rsidR="00000000" w:rsidRDefault="00E64222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</w:t>
      </w:r>
      <w:r>
        <w:rPr>
          <w:rFonts w:ascii="Times New Roman" w:hAnsi="Times New Roman" w:cs="Times New Roman"/>
          <w:sz w:val="28"/>
          <w:szCs w:val="28"/>
        </w:rPr>
        <w:t>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 w:rsidR="00000000" w:rsidRDefault="00E6422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88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00000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финансирования,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етных трансфертов)</w:t>
            </w:r>
          </w:p>
        </w:tc>
      </w:tr>
      <w:tr w:rsidR="0000000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качест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382928,4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68151,9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314776,5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587769,0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58686,9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309616,5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59356,1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68069,8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17682,3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,2024,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E64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организации и проведения масс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uppressLineNumber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2022,2023,</w:t>
            </w:r>
          </w:p>
          <w:p w:rsidR="00000000" w:rsidRDefault="00E64222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E642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6422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E64222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А.В. Прядущенко</w:t>
      </w:r>
    </w:p>
    <w:p w:rsidR="00000000" w:rsidRDefault="00E64222">
      <w:pPr>
        <w:spacing w:after="0" w:line="240" w:lineRule="auto"/>
      </w:pPr>
    </w:p>
    <w:sectPr w:rsidR="00000000">
      <w:headerReference w:type="even" r:id="rId21"/>
      <w:headerReference w:type="default" r:id="rId22"/>
      <w:headerReference w:type="first" r:id="rId23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4222">
      <w:pPr>
        <w:spacing w:after="0" w:line="240" w:lineRule="auto"/>
      </w:pPr>
      <w:r>
        <w:separator/>
      </w:r>
    </w:p>
  </w:endnote>
  <w:endnote w:type="continuationSeparator" w:id="0">
    <w:p w:rsidR="00000000" w:rsidRDefault="00E6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4222">
      <w:pPr>
        <w:spacing w:after="0" w:line="240" w:lineRule="auto"/>
      </w:pPr>
      <w:r>
        <w:separator/>
      </w:r>
    </w:p>
  </w:footnote>
  <w:footnote w:type="continuationSeparator" w:id="0">
    <w:p w:rsidR="00000000" w:rsidRDefault="00E6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  <w:rPr>
        <w:rFonts w:ascii="Times New Roman" w:hAnsi="Times New Roman" w:cs="Times New Roman"/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>
    <w:pPr>
      <w:pStyle w:val="aa"/>
      <w:jc w:val="center"/>
      <w:rPr>
        <w:rFonts w:ascii="Times New Roman" w:hAnsi="Times New Roman" w:cs="Times New Roman"/>
        <w:sz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642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222"/>
    <w:rsid w:val="00E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2A83C8-BC1D-489E-B241-218A74E3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pacing w:after="0" w:line="240" w:lineRule="auto"/>
    </w:pPr>
  </w:style>
  <w:style w:type="paragraph" w:styleId="ab">
    <w:name w:val="footer"/>
    <w:basedOn w:val="a"/>
    <w:pPr>
      <w:spacing w:after="0" w:line="240" w:lineRule="auto"/>
    </w:p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d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0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1">
    <w:name w:val="List Paragraph"/>
    <w:basedOn w:val="a"/>
    <w:qFormat/>
    <w:pPr>
      <w:suppressAutoHyphens w:val="0"/>
      <w:spacing w:after="160" w:line="256" w:lineRule="auto"/>
      <w:ind w:left="720"/>
      <w:contextualSpacing/>
    </w:pPr>
    <w:rPr>
      <w:rFonts w:cs="Times New Roma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22556</Words>
  <Characters>128571</Characters>
  <Application>Microsoft Office Word</Application>
  <DocSecurity>0</DocSecurity>
  <Lines>1071</Lines>
  <Paragraphs>301</Paragraphs>
  <ScaleCrop>false</ScaleCrop>
  <Company>SPecialiST RePack</Company>
  <LinksUpToDate>false</LinksUpToDate>
  <CharactersWithSpaces>150826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2025-07-21T11:58:00Z</cp:lastPrinted>
  <dcterms:created xsi:type="dcterms:W3CDTF">2025-07-30T06:19:00Z</dcterms:created>
  <dcterms:modified xsi:type="dcterms:W3CDTF">2025-07-30T06:19:00Z</dcterms:modified>
</cp:coreProperties>
</file>