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/>
      </w:pPr>
      <w:r>
        <w:rPr/>
        <w:drawing>
          <wp:inline distT="0" distB="0" distL="0" distR="0">
            <wp:extent cx="624205" cy="7880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" t="-187" r="-234" b="-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clear" w:pos="708"/>
          <w:tab w:val="left" w:pos="0" w:leader="none"/>
        </w:tabs>
        <w:bidi w:val="0"/>
        <w:spacing w:before="0" w:after="0"/>
        <w:ind w:right="0"/>
        <w:jc w:val="center"/>
        <w:rPr>
          <w:sz w:val="24"/>
          <w:szCs w:val="20"/>
          <w:lang w:eastAsia="zxx" w:bidi="zxx"/>
        </w:rPr>
      </w:pPr>
      <w:r>
        <w:rPr>
          <w:sz w:val="24"/>
          <w:szCs w:val="20"/>
          <w:lang w:eastAsia="zxx" w:bidi="zxx"/>
        </w:rPr>
      </w:r>
    </w:p>
    <w:p>
      <w:pPr>
        <w:pStyle w:val="Heading2"/>
        <w:tabs>
          <w:tab w:val="clear" w:pos="708"/>
          <w:tab w:val="left" w:pos="1440" w:leader="none"/>
        </w:tabs>
        <w:bidi w:val="0"/>
        <w:spacing w:before="0" w:after="0"/>
        <w:ind w:hanging="720" w:left="720" w:right="0"/>
        <w:jc w:val="center"/>
        <w:rPr>
          <w:rFonts w:ascii="Times New Roman" w:hAnsi="Times New Roman" w:cs="Times New Roman"/>
          <w:sz w:val="28"/>
          <w:szCs w:val="20"/>
          <w:lang w:eastAsia="zxx" w:bidi="zxx"/>
        </w:rPr>
      </w:pPr>
      <w:r>
        <w:rPr>
          <w:rFonts w:cs="Times New Roman" w:ascii="Times New Roman" w:hAnsi="Times New Roman"/>
          <w:sz w:val="28"/>
          <w:szCs w:val="20"/>
          <w:lang w:eastAsia="zxx"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1152" w:leader="none"/>
        </w:tabs>
        <w:bidi w:val="0"/>
        <w:spacing w:lineRule="auto" w:line="240" w:before="0" w:after="0"/>
        <w:ind w:hanging="576" w:left="576" w:right="0"/>
        <w:jc w:val="center"/>
        <w:rPr/>
      </w:pPr>
      <w:r>
        <w:rPr>
          <w:rFonts w:cs="Times New Roman" w:ascii="Times New Roman" w:hAnsi="Times New Roman"/>
          <w:sz w:val="28"/>
          <w:szCs w:val="20"/>
          <w:lang w:eastAsia="zxx" w:bidi="zxx"/>
        </w:rPr>
        <w:t xml:space="preserve">КОРЕНОВСКИЙ  </w:t>
      </w:r>
      <w:r>
        <w:rPr>
          <w:rFonts w:cs="Times New Roman" w:ascii="Times New Roman" w:hAnsi="Times New Roman"/>
          <w:sz w:val="28"/>
          <w:szCs w:val="20"/>
          <w:lang w:val="ru-RU" w:eastAsia="zxx" w:bidi="zxx"/>
        </w:rPr>
        <w:t xml:space="preserve">МУНИЦИПАЛЬНЫЙ  </w:t>
      </w:r>
      <w:r>
        <w:rPr>
          <w:rFonts w:cs="Times New Roman" w:ascii="Times New Roman" w:hAnsi="Times New Roman"/>
          <w:sz w:val="28"/>
          <w:szCs w:val="20"/>
          <w:lang w:eastAsia="zxx" w:bidi="zxx"/>
        </w:rPr>
        <w:t>РАЙОН</w:t>
      </w:r>
    </w:p>
    <w:p>
      <w:pPr>
        <w:pStyle w:val="Heading2"/>
        <w:tabs>
          <w:tab w:val="clear" w:pos="708"/>
          <w:tab w:val="left" w:pos="1152" w:leader="none"/>
        </w:tabs>
        <w:bidi w:val="0"/>
        <w:spacing w:lineRule="auto" w:line="360" w:before="0" w:after="0"/>
        <w:ind w:hanging="576" w:left="576" w:right="0"/>
        <w:jc w:val="center"/>
        <w:rPr>
          <w:rFonts w:ascii="Times New Roman" w:hAnsi="Times New Roman" w:cs="Times New Roman"/>
          <w:sz w:val="28"/>
          <w:szCs w:val="20"/>
          <w:lang w:val="ru-RU" w:eastAsia="zxx" w:bidi="zxx"/>
        </w:rPr>
      </w:pPr>
      <w:r>
        <w:rPr>
          <w:rFonts w:cs="Times New Roman" w:ascii="Times New Roman" w:hAnsi="Times New Roman"/>
          <w:sz w:val="28"/>
          <w:szCs w:val="20"/>
          <w:lang w:val="ru-RU" w:eastAsia="zxx" w:bidi="zxx"/>
        </w:rPr>
        <w:t>КРАСНОДАРСКОГО  КРАЯ</w:t>
      </w:r>
    </w:p>
    <w:p>
      <w:pPr>
        <w:pStyle w:val="Heading1"/>
        <w:tabs>
          <w:tab w:val="clear" w:pos="708"/>
          <w:tab w:val="left" w:pos="0" w:leader="none"/>
        </w:tabs>
        <w:bidi w:val="0"/>
        <w:spacing w:lineRule="auto" w:line="360" w:before="0" w:after="0"/>
        <w:ind w:right="0"/>
        <w:jc w:val="center"/>
        <w:rPr>
          <w:rFonts w:ascii="Times New Roman" w:hAnsi="Times New Roman" w:cs="Times New Roman"/>
          <w:b/>
          <w:bCs/>
          <w:sz w:val="36"/>
          <w:szCs w:val="20"/>
          <w:lang w:eastAsia="zxx" w:bidi="zxx"/>
        </w:rPr>
      </w:pPr>
      <w:r>
        <w:rPr>
          <w:rFonts w:cs="Times New Roman" w:ascii="Times New Roman" w:hAnsi="Times New Roman"/>
          <w:b/>
          <w:bCs/>
          <w:sz w:val="36"/>
          <w:szCs w:val="20"/>
          <w:lang w:eastAsia="zxx" w:bidi="zxx"/>
        </w:rPr>
        <w:t>РАСПОРЯЖЕНИЕ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о</w:t>
      </w:r>
      <w:r>
        <w:rPr>
          <w:rFonts w:cs="Times New Roman" w:ascii="Times New Roman" w:hAnsi="Times New Roman"/>
          <w:b/>
          <w:sz w:val="24"/>
          <w:szCs w:val="24"/>
        </w:rPr>
        <w:t>т 1</w:t>
      </w:r>
      <w:r>
        <w:rPr>
          <w:rFonts w:cs="Times New Roman" w:ascii="Times New Roman" w:hAnsi="Times New Roman"/>
          <w:b/>
          <w:sz w:val="24"/>
          <w:szCs w:val="24"/>
        </w:rPr>
        <w:t>8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.07.2025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                                        </w:t>
        <w:tab/>
        <w:t xml:space="preserve">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№ 26</w:t>
      </w:r>
      <w:r>
        <w:rPr>
          <w:rFonts w:cs="Times New Roman" w:ascii="Times New Roman" w:hAnsi="Times New Roman"/>
          <w:b/>
          <w:sz w:val="24"/>
          <w:szCs w:val="24"/>
        </w:rPr>
        <w:t>7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-р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i w:val="false"/>
          <w:i w:val="false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  <w:lang w:eastAsia="zxx" w:bidi="zxx"/>
        </w:rPr>
        <w:t xml:space="preserve">г. Кореновск  </w:t>
      </w:r>
      <w:r>
        <w:rPr>
          <w:rFonts w:ascii="Times New Roman" w:hAnsi="Times New Roman"/>
          <w:b/>
          <w:i w:val="false"/>
          <w:sz w:val="20"/>
        </w:rPr>
        <w:t xml:space="preserve"> </w:t>
      </w:r>
    </w:p>
    <w:p>
      <w:pPr>
        <w:pStyle w:val="Heading1"/>
        <w:tabs>
          <w:tab w:val="clear" w:pos="708"/>
          <w:tab w:val="left" w:pos="1440" w:leader="none"/>
          <w:tab w:val="left" w:pos="2160" w:leader="none"/>
          <w:tab w:val="left" w:pos="3600" w:leader="none"/>
        </w:tabs>
        <w:spacing w:lineRule="auto" w:line="240" w:before="0" w:after="0"/>
        <w:ind w:hanging="0" w:left="720" w:right="0"/>
        <w:jc w:val="center"/>
        <w:rPr>
          <w:rFonts w:ascii="Times New Roman" w:hAnsi="Times New Roman"/>
          <w:i w:val="false"/>
          <w:i w:val="false"/>
          <w:sz w:val="24"/>
        </w:rPr>
      </w:pPr>
      <w:r>
        <w:rPr>
          <w:rFonts w:ascii="Times New Roman" w:hAnsi="Times New Roman"/>
          <w:i w:val="false"/>
          <w:sz w:val="24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Standard1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 открытии на территории муниципального </w:t>
      </w:r>
    </w:p>
    <w:p>
      <w:pPr>
        <w:pStyle w:val="Standard1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образования Кореновский муниципальный район </w:t>
      </w:r>
    </w:p>
    <w:p>
      <w:pPr>
        <w:pStyle w:val="Standard1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края крытых теннисных кортов</w:t>
      </w:r>
    </w:p>
    <w:p>
      <w:pPr>
        <w:pStyle w:val="Standard1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Standard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организации торжественного  открыти</w:t>
      </w:r>
      <w:r>
        <w:rPr>
          <w:rFonts w:ascii="Times New Roman" w:hAnsi="Times New Roman"/>
          <w:b w:val="false"/>
          <w:color w:val="000000"/>
          <w:sz w:val="28"/>
        </w:rPr>
        <w:t xml:space="preserve">я на территории муниципального образования Кореновский муниципальный район Краснодарского края крытых </w:t>
      </w:r>
      <w:r>
        <w:rPr>
          <w:rFonts w:ascii="Times New Roman" w:hAnsi="Times New Roman"/>
          <w:sz w:val="28"/>
        </w:rPr>
        <w:t xml:space="preserve">теннисных </w:t>
      </w:r>
      <w:r>
        <w:rPr>
          <w:rFonts w:ascii="Times New Roman" w:hAnsi="Times New Roman"/>
          <w:b w:val="false"/>
          <w:color w:val="000000"/>
          <w:sz w:val="28"/>
        </w:rPr>
        <w:t>кортов</w:t>
      </w:r>
      <w:r>
        <w:rPr>
          <w:rFonts w:ascii="Times New Roman" w:hAnsi="Times New Roman"/>
          <w:sz w:val="28"/>
        </w:rPr>
        <w:t>, обеспечения общественной безопасности, противопожарных мероприятий, предупреждения террористических и экстремистских проявлений в период проведения праздничного мероприятия:</w:t>
      </w:r>
    </w:p>
    <w:p>
      <w:pPr>
        <w:pStyle w:val="Standard1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1.</w:t>
      </w:r>
      <w:r>
        <w:rPr>
          <w:rFonts w:ascii="Times New Roman" w:hAnsi="Times New Roman"/>
          <w:b w:val="false"/>
          <w:color w:val="000000"/>
          <w:spacing w:val="0"/>
          <w:sz w:val="28"/>
        </w:rPr>
        <w:t> </w:t>
      </w:r>
      <w:r>
        <w:rPr>
          <w:rFonts w:ascii="Times New Roman" w:hAnsi="Times New Roman"/>
          <w:b w:val="false"/>
          <w:color w:val="000000"/>
          <w:sz w:val="28"/>
        </w:rPr>
        <w:t xml:space="preserve">Провести в муниципальном образовании Кореновский муниципальный район Краснодарского края 1 августа 2025 года торжественное открытие крытых </w:t>
      </w:r>
      <w:r>
        <w:rPr>
          <w:rFonts w:ascii="Times New Roman" w:hAnsi="Times New Roman"/>
          <w:sz w:val="28"/>
        </w:rPr>
        <w:t>теннисных</w:t>
      </w:r>
      <w:r>
        <w:rPr>
          <w:rFonts w:ascii="Times New Roman" w:hAnsi="Times New Roman"/>
          <w:b w:val="false"/>
          <w:color w:val="000000"/>
          <w:sz w:val="28"/>
        </w:rPr>
        <w:t xml:space="preserve"> кортов.</w:t>
      </w:r>
    </w:p>
    <w:p>
      <w:pPr>
        <w:pStyle w:val="Standard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Отделу по физической культуре и спорту администрации муниципального образования Кореновский муниципальный район Краснодарского края (Самойлик) обеспечить подготовку и проведение 1 августа 2025 года торжественного </w:t>
      </w:r>
      <w:r>
        <w:rPr>
          <w:rFonts w:ascii="Times New Roman" w:hAnsi="Times New Roman"/>
          <w:b w:val="false"/>
          <w:color w:val="000000"/>
          <w:sz w:val="28"/>
        </w:rPr>
        <w:t xml:space="preserve">открытия на территории муниципального образования Кореновский муниципальный район Краснодарского края крытых </w:t>
      </w:r>
      <w:r>
        <w:rPr>
          <w:rFonts w:ascii="Times New Roman" w:hAnsi="Times New Roman"/>
          <w:sz w:val="28"/>
        </w:rPr>
        <w:t xml:space="preserve">теннисных </w:t>
      </w:r>
      <w:r>
        <w:rPr>
          <w:rFonts w:ascii="Times New Roman" w:hAnsi="Times New Roman"/>
          <w:b w:val="false"/>
          <w:color w:val="000000"/>
          <w:sz w:val="28"/>
        </w:rPr>
        <w:t>кортов.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Заместителю главы муниципального образования Кореновский муниципальный район Краснодарского края Манько А.П. обеспечить координацию деятельности правоохранительных органов, районного казачьего общества и других служб по обеспечению охраны и безопасности в период проведения 1 августа 2025 года торжественного открытия крытых теннисных кортов. 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Отделу культуры администрации муниципального образования Кореновский муниципальный район Краснодарского края (Мартыненко) подготовить и провести церемонию торжественного открытия крытых теннисных кортов.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Заместителю главы муниципального образования Кореновский муниципальный район Краснодарского края, начальнику отдела по делам казачества  Бычкову О.В.  обеспечить  охрану  общественного  порядка  в  период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/>
      </w:pPr>
      <w:r>
        <w:rPr>
          <w:rFonts w:ascii="Times New Roman" w:hAnsi="Times New Roman"/>
          <w:sz w:val="28"/>
        </w:rPr>
        <w:t>2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проведения 1 августа 2025 года торжественного открытия крытых теннисных кортов.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Рекомендовать начальнику отдела по надзорной деятельности МЧС России по Краснодарскому краю (Панченко) осуществлять надзор за соблюдением требований пожарной безопасности в период проведения торжественного открытия крытых теннисных кортов.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Рекомендовать Государственному бюджетному учреждению здравоохранения муниципального бюджетного учреждения здравоохранения «Кореновская центральная районная больница» министерства здравоохранения Краснодарского края (Черченко) обеспечить дежурство скорой помощи в месте проведения торжественного открытия крытых теннисных кортов.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Рекомендовать главе Кореновского городского поселения            Шутылеву М.О. обеспечить уборку и санитарную очистку прилегающей территории до и после проведения торжественного открытия крытых теннисных кортов. </w:t>
      </w:r>
    </w:p>
    <w:p>
      <w:pPr>
        <w:pStyle w:val="Normal"/>
        <w:spacing w:lineRule="auto" w:line="240" w:before="0" w:after="0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Рекомендовать начальнику отдела Министерства Внутренних дел Российской Федерации по Кореновскому району Толокнову Г.А.:</w:t>
      </w:r>
    </w:p>
    <w:p>
      <w:pPr>
        <w:pStyle w:val="Normal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 Обеспечить охрану общественного порядка в период проведения 1 августа 2025 года торжественного открытия крытых теннисных кортов по адресу: г. Кореновск, ул. Фрунзе, д. 180 К.</w:t>
      </w:r>
    </w:p>
    <w:p>
      <w:pPr>
        <w:pStyle w:val="Normal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 Произвести 1 августа 2025 года кинологическое исследование территории прилегающей к крытым теннисным кортам. </w:t>
      </w:r>
    </w:p>
    <w:p>
      <w:pPr>
        <w:pStyle w:val="Normal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9.3. Принять меры по обеспечению безопасности 1 августа 2025 года в период проведения  торжественного  открытия крытых теннисных кортов </w:t>
      </w:r>
    </w:p>
    <w:p>
      <w:pPr>
        <w:pStyle w:val="Normal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 Обеспечить 1 августа 2025 года безопасность дорожного движения  по ул. Фрунзе от Ростовского ш. до пересечения с ул. Красная.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Директору общества с ограниченной ответственностью «Редакция газеты «Кореновские вести» (Чудина) организовать освещение хода подготовки и проведения торжественного открытия крытых теннисных кортов.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организовать освещение торжественного открытия крытых теннисных кортов.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Контроль за исполнением настоящего распоряжения возложить на исполняющего обязанности заместителя главы муниципального образования Кореновский муниципальный район Краснодарского края Самойлик С.В.</w:t>
      </w:r>
    </w:p>
    <w:p>
      <w:pPr>
        <w:pStyle w:val="Normal"/>
        <w:spacing w:lineRule="auto" w:line="240" w:before="0" w:after="0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Распоряжение вступает в силу со дня его подписания.</w:t>
      </w:r>
    </w:p>
    <w:p>
      <w:pPr>
        <w:pStyle w:val="Standard1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bookmarkStart w:id="0" w:name="_GoBack"/>
      <w:bookmarkStart w:id="1" w:name="_GoBack"/>
      <w:bookmarkEnd w:id="1"/>
    </w:p>
    <w:tbl>
      <w:tblPr>
        <w:tblStyle w:val="Style_3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Глава</w:t>
            </w:r>
          </w:p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1"/>
              <w:spacing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С.А. Голобородько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418" w:right="567" w:gutter="0" w:header="0" w:top="1134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andard">
    <w:name w:val="Standard"/>
    <w:link w:val="Standard1"/>
    <w:qFormat/>
    <w:rPr>
      <w:rFonts w:ascii="Arial" w:hAnsi="Arial"/>
      <w:sz w:val="21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1">
    <w:name w:val="Основной шрифт абзаца1"/>
    <w:link w:val="1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1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1">
    <w:name w:val="Основной шрифт абзаца11"/>
    <w:link w:val="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3">
    <w:name w:val="Table Grid"/>
    <w:basedOn w:val="Style_27"/>
    <w:pPr>
      <w:spacing w:after="0" w:line="240" w:lineRule="auto"/>
    </w:pPr>
    <w:rPr>
      <w:sz w:val="21"/>
    </w:r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2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472</Words>
  <Characters>3718</Characters>
  <CharactersWithSpaces>4300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2025-07-18T11:51:20Z</dcterms:modified>
  <cp:revision>2</cp:revision>
  <dc:subject/>
  <dc:title/>
</cp:coreProperties>
</file>