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A6CF2">
      <w:pPr>
        <w:pageBreakBefore/>
        <w:numPr>
          <w:ilvl w:val="0"/>
          <w:numId w:val="2"/>
        </w:numPr>
        <w:jc w:val="center"/>
        <w:rPr>
          <w:b/>
          <w:lang/>
        </w:rPr>
      </w:pPr>
      <w:bookmarkStart w:id="0" w:name="_GoBack"/>
      <w:bookmarkEnd w:id="0"/>
      <w:r>
        <w:rPr>
          <w:b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5" o:title="" croptop="-55f" cropbottom="-55f" cropleft="-69f" cropright="-69f"/>
          </v:shape>
        </w:pict>
      </w:r>
    </w:p>
    <w:p w:rsidR="00000000" w:rsidRDefault="004A6CF2">
      <w:pPr>
        <w:keepNext/>
        <w:numPr>
          <w:ilvl w:val="0"/>
          <w:numId w:val="2"/>
        </w:numPr>
        <w:tabs>
          <w:tab w:val="left" w:pos="0"/>
        </w:tabs>
        <w:jc w:val="center"/>
        <w:rPr>
          <w:b/>
          <w:lang/>
        </w:rPr>
      </w:pPr>
    </w:p>
    <w:p w:rsidR="00000000" w:rsidRDefault="004A6CF2">
      <w:pPr>
        <w:keepNext/>
        <w:numPr>
          <w:ilvl w:val="1"/>
          <w:numId w:val="2"/>
        </w:numPr>
        <w:tabs>
          <w:tab w:val="left" w:pos="0"/>
        </w:tabs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АДМИНИСТРАЦИЯ  МУНИЦИПАЛЬНОГО  ОБРАЗОВАНИЯ</w:t>
      </w:r>
    </w:p>
    <w:p w:rsidR="00000000" w:rsidRDefault="004A6CF2">
      <w:pPr>
        <w:keepNext/>
        <w:numPr>
          <w:ilvl w:val="1"/>
          <w:numId w:val="2"/>
        </w:numPr>
        <w:tabs>
          <w:tab w:val="left" w:pos="0"/>
        </w:tabs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КОРЕНОВСКИЙ  МУНИЦИПАЛЬНЫЙ  РАЙОН</w:t>
      </w:r>
    </w:p>
    <w:p w:rsidR="00000000" w:rsidRDefault="004A6CF2">
      <w:pPr>
        <w:numPr>
          <w:ilvl w:val="1"/>
          <w:numId w:val="2"/>
        </w:numPr>
        <w:tabs>
          <w:tab w:val="left" w:pos="0"/>
        </w:tabs>
        <w:spacing w:line="360" w:lineRule="auto"/>
        <w:jc w:val="center"/>
        <w:rPr>
          <w:b/>
          <w:sz w:val="36"/>
          <w:szCs w:val="36"/>
          <w:lang/>
        </w:rPr>
      </w:pPr>
      <w:r>
        <w:rPr>
          <w:b/>
          <w:sz w:val="28"/>
          <w:szCs w:val="28"/>
          <w:lang/>
        </w:rPr>
        <w:t>КРАСНОДАРСКОГО КРАЯ</w:t>
      </w:r>
    </w:p>
    <w:p w:rsidR="00000000" w:rsidRDefault="004A6CF2">
      <w:pPr>
        <w:numPr>
          <w:ilvl w:val="0"/>
          <w:numId w:val="2"/>
        </w:numPr>
        <w:tabs>
          <w:tab w:val="left" w:pos="0"/>
        </w:tabs>
        <w:spacing w:line="360" w:lineRule="auto"/>
        <w:jc w:val="center"/>
        <w:rPr>
          <w:b/>
        </w:rPr>
      </w:pPr>
      <w:r>
        <w:rPr>
          <w:b/>
          <w:sz w:val="36"/>
          <w:szCs w:val="36"/>
          <w:lang/>
        </w:rPr>
        <w:t>ПОСТАНОВЛЕНИЕ</w:t>
      </w:r>
    </w:p>
    <w:p w:rsidR="00000000" w:rsidRDefault="004A6CF2">
      <w:pPr>
        <w:numPr>
          <w:ilvl w:val="0"/>
          <w:numId w:val="2"/>
        </w:numPr>
        <w:spacing w:line="360" w:lineRule="auto"/>
        <w:rPr>
          <w:rStyle w:val="FontStyle463"/>
          <w:b w:val="0"/>
        </w:rPr>
      </w:pPr>
      <w:r>
        <w:rPr>
          <w:b/>
        </w:rPr>
        <w:t xml:space="preserve">от 04.08.2025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№ 109</w:t>
      </w:r>
      <w:r>
        <w:rPr>
          <w:b/>
        </w:rPr>
        <w:t>1</w:t>
      </w:r>
    </w:p>
    <w:p w:rsidR="00000000" w:rsidRDefault="004A6CF2"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rStyle w:val="FontStyle463"/>
          <w:b w:val="0"/>
        </w:rPr>
        <w:t>г. Кореновск</w:t>
      </w:r>
    </w:p>
    <w:p w:rsidR="00000000" w:rsidRDefault="004A6CF2">
      <w:pPr>
        <w:pStyle w:val="aa"/>
        <w:spacing w:after="0"/>
        <w:jc w:val="both"/>
        <w:rPr>
          <w:sz w:val="28"/>
          <w:szCs w:val="28"/>
        </w:rPr>
      </w:pPr>
    </w:p>
    <w:p w:rsidR="00000000" w:rsidRDefault="004A6CF2">
      <w:pPr>
        <w:jc w:val="center"/>
        <w:rPr>
          <w:rFonts w:cs="Tahoma"/>
          <w:kern w:val="2"/>
          <w:sz w:val="28"/>
          <w:szCs w:val="28"/>
          <w:lang w:eastAsia="ja-JP" w:bidi="fa-IR"/>
        </w:rPr>
      </w:pPr>
    </w:p>
    <w:p w:rsidR="00000000" w:rsidRDefault="004A6CF2">
      <w:pPr>
        <w:keepNext/>
        <w:tabs>
          <w:tab w:val="left" w:pos="8505"/>
        </w:tabs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Об отказе в предоставлении администра</w:t>
      </w:r>
      <w:r>
        <w:rPr>
          <w:b/>
          <w:bCs/>
          <w:kern w:val="2"/>
          <w:sz w:val="28"/>
          <w:szCs w:val="28"/>
        </w:rPr>
        <w:t>ции муниципального образования Кореновский муниципальный район Краснодарского края разрешения на условно разрешенный вид использования земельного участка с кадастровым номером 23:12:0502016:372 площадью 7499 квадратных метров, расположенного по адресу: Рос</w:t>
      </w:r>
      <w:r>
        <w:rPr>
          <w:b/>
          <w:bCs/>
          <w:kern w:val="2"/>
          <w:sz w:val="28"/>
          <w:szCs w:val="28"/>
        </w:rPr>
        <w:t>сийская Федерация,</w:t>
      </w:r>
    </w:p>
    <w:p w:rsidR="00000000" w:rsidRDefault="004A6CF2">
      <w:pPr>
        <w:tabs>
          <w:tab w:val="left" w:pos="8505"/>
        </w:tabs>
        <w:jc w:val="center"/>
        <w:rPr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Краснодарский край, Кореновский район, Пролетарское сельское поселение, хутор Пролетарский, участок № 2</w:t>
      </w:r>
    </w:p>
    <w:p w:rsidR="00000000" w:rsidRDefault="004A6CF2">
      <w:pPr>
        <w:tabs>
          <w:tab w:val="left" w:pos="8505"/>
        </w:tabs>
        <w:jc w:val="center"/>
        <w:rPr>
          <w:kern w:val="2"/>
          <w:sz w:val="28"/>
          <w:szCs w:val="28"/>
        </w:rPr>
      </w:pPr>
    </w:p>
    <w:p w:rsidR="00000000" w:rsidRDefault="004A6CF2">
      <w:pPr>
        <w:tabs>
          <w:tab w:val="left" w:pos="8505"/>
        </w:tabs>
        <w:ind w:firstLine="709"/>
        <w:jc w:val="distribute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Земельный участок с кадастровым номером </w:t>
      </w:r>
      <w:r>
        <w:rPr>
          <w:kern w:val="2"/>
          <w:sz w:val="28"/>
          <w:szCs w:val="28"/>
        </w:rPr>
        <w:t>23:12:0502016:372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7499 квадратных метров</w:t>
      </w:r>
      <w:r>
        <w:rPr>
          <w:kern w:val="2"/>
          <w:sz w:val="28"/>
          <w:szCs w:val="28"/>
        </w:rPr>
        <w:t xml:space="preserve">, расположенный по адресу: </w:t>
      </w:r>
      <w:r>
        <w:rPr>
          <w:kern w:val="2"/>
          <w:sz w:val="28"/>
          <w:szCs w:val="28"/>
        </w:rPr>
        <w:t>Российская Федер</w:t>
      </w:r>
      <w:r>
        <w:rPr>
          <w:kern w:val="2"/>
          <w:sz w:val="28"/>
          <w:szCs w:val="28"/>
        </w:rPr>
        <w:t>ация, Краснодарский край, Кореновский район, Пролетарское сельское поселение, хутор Пролетарский, участок № 2,</w:t>
      </w:r>
      <w:r>
        <w:rPr>
          <w:kern w:val="2"/>
          <w:sz w:val="28"/>
          <w:szCs w:val="28"/>
        </w:rPr>
        <w:t xml:space="preserve"> относится к землям, государственная собственность на которые не разграничена, вид разрешенного использования</w:t>
      </w:r>
    </w:p>
    <w:p w:rsidR="00000000" w:rsidRDefault="004A6CF2">
      <w:pPr>
        <w:tabs>
          <w:tab w:val="left" w:pos="8505"/>
        </w:tabs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>«Сельскохозяйственное использование»</w:t>
      </w:r>
      <w:r>
        <w:rPr>
          <w:kern w:val="2"/>
          <w:sz w:val="28"/>
          <w:szCs w:val="28"/>
        </w:rPr>
        <w:t>.</w:t>
      </w:r>
    </w:p>
    <w:p w:rsidR="00000000" w:rsidRDefault="004A6CF2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Согласно генеральному плану Пролетарского сельского поселения Кореновского района, утвержденному решением совета Пролетарского сельского поселения Кореновского района от 28 февраля 2012 года № 155</w:t>
      </w:r>
      <w:r>
        <w:rPr>
          <w:color w:val="000000"/>
          <w:kern w:val="2"/>
          <w:sz w:val="28"/>
          <w:szCs w:val="28"/>
        </w:rPr>
        <w:br/>
        <w:t>(с изменениями от 20 июля 2021 года № 121), данный земель</w:t>
      </w:r>
      <w:r>
        <w:rPr>
          <w:color w:val="000000"/>
          <w:kern w:val="2"/>
          <w:sz w:val="28"/>
          <w:szCs w:val="28"/>
        </w:rPr>
        <w:t>ный участок расположен в зоне инженерной инфраструктуры.</w:t>
      </w:r>
    </w:p>
    <w:p w:rsidR="00000000" w:rsidRDefault="004A6CF2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В соответствии с правилами землепользования и застройки Пролетарского сельского поселения Кореновского района Краснодарского края, утвержденными </w:t>
      </w:r>
      <w:r>
        <w:rPr>
          <w:rStyle w:val="a8"/>
          <w:color w:val="000000"/>
          <w:kern w:val="2"/>
          <w:sz w:val="28"/>
          <w:szCs w:val="28"/>
          <w:lang w:eastAsia="ru-RU"/>
        </w:rPr>
        <w:t>решением Совета муниципального образования Кореновский</w:t>
      </w:r>
      <w:r>
        <w:rPr>
          <w:rStyle w:val="a8"/>
          <w:color w:val="000000"/>
          <w:kern w:val="2"/>
          <w:sz w:val="28"/>
          <w:szCs w:val="28"/>
          <w:lang w:eastAsia="ru-RU"/>
        </w:rPr>
        <w:t xml:space="preserve"> район от 26 апреля 2017 года № 222 «Об утверждении правил землепользования и застройки </w:t>
      </w:r>
      <w:r>
        <w:rPr>
          <w:rStyle w:val="a8"/>
          <w:color w:val="000000"/>
          <w:kern w:val="2"/>
          <w:sz w:val="28"/>
          <w:szCs w:val="28"/>
        </w:rPr>
        <w:t>Пролетарского</w:t>
      </w:r>
      <w:r>
        <w:rPr>
          <w:rStyle w:val="a8"/>
          <w:color w:val="000000"/>
          <w:kern w:val="2"/>
          <w:sz w:val="28"/>
          <w:szCs w:val="28"/>
          <w:lang w:eastAsia="ru-RU"/>
        </w:rPr>
        <w:t xml:space="preserve"> сельского поселения Кореновского района Краснодарского края» (с изменениями от 27 ноября 2024 года № 597)</w:t>
      </w:r>
      <w:r>
        <w:rPr>
          <w:color w:val="000000"/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вышеуказанный земельный участок расположен в зо</w:t>
      </w:r>
      <w:r>
        <w:rPr>
          <w:kern w:val="2"/>
          <w:sz w:val="28"/>
          <w:szCs w:val="28"/>
        </w:rPr>
        <w:t>не инженерной инфраструктуры (ИТ-</w:t>
      </w:r>
      <w:r>
        <w:rPr>
          <w:rFonts w:eastAsia="SimSun"/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>), где вид разрешенного использования «Ведение садоводства» относится к условно разрешенным видам.</w:t>
      </w:r>
    </w:p>
    <w:p w:rsidR="00000000" w:rsidRDefault="004A6CF2">
      <w:pPr>
        <w:jc w:val="distribute"/>
        <w:rPr>
          <w:rFonts w:eastAsia="SimSun"/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</w:rPr>
        <w:tab/>
        <w:t>Отдел земельных отношений администрации муниципального образования Кореновский муниципальный район Краснодарского края</w:t>
      </w:r>
      <w:r>
        <w:rPr>
          <w:rFonts w:eastAsia="SimSun"/>
          <w:kern w:val="2"/>
          <w:sz w:val="28"/>
          <w:szCs w:val="28"/>
          <w:lang w:eastAsia="ar-SA"/>
        </w:rPr>
        <w:t xml:space="preserve"> обр</w:t>
      </w:r>
      <w:r>
        <w:rPr>
          <w:rFonts w:eastAsia="SimSun"/>
          <w:kern w:val="2"/>
          <w:sz w:val="28"/>
          <w:szCs w:val="28"/>
          <w:lang w:eastAsia="ar-SA"/>
        </w:rPr>
        <w:t xml:space="preserve">атился  в  администрацию   муниципального   образования   Кореновский </w:t>
      </w:r>
    </w:p>
    <w:p w:rsidR="00000000" w:rsidRDefault="004A6CF2">
      <w:pPr>
        <w:jc w:val="center"/>
      </w:pPr>
      <w:r>
        <w:rPr>
          <w:rFonts w:eastAsia="SimSun"/>
          <w:kern w:val="2"/>
          <w:sz w:val="28"/>
          <w:szCs w:val="28"/>
          <w:lang w:eastAsia="ar-SA"/>
        </w:rPr>
        <w:lastRenderedPageBreak/>
        <w:t>2</w:t>
      </w:r>
    </w:p>
    <w:p w:rsidR="00000000" w:rsidRDefault="004A6CF2">
      <w:pPr>
        <w:jc w:val="center"/>
      </w:pPr>
    </w:p>
    <w:p w:rsidR="00000000" w:rsidRDefault="004A6CF2">
      <w:pPr>
        <w:jc w:val="distribute"/>
        <w:rPr>
          <w:rFonts w:eastAsia="SimSun"/>
          <w:kern w:val="2"/>
          <w:sz w:val="28"/>
          <w:szCs w:val="28"/>
          <w:lang w:eastAsia="ar-SA"/>
        </w:rPr>
      </w:pPr>
      <w:r>
        <w:rPr>
          <w:rFonts w:eastAsia="SimSun"/>
          <w:kern w:val="2"/>
          <w:sz w:val="28"/>
          <w:szCs w:val="28"/>
          <w:lang w:eastAsia="ar-SA"/>
        </w:rPr>
        <w:t>муниципальный район Краснодарского края с заявлением о предоставлении разрешения на условно разрешенный вид использования земельного участка с</w:t>
      </w:r>
    </w:p>
    <w:p w:rsidR="00000000" w:rsidRDefault="004A6CF2">
      <w:pPr>
        <w:jc w:val="both"/>
        <w:rPr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  <w:lang w:eastAsia="ar-SA"/>
        </w:rPr>
        <w:t xml:space="preserve">кадастровым номером </w:t>
      </w:r>
      <w:r>
        <w:rPr>
          <w:kern w:val="2"/>
          <w:sz w:val="28"/>
          <w:szCs w:val="28"/>
        </w:rPr>
        <w:t>23:12:0502016:372 п</w:t>
      </w:r>
      <w:r>
        <w:rPr>
          <w:kern w:val="2"/>
          <w:sz w:val="28"/>
          <w:szCs w:val="28"/>
        </w:rPr>
        <w:t>лощадью</w:t>
      </w:r>
      <w:r>
        <w:rPr>
          <w:rFonts w:eastAsia="SimSun"/>
          <w:kern w:val="2"/>
          <w:sz w:val="28"/>
          <w:szCs w:val="28"/>
          <w:lang w:eastAsia="ar-SA"/>
        </w:rPr>
        <w:t xml:space="preserve"> </w:t>
      </w:r>
      <w:r>
        <w:rPr>
          <w:kern w:val="2"/>
          <w:sz w:val="28"/>
          <w:szCs w:val="28"/>
        </w:rPr>
        <w:t>7499 квадратных метров</w:t>
      </w:r>
      <w:r>
        <w:rPr>
          <w:rFonts w:eastAsia="SimSun"/>
          <w:kern w:val="2"/>
          <w:sz w:val="28"/>
          <w:szCs w:val="28"/>
          <w:lang w:eastAsia="ar-SA"/>
        </w:rPr>
        <w:t>, расположенного по адресу:</w:t>
      </w:r>
      <w:r>
        <w:rPr>
          <w:rFonts w:eastAsia="SimSun"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Российская Федерация, Краснодарский край, Кореновский район, Пролетарское сельское поселение, хутор Пролетарский, участок № 2</w:t>
      </w:r>
      <w:r>
        <w:rPr>
          <w:rFonts w:eastAsia="SimSun"/>
          <w:kern w:val="2"/>
          <w:sz w:val="28"/>
          <w:szCs w:val="28"/>
        </w:rPr>
        <w:t xml:space="preserve"> — </w:t>
      </w:r>
      <w:r>
        <w:rPr>
          <w:rFonts w:eastAsia="SimSun"/>
          <w:color w:val="000000"/>
          <w:sz w:val="28"/>
          <w:szCs w:val="28"/>
        </w:rPr>
        <w:t>Ведение садоводства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4A6CF2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Постановлением администрации муниципального образ</w:t>
      </w:r>
      <w:r>
        <w:rPr>
          <w:kern w:val="2"/>
          <w:sz w:val="28"/>
          <w:szCs w:val="28"/>
        </w:rPr>
        <w:t>ования Кореновский муниципальный район Краснодарского края от 11 июля 2025 года № 952 «</w:t>
      </w:r>
      <w:r>
        <w:rPr>
          <w:color w:val="000000"/>
          <w:kern w:val="2"/>
          <w:sz w:val="28"/>
          <w:szCs w:val="28"/>
        </w:rPr>
        <w:t>О назначении публичных слушаний по проекту постановления администрации муниципального образования Кореновский муниципальный район Краснодарского края «О предоставлении а</w:t>
      </w:r>
      <w:r>
        <w:rPr>
          <w:color w:val="000000"/>
          <w:kern w:val="2"/>
          <w:sz w:val="28"/>
          <w:szCs w:val="28"/>
        </w:rPr>
        <w:t>дминистрации муниципального образования Кореновский муниципальный район Краснодарского края разрешения на условно разрешенный вид использования земельного участка с кадастровым номером 23:12:0502016:372 площадью 7499 квадратных метров, расположенного по ад</w:t>
      </w:r>
      <w:r>
        <w:rPr>
          <w:color w:val="000000"/>
          <w:kern w:val="2"/>
          <w:sz w:val="28"/>
          <w:szCs w:val="28"/>
        </w:rPr>
        <w:t>ресу: Российская Федерация, Краснодарский край, Кореновский район, Пролетарское сельское поселение, хутор Пролетарский, участок № 2</w:t>
      </w:r>
      <w:r>
        <w:rPr>
          <w:kern w:val="2"/>
          <w:sz w:val="28"/>
          <w:szCs w:val="28"/>
        </w:rPr>
        <w:t xml:space="preserve">» </w:t>
      </w:r>
      <w:r>
        <w:rPr>
          <w:kern w:val="2"/>
          <w:sz w:val="28"/>
          <w:szCs w:val="28"/>
        </w:rPr>
        <w:t>назначены публичные слушания.</w:t>
      </w:r>
    </w:p>
    <w:p w:rsidR="00000000" w:rsidRDefault="004A6CF2">
      <w:pPr>
        <w:tabs>
          <w:tab w:val="left" w:pos="8505"/>
        </w:tabs>
        <w:ind w:firstLine="709"/>
        <w:jc w:val="distribute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В соответствии с градостроительным законодательством проведены</w:t>
      </w:r>
      <w:r>
        <w:rPr>
          <w:kern w:val="2"/>
          <w:sz w:val="28"/>
          <w:szCs w:val="28"/>
        </w:rPr>
        <w:t xml:space="preserve"> публичные слушания по вопросу </w:t>
      </w:r>
      <w:r>
        <w:rPr>
          <w:kern w:val="2"/>
          <w:sz w:val="28"/>
          <w:szCs w:val="28"/>
        </w:rPr>
        <w:t xml:space="preserve">предоставления </w:t>
      </w:r>
      <w:r>
        <w:rPr>
          <w:color w:val="000000"/>
          <w:kern w:val="2"/>
          <w:sz w:val="28"/>
          <w:szCs w:val="28"/>
        </w:rPr>
        <w:t>администрации муниципального образования Кореновский муниципальный район Краснодарского края разрешения на условно разрешенный вид использования земельного участка с кадастровым номером 23:12:0502016:372 площадью 7499 квадратных метров, расп</w:t>
      </w:r>
      <w:r>
        <w:rPr>
          <w:color w:val="000000"/>
          <w:kern w:val="2"/>
          <w:sz w:val="28"/>
          <w:szCs w:val="28"/>
        </w:rPr>
        <w:t>оложенного по адресу: Российская Федерация, Краснодарский край, Кореновский район, Пролетарское сельское поселение, хутор Пролетарский, участок № 2</w:t>
      </w:r>
      <w:r>
        <w:rPr>
          <w:kern w:val="2"/>
          <w:sz w:val="28"/>
          <w:szCs w:val="28"/>
        </w:rPr>
        <w:t xml:space="preserve"> (заключение о результатах публичных слушаний публикуется официально в газете «Кореновские вести» и размещает</w:t>
      </w:r>
      <w:r>
        <w:rPr>
          <w:kern w:val="2"/>
          <w:sz w:val="28"/>
          <w:szCs w:val="28"/>
        </w:rPr>
        <w:t>ся на официальном Интернет-портале администрации муниципального образования Кореновский муниципальный район</w:t>
      </w:r>
    </w:p>
    <w:p w:rsidR="00000000" w:rsidRDefault="004A6CF2">
      <w:pPr>
        <w:tabs>
          <w:tab w:val="left" w:pos="8505"/>
        </w:tabs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Краснодарского края).</w:t>
      </w:r>
    </w:p>
    <w:p w:rsidR="00000000" w:rsidRDefault="004A6CF2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Комиссией по землепользованию и застройке муниципального образования Кореновский район </w:t>
      </w:r>
      <w:r>
        <w:rPr>
          <w:color w:val="000000"/>
          <w:kern w:val="2"/>
          <w:sz w:val="28"/>
          <w:szCs w:val="28"/>
        </w:rPr>
        <w:t>принято решение рекомендовать главе мун</w:t>
      </w:r>
      <w:r>
        <w:rPr>
          <w:color w:val="000000"/>
          <w:kern w:val="2"/>
          <w:sz w:val="28"/>
          <w:szCs w:val="28"/>
        </w:rPr>
        <w:t>иципального образования Кореновский муниципальный район Краснодарского края отказать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администрации муниципального образования Кореновский муниципальный район Краснодарского края в предоставлении  разрешения на условно разрешенный вид использования земельно</w:t>
      </w:r>
      <w:r>
        <w:rPr>
          <w:color w:val="000000"/>
          <w:kern w:val="2"/>
          <w:sz w:val="28"/>
          <w:szCs w:val="28"/>
        </w:rPr>
        <w:t>го участка с кадастровым номером 23:12:0502016:372 площадью 7499 квадратных метров, расположенного по адресу: Российская Федерация, Краснодарский край, Кореновский район, Пролетарское сельское поселение, хутор Пролетарский, участок № 2</w:t>
      </w:r>
      <w:r>
        <w:rPr>
          <w:rFonts w:eastAsia="SimSun"/>
          <w:color w:val="000000"/>
          <w:kern w:val="2"/>
          <w:sz w:val="28"/>
          <w:szCs w:val="28"/>
        </w:rPr>
        <w:t xml:space="preserve"> - </w:t>
      </w:r>
      <w:r>
        <w:rPr>
          <w:kern w:val="2"/>
          <w:sz w:val="28"/>
          <w:szCs w:val="28"/>
        </w:rPr>
        <w:t>Ведение садоводств</w:t>
      </w:r>
      <w:r>
        <w:rPr>
          <w:kern w:val="2"/>
          <w:sz w:val="28"/>
          <w:szCs w:val="28"/>
        </w:rPr>
        <w:t>а</w:t>
      </w:r>
      <w:r>
        <w:rPr>
          <w:rFonts w:eastAsia="SimSun"/>
          <w:color w:val="000000"/>
          <w:kern w:val="2"/>
          <w:sz w:val="28"/>
          <w:szCs w:val="28"/>
        </w:rPr>
        <w:t>.</w:t>
      </w:r>
    </w:p>
    <w:p w:rsidR="00000000" w:rsidRDefault="004A6CF2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В соответствии со статьей 39 Градостроительного кодекса Российской Федерации и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</w:t>
      </w:r>
      <w:r>
        <w:rPr>
          <w:rFonts w:eastAsia="SimSun"/>
          <w:kern w:val="2"/>
          <w:sz w:val="28"/>
          <w:szCs w:val="28"/>
        </w:rPr>
        <w:t>о края</w:t>
      </w:r>
      <w:r>
        <w:rPr>
          <w:rFonts w:eastAsia="SimSun"/>
          <w:kern w:val="2"/>
          <w:sz w:val="28"/>
          <w:szCs w:val="28"/>
        </w:rPr>
        <w:br/>
        <w:t>п о с т а н о в л я е т:</w:t>
      </w:r>
    </w:p>
    <w:p w:rsidR="00000000" w:rsidRDefault="004A6CF2">
      <w:pPr>
        <w:tabs>
          <w:tab w:val="left" w:pos="8505"/>
        </w:tabs>
        <w:ind w:firstLine="709"/>
        <w:jc w:val="center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lastRenderedPageBreak/>
        <w:t>3</w:t>
      </w:r>
    </w:p>
    <w:p w:rsidR="00000000" w:rsidRDefault="004A6CF2">
      <w:pPr>
        <w:tabs>
          <w:tab w:val="left" w:pos="8505"/>
        </w:tabs>
        <w:ind w:firstLine="709"/>
        <w:jc w:val="center"/>
        <w:rPr>
          <w:rFonts w:eastAsia="SimSun"/>
          <w:kern w:val="2"/>
          <w:sz w:val="28"/>
          <w:szCs w:val="28"/>
        </w:rPr>
      </w:pPr>
    </w:p>
    <w:p w:rsidR="00000000" w:rsidRDefault="004A6CF2">
      <w:pPr>
        <w:tabs>
          <w:tab w:val="left" w:pos="8505"/>
        </w:tabs>
        <w:ind w:firstLine="709"/>
        <w:jc w:val="distribute"/>
        <w:rPr>
          <w:color w:val="000000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1. Отказать </w:t>
      </w:r>
      <w:r>
        <w:rPr>
          <w:color w:val="000000"/>
          <w:kern w:val="2"/>
          <w:sz w:val="28"/>
          <w:szCs w:val="28"/>
        </w:rPr>
        <w:t xml:space="preserve">администрации муниципального образования Кореновский муниципальный район Краснодарского края в предоставлении </w:t>
      </w:r>
      <w:r>
        <w:rPr>
          <w:rFonts w:eastAsia="SimSun"/>
          <w:color w:val="000000"/>
          <w:kern w:val="2"/>
          <w:sz w:val="28"/>
          <w:szCs w:val="28"/>
        </w:rPr>
        <w:t xml:space="preserve"> разрешения</w:t>
      </w:r>
      <w:r>
        <w:rPr>
          <w:color w:val="000000"/>
          <w:kern w:val="2"/>
          <w:sz w:val="28"/>
          <w:szCs w:val="28"/>
        </w:rPr>
        <w:t xml:space="preserve"> на условно разрешенный вид использования земельного участка с кадастровым</w:t>
      </w:r>
    </w:p>
    <w:p w:rsidR="00000000" w:rsidRDefault="004A6CF2">
      <w:pPr>
        <w:tabs>
          <w:tab w:val="left" w:pos="8505"/>
        </w:tabs>
        <w:jc w:val="both"/>
        <w:rPr>
          <w:rFonts w:eastAsia="SimSun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номером 23:12</w:t>
      </w:r>
      <w:r>
        <w:rPr>
          <w:color w:val="000000"/>
          <w:kern w:val="2"/>
          <w:sz w:val="28"/>
          <w:szCs w:val="28"/>
        </w:rPr>
        <w:t>:0502016:372 площадью 7499 квадратных метров, расположенного по адресу: Российская Федерация, Краснодарский край, Кореновский район, Пролетарское сельское поселение, хутор Пролетарский, участок № 2</w:t>
      </w:r>
      <w:r>
        <w:rPr>
          <w:rFonts w:eastAsia="SimSun"/>
          <w:color w:val="000000"/>
          <w:kern w:val="2"/>
          <w:sz w:val="28"/>
          <w:szCs w:val="28"/>
        </w:rPr>
        <w:t xml:space="preserve"> - </w:t>
      </w:r>
      <w:r>
        <w:rPr>
          <w:kern w:val="2"/>
          <w:sz w:val="28"/>
          <w:szCs w:val="28"/>
        </w:rPr>
        <w:t>Ведение садоводства</w:t>
      </w:r>
      <w:r>
        <w:rPr>
          <w:rFonts w:eastAsia="SimSun"/>
          <w:color w:val="000000"/>
          <w:kern w:val="2"/>
          <w:sz w:val="28"/>
          <w:szCs w:val="28"/>
        </w:rPr>
        <w:t>.</w:t>
      </w:r>
    </w:p>
    <w:p w:rsidR="00000000" w:rsidRDefault="004A6CF2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2. Управлению архитектуры и градост</w:t>
      </w:r>
      <w:r>
        <w:rPr>
          <w:rFonts w:eastAsia="SimSun"/>
          <w:kern w:val="2"/>
          <w:sz w:val="28"/>
          <w:szCs w:val="28"/>
        </w:rPr>
        <w:t>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 w:rsidR="00000000" w:rsidRDefault="004A6CF2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rFonts w:eastAsia="SimSun"/>
          <w:kern w:val="2"/>
          <w:sz w:val="28"/>
          <w:szCs w:val="28"/>
        </w:rPr>
        <w:t xml:space="preserve">3. </w:t>
      </w:r>
      <w:r>
        <w:rPr>
          <w:color w:val="000000"/>
          <w:kern w:val="2"/>
          <w:sz w:val="28"/>
          <w:szCs w:val="28"/>
          <w:lang w:eastAsia="ar-SA"/>
        </w:rPr>
        <w:t>Управлению служ</w:t>
      </w:r>
      <w:r>
        <w:rPr>
          <w:color w:val="000000"/>
          <w:kern w:val="2"/>
          <w:sz w:val="28"/>
          <w:szCs w:val="28"/>
          <w:lang w:eastAsia="ar-SA"/>
        </w:rPr>
        <w:t>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и разместить в информационно-телекоммуникационной сети «Интернет» на официал</w:t>
      </w:r>
      <w:r>
        <w:rPr>
          <w:color w:val="000000"/>
          <w:kern w:val="2"/>
          <w:sz w:val="28"/>
          <w:szCs w:val="28"/>
          <w:lang w:eastAsia="ar-SA"/>
        </w:rPr>
        <w:t>ьном сайте администрации муниципального образования Кореновский муниципальный район Краснодарского края.</w:t>
      </w:r>
    </w:p>
    <w:p w:rsidR="00000000" w:rsidRDefault="004A6CF2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4.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</w:t>
      </w:r>
      <w:r>
        <w:rPr>
          <w:color w:val="000000"/>
          <w:kern w:val="2"/>
          <w:sz w:val="28"/>
          <w:szCs w:val="28"/>
          <w:lang w:eastAsia="ar-SA"/>
        </w:rPr>
        <w:t>ского края Б.И. Сторчун.</w:t>
      </w:r>
    </w:p>
    <w:p w:rsidR="00000000" w:rsidRDefault="004A6CF2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5. </w:t>
      </w:r>
      <w:r>
        <w:rPr>
          <w:kern w:val="2"/>
          <w:sz w:val="28"/>
          <w:szCs w:val="28"/>
        </w:rPr>
        <w:t>Настоящее постановление вступает в силу после его официального 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4A6CF2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4A6CF2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4A6CF2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4A6CF2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Исполняющий обязанности главы</w:t>
      </w:r>
    </w:p>
    <w:p w:rsidR="00000000" w:rsidRDefault="004A6CF2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4A6CF2">
      <w:pPr>
        <w:tabs>
          <w:tab w:val="left" w:pos="0"/>
        </w:tabs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Кореновский муниципальный район</w:t>
      </w:r>
    </w:p>
    <w:p w:rsidR="00000000" w:rsidRDefault="004A6CF2">
      <w:r>
        <w:rPr>
          <w:rStyle w:val="20"/>
          <w:kern w:val="2"/>
          <w:sz w:val="28"/>
          <w:szCs w:val="28"/>
          <w:lang w:eastAsia="ar-SA"/>
        </w:rPr>
        <w:t xml:space="preserve">Краснодарского края                                       </w:t>
      </w:r>
      <w:r>
        <w:rPr>
          <w:rStyle w:val="20"/>
          <w:kern w:val="2"/>
          <w:sz w:val="28"/>
          <w:szCs w:val="28"/>
          <w:lang w:eastAsia="ar-SA"/>
        </w:rPr>
        <w:t xml:space="preserve">                       </w:t>
      </w:r>
      <w:r>
        <w:rPr>
          <w:rStyle w:val="20"/>
          <w:color w:val="000000"/>
          <w:kern w:val="2"/>
          <w:sz w:val="28"/>
          <w:szCs w:val="28"/>
          <w:lang w:eastAsia="ar-SA"/>
        </w:rPr>
        <w:t xml:space="preserve">                </w:t>
      </w:r>
      <w:r>
        <w:rPr>
          <w:rStyle w:val="20"/>
          <w:color w:val="000000"/>
          <w:kern w:val="2"/>
          <w:sz w:val="28"/>
          <w:szCs w:val="28"/>
          <w:lang w:eastAsia="ar-SA"/>
        </w:rPr>
        <w:t>Т.Г. Ковалева</w:t>
      </w:r>
    </w:p>
    <w:p w:rsidR="00000000" w:rsidRDefault="004A6CF2">
      <w:pPr>
        <w:tabs>
          <w:tab w:val="left" w:pos="0"/>
        </w:tabs>
      </w:pPr>
    </w:p>
    <w:p w:rsidR="00000000" w:rsidRDefault="004A6CF2">
      <w:pPr>
        <w:tabs>
          <w:tab w:val="left" w:pos="0"/>
        </w:tabs>
      </w:pPr>
    </w:p>
    <w:sectPr w:rsidR="00000000">
      <w:pgSz w:w="11906" w:h="16838"/>
      <w:pgMar w:top="1134" w:right="567" w:bottom="850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CF2"/>
    <w:rsid w:val="004A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EAB7BC9-1F29-4633-9EEB-5C01EDE2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0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character" w:customStyle="1" w:styleId="11">
    <w:name w:val="Основной шрифт абзаца1"/>
  </w:style>
  <w:style w:type="character" w:customStyle="1" w:styleId="apple-style-span">
    <w:name w:val="apple-style-span"/>
  </w:style>
  <w:style w:type="character" w:customStyle="1" w:styleId="NumberingSymbols">
    <w:name w:val="Numbering Symbols"/>
    <w:rPr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6z0">
    <w:name w:val="WW8Num6z0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Absatz-Standardschriftart">
    <w:name w:val="Absatz-Standardschriftart"/>
  </w:style>
  <w:style w:type="character" w:customStyle="1" w:styleId="DefaultParagraphFont">
    <w:name w:val="Default Paragraph Font"/>
  </w:style>
  <w:style w:type="character" w:customStyle="1" w:styleId="FontStyle463">
    <w:name w:val="Font Style463"/>
    <w:basedOn w:val="DefaultParagraphFont"/>
    <w:rPr>
      <w:rFonts w:ascii="Times New Roman" w:hAnsi="Times New Roman" w:cs="Times New Roman"/>
      <w:b/>
      <w:sz w:val="24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993" w:firstLine="141"/>
      <w:jc w:val="both"/>
    </w:pPr>
    <w:rPr>
      <w:szCs w:val="20"/>
    </w:rPr>
  </w:style>
  <w:style w:type="paragraph" w:styleId="ae">
    <w:name w:val="No Spacing"/>
    <w:qFormat/>
    <w:pPr>
      <w:suppressAutoHyphens/>
    </w:pPr>
    <w:rPr>
      <w:sz w:val="28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tandarduser">
    <w:name w:val="Standard (user)"/>
    <w:pPr>
      <w:suppressAutoHyphens/>
      <w:textAlignment w:val="baseline"/>
    </w:pPr>
    <w:rPr>
      <w:kern w:val="2"/>
      <w:lang w:eastAsia="zh-CN"/>
    </w:rPr>
  </w:style>
  <w:style w:type="paragraph" w:customStyle="1" w:styleId="af3">
    <w:name w:val="Таблицы (моноширинный)"/>
    <w:basedOn w:val="Standard"/>
    <w:next w:val="Standard"/>
    <w:rPr>
      <w:rFonts w:ascii="Courier New" w:eastAsia="Courier New" w:hAnsi="Courier New" w:cs="Courier New"/>
    </w:rPr>
  </w:style>
  <w:style w:type="paragraph" w:customStyle="1" w:styleId="13">
    <w:name w:val="марк список 1"/>
    <w:basedOn w:val="Standard"/>
    <w:pPr>
      <w:suppressAutoHyphens w:val="0"/>
      <w:spacing w:before="120" w:after="120"/>
      <w:jc w:val="both"/>
    </w:pPr>
    <w:rPr>
      <w:szCs w:val="20"/>
    </w:rPr>
  </w:style>
  <w:style w:type="paragraph" w:customStyle="1" w:styleId="14">
    <w:name w:val="нум список 1"/>
    <w:basedOn w:val="13"/>
  </w:style>
  <w:style w:type="paragraph" w:styleId="af4">
    <w:name w:val="Normal (Web)"/>
    <w:pPr>
      <w:widowControl w:val="0"/>
      <w:suppressAutoHyphens/>
      <w:spacing w:before="100" w:after="100"/>
      <w:textAlignment w:val="baseline"/>
    </w:pPr>
    <w:rPr>
      <w:rFonts w:ascii="Times" w:eastAsia="Lucida Sans Unicode" w:hAnsi="Times" w:cs="Times"/>
      <w:kern w:val="2"/>
      <w:sz w:val="28"/>
      <w:szCs w:val="28"/>
      <w:lang w:eastAsia="ja-JP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textAlignment w:val="baseline"/>
    </w:pPr>
    <w:rPr>
      <w:rFonts w:ascii="Arial" w:eastAsia="Arial" w:hAnsi="Arial" w:cs="Arial"/>
      <w:kern w:val="2"/>
      <w:lang w:eastAsia="ja-JP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5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styleId="af5">
    <w:name w:val="Subtitle"/>
    <w:basedOn w:val="12"/>
    <w:next w:val="Textbody"/>
    <w:qFormat/>
    <w:pPr>
      <w:jc w:val="center"/>
    </w:pPr>
    <w:rPr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Standar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5492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2025-05-06T08:03:00Z</cp:lastPrinted>
  <dcterms:created xsi:type="dcterms:W3CDTF">2025-08-15T07:27:00Z</dcterms:created>
  <dcterms:modified xsi:type="dcterms:W3CDTF">2025-08-15T07:27:00Z</dcterms:modified>
</cp:coreProperties>
</file>