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A3F04">
      <w:pPr>
        <w:pageBreakBefore/>
        <w:jc w:val="center"/>
        <w:rPr>
          <w:rFonts w:cs="Times New Roman"/>
          <w:szCs w:val="20"/>
          <w:lang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2.25pt" filled="t">
            <v:fill color2="black"/>
            <v:imagedata r:id="rId7" o:title="" croptop="-66f" cropbottom="-66f" cropleft="-83f" cropright="-83f"/>
          </v:shape>
        </w:pict>
      </w:r>
    </w:p>
    <w:p w:rsidR="00000000" w:rsidRDefault="003A3F04">
      <w:pPr>
        <w:pStyle w:val="1"/>
        <w:numPr>
          <w:ilvl w:val="0"/>
          <w:numId w:val="0"/>
        </w:numPr>
        <w:tabs>
          <w:tab w:val="left" w:pos="3312"/>
        </w:tabs>
        <w:ind w:left="720"/>
        <w:rPr>
          <w:rFonts w:cs="Times New Roman"/>
          <w:sz w:val="24"/>
          <w:szCs w:val="20"/>
          <w:lang/>
        </w:rPr>
      </w:pPr>
    </w:p>
    <w:p w:rsidR="00000000" w:rsidRDefault="003A3F04">
      <w:pPr>
        <w:pStyle w:val="2"/>
        <w:widowControl/>
        <w:numPr>
          <w:ilvl w:val="0"/>
          <w:numId w:val="0"/>
        </w:numPr>
        <w:tabs>
          <w:tab w:val="left" w:pos="0"/>
        </w:tabs>
        <w:rPr>
          <w:rFonts w:cs="Times New Roman"/>
          <w:sz w:val="28"/>
          <w:szCs w:val="20"/>
          <w:lang/>
        </w:rPr>
      </w:pPr>
      <w:r>
        <w:rPr>
          <w:rFonts w:cs="Times New Roman"/>
          <w:sz w:val="28"/>
          <w:szCs w:val="20"/>
          <w:lang/>
        </w:rPr>
        <w:t>АДМИНИСТРАЦИЯ  МУНИЦИПАЛЬНОГО  ОБРАЗОВАНИЯ</w:t>
      </w:r>
    </w:p>
    <w:p w:rsidR="00000000" w:rsidRDefault="003A3F04">
      <w:pPr>
        <w:pStyle w:val="2"/>
        <w:widowControl/>
        <w:numPr>
          <w:ilvl w:val="0"/>
          <w:numId w:val="0"/>
        </w:numPr>
        <w:tabs>
          <w:tab w:val="left" w:pos="0"/>
        </w:tabs>
        <w:rPr>
          <w:rFonts w:cs="Times New Roman"/>
          <w:sz w:val="28"/>
          <w:szCs w:val="20"/>
          <w:lang/>
        </w:rPr>
      </w:pPr>
      <w:r>
        <w:rPr>
          <w:rFonts w:cs="Times New Roman"/>
          <w:sz w:val="28"/>
          <w:szCs w:val="20"/>
          <w:lang/>
        </w:rPr>
        <w:t xml:space="preserve">КОРЕНОВСКИЙ  </w:t>
      </w:r>
      <w:r>
        <w:rPr>
          <w:rFonts w:cs="Times New Roman"/>
          <w:sz w:val="28"/>
          <w:szCs w:val="20"/>
          <w:lang/>
        </w:rPr>
        <w:t xml:space="preserve">МУНИЦИПАЛЬНЫЙ  </w:t>
      </w:r>
      <w:r>
        <w:rPr>
          <w:rFonts w:cs="Times New Roman"/>
          <w:sz w:val="28"/>
          <w:szCs w:val="20"/>
          <w:lang/>
        </w:rPr>
        <w:t>РАЙОН</w:t>
      </w:r>
    </w:p>
    <w:p w:rsidR="00000000" w:rsidRDefault="003A3F04">
      <w:pPr>
        <w:pStyle w:val="2"/>
        <w:widowControl/>
        <w:numPr>
          <w:ilvl w:val="0"/>
          <w:numId w:val="0"/>
        </w:numPr>
        <w:tabs>
          <w:tab w:val="left" w:pos="684"/>
        </w:tabs>
        <w:spacing w:line="360" w:lineRule="auto"/>
        <w:rPr>
          <w:rFonts w:cs="Times New Roman"/>
          <w:bCs/>
          <w:sz w:val="36"/>
          <w:szCs w:val="20"/>
          <w:lang/>
        </w:rPr>
      </w:pPr>
      <w:r>
        <w:rPr>
          <w:rFonts w:cs="Times New Roman"/>
          <w:sz w:val="28"/>
          <w:szCs w:val="20"/>
          <w:lang/>
        </w:rPr>
        <w:t>КРАСНОДАРСКОГО  КРАЯ</w:t>
      </w:r>
    </w:p>
    <w:p w:rsidR="00000000" w:rsidRDefault="003A3F04">
      <w:pPr>
        <w:pStyle w:val="1"/>
        <w:widowControl/>
        <w:numPr>
          <w:ilvl w:val="0"/>
          <w:numId w:val="0"/>
        </w:numPr>
        <w:tabs>
          <w:tab w:val="left" w:pos="0"/>
        </w:tabs>
        <w:spacing w:line="360" w:lineRule="auto"/>
        <w:rPr>
          <w:rFonts w:cs="Times New Roman"/>
          <w:sz w:val="24"/>
        </w:rPr>
      </w:pPr>
      <w:r>
        <w:rPr>
          <w:rFonts w:cs="Times New Roman"/>
          <w:bCs/>
          <w:sz w:val="36"/>
          <w:szCs w:val="20"/>
          <w:lang/>
        </w:rPr>
        <w:t>РАСПОРЯЖЕНИЕ</w:t>
      </w:r>
    </w:p>
    <w:p w:rsidR="00000000" w:rsidRDefault="003A3F04">
      <w:pPr>
        <w:spacing w:line="360" w:lineRule="auto"/>
        <w:jc w:val="both"/>
        <w:rPr>
          <w:rStyle w:val="3"/>
          <w:rFonts w:cs="Times New Roman"/>
          <w:lang w:eastAsia="ru-RU" w:bidi="ar-SA"/>
        </w:rPr>
      </w:pPr>
      <w:r>
        <w:rPr>
          <w:rFonts w:cs="Times New Roman"/>
          <w:b/>
        </w:rPr>
        <w:t>о</w:t>
      </w:r>
      <w:r>
        <w:rPr>
          <w:rFonts w:cs="Times New Roman"/>
          <w:b/>
        </w:rPr>
        <w:t>т 11.08.2025</w:t>
      </w:r>
      <w:r>
        <w:rPr>
          <w:rFonts w:cs="Times New Roman"/>
        </w:rPr>
        <w:tab/>
        <w:t xml:space="preserve">                                                                                                                        </w:t>
      </w:r>
      <w:r>
        <w:rPr>
          <w:rFonts w:cs="Times New Roman"/>
          <w:b/>
        </w:rPr>
        <w:t>№ 288-р</w:t>
      </w:r>
    </w:p>
    <w:p w:rsidR="00000000" w:rsidRDefault="003A3F04">
      <w:pPr>
        <w:overflowPunct w:val="0"/>
        <w:jc w:val="center"/>
        <w:rPr>
          <w:sz w:val="26"/>
          <w:szCs w:val="26"/>
        </w:rPr>
      </w:pPr>
      <w:r>
        <w:rPr>
          <w:rStyle w:val="3"/>
          <w:rFonts w:cs="Times New Roman"/>
          <w:lang w:eastAsia="ru-RU" w:bidi="ar-SA"/>
        </w:rPr>
        <w:t>г. Кореновск</w:t>
      </w:r>
    </w:p>
    <w:p w:rsidR="00000000" w:rsidRDefault="003A3F04">
      <w:pPr>
        <w:jc w:val="both"/>
        <w:rPr>
          <w:sz w:val="26"/>
          <w:szCs w:val="26"/>
        </w:rPr>
      </w:pPr>
      <w:bookmarkStart w:id="1" w:name="sub_1001"/>
    </w:p>
    <w:p w:rsidR="00000000" w:rsidRDefault="003A3F04">
      <w:pPr>
        <w:pStyle w:val="1"/>
        <w:tabs>
          <w:tab w:val="left" w:pos="0"/>
        </w:tabs>
        <w:rPr>
          <w:shd w:val="clear" w:color="auto" w:fill="FFFF00"/>
        </w:rPr>
      </w:pPr>
      <w:r>
        <w:rPr>
          <w:rStyle w:val="3"/>
          <w:sz w:val="28"/>
          <w:szCs w:val="28"/>
        </w:rPr>
        <w:t xml:space="preserve">Об утверждении </w:t>
      </w:r>
      <w:r>
        <w:rPr>
          <w:rStyle w:val="3"/>
          <w:rFonts w:cs="Times New Roman"/>
          <w:sz w:val="28"/>
          <w:szCs w:val="28"/>
        </w:rPr>
        <w:t>Положения об осуществлении администрацией муниципального образования Кореновский м</w:t>
      </w:r>
      <w:r>
        <w:rPr>
          <w:rStyle w:val="3"/>
          <w:rFonts w:cs="Times New Roman"/>
          <w:sz w:val="28"/>
          <w:szCs w:val="28"/>
        </w:rPr>
        <w:t xml:space="preserve">униципальный </w:t>
      </w:r>
      <w:r>
        <w:rPr>
          <w:rStyle w:val="3"/>
          <w:rFonts w:cs="Times New Roman"/>
          <w:sz w:val="28"/>
          <w:szCs w:val="28"/>
        </w:rPr>
        <w:t xml:space="preserve">район Краснодарского края внутреннего финансового аудита </w:t>
      </w:r>
    </w:p>
    <w:p w:rsidR="00000000" w:rsidRDefault="003A3F04">
      <w:pPr>
        <w:rPr>
          <w:shd w:val="clear" w:color="auto" w:fill="FFFF00"/>
        </w:rPr>
      </w:pPr>
    </w:p>
    <w:p w:rsidR="00000000" w:rsidRDefault="003A3F04">
      <w:pPr>
        <w:pStyle w:val="17"/>
        <w:ind w:firstLine="709"/>
        <w:jc w:val="both"/>
        <w:rPr>
          <w:rStyle w:val="3"/>
          <w:rFonts w:cs="Times New Roman"/>
          <w:sz w:val="28"/>
          <w:szCs w:val="28"/>
        </w:rPr>
      </w:pPr>
      <w:r>
        <w:rPr>
          <w:rStyle w:val="3"/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</w:t>
      </w:r>
      <w:r>
        <w:rPr>
          <w:rStyle w:val="3"/>
          <w:rFonts w:cs="Times New Roman"/>
          <w:color w:val="000000"/>
          <w:sz w:val="28"/>
          <w:szCs w:val="28"/>
          <w:shd w:val="clear" w:color="auto" w:fill="FFFFFF"/>
        </w:rPr>
        <w:t>с частью 5 статьи 160.2-1 Бюджетного кодекса</w:t>
      </w:r>
      <w:r>
        <w:rPr>
          <w:rStyle w:val="3"/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Российской Фе</w:t>
      </w:r>
      <w:r>
        <w:rPr>
          <w:rStyle w:val="3"/>
          <w:rFonts w:eastAsia="Times New Roman" w:cs="Times New Roman"/>
          <w:color w:val="000000"/>
          <w:sz w:val="28"/>
          <w:szCs w:val="28"/>
          <w:shd w:val="clear" w:color="auto" w:fill="FFFFFF"/>
        </w:rPr>
        <w:t>дерации:</w:t>
      </w:r>
    </w:p>
    <w:p w:rsidR="00000000" w:rsidRDefault="003A3F04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Style w:val="3"/>
          <w:rFonts w:cs="Times New Roman"/>
          <w:b w:val="0"/>
          <w:sz w:val="28"/>
          <w:szCs w:val="28"/>
          <w:shd w:val="clear" w:color="auto" w:fill="FFFFFF"/>
        </w:rPr>
      </w:pPr>
      <w:r>
        <w:rPr>
          <w:rStyle w:val="3"/>
          <w:rFonts w:cs="Times New Roman"/>
          <w:b w:val="0"/>
          <w:sz w:val="28"/>
          <w:szCs w:val="28"/>
        </w:rPr>
        <w:t xml:space="preserve">Утвердить Положение об осуществлении администрацией муниципального образования Кореновский муниципальный район Краснодарского края внутреннего финансового аудита </w:t>
      </w:r>
      <w:r>
        <w:rPr>
          <w:rStyle w:val="3"/>
          <w:rFonts w:eastAsia="Times New Roman" w:cs="Times New Roman"/>
          <w:b w:val="0"/>
          <w:sz w:val="28"/>
          <w:szCs w:val="28"/>
        </w:rPr>
        <w:t>(прилагается).</w:t>
      </w:r>
      <w:r>
        <w:rPr>
          <w:rStyle w:val="3"/>
          <w:rFonts w:eastAsia="Times New Roman" w:cs="Times New Roman"/>
          <w:b w:val="0"/>
          <w:sz w:val="28"/>
          <w:szCs w:val="28"/>
        </w:rPr>
        <w:t xml:space="preserve"> </w:t>
      </w:r>
    </w:p>
    <w:p w:rsidR="00000000" w:rsidRDefault="003A3F04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Style w:val="3"/>
          <w:rFonts w:cs="Times New Roman"/>
          <w:b w:val="0"/>
          <w:sz w:val="28"/>
          <w:szCs w:val="28"/>
          <w:shd w:val="clear" w:color="auto" w:fill="FFFFFF"/>
        </w:rPr>
      </w:pPr>
      <w:r>
        <w:rPr>
          <w:rStyle w:val="3"/>
          <w:rFonts w:cs="Times New Roman"/>
          <w:b w:val="0"/>
          <w:sz w:val="28"/>
          <w:szCs w:val="28"/>
          <w:shd w:val="clear" w:color="auto" w:fill="FFFFFF"/>
        </w:rPr>
        <w:t>Признать утратившими силу:</w:t>
      </w:r>
    </w:p>
    <w:p w:rsidR="00000000" w:rsidRDefault="003A3F04">
      <w:pPr>
        <w:jc w:val="both"/>
        <w:rPr>
          <w:rStyle w:val="3"/>
          <w:rFonts w:cs="Times New Roman"/>
          <w:sz w:val="28"/>
          <w:szCs w:val="28"/>
          <w:shd w:val="clear" w:color="auto" w:fill="FFFFFF"/>
        </w:rPr>
      </w:pPr>
      <w:r>
        <w:rPr>
          <w:rStyle w:val="3"/>
          <w:rFonts w:cs="Times New Roman"/>
          <w:sz w:val="28"/>
          <w:szCs w:val="28"/>
          <w:shd w:val="clear" w:color="auto" w:fill="FFFFFF"/>
        </w:rPr>
        <w:tab/>
        <w:t>2.1. Распоряжение администрации муниципал</w:t>
      </w:r>
      <w:r>
        <w:rPr>
          <w:rStyle w:val="3"/>
          <w:rFonts w:cs="Times New Roman"/>
          <w:sz w:val="28"/>
          <w:szCs w:val="28"/>
          <w:shd w:val="clear" w:color="auto" w:fill="FFFFFF"/>
        </w:rPr>
        <w:t>ьного образования Кореновский район от 13.05.2020 №227-р «Об утверждении Положения об осуществлении администрацией муниципального образования Кореновский район внутреннего финансового аудита».</w:t>
      </w:r>
    </w:p>
    <w:p w:rsidR="00000000" w:rsidRDefault="003A3F04">
      <w:pPr>
        <w:jc w:val="both"/>
        <w:rPr>
          <w:rStyle w:val="3"/>
          <w:rFonts w:eastAsia="Times New Roman" w:cs="Times New Roman"/>
          <w:sz w:val="28"/>
          <w:szCs w:val="28"/>
        </w:rPr>
      </w:pPr>
      <w:r>
        <w:rPr>
          <w:rStyle w:val="3"/>
          <w:rFonts w:cs="Times New Roman"/>
          <w:sz w:val="28"/>
          <w:szCs w:val="28"/>
          <w:shd w:val="clear" w:color="auto" w:fill="FFFFFF"/>
        </w:rPr>
        <w:tab/>
        <w:t>2.2. Распоряжение администрации муниципального образования Кор</w:t>
      </w:r>
      <w:r>
        <w:rPr>
          <w:rStyle w:val="3"/>
          <w:rFonts w:cs="Times New Roman"/>
          <w:sz w:val="28"/>
          <w:szCs w:val="28"/>
          <w:shd w:val="clear" w:color="auto" w:fill="FFFFFF"/>
        </w:rPr>
        <w:t xml:space="preserve">еновский район от 04.12.2023 №388-р «О внесении изменений в распоряжение администрации муниципального образования Кореновский район от 13.05.2020 №227-р «Об утверждении Положения об осуществлении администрацией муниципального образования Кореновский район </w:t>
      </w:r>
      <w:r>
        <w:rPr>
          <w:rStyle w:val="3"/>
          <w:rFonts w:cs="Times New Roman"/>
          <w:sz w:val="28"/>
          <w:szCs w:val="28"/>
          <w:shd w:val="clear" w:color="auto" w:fill="FFFFFF"/>
        </w:rPr>
        <w:t>внутреннего финансового аудита».</w:t>
      </w:r>
    </w:p>
    <w:p w:rsidR="00000000" w:rsidRDefault="003A3F04">
      <w:pPr>
        <w:pStyle w:val="afb"/>
        <w:shd w:val="clear" w:color="auto" w:fill="FFFFFF"/>
        <w:tabs>
          <w:tab w:val="left" w:pos="1134"/>
        </w:tabs>
        <w:ind w:left="0" w:firstLine="709"/>
        <w:jc w:val="both"/>
        <w:rPr>
          <w:rStyle w:val="3"/>
          <w:rFonts w:ascii="Times New Roman" w:eastAsia="Times New Roman" w:hAnsi="Times New Roman" w:cs="Times New Roman"/>
          <w:sz w:val="28"/>
          <w:szCs w:val="28"/>
        </w:rPr>
      </w:pPr>
      <w:r>
        <w:rPr>
          <w:rStyle w:val="3"/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Style w:val="3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3"/>
          <w:rFonts w:ascii="Times New Roman" w:hAnsi="Times New Roman" w:cs="Times New Roman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размещение настоящего распоряжения на официальном сайте админи</w:t>
      </w:r>
      <w:r>
        <w:rPr>
          <w:rStyle w:val="3"/>
          <w:rFonts w:ascii="Times New Roman" w:hAnsi="Times New Roman" w:cs="Times New Roman"/>
          <w:sz w:val="28"/>
          <w:szCs w:val="28"/>
        </w:rPr>
        <w:t>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 w:rsidR="00000000" w:rsidRDefault="003A3F04">
      <w:pPr>
        <w:pStyle w:val="afb"/>
        <w:shd w:val="clear" w:color="auto" w:fill="FFFFFF"/>
        <w:tabs>
          <w:tab w:val="left" w:pos="1134"/>
        </w:tabs>
        <w:ind w:left="0" w:firstLine="709"/>
        <w:jc w:val="both"/>
      </w:pPr>
      <w:r>
        <w:rPr>
          <w:rStyle w:val="3"/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Style w:val="3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3"/>
          <w:rFonts w:ascii="Times New Roman" w:hAnsi="Times New Roman" w:cs="Times New Roman"/>
          <w:sz w:val="28"/>
          <w:szCs w:val="28"/>
        </w:rPr>
        <w:t>Распоряжение вступает в силу со дня его подписания.</w:t>
      </w:r>
    </w:p>
    <w:p w:rsidR="00000000" w:rsidRDefault="003A3F04">
      <w:pPr>
        <w:pStyle w:val="17"/>
        <w:jc w:val="both"/>
      </w:pPr>
    </w:p>
    <w:p w:rsidR="00000000" w:rsidRDefault="003A3F04">
      <w:pPr>
        <w:pStyle w:val="17"/>
        <w:jc w:val="both"/>
      </w:pPr>
    </w:p>
    <w:p w:rsidR="00000000" w:rsidRDefault="003A3F04">
      <w:pPr>
        <w:pStyle w:val="17"/>
        <w:jc w:val="both"/>
        <w:rPr>
          <w:rStyle w:val="3"/>
          <w:rFonts w:cs="Times New Roman"/>
          <w:color w:val="auto"/>
          <w:sz w:val="28"/>
          <w:szCs w:val="28"/>
        </w:rPr>
      </w:pPr>
      <w:r>
        <w:rPr>
          <w:rStyle w:val="3"/>
          <w:rFonts w:cs="Times New Roman"/>
          <w:color w:val="auto"/>
          <w:sz w:val="28"/>
          <w:szCs w:val="28"/>
        </w:rPr>
        <w:t>Глава</w:t>
      </w:r>
    </w:p>
    <w:p w:rsidR="00000000" w:rsidRDefault="003A3F04">
      <w:pPr>
        <w:pStyle w:val="17"/>
        <w:jc w:val="both"/>
        <w:rPr>
          <w:rStyle w:val="3"/>
          <w:rFonts w:eastAsia="Times New Roman" w:cs="Times New Roman"/>
          <w:color w:val="auto"/>
          <w:sz w:val="28"/>
          <w:szCs w:val="28"/>
        </w:rPr>
      </w:pPr>
      <w:r>
        <w:rPr>
          <w:rStyle w:val="3"/>
          <w:rFonts w:cs="Times New Roman"/>
          <w:color w:val="auto"/>
          <w:sz w:val="28"/>
          <w:szCs w:val="28"/>
        </w:rPr>
        <w:t>муниципального образования</w:t>
      </w:r>
    </w:p>
    <w:p w:rsidR="00000000" w:rsidRDefault="003A3F04">
      <w:pPr>
        <w:pStyle w:val="17"/>
        <w:jc w:val="both"/>
        <w:rPr>
          <w:rStyle w:val="3"/>
          <w:rFonts w:cs="Times New Roman"/>
          <w:color w:val="auto"/>
          <w:sz w:val="28"/>
          <w:szCs w:val="28"/>
        </w:rPr>
      </w:pPr>
      <w:r>
        <w:rPr>
          <w:rStyle w:val="3"/>
          <w:rFonts w:eastAsia="Times New Roman" w:cs="Times New Roman"/>
          <w:color w:val="auto"/>
          <w:sz w:val="28"/>
          <w:szCs w:val="28"/>
        </w:rPr>
        <w:t>Кореновский  муниципальны</w:t>
      </w:r>
      <w:r>
        <w:rPr>
          <w:rStyle w:val="3"/>
          <w:rFonts w:eastAsia="Times New Roman" w:cs="Times New Roman"/>
          <w:color w:val="auto"/>
          <w:sz w:val="28"/>
          <w:szCs w:val="28"/>
        </w:rPr>
        <w:t>й район</w:t>
      </w:r>
    </w:p>
    <w:p w:rsidR="00000000" w:rsidRDefault="003A3F04">
      <w:pPr>
        <w:pStyle w:val="17"/>
        <w:jc w:val="both"/>
        <w:rPr>
          <w:rFonts w:cs="Times New Roman"/>
          <w:sz w:val="28"/>
          <w:szCs w:val="28"/>
          <w:shd w:val="clear" w:color="auto" w:fill="FFFF00"/>
        </w:rPr>
      </w:pPr>
      <w:r>
        <w:rPr>
          <w:rStyle w:val="3"/>
          <w:rFonts w:cs="Times New Roman"/>
          <w:color w:val="auto"/>
          <w:sz w:val="28"/>
          <w:szCs w:val="28"/>
        </w:rPr>
        <w:t xml:space="preserve">Краснодарского края          </w:t>
      </w:r>
      <w:r>
        <w:t xml:space="preserve">                        </w:t>
      </w:r>
      <w:r>
        <w:tab/>
        <w:t xml:space="preserve">   </w:t>
      </w:r>
      <w:r>
        <w:tab/>
      </w:r>
      <w:r>
        <w:tab/>
        <w:t xml:space="preserve">            </w:t>
      </w:r>
      <w:r>
        <w:rPr>
          <w:sz w:val="28"/>
          <w:szCs w:val="28"/>
        </w:rPr>
        <w:t>С.А. Голобородько</w:t>
      </w: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341"/>
        <w:gridCol w:w="5513"/>
      </w:tblGrid>
      <w:tr w:rsidR="00000000">
        <w:tc>
          <w:tcPr>
            <w:tcW w:w="4246" w:type="dxa"/>
            <w:shd w:val="clear" w:color="auto" w:fill="auto"/>
          </w:tcPr>
          <w:p w:rsidR="00000000" w:rsidRDefault="003A3F04">
            <w:pPr>
              <w:pStyle w:val="21"/>
              <w:pageBreakBefore/>
              <w:widowControl/>
              <w:snapToGrid w:val="0"/>
              <w:ind w:firstLine="709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  <w:p w:rsidR="00000000" w:rsidRDefault="003A3F04">
            <w:pPr>
              <w:pStyle w:val="21"/>
              <w:widowControl/>
              <w:ind w:firstLine="709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392" w:type="dxa"/>
            <w:shd w:val="clear" w:color="auto" w:fill="auto"/>
          </w:tcPr>
          <w:p w:rsidR="00000000" w:rsidRDefault="003A3F04">
            <w:pPr>
              <w:pStyle w:val="21"/>
              <w:widowControl/>
              <w:ind w:firstLine="709"/>
              <w:jc w:val="center"/>
              <w:textAlignment w:val="auto"/>
              <w:rPr>
                <w:rStyle w:val="3"/>
                <w:rFonts w:ascii="Times New Roman" w:eastAsia="Times New Roman" w:hAnsi="Times New Roman" w:cs="Times New Roman"/>
                <w:spacing w:val="-1"/>
                <w:kern w:val="0"/>
                <w:sz w:val="28"/>
                <w:szCs w:val="28"/>
                <w:lang w:eastAsia="ru-RU" w:bidi="ar-SA"/>
              </w:rPr>
            </w:pPr>
            <w:r>
              <w:rPr>
                <w:rStyle w:val="3"/>
                <w:rFonts w:ascii="Times New Roman" w:eastAsia="Times New Roman" w:hAnsi="Times New Roman" w:cs="Times New Roman"/>
                <w:spacing w:val="-3"/>
                <w:kern w:val="0"/>
                <w:sz w:val="28"/>
                <w:szCs w:val="28"/>
                <w:lang w:eastAsia="ru-RU" w:bidi="ar-SA"/>
              </w:rPr>
              <w:t>ПРИЛОЖЕНИЕ</w:t>
            </w:r>
          </w:p>
          <w:p w:rsidR="00000000" w:rsidRDefault="003A3F04">
            <w:pPr>
              <w:pStyle w:val="21"/>
              <w:widowControl/>
              <w:spacing w:before="283" w:line="322" w:lineRule="exact"/>
              <w:ind w:firstLine="709"/>
              <w:jc w:val="center"/>
              <w:textAlignment w:val="auto"/>
              <w:rPr>
                <w:rStyle w:val="3"/>
                <w:rFonts w:ascii="Times New Roman" w:eastAsia="Times New Roman" w:hAnsi="Times New Roman" w:cs="Times New Roman"/>
                <w:spacing w:val="-2"/>
                <w:kern w:val="0"/>
                <w:sz w:val="28"/>
                <w:szCs w:val="28"/>
                <w:lang w:eastAsia="ru-RU" w:bidi="ar-SA"/>
              </w:rPr>
            </w:pPr>
            <w:r>
              <w:rPr>
                <w:rStyle w:val="3"/>
                <w:rFonts w:ascii="Times New Roman" w:eastAsia="Times New Roman" w:hAnsi="Times New Roman" w:cs="Times New Roman"/>
                <w:spacing w:val="-1"/>
                <w:kern w:val="0"/>
                <w:sz w:val="28"/>
                <w:szCs w:val="28"/>
                <w:lang w:eastAsia="ru-RU" w:bidi="ar-SA"/>
              </w:rPr>
              <w:t>УТВЕРЖДЕНО</w:t>
            </w:r>
          </w:p>
          <w:p w:rsidR="00000000" w:rsidRDefault="003A3F04">
            <w:pPr>
              <w:pStyle w:val="21"/>
              <w:widowControl/>
              <w:spacing w:line="322" w:lineRule="exact"/>
              <w:ind w:firstLine="709"/>
              <w:jc w:val="center"/>
              <w:textAlignment w:val="auto"/>
              <w:rPr>
                <w:rStyle w:val="3"/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Style w:val="3"/>
                <w:rFonts w:ascii="Times New Roman" w:eastAsia="Times New Roman" w:hAnsi="Times New Roman" w:cs="Times New Roman"/>
                <w:spacing w:val="-2"/>
                <w:kern w:val="0"/>
                <w:sz w:val="28"/>
                <w:szCs w:val="28"/>
                <w:lang w:eastAsia="ru-RU" w:bidi="ar-SA"/>
              </w:rPr>
              <w:t>распоряжением администрации</w:t>
            </w:r>
          </w:p>
          <w:p w:rsidR="00000000" w:rsidRDefault="003A3F04">
            <w:pPr>
              <w:pStyle w:val="21"/>
              <w:widowControl/>
              <w:spacing w:line="322" w:lineRule="exact"/>
              <w:ind w:firstLine="709"/>
              <w:jc w:val="center"/>
              <w:textAlignment w:val="auto"/>
              <w:rPr>
                <w:rStyle w:val="3"/>
                <w:rFonts w:ascii="Times New Roman" w:eastAsia="Times New Roman" w:hAnsi="Times New Roman" w:cs="Times New Roman"/>
                <w:spacing w:val="-1"/>
                <w:kern w:val="0"/>
                <w:sz w:val="28"/>
                <w:szCs w:val="28"/>
                <w:lang w:eastAsia="ru-RU" w:bidi="ar-SA"/>
              </w:rPr>
            </w:pPr>
            <w:r>
              <w:rPr>
                <w:rStyle w:val="3"/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муниципального образования</w:t>
            </w:r>
          </w:p>
          <w:p w:rsidR="00000000" w:rsidRDefault="003A3F04">
            <w:pPr>
              <w:pStyle w:val="21"/>
              <w:widowControl/>
              <w:spacing w:line="322" w:lineRule="exact"/>
              <w:ind w:firstLine="709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Style w:val="3"/>
                <w:rFonts w:ascii="Times New Roman" w:eastAsia="Times New Roman" w:hAnsi="Times New Roman" w:cs="Times New Roman"/>
                <w:spacing w:val="-1"/>
                <w:kern w:val="0"/>
                <w:sz w:val="28"/>
                <w:szCs w:val="28"/>
                <w:lang w:eastAsia="ru-RU" w:bidi="ar-SA"/>
              </w:rPr>
              <w:t>Кореновский муниципальный район Краснодарского края</w:t>
            </w:r>
          </w:p>
          <w:p w:rsidR="00000000" w:rsidRDefault="003A3F04">
            <w:pPr>
              <w:pStyle w:val="21"/>
              <w:widowControl/>
              <w:spacing w:line="322" w:lineRule="exact"/>
              <w:ind w:firstLine="709"/>
              <w:jc w:val="center"/>
              <w:textAlignment w:val="auto"/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8"/>
                <w:shd w:val="clear" w:color="auto" w:fill="FFFF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11.08.2025  № 288-р</w:t>
            </w:r>
          </w:p>
          <w:p w:rsidR="00000000" w:rsidRDefault="003A3F04">
            <w:pPr>
              <w:pStyle w:val="21"/>
              <w:widowControl/>
              <w:ind w:firstLine="709"/>
              <w:jc w:val="center"/>
              <w:textAlignment w:val="auto"/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8"/>
                <w:shd w:val="clear" w:color="auto" w:fill="FFFF00"/>
                <w:lang w:eastAsia="ru-RU" w:bidi="ar-SA"/>
              </w:rPr>
            </w:pPr>
          </w:p>
        </w:tc>
      </w:tr>
    </w:tbl>
    <w:p w:rsidR="00000000" w:rsidRDefault="003A3F04">
      <w:pPr>
        <w:pStyle w:val="1"/>
        <w:tabs>
          <w:tab w:val="left" w:pos="0"/>
        </w:tabs>
        <w:rPr>
          <w:rFonts w:cs="Times New Roman"/>
          <w:b w:val="0"/>
          <w:sz w:val="28"/>
          <w:szCs w:val="28"/>
        </w:rPr>
      </w:pPr>
    </w:p>
    <w:p w:rsidR="00000000" w:rsidRDefault="003A3F04">
      <w:pPr>
        <w:pStyle w:val="1"/>
        <w:tabs>
          <w:tab w:val="left" w:pos="0"/>
        </w:tabs>
        <w:rPr>
          <w:rStyle w:val="3"/>
          <w:rFonts w:cs="Times New Roman"/>
          <w:b w:val="0"/>
          <w:sz w:val="28"/>
          <w:szCs w:val="28"/>
        </w:rPr>
      </w:pPr>
      <w:r>
        <w:rPr>
          <w:rFonts w:cs="Times New Roman"/>
          <w:b w:val="0"/>
          <w:sz w:val="28"/>
          <w:szCs w:val="28"/>
        </w:rPr>
        <w:t>По</w:t>
      </w:r>
      <w:r>
        <w:rPr>
          <w:rFonts w:cs="Times New Roman"/>
          <w:b w:val="0"/>
          <w:sz w:val="28"/>
          <w:szCs w:val="28"/>
        </w:rPr>
        <w:t>ложение</w:t>
      </w:r>
    </w:p>
    <w:p w:rsidR="00000000" w:rsidRDefault="003A3F04">
      <w:pPr>
        <w:pStyle w:val="1"/>
        <w:tabs>
          <w:tab w:val="left" w:pos="0"/>
        </w:tabs>
        <w:rPr>
          <w:rFonts w:cs="Times New Roman"/>
          <w:sz w:val="28"/>
          <w:szCs w:val="28"/>
          <w:shd w:val="clear" w:color="auto" w:fill="FFFF00"/>
        </w:rPr>
      </w:pPr>
      <w:r>
        <w:rPr>
          <w:rStyle w:val="3"/>
          <w:rFonts w:cs="Times New Roman"/>
          <w:b w:val="0"/>
          <w:sz w:val="28"/>
          <w:szCs w:val="28"/>
        </w:rPr>
        <w:t>об осуществлении администрацией муниципального образования Кореновский муниципальный район</w:t>
      </w:r>
      <w:r>
        <w:rPr>
          <w:rStyle w:val="3"/>
          <w:rFonts w:eastAsia="Times New Roman" w:cs="Times New Roman"/>
          <w:b w:val="0"/>
          <w:sz w:val="28"/>
          <w:szCs w:val="28"/>
        </w:rPr>
        <w:t xml:space="preserve"> Краснодарского края </w:t>
      </w:r>
      <w:r>
        <w:rPr>
          <w:rStyle w:val="3"/>
          <w:rFonts w:cs="Times New Roman"/>
          <w:b w:val="0"/>
          <w:sz w:val="28"/>
          <w:szCs w:val="28"/>
        </w:rPr>
        <w:t>внутреннего финансового аудита</w:t>
      </w:r>
    </w:p>
    <w:p w:rsidR="00000000" w:rsidRDefault="003A3F04">
      <w:pPr>
        <w:pStyle w:val="21"/>
        <w:jc w:val="center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000000" w:rsidRDefault="003A3F04">
      <w:pPr>
        <w:pStyle w:val="1"/>
        <w:numPr>
          <w:ilvl w:val="0"/>
          <w:numId w:val="4"/>
        </w:numPr>
        <w:tabs>
          <w:tab w:val="left" w:pos="284"/>
          <w:tab w:val="left" w:pos="426"/>
        </w:tabs>
        <w:ind w:left="0" w:firstLine="0"/>
        <w:rPr>
          <w:rFonts w:cs="Times New Roman"/>
          <w:sz w:val="28"/>
          <w:szCs w:val="28"/>
          <w:shd w:val="clear" w:color="auto" w:fill="FFFF00"/>
        </w:rPr>
      </w:pPr>
      <w:bookmarkStart w:id="2" w:name="sub_1100"/>
      <w:r>
        <w:rPr>
          <w:rStyle w:val="3"/>
          <w:rFonts w:cs="Times New Roman"/>
          <w:b w:val="0"/>
          <w:sz w:val="28"/>
          <w:szCs w:val="28"/>
          <w:shd w:val="clear" w:color="auto" w:fill="FFFFFF"/>
        </w:rPr>
        <w:t>Общие положения</w:t>
      </w:r>
    </w:p>
    <w:bookmarkEnd w:id="2"/>
    <w:p w:rsidR="00000000" w:rsidRDefault="003A3F04">
      <w:pPr>
        <w:pStyle w:val="21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000000" w:rsidRDefault="003A3F04">
      <w:pPr>
        <w:pStyle w:val="1"/>
        <w:tabs>
          <w:tab w:val="left" w:pos="0"/>
        </w:tabs>
        <w:ind w:firstLine="709"/>
        <w:jc w:val="both"/>
        <w:rPr>
          <w:rStyle w:val="3"/>
          <w:rFonts w:cs="Times New Roman"/>
          <w:kern w:val="0"/>
          <w:sz w:val="28"/>
          <w:szCs w:val="28"/>
          <w:shd w:val="clear" w:color="auto" w:fill="FFFFFF"/>
          <w:lang w:bidi="ar-SA"/>
        </w:rPr>
      </w:pPr>
      <w:r>
        <w:rPr>
          <w:rStyle w:val="3"/>
          <w:rFonts w:cs="Times New Roman"/>
          <w:b w:val="0"/>
          <w:sz w:val="28"/>
          <w:szCs w:val="28"/>
          <w:shd w:val="clear" w:color="auto" w:fill="FFFFFF"/>
        </w:rPr>
        <w:t>1.1</w:t>
      </w:r>
      <w:r>
        <w:rPr>
          <w:rStyle w:val="3"/>
          <w:rFonts w:cs="Times New Roman"/>
          <w:b w:val="0"/>
          <w:sz w:val="28"/>
          <w:szCs w:val="28"/>
          <w:shd w:val="clear" w:color="auto" w:fill="FFFFFF"/>
        </w:rPr>
        <w:tab/>
        <w:t>Настоящее Положение об осуществлении администрацией муниципального образования Корен</w:t>
      </w:r>
      <w:r>
        <w:rPr>
          <w:rStyle w:val="3"/>
          <w:rFonts w:cs="Times New Roman"/>
          <w:b w:val="0"/>
          <w:sz w:val="28"/>
          <w:szCs w:val="28"/>
          <w:shd w:val="clear" w:color="auto" w:fill="FFFFFF"/>
        </w:rPr>
        <w:t>овский муниципальный район</w:t>
      </w:r>
      <w:r>
        <w:rPr>
          <w:rStyle w:val="3"/>
          <w:rFonts w:eastAsia="Times New Roman" w:cs="Times New Roman"/>
          <w:b w:val="0"/>
          <w:sz w:val="28"/>
          <w:szCs w:val="28"/>
          <w:shd w:val="clear" w:color="auto" w:fill="FFFFFF"/>
        </w:rPr>
        <w:t xml:space="preserve"> Краснодарского края </w:t>
      </w:r>
      <w:r>
        <w:rPr>
          <w:rStyle w:val="3"/>
          <w:rFonts w:cs="Times New Roman"/>
          <w:b w:val="0"/>
          <w:sz w:val="28"/>
          <w:szCs w:val="28"/>
          <w:shd w:val="clear" w:color="auto" w:fill="FFFFFF"/>
        </w:rPr>
        <w:t xml:space="preserve">внутреннего финансового аудита (далее – Положение) разработано в соответствии со статьей 160.2-1 Бюджетного кодекса Российской Федерации, приказами Министерства финансов Российской Федерации от 21 ноября 2019 </w:t>
      </w:r>
      <w:r>
        <w:rPr>
          <w:rStyle w:val="3"/>
          <w:rFonts w:cs="Times New Roman"/>
          <w:b w:val="0"/>
          <w:sz w:val="28"/>
          <w:szCs w:val="28"/>
          <w:shd w:val="clear" w:color="auto" w:fill="FFFFFF"/>
        </w:rPr>
        <w:t>года №195н «Об утверждении федерального стандарта внутреннего финансового аудита «Права и обязанности должностных лиц (работников) при осуществлении внутреннего финансового аудита», от 21 ноября 2019 года №196н «Об утверждении федерального стандарта внутре</w:t>
      </w:r>
      <w:r>
        <w:rPr>
          <w:rStyle w:val="3"/>
          <w:rFonts w:cs="Times New Roman"/>
          <w:b w:val="0"/>
          <w:sz w:val="28"/>
          <w:szCs w:val="28"/>
          <w:shd w:val="clear" w:color="auto" w:fill="FFFFFF"/>
        </w:rPr>
        <w:t>ннего финансового аудита «Определения, принципы и задачи внутреннего финансового аудита», от 18 декабря 2019 года №237н «Об утверждении федерального стандарта внутреннего финансового аудита «Основания и порядок организации, случаи и порядок передачи полном</w:t>
      </w:r>
      <w:r>
        <w:rPr>
          <w:rStyle w:val="3"/>
          <w:rFonts w:cs="Times New Roman"/>
          <w:b w:val="0"/>
          <w:sz w:val="28"/>
          <w:szCs w:val="28"/>
          <w:shd w:val="clear" w:color="auto" w:fill="FFFFFF"/>
        </w:rPr>
        <w:t>очий по осуществлению внутреннего финансового аудита», от 22 мая 2020 года №91н «Об утверждении федерального стандарта внутреннего финансового аудита «Реализация результатов внутреннего финансового аудита», от 5 августа 2020 года №160н «Об утверждении феде</w:t>
      </w:r>
      <w:r>
        <w:rPr>
          <w:rStyle w:val="3"/>
          <w:rFonts w:cs="Times New Roman"/>
          <w:b w:val="0"/>
          <w:sz w:val="28"/>
          <w:szCs w:val="28"/>
          <w:shd w:val="clear" w:color="auto" w:fill="FFFFFF"/>
        </w:rPr>
        <w:t xml:space="preserve">рального стандарта внутреннего финансового аудита «Планирование и проведение внутреннего финансового аудита», от 01.09.2021 №120н «Об утверждении </w:t>
      </w:r>
      <w:r>
        <w:rPr>
          <w:rStyle w:val="3"/>
          <w:rFonts w:eastAsia="Times New Roman" w:cs="Times New Roman"/>
          <w:b w:val="0"/>
          <w:sz w:val="28"/>
          <w:szCs w:val="28"/>
          <w:shd w:val="clear" w:color="auto" w:fill="FFFFFF"/>
        </w:rPr>
        <w:t>федерального стандарта внутреннего финансового аудита «Осуществление внутреннего финансового аудита в целях по</w:t>
      </w:r>
      <w:r>
        <w:rPr>
          <w:rStyle w:val="3"/>
          <w:rFonts w:eastAsia="Times New Roman" w:cs="Times New Roman"/>
          <w:b w:val="0"/>
          <w:sz w:val="28"/>
          <w:szCs w:val="28"/>
          <w:shd w:val="clear" w:color="auto" w:fill="FFFFFF"/>
        </w:rPr>
        <w:t>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отчетности» и о внесении изменений в некоторые приказы Министерства финан</w:t>
      </w:r>
      <w:r>
        <w:rPr>
          <w:rStyle w:val="3"/>
          <w:rFonts w:eastAsia="Times New Roman" w:cs="Times New Roman"/>
          <w:b w:val="0"/>
          <w:sz w:val="28"/>
          <w:szCs w:val="28"/>
          <w:shd w:val="clear" w:color="auto" w:fill="FFFFFF"/>
        </w:rPr>
        <w:t>сов Российской Федерации по вопросам осуществления внутреннего финансового аудита»</w:t>
      </w:r>
      <w:r>
        <w:rPr>
          <w:rStyle w:val="3"/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Style w:val="3"/>
          <w:rFonts w:cs="Times New Roman"/>
          <w:b w:val="0"/>
          <w:sz w:val="28"/>
          <w:szCs w:val="28"/>
          <w:shd w:val="clear" w:color="auto" w:fill="FFFFFF"/>
        </w:rPr>
        <w:t>и применяется при осуществлении внутреннего финансового аудита.</w:t>
      </w:r>
    </w:p>
    <w:p w:rsidR="00000000" w:rsidRDefault="003A3F04">
      <w:pPr>
        <w:pStyle w:val="afb"/>
        <w:widowControl/>
        <w:numPr>
          <w:ilvl w:val="1"/>
          <w:numId w:val="5"/>
        </w:numPr>
        <w:autoSpaceDE w:val="0"/>
        <w:ind w:left="0" w:firstLine="709"/>
        <w:jc w:val="both"/>
        <w:textAlignment w:val="auto"/>
        <w:rPr>
          <w:rFonts w:cs="Times New Roman"/>
          <w:sz w:val="28"/>
          <w:szCs w:val="28"/>
          <w:shd w:val="clear" w:color="auto" w:fill="FFFF00"/>
        </w:rPr>
        <w:sectPr w:rsidR="00000000">
          <w:headerReference w:type="default" r:id="rId8"/>
          <w:headerReference w:type="first" r:id="rId9"/>
          <w:pgSz w:w="11906" w:h="16838"/>
          <w:pgMar w:top="776" w:right="567" w:bottom="720" w:left="1701" w:header="720" w:footer="720" w:gutter="0"/>
          <w:cols w:space="720"/>
          <w:docGrid w:linePitch="600" w:charSpace="32768"/>
        </w:sectPr>
      </w:pPr>
      <w:r>
        <w:rPr>
          <w:rStyle w:val="3"/>
          <w:rFonts w:ascii="Times New Roman" w:hAnsi="Times New Roman" w:cs="Times New Roman"/>
          <w:kern w:val="0"/>
          <w:sz w:val="28"/>
          <w:szCs w:val="28"/>
          <w:shd w:val="clear" w:color="auto" w:fill="FFFFFF"/>
          <w:lang w:bidi="ar-SA"/>
        </w:rPr>
        <w:t xml:space="preserve">Внутренний финансовый аудит </w:t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осуществляется на основе принципа функциональной независимости, законности, объек</w:t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тивности, эффективности, компетентности, системности, ответственности, стандартизации и профессионального скептицизма</w:t>
      </w:r>
      <w:r>
        <w:rPr>
          <w:rStyle w:val="3"/>
          <w:rFonts w:ascii="Times New Roman" w:hAnsi="Times New Roman" w:cs="Times New Roman"/>
          <w:kern w:val="0"/>
          <w:sz w:val="28"/>
          <w:szCs w:val="28"/>
          <w:shd w:val="clear" w:color="auto" w:fill="FFFFFF"/>
          <w:lang w:bidi="ar-SA"/>
        </w:rPr>
        <w:t xml:space="preserve">.  </w:t>
      </w:r>
    </w:p>
    <w:p w:rsidR="00000000" w:rsidRDefault="003A3F04">
      <w:pPr>
        <w:shd w:val="clear" w:color="auto" w:fill="FFFFFF"/>
        <w:ind w:left="709"/>
        <w:jc w:val="both"/>
        <w:rPr>
          <w:rFonts w:cs="Times New Roman"/>
          <w:sz w:val="28"/>
          <w:szCs w:val="28"/>
          <w:shd w:val="clear" w:color="auto" w:fill="FFFF00"/>
        </w:rPr>
      </w:pPr>
    </w:p>
    <w:p w:rsidR="00000000" w:rsidRDefault="003A3F04">
      <w:pPr>
        <w:pStyle w:val="afb"/>
        <w:widowControl/>
        <w:numPr>
          <w:ilvl w:val="0"/>
          <w:numId w:val="4"/>
        </w:numPr>
        <w:tabs>
          <w:tab w:val="left" w:pos="567"/>
          <w:tab w:val="left" w:pos="1134"/>
        </w:tabs>
        <w:autoSpaceDE w:val="0"/>
        <w:ind w:left="0" w:firstLine="0"/>
        <w:jc w:val="center"/>
        <w:textAlignment w:val="auto"/>
        <w:rPr>
          <w:rFonts w:ascii="Times New Roman" w:hAnsi="Times New Roman" w:cs="Times New Roman"/>
          <w:b/>
          <w:sz w:val="28"/>
          <w:szCs w:val="28"/>
          <w:shd w:val="clear" w:color="auto" w:fill="FFFF00"/>
        </w:rPr>
      </w:pP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Задачи внутреннего финансового аудита</w:t>
      </w:r>
    </w:p>
    <w:p w:rsidR="00000000" w:rsidRDefault="003A3F04">
      <w:pPr>
        <w:pStyle w:val="afb"/>
        <w:widowControl/>
        <w:autoSpaceDE w:val="0"/>
        <w:ind w:left="1080"/>
        <w:textAlignment w:val="auto"/>
        <w:rPr>
          <w:rFonts w:ascii="Times New Roman" w:hAnsi="Times New Roman" w:cs="Times New Roman"/>
          <w:b/>
          <w:sz w:val="28"/>
          <w:szCs w:val="28"/>
          <w:shd w:val="clear" w:color="auto" w:fill="FFFF00"/>
        </w:rPr>
      </w:pPr>
    </w:p>
    <w:p w:rsidR="00000000" w:rsidRDefault="003A3F04">
      <w:pPr>
        <w:pStyle w:val="afb"/>
        <w:ind w:left="0" w:firstLine="709"/>
        <w:jc w:val="both"/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2.1. В целях оценки надежности внутреннего финансового контроля, осуществляемого в главном адми</w:t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нистраторе (администраторе) бюджетных средств, а также подготовки предложений по его организации, осуществление внутреннего финансового аудита должно быть направлено на решение, в частности, следующих задач:</w:t>
      </w:r>
    </w:p>
    <w:p w:rsidR="00000000" w:rsidRDefault="003A3F04">
      <w:pPr>
        <w:pStyle w:val="afb"/>
        <w:ind w:left="0" w:firstLine="709"/>
        <w:jc w:val="both"/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а) установление достаточности и актуальности пра</w:t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 xml:space="preserve">вовых актов и документов администрации муниципального образования Кореновский </w:t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муниципальный район</w:t>
      </w:r>
      <w:r>
        <w:rPr>
          <w:rStyle w:val="3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Краснодарского края</w:t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, устанавливающих требования к организации (обеспечению выполнения), выполнению бюджетной процедуры, в том числе к операции (действию) по в</w:t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ыполнению бюджетной процедуры (полноты регламентации процесса их выполнения) и (или) выявление несоответствия положений этих актов правовым актам, регулирующим бюджетные правоотношения, на момент совершения операции;</w:t>
      </w:r>
    </w:p>
    <w:p w:rsidR="00000000" w:rsidRDefault="003A3F04">
      <w:pPr>
        <w:pStyle w:val="afb"/>
        <w:ind w:left="0" w:firstLine="709"/>
        <w:jc w:val="both"/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б) изучение организации (обеспечения вы</w:t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полнения), выполнения бюджетной процедуры и (или) операций (действий) по выполнению бюджетной процедуры, в том числе на предмет наличия избыточных (дублирующих друг друга) операций (действий) по выполнению бюджетной процедуры;</w:t>
      </w:r>
    </w:p>
    <w:p w:rsidR="00000000" w:rsidRDefault="003A3F04">
      <w:pPr>
        <w:pStyle w:val="afb"/>
        <w:ind w:left="0" w:firstLine="709"/>
        <w:jc w:val="both"/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в) изучение организации предо</w:t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ставления (наличия) прав доступа пользователей (субъектов бюджетных процедур) к базам данных, вводу и выводу информации из прикладных программных средств и информационных ресурсов, обеспечивающих исполнение бюджетных полномочий администрации муниципального</w:t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образования Кореновский </w:t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муниципальный район</w:t>
      </w:r>
      <w:r>
        <w:rPr>
          <w:rStyle w:val="3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Краснодарского края</w:t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00000" w:rsidRDefault="003A3F04">
      <w:pPr>
        <w:pStyle w:val="afb"/>
        <w:ind w:left="0" w:firstLine="709"/>
        <w:jc w:val="both"/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г) оценка степени соблюдения установленных правовыми актами, регулирующими бюджетные правоотношения, требований к исполнению бюджетных полномочий, требований к организации (обеспечению выпол</w:t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нения), выполнению бюджетной процедуры, в том числе к операции (действию) по выполнению бюджетной процедуры;</w:t>
      </w:r>
    </w:p>
    <w:p w:rsidR="00000000" w:rsidRDefault="003A3F04">
      <w:pPr>
        <w:pStyle w:val="afb"/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д) формирование предложений и рекомендаций по совершенствованию организации (обеспечения выполнения), выполнения бюджетной процедуры, в том числе п</w:t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о организации внутреннего финансового контроля;</w:t>
      </w:r>
    </w:p>
    <w:p w:rsidR="00000000" w:rsidRDefault="003A3F04">
      <w:pPr>
        <w:pStyle w:val="afb"/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е) изучение совершаемых субъектом бюджетных процедур и (или) прикладными программными средствами, информационными ресурсами контрольных действий и их результатов, в том числе анализ причин и условий нарушений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(или) недостатков (в случае их выявления), в целях определения операций (действий) по выполнению бюджетной процедуры, в отношении которых контрольные действия не осуществлялись и (или) осуществлялись не в полной мере;</w:t>
      </w:r>
    </w:p>
    <w:p w:rsidR="00000000" w:rsidRDefault="003A3F04">
      <w:pPr>
        <w:pStyle w:val="afb"/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ж) оценка организации, применения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достаточности совершаемых контрольных действий на предмет их соразмерности выявленным бюджетным рискам, а также способности предупреждать (не допускать) нарушения и (или) недостатки.</w:t>
      </w:r>
    </w:p>
    <w:p w:rsidR="00000000" w:rsidRDefault="003A3F04">
      <w:pPr>
        <w:pStyle w:val="afb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2.2. В целях подтверждения достоверности бюджетной отчетности и соответс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твия порядка ведения бюджетного учета единой методологии бюджетного учета, составления, представления и утверждения бюджетной отчетности, установленной Министерством финансов Российской Федерации в соответствии с абзацем тридцать первым статьи 165 и пункто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 1 статьи 264.1 Бюджетного кодекса Российской Федерации, а также ведомственным (внутренним) актам, принятым в соответствии с пунктом 5 статьи 264.1 Бюджетного кодекса Российской Федерации, осуществление внутреннего финансового аудита должно быть направлен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 на решение, в частности, следующих задач:</w:t>
      </w:r>
    </w:p>
    <w:p w:rsidR="00000000" w:rsidRDefault="003A3F04">
      <w:pPr>
        <w:pStyle w:val="afb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а) изучение порядка формирования (актуализации) актов субъекта учета (в соответствии с пунктом 3 Федерального стандарта бухгалтерского учета для организации государственного сектора «Концептуальные основы бухгалт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ерского учета и отчетности организаций государственного сектора»), устанавливающих в целях организации и ведения бюджетного учета политику субъекта учета (документы учетной политики) (в соответствии с пунктом 9 Федерального стандарта бухгалтерского учета 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ля организаций государственного сектора «Учетная политика, оценочные значения и ошибки»), а также подтверждение соответствия указанных актов субъекта учета единой методологии бюджетного учета, составления, представления и утверждения бюджетной отчетности,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установленной Министерством финансов Российской Федерации в соответствии с абзацем тридцать первым статьи 165 и пунктом 1 статьи 264.1 Бюджетного кодекса Российской Федерации;</w:t>
      </w:r>
    </w:p>
    <w:p w:rsidR="00000000" w:rsidRDefault="003A3F04">
      <w:pPr>
        <w:pStyle w:val="afb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б) подтверждение полноты формирования первичных учетных документов и их соответс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твия единой методологии бюджетного учета, составления и утверждения бюджетной отчетности, установленной Министерством финансов Российской Федерации в соответствии с абзацем тридцать первым статьи 165 и пунктом 1 статьи 264.1 Бюджетного кодекса Российской Ф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едерации, а также ведомственным (внутренним) актам, принятым в соответствии с пунктом 5 статьи 264.1 Бюджетного кодекса Российской Федерации;</w:t>
      </w:r>
    </w:p>
    <w:p w:rsidR="00000000" w:rsidRDefault="003A3F04">
      <w:pPr>
        <w:pStyle w:val="afb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в) подтверждение достоверности данных, содержащихся в регистрах бухгалтерского учета, их полноты и соответствия ед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иной методологии бюджетного учета, составления, представления и утверждения бюджетной отчетности, установленной Министерством финансов Российской Федерации в соответствии с абзацем тридцать первым статьи 165 и пунктом 1 статьи 264.1 Бюджетного кодекса Росс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ийской Федерации, а также ведомственными (внутренним) актам, принятым в соответствии с пунктом 5 статьи 264.1 Бюджетного кодекса Российской Федерации;</w:t>
      </w:r>
    </w:p>
    <w:p w:rsidR="00000000" w:rsidRDefault="003A3F04">
      <w:pPr>
        <w:pStyle w:val="afb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г) подтверждение достоверности данных, содержащихся в бюджетной отчетности;</w:t>
      </w:r>
    </w:p>
    <w:p w:rsidR="00000000" w:rsidRDefault="003A3F04">
      <w:pPr>
        <w:pStyle w:val="afb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д) подтверждение соответствия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бюджетной отчетности единой методологии бюджетного учета, составления, представления и утверждения бюджетной отчетности, установленной Министерством финансов Российской Федерации в соответствии с абзацем тридцать первым статьи 165 и пунктом 1 статьи 264.1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Бюджетного кодекса Российской Федерации, а также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ведомственным (внутренним) актам, принятым в соответствии с пунктом 5 статьи 264.1 Бюджетного кодекса Российской Федерации;</w:t>
      </w:r>
    </w:p>
    <w:p w:rsidR="00000000" w:rsidRDefault="003A3F04">
      <w:pPr>
        <w:pStyle w:val="afb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е) формирование суждения о достоверности бюджетной отчетности, подготовленное с уч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етом положений пункта 65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сектора»;</w:t>
      </w:r>
    </w:p>
    <w:p w:rsidR="00000000" w:rsidRDefault="003A3F04">
      <w:pPr>
        <w:pStyle w:val="afb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ж) формирование предложений и рекомендаций по пред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отвращению (устранению) нарушений и недостатков при ведении бюджетного учета, составлении и представлении бюджетной отчетности.</w:t>
      </w:r>
    </w:p>
    <w:p w:rsidR="00000000" w:rsidRDefault="003A3F04">
      <w:pPr>
        <w:pStyle w:val="afb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2.3. В целях повышения качества финансового менеджмента, в том числе подготовки предложений о повышении результативности и эконо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мности использования бюджетных средств, осуществление внутреннего финансового аудита должно быть направлено на решение, в частности, следующих задач:</w:t>
      </w:r>
    </w:p>
    <w:p w:rsidR="00000000" w:rsidRDefault="003A3F04">
      <w:pPr>
        <w:pStyle w:val="afb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оценка исполнения бюджетных полномочий администрации муниципального образования Кореновский </w:t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муниципальн</w:t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ый район</w:t>
      </w:r>
      <w:r>
        <w:rPr>
          <w:rStyle w:val="3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 взаимосвязи с результатами проведения мониторинга качества финансового менеджмента и необходимостью достижения значений показателей качества финансового менеджмента, в том числе целевых значений;</w:t>
      </w:r>
    </w:p>
    <w:p w:rsidR="00000000" w:rsidRDefault="003A3F04">
      <w:pPr>
        <w:pStyle w:val="afb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б) оценка исполнения бюджетн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ых процедур, в том числе операций (действий) по выполнению бюджетных процедур;</w:t>
      </w:r>
    </w:p>
    <w:p w:rsidR="00000000" w:rsidRDefault="003A3F04">
      <w:pPr>
        <w:pStyle w:val="afb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в) определение влияния прикладных программных средств, информационных ресурсов на результат выполнения бюджетной процедуры, на операцию (действие) по выполнению бюджетной процед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уры;</w:t>
      </w:r>
    </w:p>
    <w:p w:rsidR="00000000" w:rsidRDefault="003A3F04">
      <w:pPr>
        <w:pStyle w:val="afb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г) формирование предложений и рекомендаций о повышении качества финансового менеджмента, в том числе по предотвращению недостатков и нарушений, совершенствованию качества исполнения бюджетных полномочий главного администратора (администратора) бюджетн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ых средств, совершенствованию информационного взаимодействия и (или) разграничению полномочий между субъектами бюджетных процедур при организации (обеспечении выполнения), выполнении бюджетных процедур, в том числе операций (действий) по выполнению бюджетн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ой процедуры, а также по повышению квалификации субъектов бюджетных процедур, проведению их профессиональной подготовки;</w:t>
      </w:r>
    </w:p>
    <w:p w:rsidR="00000000" w:rsidRDefault="003A3F04">
      <w:pPr>
        <w:pStyle w:val="afb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д) оценка результатов исполнения направленных на повышение качества финансового менеджмента решений субъектов бюджетных процедур;</w:t>
      </w:r>
    </w:p>
    <w:p w:rsidR="00000000" w:rsidRDefault="003A3F04">
      <w:pPr>
        <w:pStyle w:val="afb"/>
        <w:ind w:left="0" w:firstLine="709"/>
        <w:jc w:val="both"/>
        <w:rPr>
          <w:rStyle w:val="3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е) оц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енка экономности и результативности использования бюджетных средств администрацией муниципального образования Кореновский </w:t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муниципальный район</w:t>
      </w:r>
      <w:r>
        <w:rPr>
          <w:rStyle w:val="3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учетом принципа эффективности использования бюджетных средств (принцип эффективности использ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ования бюджетных средств определен статьей 34 Бюджетного кодекса Российской Федерации).</w:t>
      </w:r>
    </w:p>
    <w:p w:rsidR="00000000" w:rsidRDefault="003A3F04">
      <w:pPr>
        <w:pStyle w:val="afb"/>
        <w:ind w:left="0" w:firstLine="709"/>
        <w:jc w:val="both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</w:t>
      </w:r>
    </w:p>
    <w:p w:rsidR="00000000" w:rsidRDefault="003A3F04">
      <w:pPr>
        <w:pStyle w:val="afb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Осуществление внутреннего финансового аудита</w:t>
      </w:r>
    </w:p>
    <w:p w:rsidR="00000000" w:rsidRDefault="003A3F04">
      <w:pPr>
        <w:pStyle w:val="afb"/>
        <w:shd w:val="clear" w:color="auto" w:fill="FFFFFF"/>
        <w:ind w:left="0" w:firstLine="709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000000" w:rsidRDefault="003A3F04">
      <w:pPr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3.1. Функции по организации и проведению внутреннего финансового аудита в администрации муниципального образования К</w:t>
      </w:r>
      <w:r>
        <w:rPr>
          <w:rFonts w:cs="Times New Roman"/>
          <w:sz w:val="28"/>
          <w:szCs w:val="28"/>
        </w:rPr>
        <w:t xml:space="preserve">ореновский </w:t>
      </w:r>
      <w:r>
        <w:rPr>
          <w:rStyle w:val="3"/>
          <w:rFonts w:cs="Times New Roman"/>
          <w:sz w:val="28"/>
          <w:szCs w:val="28"/>
          <w:shd w:val="clear" w:color="auto" w:fill="FFFFFF"/>
        </w:rPr>
        <w:t>муниципальный район</w:t>
      </w:r>
      <w:r>
        <w:rPr>
          <w:rStyle w:val="3"/>
          <w:rFonts w:eastAsia="Times New Roman" w:cs="Times New Roman"/>
          <w:sz w:val="28"/>
          <w:szCs w:val="28"/>
          <w:shd w:val="clear" w:color="auto" w:fill="FFFFFF"/>
        </w:rPr>
        <w:t xml:space="preserve"> Краснодарского края</w:t>
      </w:r>
      <w:r>
        <w:rPr>
          <w:rFonts w:cs="Times New Roman"/>
          <w:sz w:val="28"/>
          <w:szCs w:val="28"/>
        </w:rPr>
        <w:t xml:space="preserve"> осуществляют должностные лица отдела внутреннего финансового контроля и контроля в сфере муниципальных закупок администрации муниципального образования Кореновский </w:t>
      </w:r>
      <w:r>
        <w:rPr>
          <w:rStyle w:val="3"/>
          <w:rFonts w:cs="Times New Roman"/>
          <w:sz w:val="28"/>
          <w:szCs w:val="28"/>
          <w:shd w:val="clear" w:color="auto" w:fill="FFFFFF"/>
        </w:rPr>
        <w:t>муниципальный район</w:t>
      </w:r>
      <w:r>
        <w:rPr>
          <w:rStyle w:val="3"/>
          <w:rFonts w:eastAsia="Times New Roman" w:cs="Times New Roman"/>
          <w:sz w:val="28"/>
          <w:szCs w:val="28"/>
          <w:shd w:val="clear" w:color="auto" w:fill="FFFFFF"/>
        </w:rPr>
        <w:t xml:space="preserve"> Краснодарского края</w:t>
      </w:r>
      <w:r>
        <w:rPr>
          <w:rFonts w:cs="Times New Roman"/>
          <w:sz w:val="28"/>
          <w:szCs w:val="28"/>
        </w:rPr>
        <w:t>.</w:t>
      </w:r>
    </w:p>
    <w:p w:rsidR="00000000" w:rsidRDefault="003A3F04">
      <w:pPr>
        <w:shd w:val="clear" w:color="auto" w:fill="FFFFFF"/>
        <w:ind w:firstLine="709"/>
        <w:jc w:val="both"/>
        <w:rPr>
          <w:rStyle w:val="3"/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Аудиторское мероприятие проводится аудиторской группой. </w:t>
      </w:r>
    </w:p>
    <w:p w:rsidR="00000000" w:rsidRDefault="003A3F04">
      <w:pPr>
        <w:shd w:val="clear" w:color="auto" w:fill="FFFFFF"/>
        <w:ind w:firstLine="709"/>
        <w:jc w:val="both"/>
        <w:rPr>
          <w:rStyle w:val="3"/>
          <w:rFonts w:cs="Times New Roman"/>
          <w:sz w:val="28"/>
          <w:szCs w:val="28"/>
        </w:rPr>
      </w:pPr>
      <w:r>
        <w:rPr>
          <w:rStyle w:val="3"/>
          <w:rFonts w:cs="Times New Roman"/>
          <w:sz w:val="28"/>
          <w:szCs w:val="28"/>
        </w:rPr>
        <w:t>Аудиторская группа, формируется не менее чем из двух членов, один из которых наделяется обязанностями руководителя аудиторской группы</w:t>
      </w:r>
      <w:r>
        <w:rPr>
          <w:rStyle w:val="3"/>
          <w:rFonts w:cs="Times New Roman"/>
          <w:sz w:val="28"/>
          <w:szCs w:val="28"/>
          <w:shd w:val="clear" w:color="auto" w:fill="FFFFFF"/>
        </w:rPr>
        <w:t xml:space="preserve">.  </w:t>
      </w:r>
    </w:p>
    <w:p w:rsidR="00000000" w:rsidRDefault="003A3F04">
      <w:pPr>
        <w:shd w:val="clear" w:color="auto" w:fill="FFFFFF"/>
        <w:ind w:firstLine="709"/>
        <w:jc w:val="both"/>
        <w:rPr>
          <w:rStyle w:val="3"/>
          <w:rFonts w:cs="Times New Roman"/>
          <w:sz w:val="28"/>
          <w:szCs w:val="28"/>
        </w:rPr>
      </w:pPr>
      <w:r>
        <w:rPr>
          <w:rStyle w:val="3"/>
          <w:rFonts w:cs="Times New Roman"/>
          <w:sz w:val="28"/>
          <w:szCs w:val="28"/>
        </w:rPr>
        <w:t>Состав аудиторской группы утверждается распоряжением администр</w:t>
      </w:r>
      <w:r>
        <w:rPr>
          <w:rStyle w:val="3"/>
          <w:rFonts w:cs="Times New Roman"/>
          <w:sz w:val="28"/>
          <w:szCs w:val="28"/>
        </w:rPr>
        <w:t xml:space="preserve">ации муниципального образования Кореновский </w:t>
      </w:r>
      <w:r>
        <w:rPr>
          <w:rStyle w:val="3"/>
          <w:rFonts w:cs="Times New Roman"/>
          <w:sz w:val="28"/>
          <w:szCs w:val="28"/>
          <w:shd w:val="clear" w:color="auto" w:fill="FFFFFF"/>
        </w:rPr>
        <w:t>муниципальный район</w:t>
      </w:r>
      <w:r>
        <w:rPr>
          <w:rStyle w:val="3"/>
          <w:rFonts w:eastAsia="Times New Roman" w:cs="Times New Roman"/>
          <w:sz w:val="28"/>
          <w:szCs w:val="28"/>
          <w:shd w:val="clear" w:color="auto" w:fill="FFFFFF"/>
        </w:rPr>
        <w:t xml:space="preserve"> Краснодарского края</w:t>
      </w:r>
      <w:r>
        <w:rPr>
          <w:rStyle w:val="3"/>
          <w:rFonts w:cs="Times New Roman"/>
          <w:sz w:val="28"/>
          <w:szCs w:val="28"/>
        </w:rPr>
        <w:t>.</w:t>
      </w:r>
    </w:p>
    <w:p w:rsidR="00000000" w:rsidRDefault="003A3F04">
      <w:pPr>
        <w:ind w:firstLine="709"/>
        <w:jc w:val="both"/>
        <w:rPr>
          <w:rStyle w:val="3"/>
          <w:rFonts w:cs="Times New Roman"/>
          <w:sz w:val="28"/>
          <w:szCs w:val="28"/>
        </w:rPr>
      </w:pPr>
      <w:r>
        <w:rPr>
          <w:rStyle w:val="3"/>
          <w:rFonts w:cs="Times New Roman"/>
          <w:sz w:val="28"/>
          <w:szCs w:val="28"/>
        </w:rPr>
        <w:t>3.2. При необходимости к проведению аудиторского мероприятия могут быть привлечены: специалист структурного подразделения администрации муниципального образования Кореновс</w:t>
      </w:r>
      <w:r>
        <w:rPr>
          <w:rStyle w:val="3"/>
          <w:rFonts w:cs="Times New Roman"/>
          <w:sz w:val="28"/>
          <w:szCs w:val="28"/>
        </w:rPr>
        <w:t xml:space="preserve">кий </w:t>
      </w:r>
      <w:r>
        <w:rPr>
          <w:rStyle w:val="3"/>
          <w:rFonts w:cs="Times New Roman"/>
          <w:sz w:val="28"/>
          <w:szCs w:val="28"/>
          <w:shd w:val="clear" w:color="auto" w:fill="FFFFFF"/>
        </w:rPr>
        <w:t>муниципальный район</w:t>
      </w:r>
      <w:r>
        <w:rPr>
          <w:rStyle w:val="3"/>
          <w:rFonts w:eastAsia="Times New Roman" w:cs="Times New Roman"/>
          <w:sz w:val="28"/>
          <w:szCs w:val="28"/>
          <w:shd w:val="clear" w:color="auto" w:fill="FFFFFF"/>
        </w:rPr>
        <w:t xml:space="preserve"> Краснодарского края</w:t>
      </w:r>
      <w:r>
        <w:rPr>
          <w:rStyle w:val="3"/>
          <w:rFonts w:cs="Times New Roman"/>
          <w:sz w:val="28"/>
          <w:szCs w:val="28"/>
        </w:rPr>
        <w:t xml:space="preserve">, в том числе являющийся субъектом бюджетной процедуры; должностное лицо (работник) получателя бюджетных средств, находящегося в ведении администрации муниципального образования Кореновский </w:t>
      </w:r>
      <w:r>
        <w:rPr>
          <w:rStyle w:val="3"/>
          <w:rFonts w:cs="Times New Roman"/>
          <w:sz w:val="28"/>
          <w:szCs w:val="28"/>
          <w:shd w:val="clear" w:color="auto" w:fill="FFFFFF"/>
        </w:rPr>
        <w:t>муниципальный район</w:t>
      </w:r>
      <w:r>
        <w:rPr>
          <w:rStyle w:val="3"/>
          <w:rFonts w:eastAsia="Times New Roman" w:cs="Times New Roman"/>
          <w:sz w:val="28"/>
          <w:szCs w:val="28"/>
          <w:shd w:val="clear" w:color="auto" w:fill="FFFFFF"/>
        </w:rPr>
        <w:t xml:space="preserve"> Кра</w:t>
      </w:r>
      <w:r>
        <w:rPr>
          <w:rStyle w:val="3"/>
          <w:rFonts w:eastAsia="Times New Roman" w:cs="Times New Roman"/>
          <w:sz w:val="28"/>
          <w:szCs w:val="28"/>
          <w:shd w:val="clear" w:color="auto" w:fill="FFFFFF"/>
        </w:rPr>
        <w:t>снодарского края</w:t>
      </w:r>
      <w:r>
        <w:rPr>
          <w:rStyle w:val="3"/>
          <w:rFonts w:cs="Times New Roman"/>
          <w:sz w:val="28"/>
          <w:szCs w:val="28"/>
        </w:rPr>
        <w:t xml:space="preserve">; должностное лицо (работник) иного главного администратора бюджетных средств, получателя бюджетных средств (не находящегося в ведении администрации муниципального образования Кореновский </w:t>
      </w:r>
      <w:r>
        <w:rPr>
          <w:rStyle w:val="3"/>
          <w:rFonts w:cs="Times New Roman"/>
          <w:sz w:val="28"/>
          <w:szCs w:val="28"/>
          <w:shd w:val="clear" w:color="auto" w:fill="FFFFFF"/>
        </w:rPr>
        <w:t>муниципальный район</w:t>
      </w:r>
      <w:r>
        <w:rPr>
          <w:rStyle w:val="3"/>
          <w:rFonts w:eastAsia="Times New Roman" w:cs="Times New Roman"/>
          <w:sz w:val="28"/>
          <w:szCs w:val="28"/>
          <w:shd w:val="clear" w:color="auto" w:fill="FFFFFF"/>
        </w:rPr>
        <w:t xml:space="preserve"> Краснодарского края</w:t>
      </w:r>
      <w:r>
        <w:rPr>
          <w:rStyle w:val="3"/>
          <w:rFonts w:cs="Times New Roman"/>
          <w:sz w:val="28"/>
          <w:szCs w:val="28"/>
        </w:rPr>
        <w:t>), и (или) эк</w:t>
      </w:r>
      <w:r>
        <w:rPr>
          <w:rStyle w:val="3"/>
          <w:rFonts w:cs="Times New Roman"/>
          <w:sz w:val="28"/>
          <w:szCs w:val="28"/>
        </w:rPr>
        <w:t>спер</w:t>
      </w:r>
      <w:r>
        <w:rPr>
          <w:rStyle w:val="3"/>
          <w:rFonts w:cs="Times New Roman"/>
          <w:sz w:val="28"/>
          <w:szCs w:val="28"/>
          <w:shd w:val="clear" w:color="auto" w:fill="FFFFFF"/>
        </w:rPr>
        <w:t xml:space="preserve">т. </w:t>
      </w:r>
    </w:p>
    <w:p w:rsidR="00000000" w:rsidRDefault="003A3F04">
      <w:pPr>
        <w:ind w:firstLine="709"/>
        <w:jc w:val="both"/>
        <w:rPr>
          <w:rStyle w:val="3"/>
          <w:rFonts w:cs="Times New Roman"/>
          <w:sz w:val="28"/>
          <w:szCs w:val="28"/>
        </w:rPr>
      </w:pPr>
      <w:r>
        <w:rPr>
          <w:rStyle w:val="3"/>
          <w:rFonts w:cs="Times New Roman"/>
          <w:sz w:val="28"/>
          <w:szCs w:val="28"/>
        </w:rPr>
        <w:t>Экспертом, привлекаемым к проведению аудиторского мероприятия, является физическое лицо, в том числе являющееся сотрудником экспертной (научной) или иной организации, обладающее специальными знаниями, умениями, профессиональными навыками и опытом п</w:t>
      </w:r>
      <w:r>
        <w:rPr>
          <w:rStyle w:val="3"/>
          <w:rFonts w:cs="Times New Roman"/>
          <w:sz w:val="28"/>
          <w:szCs w:val="28"/>
        </w:rPr>
        <w:t>о вопросам, подлежащим изучению в ходе проведения аудиторского мероприятия в соответствии с целями и задачами аудиторского мероприятия. В качестве эксперта также может быть привлечен: работник бюджетного, автономного учреждения, функции и полномочия учреди</w:t>
      </w:r>
      <w:r>
        <w:rPr>
          <w:rStyle w:val="3"/>
          <w:rFonts w:cs="Times New Roman"/>
          <w:sz w:val="28"/>
          <w:szCs w:val="28"/>
        </w:rPr>
        <w:t xml:space="preserve">теля которого осуществляет администрация муниципального образования Кореновский </w:t>
      </w:r>
      <w:r>
        <w:rPr>
          <w:rStyle w:val="3"/>
          <w:rFonts w:cs="Times New Roman"/>
          <w:sz w:val="28"/>
          <w:szCs w:val="28"/>
          <w:shd w:val="clear" w:color="auto" w:fill="FFFFFF"/>
        </w:rPr>
        <w:t>муниципальный район</w:t>
      </w:r>
      <w:r>
        <w:rPr>
          <w:rStyle w:val="3"/>
          <w:rFonts w:eastAsia="Times New Roman" w:cs="Times New Roman"/>
          <w:sz w:val="28"/>
          <w:szCs w:val="28"/>
          <w:shd w:val="clear" w:color="auto" w:fill="FFFFFF"/>
        </w:rPr>
        <w:t xml:space="preserve"> Краснодарского края</w:t>
      </w:r>
      <w:r>
        <w:rPr>
          <w:rStyle w:val="3"/>
          <w:rFonts w:cs="Times New Roman"/>
          <w:sz w:val="28"/>
          <w:szCs w:val="28"/>
        </w:rPr>
        <w:t xml:space="preserve">; работник муниципального унитарного предприятия, в отношении которого администрация муниципального образования Кореновский </w:t>
      </w:r>
      <w:r>
        <w:rPr>
          <w:rStyle w:val="3"/>
          <w:rFonts w:cs="Times New Roman"/>
          <w:sz w:val="28"/>
          <w:szCs w:val="28"/>
          <w:shd w:val="clear" w:color="auto" w:fill="FFFFFF"/>
        </w:rPr>
        <w:t>муниципальный</w:t>
      </w:r>
      <w:r>
        <w:rPr>
          <w:rStyle w:val="3"/>
          <w:rFonts w:cs="Times New Roman"/>
          <w:sz w:val="28"/>
          <w:szCs w:val="28"/>
          <w:shd w:val="clear" w:color="auto" w:fill="FFFFFF"/>
        </w:rPr>
        <w:t xml:space="preserve"> район</w:t>
      </w:r>
      <w:r>
        <w:rPr>
          <w:rStyle w:val="3"/>
          <w:rFonts w:eastAsia="Times New Roman" w:cs="Times New Roman"/>
          <w:sz w:val="28"/>
          <w:szCs w:val="28"/>
          <w:shd w:val="clear" w:color="auto" w:fill="FFFFFF"/>
        </w:rPr>
        <w:t xml:space="preserve"> Краснодарского края</w:t>
      </w:r>
      <w:r>
        <w:rPr>
          <w:rStyle w:val="3"/>
          <w:rFonts w:cs="Times New Roman"/>
          <w:sz w:val="28"/>
          <w:szCs w:val="28"/>
        </w:rPr>
        <w:t xml:space="preserve"> осуществляет права собственника имущества соответствующего публично-правового образования.</w:t>
      </w:r>
    </w:p>
    <w:p w:rsidR="00000000" w:rsidRDefault="003A3F04">
      <w:pPr>
        <w:ind w:firstLine="709"/>
        <w:jc w:val="both"/>
        <w:rPr>
          <w:rStyle w:val="3"/>
          <w:rFonts w:cs="Times New Roman"/>
          <w:sz w:val="28"/>
          <w:szCs w:val="28"/>
        </w:rPr>
      </w:pPr>
      <w:r>
        <w:rPr>
          <w:rStyle w:val="3"/>
          <w:rFonts w:cs="Times New Roman"/>
          <w:sz w:val="28"/>
          <w:szCs w:val="28"/>
        </w:rPr>
        <w:t>Эксперты привлекаются в случаях, когда для достижения целей и задач аудиторского мероприятия (исходя из его темы, а также перечня вопросов</w:t>
      </w:r>
      <w:r>
        <w:rPr>
          <w:rStyle w:val="3"/>
          <w:rFonts w:cs="Times New Roman"/>
          <w:sz w:val="28"/>
          <w:szCs w:val="28"/>
        </w:rPr>
        <w:t xml:space="preserve">, подлежащих изучению в ходе проведения аудиторского мероприятия) необходимы специальные знания, умения, профессиональные навыки и опыт, которыми не владеют должностные лица (работники) администрации муниципального образования Кореновский </w:t>
      </w:r>
      <w:r>
        <w:rPr>
          <w:rStyle w:val="3"/>
          <w:rFonts w:cs="Times New Roman"/>
          <w:sz w:val="28"/>
          <w:szCs w:val="28"/>
          <w:shd w:val="clear" w:color="auto" w:fill="FFFFFF"/>
        </w:rPr>
        <w:t>муниципальный рай</w:t>
      </w:r>
      <w:r>
        <w:rPr>
          <w:rStyle w:val="3"/>
          <w:rFonts w:cs="Times New Roman"/>
          <w:sz w:val="28"/>
          <w:szCs w:val="28"/>
          <w:shd w:val="clear" w:color="auto" w:fill="FFFFFF"/>
        </w:rPr>
        <w:t>он</w:t>
      </w:r>
      <w:r>
        <w:rPr>
          <w:rStyle w:val="3"/>
          <w:rFonts w:eastAsia="Times New Roman" w:cs="Times New Roman"/>
          <w:sz w:val="28"/>
          <w:szCs w:val="28"/>
          <w:shd w:val="clear" w:color="auto" w:fill="FFFFFF"/>
        </w:rPr>
        <w:t xml:space="preserve"> Краснодарского края</w:t>
      </w:r>
      <w:r>
        <w:rPr>
          <w:rStyle w:val="3"/>
          <w:rFonts w:cs="Times New Roman"/>
          <w:sz w:val="28"/>
          <w:szCs w:val="28"/>
        </w:rPr>
        <w:t xml:space="preserve">, а также в случаях невозможности привлечения должностного лица (работника) получателя бюджетных средств, находящегося в ведении администрации муниципального образования Кореновский </w:t>
      </w:r>
      <w:r>
        <w:rPr>
          <w:rStyle w:val="3"/>
          <w:rFonts w:cs="Times New Roman"/>
          <w:sz w:val="28"/>
          <w:szCs w:val="28"/>
          <w:shd w:val="clear" w:color="auto" w:fill="FFFFFF"/>
        </w:rPr>
        <w:t>муниципальный район</w:t>
      </w:r>
      <w:r>
        <w:rPr>
          <w:rStyle w:val="3"/>
          <w:rFonts w:eastAsia="Times New Roman" w:cs="Times New Roman"/>
          <w:sz w:val="28"/>
          <w:szCs w:val="28"/>
          <w:shd w:val="clear" w:color="auto" w:fill="FFFFFF"/>
        </w:rPr>
        <w:t xml:space="preserve"> Краснодарского края</w:t>
      </w:r>
      <w:r>
        <w:rPr>
          <w:rStyle w:val="3"/>
          <w:rFonts w:cs="Times New Roman"/>
          <w:sz w:val="28"/>
          <w:szCs w:val="28"/>
        </w:rPr>
        <w:t>, должностног</w:t>
      </w:r>
      <w:r>
        <w:rPr>
          <w:rStyle w:val="3"/>
          <w:rFonts w:cs="Times New Roman"/>
          <w:sz w:val="28"/>
          <w:szCs w:val="28"/>
        </w:rPr>
        <w:t xml:space="preserve">о лица (работника) иного главного администратора бюджетных средств, получателя бюджетных средств (не находящегося в ведении администрации муниципального образования Кореновский </w:t>
      </w:r>
      <w:r>
        <w:rPr>
          <w:rStyle w:val="3"/>
          <w:rFonts w:cs="Times New Roman"/>
          <w:sz w:val="28"/>
          <w:szCs w:val="28"/>
          <w:shd w:val="clear" w:color="auto" w:fill="FFFFFF"/>
        </w:rPr>
        <w:t>муниципальный район</w:t>
      </w:r>
      <w:r>
        <w:rPr>
          <w:rStyle w:val="3"/>
          <w:rFonts w:eastAsia="Times New Roman" w:cs="Times New Roman"/>
          <w:sz w:val="28"/>
          <w:szCs w:val="28"/>
          <w:shd w:val="clear" w:color="auto" w:fill="FFFFFF"/>
        </w:rPr>
        <w:t xml:space="preserve"> Краснодарского края</w:t>
      </w:r>
      <w:r>
        <w:rPr>
          <w:rStyle w:val="3"/>
          <w:rFonts w:cs="Times New Roman"/>
          <w:sz w:val="28"/>
          <w:szCs w:val="28"/>
        </w:rPr>
        <w:t>).</w:t>
      </w:r>
    </w:p>
    <w:p w:rsidR="00000000" w:rsidRDefault="003A3F04">
      <w:pPr>
        <w:ind w:firstLine="709"/>
        <w:jc w:val="both"/>
        <w:rPr>
          <w:rStyle w:val="3"/>
          <w:rFonts w:cs="Times New Roman"/>
          <w:sz w:val="28"/>
          <w:szCs w:val="28"/>
        </w:rPr>
      </w:pPr>
      <w:r>
        <w:rPr>
          <w:rStyle w:val="3"/>
          <w:rFonts w:cs="Times New Roman"/>
          <w:sz w:val="28"/>
          <w:szCs w:val="28"/>
        </w:rPr>
        <w:t>В качестве эксперта привлекается лицо</w:t>
      </w:r>
      <w:r>
        <w:rPr>
          <w:rStyle w:val="3"/>
          <w:rFonts w:cs="Times New Roman"/>
          <w:sz w:val="28"/>
          <w:szCs w:val="28"/>
        </w:rPr>
        <w:t>, которое не состояло в течение текущего и отчетного финансового года, а также не состоящее в настоящее время в трудовых отношениях с главным администратором (администратором) бюджетных средств, которым привлекается данное лицо.</w:t>
      </w:r>
    </w:p>
    <w:p w:rsidR="00000000" w:rsidRDefault="003A3F04">
      <w:pPr>
        <w:ind w:firstLine="709"/>
        <w:jc w:val="both"/>
        <w:rPr>
          <w:rStyle w:val="3"/>
          <w:rFonts w:cs="Times New Roman"/>
          <w:sz w:val="28"/>
          <w:szCs w:val="28"/>
        </w:rPr>
      </w:pPr>
      <w:r>
        <w:rPr>
          <w:rStyle w:val="3"/>
          <w:rFonts w:cs="Times New Roman"/>
          <w:sz w:val="28"/>
          <w:szCs w:val="28"/>
        </w:rPr>
        <w:t>Результаты работы эксперта,</w:t>
      </w:r>
      <w:r>
        <w:rPr>
          <w:rStyle w:val="3"/>
          <w:rFonts w:cs="Times New Roman"/>
          <w:sz w:val="28"/>
          <w:szCs w:val="28"/>
        </w:rPr>
        <w:t xml:space="preserve"> в том числе заключение (отчет), аналитические записки (справки) и экспертные оценки, используются при подготовке заключения по результатам аудиторского мероприятия, включаются в рабочую документацию аудиторского мероприятия, а также могут отражаться в зак</w:t>
      </w:r>
      <w:r>
        <w:rPr>
          <w:rStyle w:val="3"/>
          <w:rFonts w:cs="Times New Roman"/>
          <w:sz w:val="28"/>
          <w:szCs w:val="28"/>
        </w:rPr>
        <w:t>лючении.</w:t>
      </w:r>
    </w:p>
    <w:p w:rsidR="00000000" w:rsidRDefault="003A3F04">
      <w:pPr>
        <w:ind w:firstLine="709"/>
        <w:jc w:val="both"/>
        <w:rPr>
          <w:rFonts w:cs="Times New Roman"/>
          <w:sz w:val="28"/>
          <w:szCs w:val="28"/>
        </w:rPr>
      </w:pPr>
      <w:r>
        <w:rPr>
          <w:rStyle w:val="3"/>
          <w:rFonts w:cs="Times New Roman"/>
          <w:sz w:val="28"/>
          <w:szCs w:val="28"/>
        </w:rPr>
        <w:t>Использование результатов работы эксперта не освобождает аудиторскую группу от ответственности за выводы, предложения и рекомендации, сформированные ими по результатам проведения мероприятия и отраженные в заключени</w:t>
      </w:r>
      <w:r>
        <w:rPr>
          <w:rStyle w:val="3"/>
          <w:rFonts w:cs="Times New Roman"/>
          <w:sz w:val="28"/>
          <w:szCs w:val="28"/>
          <w:shd w:val="clear" w:color="auto" w:fill="FFFFFF"/>
        </w:rPr>
        <w:t xml:space="preserve">и. </w:t>
      </w:r>
    </w:p>
    <w:p w:rsidR="00000000" w:rsidRDefault="003A3F04">
      <w:pPr>
        <w:pStyle w:val="21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Внутренний финансовый а</w:t>
      </w:r>
      <w:r>
        <w:rPr>
          <w:rFonts w:ascii="Times New Roman" w:hAnsi="Times New Roman" w:cs="Times New Roman"/>
          <w:sz w:val="28"/>
          <w:szCs w:val="28"/>
        </w:rPr>
        <w:t>удит осуществляется посредством проведения плановых и внеплановых аудиторских мероприятий.</w:t>
      </w:r>
    </w:p>
    <w:p w:rsidR="00000000" w:rsidRDefault="003A3F04">
      <w:pPr>
        <w:pStyle w:val="21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аудиторские мероприятия проводятся в соответствии с годовым планом внутреннего финансового аудита (далее – План), утвержденным главой муниципального образов</w:t>
      </w:r>
      <w:r>
        <w:rPr>
          <w:rFonts w:ascii="Times New Roman" w:hAnsi="Times New Roman" w:cs="Times New Roman"/>
          <w:sz w:val="28"/>
          <w:szCs w:val="28"/>
        </w:rPr>
        <w:t xml:space="preserve">ания Кореновский </w:t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муниципальный район</w:t>
      </w:r>
      <w:r>
        <w:rPr>
          <w:rStyle w:val="3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до начала очередного финансового года или не позднее 20 рабочих дней с даты образования субъекта внутреннего финансового аудита.</w:t>
      </w:r>
    </w:p>
    <w:p w:rsidR="00000000" w:rsidRDefault="003A3F04">
      <w:pPr>
        <w:pStyle w:val="21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Плана устанавливается Приложением №1 к настоящему Положению.</w:t>
      </w:r>
    </w:p>
    <w:p w:rsidR="00000000" w:rsidRDefault="003A3F04">
      <w:pPr>
        <w:pStyle w:val="21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</w:t>
      </w:r>
      <w:r>
        <w:rPr>
          <w:rFonts w:ascii="Times New Roman" w:hAnsi="Times New Roman" w:cs="Times New Roman"/>
          <w:sz w:val="28"/>
          <w:szCs w:val="28"/>
        </w:rPr>
        <w:t xml:space="preserve">н должен содержать перечень планируемых к проведению аудиторских мероприятий, одно из которых проводится в целях подтверждения достоверности годовой бюджетной отчетности администрации муниципального образования Кореновский </w:t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муниципальный район</w:t>
      </w:r>
      <w:r>
        <w:rPr>
          <w:rStyle w:val="3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Краснодарског</w:t>
      </w:r>
      <w:r>
        <w:rPr>
          <w:rStyle w:val="3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 края</w:t>
      </w:r>
      <w:r>
        <w:rPr>
          <w:rFonts w:ascii="Times New Roman" w:hAnsi="Times New Roman" w:cs="Times New Roman"/>
          <w:sz w:val="28"/>
          <w:szCs w:val="28"/>
        </w:rPr>
        <w:t xml:space="preserve"> и соответствия порядка ведения бюджетного учета единой методологии бюджетного учета, составления, представления и утверждения бюджетной отчетности, а также ведомственным (внутренним) актам, принятым в соответствии с пунктом 5 статьи 264.1 Бюджетного</w:t>
      </w:r>
      <w:r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(далее – подтверждение достоверности бюджетной отчетности), в том числе содержать тему и дату (месяц) окончания аудиторского мероприятия.</w:t>
      </w:r>
    </w:p>
    <w:p w:rsidR="00000000" w:rsidRDefault="003A3F04">
      <w:pPr>
        <w:pStyle w:val="21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может быть направлен субъектам бюджетных процедур, в целях их информирования о запл</w:t>
      </w:r>
      <w:r>
        <w:rPr>
          <w:rFonts w:ascii="Times New Roman" w:hAnsi="Times New Roman" w:cs="Times New Roman"/>
          <w:sz w:val="28"/>
          <w:szCs w:val="28"/>
        </w:rPr>
        <w:t>анированных аудиторских мероприятиях.</w:t>
      </w:r>
    </w:p>
    <w:p w:rsidR="00000000" w:rsidRDefault="003A3F04">
      <w:pPr>
        <w:pStyle w:val="21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составления Плана, планирование аудиторских мероприятий включает этапы: формирование данных для составления проекта Плана, составление проекта Плана, утверждение Плана. </w:t>
      </w:r>
    </w:p>
    <w:p w:rsidR="00000000" w:rsidRDefault="003A3F04">
      <w:pPr>
        <w:pStyle w:val="21"/>
        <w:shd w:val="clear" w:color="auto" w:fill="FFFFFF"/>
        <w:ind w:firstLine="709"/>
        <w:jc w:val="both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формировании данных для составления </w:t>
      </w:r>
      <w:r>
        <w:rPr>
          <w:rFonts w:ascii="Times New Roman" w:hAnsi="Times New Roman" w:cs="Times New Roman"/>
          <w:sz w:val="28"/>
          <w:szCs w:val="28"/>
        </w:rPr>
        <w:t>проекта Плана учитываются:</w:t>
      </w:r>
    </w:p>
    <w:p w:rsidR="00000000" w:rsidRDefault="003A3F04">
      <w:pPr>
        <w:pStyle w:val="2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возможность осуществления внутреннего финансового аудита в соответствии с принципами внутреннего финансового аудита, в том числе принципом функциональной независимости;</w:t>
      </w:r>
    </w:p>
    <w:p w:rsidR="00000000" w:rsidRDefault="003A3F04">
      <w:pPr>
        <w:pStyle w:val="2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обеспеченности ресурсами (временными, трудовыми, мат</w:t>
      </w:r>
      <w:r>
        <w:rPr>
          <w:rFonts w:ascii="Times New Roman" w:hAnsi="Times New Roman" w:cs="Times New Roman"/>
          <w:sz w:val="28"/>
          <w:szCs w:val="28"/>
        </w:rPr>
        <w:t>ериальными, финансовыми и иными ресурсами, которые способны оказать влияние на качество осуществления внутреннего финансового аудита);</w:t>
      </w:r>
    </w:p>
    <w:p w:rsidR="00000000" w:rsidRDefault="003A3F04">
      <w:pPr>
        <w:pStyle w:val="2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возможность (необходимость) привлечения к проведению аудиторских мероприятий должностных лиц (работников)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муниципальный район Краснодарского края и (или) экспертов;</w:t>
      </w:r>
    </w:p>
    <w:p w:rsidR="00000000" w:rsidRDefault="003A3F04">
      <w:pPr>
        <w:pStyle w:val="2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резервирования времени и трудовых ресурсов на проведение внеплановых аудиторских мероприятий исходя из данных о внеплановых аудиторских мероприя</w:t>
      </w:r>
      <w:r>
        <w:rPr>
          <w:rFonts w:ascii="Times New Roman" w:hAnsi="Times New Roman" w:cs="Times New Roman"/>
          <w:sz w:val="28"/>
          <w:szCs w:val="28"/>
        </w:rPr>
        <w:t>тиях, проведенных в годы, предшествующие году составления проекта плана проведения аудиторских мероприятий (1 - 2 года);</w:t>
      </w:r>
    </w:p>
    <w:p w:rsidR="00000000" w:rsidRDefault="003A3F04">
      <w:pPr>
        <w:pStyle w:val="2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резервирования времени на осуществление профессионального развития в целях поддержания и повышения уровня квалификации, н</w:t>
      </w:r>
      <w:r>
        <w:rPr>
          <w:rFonts w:ascii="Times New Roman" w:hAnsi="Times New Roman" w:cs="Times New Roman"/>
          <w:sz w:val="28"/>
          <w:szCs w:val="28"/>
        </w:rPr>
        <w:t>еобходимого для осуществления внутреннего финансового аудита;</w:t>
      </w:r>
    </w:p>
    <w:p w:rsidR="00000000" w:rsidRDefault="003A3F04">
      <w:pPr>
        <w:pStyle w:val="21"/>
        <w:ind w:firstLine="709"/>
        <w:jc w:val="both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главы муниципального образования Кореновский </w:t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муниципальный район</w:t>
      </w:r>
      <w:r>
        <w:rPr>
          <w:rStyle w:val="3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о необходимости проведения плановых аудиторских мероприятий, принятые при утверждении планов проведен</w:t>
      </w:r>
      <w:r>
        <w:rPr>
          <w:rFonts w:ascii="Times New Roman" w:hAnsi="Times New Roman" w:cs="Times New Roman"/>
          <w:sz w:val="28"/>
          <w:szCs w:val="28"/>
        </w:rPr>
        <w:t>ия аудиторских мероприятий в предшествующие годы (1-2 года);</w:t>
      </w:r>
    </w:p>
    <w:p w:rsidR="00000000" w:rsidRDefault="003A3F04">
      <w:pPr>
        <w:pStyle w:val="21"/>
        <w:ind w:firstLine="709"/>
        <w:jc w:val="both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информация, содержащаяся в реестре бюджетных рисков, в том числе о значимых бюджетных рисках. Оценка бюджетных рисков, в том числе определение значимости (уровня) бюджетного риска, осуществляется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0" w:anchor="_blank" w:history="1">
        <w:r>
          <w:rPr>
            <w:rStyle w:val="ac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Приложением № 1</w:t>
        </w:r>
      </w:hyperlink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 xml:space="preserve"> к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 федеральному стандарту внутреннего финансового аудита «Планирование и проведение внутреннего финансового аудита», утвержденного приказом Минфина России от 5 августа 2020 года №160н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внутреннего финансового аудита «Планирование и проведение внутреннего финансового аудита»;</w:t>
      </w:r>
    </w:p>
    <w:p w:rsidR="00000000" w:rsidRDefault="003A3F04">
      <w:pPr>
        <w:pStyle w:val="2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 xml:space="preserve">результаты мониторинга реализации мер по минимизации (устранению) бюджетных рисков, проводимого в соответствии с </w:t>
      </w:r>
      <w:hyperlink r:id="rId11" w:anchor="_blank" w:history="1">
        <w:r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22-24</w:t>
        </w:r>
      </w:hyperlink>
      <w:r>
        <w:rPr>
          <w:rStyle w:val="3"/>
          <w:rFonts w:ascii="Times New Roman" w:hAnsi="Times New Roman" w:cs="Times New Roman"/>
          <w:sz w:val="28"/>
          <w:szCs w:val="28"/>
        </w:rPr>
        <w:t xml:space="preserve"> федерального стандарта внутреннего финансового аудита «Реализация результатов внутреннего финансового аудита»;</w:t>
      </w:r>
    </w:p>
    <w:p w:rsidR="00000000" w:rsidRDefault="003A3F04">
      <w:pPr>
        <w:pStyle w:val="21"/>
        <w:ind w:firstLine="709"/>
        <w:jc w:val="both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субъектов бюджетных процедур, являющихся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руководителями структурных подразделений администрации муниципального образования Кореновский </w:t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муниципальный район</w:t>
      </w:r>
      <w:r>
        <w:rPr>
          <w:rStyle w:val="3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>, о необходимости проведения плановых аудиторских мероприятий;</w:t>
      </w:r>
    </w:p>
    <w:p w:rsidR="00000000" w:rsidRDefault="003A3F04">
      <w:pPr>
        <w:pStyle w:val="21"/>
        <w:ind w:firstLine="709"/>
        <w:jc w:val="both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передача администрацией муниципального образования Кореновск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ий </w:t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муниципальный район</w:t>
      </w:r>
      <w:r>
        <w:rPr>
          <w:rStyle w:val="3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Краснодарского края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 своих отдельных полномочий, в том числе бюджетных полномочий муниципального заказчика и полномочий, указанных в пункте 10.1 статьи 161 и в </w:t>
      </w:r>
      <w:hyperlink r:id="rId12" w:anchor="_blank" w:history="1">
        <w:r>
          <w:rPr>
            <w:rStyle w:val="ac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пункте 6 статьи 264.1</w:t>
        </w:r>
      </w:hyperlink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Style w:val="3"/>
          <w:rFonts w:ascii="Times New Roman" w:hAnsi="Times New Roman" w:cs="Times New Roman"/>
          <w:sz w:val="28"/>
          <w:szCs w:val="28"/>
        </w:rPr>
        <w:t>Бюджетного кодекса Российской Федерации;</w:t>
      </w:r>
    </w:p>
    <w:p w:rsidR="00000000" w:rsidRDefault="003A3F04">
      <w:pPr>
        <w:pStyle w:val="21"/>
        <w:ind w:firstLine="709"/>
        <w:jc w:val="both"/>
        <w:rPr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объем бюджетных ассигнований, предусмотренный по направлению расходов бюджета, источников финансирования дефицита бюджета, либо объем поступлений в бюджет по источнику доходов, закрепленному за администрацией муниц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ипального образования Кореновский </w:t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муниципальный район</w:t>
      </w:r>
      <w:r>
        <w:rPr>
          <w:rStyle w:val="3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Краснодарского края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 (за исключением поступлений в бюджет в соответствии с </w:t>
      </w:r>
      <w:hyperlink r:id="rId13" w:anchor="_blank" w:history="1">
        <w:r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>
        <w:rPr>
          <w:rStyle w:val="3"/>
          <w:rFonts w:ascii="Times New Roman" w:hAnsi="Times New Roman" w:cs="Times New Roman"/>
          <w:sz w:val="28"/>
          <w:szCs w:val="28"/>
        </w:rPr>
        <w:t xml:space="preserve"> Российской Федерации о налогах и сборах, </w:t>
      </w:r>
      <w:hyperlink r:id="rId14" w:anchor="_blank" w:history="1">
        <w:r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>
        <w:rPr>
          <w:rStyle w:val="3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3"/>
          <w:rFonts w:ascii="Times New Roman" w:hAnsi="Times New Roman" w:cs="Times New Roman"/>
          <w:sz w:val="28"/>
          <w:szCs w:val="28"/>
        </w:rPr>
        <w:t>Российской Федерации о таможенном регулировании);</w:t>
      </w:r>
    </w:p>
    <w:p w:rsidR="00000000" w:rsidRDefault="003A3F04">
      <w:pPr>
        <w:pStyle w:val="s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отсутствия необходимости осуществления аудиторских мероприятий в связи с осуществлением консультирования субъектов бюджетных процедур в годы, предшествующие году</w:t>
      </w:r>
      <w:r>
        <w:rPr>
          <w:sz w:val="28"/>
          <w:szCs w:val="28"/>
        </w:rPr>
        <w:t xml:space="preserve"> составления проекта плана проведения аудиторских мероприятий (1-2</w:t>
      </w:r>
      <w:r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t>года);</w:t>
      </w:r>
    </w:p>
    <w:p w:rsidR="00000000" w:rsidRDefault="003A3F04">
      <w:pPr>
        <w:pStyle w:val="s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отказы в представлении субъектами бюджетных процедур документов и информации и доступа к прикладным программным средствам и информационным ресурсам, обеспечивающим исполнение бюджетн</w:t>
      </w:r>
      <w:r>
        <w:rPr>
          <w:sz w:val="28"/>
          <w:szCs w:val="28"/>
        </w:rPr>
        <w:t>ых полномочий главного администратора (администратора) бюджетных средств и (или) содержащим информацию об операциях (действиях) по выполнению бюджетной процедуры, необходимых для осуществления консультирования;</w:t>
      </w:r>
    </w:p>
    <w:p w:rsidR="00000000" w:rsidRDefault="003A3F04">
      <w:pPr>
        <w:pStyle w:val="2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иная информация, необходимая для составления </w:t>
      </w:r>
      <w:r>
        <w:rPr>
          <w:rFonts w:ascii="Times New Roman" w:hAnsi="Times New Roman" w:cs="Times New Roman"/>
          <w:sz w:val="28"/>
          <w:szCs w:val="28"/>
        </w:rPr>
        <w:t>проекта плана проведения аудиторских мероприятий.</w:t>
      </w:r>
    </w:p>
    <w:p w:rsidR="00000000" w:rsidRDefault="003A3F04">
      <w:pPr>
        <w:pStyle w:val="21"/>
        <w:ind w:firstLine="709"/>
        <w:jc w:val="both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анализа данных определяются приоритетные к проведению аудиторские мероприятия, их темы, возможные сроки окончания этих мероприятий и составляется проект Плана. Проект Плана может быть направл</w:t>
      </w:r>
      <w:r>
        <w:rPr>
          <w:rFonts w:ascii="Times New Roman" w:hAnsi="Times New Roman" w:cs="Times New Roman"/>
          <w:sz w:val="28"/>
          <w:szCs w:val="28"/>
        </w:rPr>
        <w:t>ен субъектам бюджетных процедур, в целях предоставления предложений о проведении плановых аудиторских мероприятий, в том числе предложений об уточнении тем и сроков окончания аудиторских мероприятий.</w:t>
      </w:r>
    </w:p>
    <w:p w:rsidR="00000000" w:rsidRDefault="003A3F04">
      <w:pPr>
        <w:pStyle w:val="21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В утвержденный План могут вноситься изменения в случае:</w:t>
      </w:r>
    </w:p>
    <w:p w:rsidR="00000000" w:rsidRDefault="003A3F04">
      <w:pPr>
        <w:pStyle w:val="21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решению главы муниципального образования Кореновский </w:t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муниципальный район</w:t>
      </w:r>
      <w:r>
        <w:rPr>
          <w:rStyle w:val="3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3A3F04">
      <w:pPr>
        <w:pStyle w:val="21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наступлением обстоятельств непреодолимой силы;</w:t>
      </w:r>
    </w:p>
    <w:p w:rsidR="00000000" w:rsidRDefault="003A3F04">
      <w:pPr>
        <w:pStyle w:val="21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недостаточностью временных и (или) трудовых ресурсов при необходимости проведения внепланово</w:t>
      </w:r>
      <w:r>
        <w:rPr>
          <w:rFonts w:ascii="Times New Roman" w:hAnsi="Times New Roman" w:cs="Times New Roman"/>
          <w:sz w:val="28"/>
          <w:szCs w:val="28"/>
        </w:rPr>
        <w:t>го аудиторского мероприятия;</w:t>
      </w:r>
    </w:p>
    <w:p w:rsidR="00000000" w:rsidRDefault="003A3F04">
      <w:pPr>
        <w:pStyle w:val="21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внесением изменений в законодательные и иные нормативные правовые акты Российской Федерации, нормативные правовые акты субъектов Российской Федерации и муниципальные правовые акты, в том числе регулирующие осуществлен</w:t>
      </w:r>
      <w:r>
        <w:rPr>
          <w:rFonts w:ascii="Times New Roman" w:hAnsi="Times New Roman" w:cs="Times New Roman"/>
          <w:sz w:val="28"/>
          <w:szCs w:val="28"/>
        </w:rPr>
        <w:t>ие операций (действий) по выполнению бюджетных процедур;</w:t>
      </w:r>
    </w:p>
    <w:p w:rsidR="00000000" w:rsidRDefault="003A3F04">
      <w:pPr>
        <w:pStyle w:val="21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выявлением в ходе подготовки аудиторского мероприятия существенных обстоятельств (необходимость изменения темы и (или) даты (месяца) окончания аудиторского мероприятия);</w:t>
      </w:r>
    </w:p>
    <w:p w:rsidR="00000000" w:rsidRDefault="003A3F04">
      <w:pPr>
        <w:pStyle w:val="21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реорганиз</w:t>
      </w:r>
      <w:r>
        <w:rPr>
          <w:rFonts w:ascii="Times New Roman" w:hAnsi="Times New Roman" w:cs="Times New Roman"/>
          <w:sz w:val="28"/>
          <w:szCs w:val="28"/>
        </w:rPr>
        <w:t>ацией, ликвидацией главного администратора (администратора) бюджетных средств и (или) субъекта внутреннего финансового аудита.</w:t>
      </w:r>
    </w:p>
    <w:p w:rsidR="00000000" w:rsidRDefault="003A3F04">
      <w:pPr>
        <w:pStyle w:val="21"/>
        <w:shd w:val="clear" w:color="auto" w:fill="FFFFFF"/>
        <w:ind w:firstLine="709"/>
        <w:jc w:val="both"/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в План утверждаются главой муниципального образования Кореновский </w:t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муниципальный район</w:t>
      </w:r>
      <w:r>
        <w:rPr>
          <w:rStyle w:val="3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3A3F04">
      <w:pPr>
        <w:pStyle w:val="21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Внеплановое </w:t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 xml:space="preserve">аудиторское мероприятие проводится на основании решения главы 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муниципального образования Кореновский </w:t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муниципальный район</w:t>
      </w:r>
      <w:r>
        <w:rPr>
          <w:rStyle w:val="3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Краснодарского края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, которое оформляется распоряжением администрации муниципального образования Кореновский </w:t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муниципальный район</w:t>
      </w:r>
      <w:r>
        <w:rPr>
          <w:rStyle w:val="3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Краснод</w:t>
      </w:r>
      <w:r>
        <w:rPr>
          <w:rStyle w:val="3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арского края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, и должно содержать тему и сроки проведения внепланового аудиторского мероприятия. </w:t>
      </w:r>
    </w:p>
    <w:p w:rsidR="00000000" w:rsidRDefault="003A3F04">
      <w:pPr>
        <w:pStyle w:val="2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С целью планирования аудиторского мероприятия формируется программа аудиторского мероприятия, которая должна содержать следующую информацию:</w:t>
      </w:r>
    </w:p>
    <w:p w:rsidR="00000000" w:rsidRDefault="003A3F04">
      <w:pPr>
        <w:pStyle w:val="21"/>
        <w:shd w:val="clear" w:color="auto" w:fill="FFFFFF"/>
        <w:ind w:firstLine="709"/>
        <w:jc w:val="both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основание </w:t>
      </w:r>
      <w:r>
        <w:rPr>
          <w:rFonts w:ascii="Times New Roman" w:hAnsi="Times New Roman" w:cs="Times New Roman"/>
          <w:sz w:val="28"/>
          <w:szCs w:val="28"/>
        </w:rPr>
        <w:t>проведения аудиторского мероприятия;</w:t>
      </w:r>
    </w:p>
    <w:p w:rsidR="00000000" w:rsidRDefault="003A3F04">
      <w:pPr>
        <w:pStyle w:val="21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б) сроки проведения аудиторского мероприятия;</w:t>
      </w:r>
    </w:p>
    <w:p w:rsidR="00000000" w:rsidRDefault="003A3F04">
      <w:pPr>
        <w:pStyle w:val="21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тему аудиторского мероприятия (пункт плана проведения аудиторского мероприятия или решение о проведении внепланового аудиторского мероприятия);</w:t>
      </w:r>
    </w:p>
    <w:p w:rsidR="00000000" w:rsidRDefault="003A3F04">
      <w:pPr>
        <w:pStyle w:val="21"/>
        <w:shd w:val="clear" w:color="auto" w:fill="FFFFFF"/>
        <w:ind w:firstLine="709"/>
        <w:jc w:val="both"/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г) цель (цели) и задачи ау</w:t>
      </w:r>
      <w:r>
        <w:rPr>
          <w:rFonts w:ascii="Times New Roman" w:hAnsi="Times New Roman" w:cs="Times New Roman"/>
          <w:sz w:val="28"/>
          <w:szCs w:val="28"/>
        </w:rPr>
        <w:t>диторского мероприятия;</w:t>
      </w:r>
    </w:p>
    <w:p w:rsidR="00000000" w:rsidRDefault="003A3F04">
      <w:pPr>
        <w:pStyle w:val="21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д) наименование (перечень) бюджетных процедур и (или) составляющих эту процедуру операций (действий) по выполнению бюджетной процедуры (далее – объект внутреннего финансового аудита);</w:t>
      </w:r>
    </w:p>
    <w:p w:rsidR="00000000" w:rsidRDefault="003A3F04">
      <w:pPr>
        <w:pStyle w:val="21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перечень вопросов, подлежащих изучению в ходе</w:t>
      </w:r>
      <w:r>
        <w:rPr>
          <w:rFonts w:ascii="Times New Roman" w:hAnsi="Times New Roman" w:cs="Times New Roman"/>
          <w:sz w:val="28"/>
          <w:szCs w:val="28"/>
        </w:rPr>
        <w:t xml:space="preserve"> аудиторского мероприятия;</w:t>
      </w:r>
    </w:p>
    <w:p w:rsidR="00000000" w:rsidRDefault="003A3F04">
      <w:pPr>
        <w:pStyle w:val="21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методы внутреннего финансового аудита, которые будут применены при проведении аудиторского мероприятия;</w:t>
      </w:r>
    </w:p>
    <w:p w:rsidR="00000000" w:rsidRDefault="003A3F04">
      <w:pPr>
        <w:pStyle w:val="21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сведения о руководителе и членах аудиторской группы.</w:t>
      </w:r>
    </w:p>
    <w:p w:rsidR="00000000" w:rsidRDefault="003A3F04">
      <w:pPr>
        <w:pStyle w:val="21"/>
        <w:shd w:val="clear" w:color="auto" w:fill="FFFFFF"/>
        <w:ind w:firstLine="709"/>
        <w:jc w:val="both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аудиторского мероприятия содержат дату начала и д</w:t>
      </w:r>
      <w:r>
        <w:rPr>
          <w:rFonts w:ascii="Times New Roman" w:hAnsi="Times New Roman" w:cs="Times New Roman"/>
          <w:sz w:val="28"/>
          <w:szCs w:val="28"/>
        </w:rPr>
        <w:t xml:space="preserve">ату окончания аудиторского мероприятия. </w:t>
      </w:r>
    </w:p>
    <w:p w:rsidR="00000000" w:rsidRDefault="003A3F04">
      <w:pPr>
        <w:pStyle w:val="ConsPlusTitle"/>
        <w:shd w:val="clear" w:color="auto" w:fill="FFFFFF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Style w:val="3"/>
          <w:rFonts w:ascii="Times New Roman" w:hAnsi="Times New Roman" w:cs="Times New Roman"/>
          <w:b w:val="0"/>
          <w:sz w:val="28"/>
          <w:szCs w:val="28"/>
        </w:rPr>
        <w:t>Программа аудиторского мероприятия утверждается в срок не позднее пяти рабочих дней до даты начала проведения аудиторского мероприятия.</w:t>
      </w:r>
    </w:p>
    <w:p w:rsidR="00000000" w:rsidRDefault="003A3F04">
      <w:pPr>
        <w:pStyle w:val="ConsPlusTitle"/>
        <w:shd w:val="clear" w:color="auto" w:fill="FFFFFF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Датой окончания аудиторского мероприятия является дата подписания заключения.</w:t>
      </w:r>
    </w:p>
    <w:p w:rsidR="00000000" w:rsidRDefault="003A3F04">
      <w:pPr>
        <w:pStyle w:val="ConsPlusTitle"/>
        <w:numPr>
          <w:ilvl w:val="1"/>
          <w:numId w:val="6"/>
        </w:numPr>
        <w:ind w:left="0" w:firstLine="709"/>
        <w:jc w:val="both"/>
        <w:rPr>
          <w:rStyle w:val="3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</w:t>
      </w:r>
      <w:r>
        <w:rPr>
          <w:rFonts w:ascii="Times New Roman" w:hAnsi="Times New Roman" w:cs="Times New Roman"/>
          <w:b w:val="0"/>
          <w:sz w:val="28"/>
          <w:szCs w:val="28"/>
        </w:rPr>
        <w:t>етоды внутреннего финансового аудита, которые будут применены при проведении аудиторского мероприятия, определяются исходя из целей и задач аудиторского мероприятия, результатов оценки бюджетных рисков, степени обеспеченности ресурсами (временными, трудовы</w:t>
      </w:r>
      <w:r>
        <w:rPr>
          <w:rFonts w:ascii="Times New Roman" w:hAnsi="Times New Roman" w:cs="Times New Roman"/>
          <w:b w:val="0"/>
          <w:sz w:val="28"/>
          <w:szCs w:val="28"/>
        </w:rPr>
        <w:t>ми, материальными, финансовыми и иными ресурсами, которые способны оказать влияние на качество проведения аудиторского мероприятия), а также во взаимосвязи с вопросами, подлежащими изучению в ходе проведения аудиторского мероприятия.</w:t>
      </w:r>
    </w:p>
    <w:p w:rsidR="00000000" w:rsidRDefault="003A3F04">
      <w:pPr>
        <w:pStyle w:val="s1"/>
        <w:numPr>
          <w:ilvl w:val="1"/>
          <w:numId w:val="6"/>
        </w:numPr>
        <w:spacing w:before="0" w:after="0"/>
        <w:ind w:left="0" w:firstLine="709"/>
        <w:jc w:val="both"/>
        <w:rPr>
          <w:rStyle w:val="3"/>
          <w:sz w:val="28"/>
          <w:szCs w:val="28"/>
        </w:rPr>
      </w:pPr>
      <w:r>
        <w:rPr>
          <w:rStyle w:val="3"/>
          <w:sz w:val="28"/>
          <w:szCs w:val="28"/>
        </w:rPr>
        <w:t>Наименование (перечень</w:t>
      </w:r>
      <w:r>
        <w:rPr>
          <w:rStyle w:val="3"/>
          <w:sz w:val="28"/>
          <w:szCs w:val="28"/>
        </w:rPr>
        <w:t xml:space="preserve">) объекта(ов) внутреннего финансового аудита, а также перечень вопросов, подлежащих изучению в ходе проведения аудиторского мероприятия, определяются исходя из результатов анализа данных для составления проекта плана проведения аудиторских мероприятий, во </w:t>
      </w:r>
      <w:r>
        <w:rPr>
          <w:rStyle w:val="3"/>
          <w:sz w:val="28"/>
          <w:szCs w:val="28"/>
        </w:rPr>
        <w:t xml:space="preserve">взаимосвязи с целью (целями) и задачами аудиторского мероприятия, в том числе исходя из: информации, содержащейся в реестре бюджетных рисков; оценки бюджетных рисков путем анализа актуальной на дату составления </w:t>
      </w:r>
      <w:r>
        <w:rPr>
          <w:rStyle w:val="3"/>
          <w:sz w:val="28"/>
          <w:szCs w:val="28"/>
          <w:shd w:val="clear" w:color="auto" w:fill="FFFFFF"/>
        </w:rPr>
        <w:t>программы аудиторского мероприятия информации</w:t>
      </w:r>
      <w:r>
        <w:rPr>
          <w:rStyle w:val="3"/>
          <w:sz w:val="28"/>
          <w:szCs w:val="28"/>
          <w:shd w:val="clear" w:color="auto" w:fill="FFFFFF"/>
        </w:rPr>
        <w:t xml:space="preserve"> в соответствии с П</w:t>
      </w:r>
      <w:hyperlink r:id="rId15" w:anchor="_blank" w:history="1">
        <w:r>
          <w:rPr>
            <w:rStyle w:val="ac"/>
            <w:color w:val="000000"/>
            <w:sz w:val="28"/>
            <w:szCs w:val="28"/>
            <w:u w:val="none"/>
            <w:shd w:val="clear" w:color="auto" w:fill="FFFFFF"/>
          </w:rPr>
          <w:t>риложением № 1</w:t>
        </w:r>
      </w:hyperlink>
      <w:r>
        <w:rPr>
          <w:rStyle w:val="3"/>
          <w:sz w:val="28"/>
          <w:szCs w:val="28"/>
          <w:shd w:val="clear" w:color="auto" w:fill="FFFFFF"/>
        </w:rPr>
        <w:t> к федеральному стандарту внутреннего финансового аудита «Планирование и проведение внутреннего финансового аудита»; результатов мони</w:t>
      </w:r>
      <w:r>
        <w:rPr>
          <w:rStyle w:val="3"/>
          <w:sz w:val="28"/>
          <w:szCs w:val="28"/>
          <w:shd w:val="clear" w:color="auto" w:fill="FFFFFF"/>
        </w:rPr>
        <w:t>торинга реализации мер по минимизации (устранению) бюджетных рисков, проводимого в соответствии с </w:t>
      </w:r>
      <w:hyperlink r:id="rId16" w:anchor="_blank" w:history="1">
        <w:r>
          <w:rPr>
            <w:rStyle w:val="ac"/>
            <w:color w:val="000000"/>
            <w:sz w:val="28"/>
            <w:szCs w:val="28"/>
            <w:u w:val="none"/>
            <w:shd w:val="clear" w:color="auto" w:fill="FFFFFF"/>
          </w:rPr>
          <w:t>пунктами 22-24</w:t>
        </w:r>
      </w:hyperlink>
      <w:r>
        <w:rPr>
          <w:rStyle w:val="3"/>
          <w:sz w:val="28"/>
          <w:szCs w:val="28"/>
          <w:shd w:val="clear" w:color="auto" w:fill="FFFFFF"/>
        </w:rPr>
        <w:t> федера</w:t>
      </w:r>
      <w:r>
        <w:rPr>
          <w:rStyle w:val="3"/>
          <w:sz w:val="28"/>
          <w:szCs w:val="28"/>
        </w:rPr>
        <w:t xml:space="preserve">льного стандарта внутреннего финансового аудита </w:t>
      </w:r>
      <w:r>
        <w:rPr>
          <w:rStyle w:val="3"/>
          <w:sz w:val="28"/>
          <w:szCs w:val="28"/>
        </w:rPr>
        <w:t>«Реализация результатов внутреннего финансового аудита».</w:t>
      </w:r>
    </w:p>
    <w:p w:rsidR="00000000" w:rsidRDefault="003A3F04">
      <w:pPr>
        <w:pStyle w:val="afb"/>
        <w:ind w:left="0" w:firstLine="709"/>
        <w:jc w:val="both"/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 xml:space="preserve">При определении цели (целей) и задач аудиторского мероприятия учитываются цели осуществления внутреннего финансового аудита и </w:t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задачи внутреннего финансового аудита</w:t>
      </w:r>
      <w:r>
        <w:rPr>
          <w:rStyle w:val="3"/>
          <w:rFonts w:ascii="Times New Roman" w:hAnsi="Times New Roman" w:cs="Times New Roman"/>
          <w:sz w:val="28"/>
          <w:szCs w:val="28"/>
        </w:rPr>
        <w:t>.</w:t>
      </w:r>
    </w:p>
    <w:p w:rsidR="00000000" w:rsidRDefault="003A3F04">
      <w:pPr>
        <w:pStyle w:val="2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Аудиторские мероприятия проводятся</w:t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применением следующих методов: аналитические процедуры, инспектирование, пересчет, запрос, подтверждение, наблюдение, мониторинг процедур внутреннего финансового контроля.</w:t>
      </w:r>
    </w:p>
    <w:p w:rsidR="00000000" w:rsidRDefault="003A3F04">
      <w:pPr>
        <w:pStyle w:val="2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Используемые методы внутреннего финансового аудита должны обеспечить получение об</w:t>
      </w:r>
      <w:r>
        <w:rPr>
          <w:rFonts w:ascii="Times New Roman" w:hAnsi="Times New Roman" w:cs="Times New Roman"/>
          <w:sz w:val="28"/>
          <w:szCs w:val="28"/>
        </w:rPr>
        <w:t xml:space="preserve">основанных, надежных и достаточных аудиторских доказательств для формирования выводов, предложений и рекомендаций по результатам аудиторского мероприятия. </w:t>
      </w:r>
    </w:p>
    <w:p w:rsidR="00000000" w:rsidRDefault="003A3F04">
      <w:pPr>
        <w:pStyle w:val="21"/>
        <w:shd w:val="clear" w:color="auto" w:fill="FFFFFF"/>
        <w:ind w:firstLine="709"/>
        <w:jc w:val="both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изучения одного вопроса могут быть использованы несколько методов внутреннего финансового аудита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3A3F04">
      <w:pPr>
        <w:pStyle w:val="ConsPlusTitle"/>
        <w:keepNext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b w:val="0"/>
          <w:sz w:val="28"/>
          <w:szCs w:val="28"/>
        </w:rPr>
        <w:t xml:space="preserve">3.7. В ходе аудиторского мероприятия собираются аудиторские доказательства, формируются выводы, предложения, рекомендации и может использоваться фото-, видео- и аудиотехника, а также иные виды техники и приборов. </w:t>
      </w:r>
    </w:p>
    <w:p w:rsidR="00000000" w:rsidRDefault="003A3F04">
      <w:pPr>
        <w:pStyle w:val="2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Аудиторские доказательства представляют </w:t>
      </w:r>
      <w:r>
        <w:rPr>
          <w:rFonts w:ascii="Times New Roman" w:hAnsi="Times New Roman" w:cs="Times New Roman"/>
          <w:sz w:val="28"/>
          <w:szCs w:val="28"/>
        </w:rPr>
        <w:t>собой документы и фактические данные, информацию, полученную в отношении вопросов, подлежащих изучению в ходе проведения аудиторского мероприятия.</w:t>
      </w:r>
    </w:p>
    <w:p w:rsidR="00000000" w:rsidRDefault="003A3F04">
      <w:pPr>
        <w:pStyle w:val="2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аудиторских доказательств осуществляется путем изучения объектов внутреннего финансового аудита сплошным</w:t>
      </w:r>
      <w:r>
        <w:rPr>
          <w:rFonts w:ascii="Times New Roman" w:hAnsi="Times New Roman" w:cs="Times New Roman"/>
          <w:sz w:val="28"/>
          <w:szCs w:val="28"/>
        </w:rPr>
        <w:t xml:space="preserve"> или выборочным способом.</w:t>
      </w:r>
    </w:p>
    <w:p w:rsidR="00000000" w:rsidRDefault="003A3F04">
      <w:pPr>
        <w:pStyle w:val="2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При проведении аудиторского мероприятия формируется рабочая документация.</w:t>
      </w:r>
    </w:p>
    <w:p w:rsidR="00000000" w:rsidRDefault="003A3F0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Рабочие документы аудиторского мероприятия могут вестись и храниться в электронном виде и (или) на бумажных носителях, а также должны быть сформированы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до окончания аудиторского мероприятия. </w:t>
      </w:r>
    </w:p>
    <w:p w:rsidR="00000000" w:rsidRDefault="003A3F0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Рабочие документы аудиторского мероприятия должны подтверждать, что:</w:t>
      </w:r>
    </w:p>
    <w:p w:rsidR="00000000" w:rsidRDefault="003A3F0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а) объекты внутреннего финансового аудита исследованы в соответствии с программой;</w:t>
      </w:r>
    </w:p>
    <w:p w:rsidR="00000000" w:rsidRDefault="003A3F0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б) при проведении аудиторского мероприятия собраны аудиторские </w:t>
      </w:r>
      <w:r>
        <w:rPr>
          <w:rFonts w:ascii="Times New Roman" w:hAnsi="Times New Roman" w:cs="Times New Roman"/>
          <w:b w:val="0"/>
          <w:sz w:val="28"/>
          <w:szCs w:val="28"/>
        </w:rPr>
        <w:t>доказательства, которые позволяют сформировать и обосновать выводы, предложения и рекомендации по результатам аудиторского мероприятия.</w:t>
      </w:r>
    </w:p>
    <w:p w:rsidR="00000000" w:rsidRDefault="003A3F04">
      <w:pPr>
        <w:pStyle w:val="ConsPlusTitle"/>
        <w:ind w:firstLine="709"/>
        <w:jc w:val="both"/>
        <w:rPr>
          <w:rStyle w:val="3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Рабочие документы подлежат проверке руководителем аудиторской группы. При проверке рабочих документов руководитель аудит</w:t>
      </w:r>
      <w:r>
        <w:rPr>
          <w:rFonts w:ascii="Times New Roman" w:hAnsi="Times New Roman" w:cs="Times New Roman"/>
          <w:b w:val="0"/>
          <w:sz w:val="28"/>
          <w:szCs w:val="28"/>
        </w:rPr>
        <w:t>орской группы должен убедиться, что программа аудиторского мероприятия выполнена и получены обоснованные, надежные и достаточные аудиторские доказательства для достижения целей аудиторского мероприятия.</w:t>
      </w:r>
    </w:p>
    <w:p w:rsidR="00000000" w:rsidRDefault="003A3F0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00"/>
        </w:rPr>
      </w:pPr>
      <w:r>
        <w:rPr>
          <w:rStyle w:val="3"/>
          <w:rFonts w:ascii="Times New Roman" w:hAnsi="Times New Roman" w:cs="Times New Roman"/>
          <w:b w:val="0"/>
          <w:sz w:val="28"/>
          <w:szCs w:val="28"/>
        </w:rPr>
        <w:t>Доступ к рабочим документам внутреннего финансового а</w:t>
      </w:r>
      <w:r>
        <w:rPr>
          <w:rStyle w:val="3"/>
          <w:rFonts w:ascii="Times New Roman" w:hAnsi="Times New Roman" w:cs="Times New Roman"/>
          <w:b w:val="0"/>
          <w:sz w:val="28"/>
          <w:szCs w:val="28"/>
        </w:rPr>
        <w:t xml:space="preserve">удита при проведении мероприятий государственного (муниципального) финансового контроля осуществляется в соответствии с законодательством Российской Федерации, регулирующим осуществление государственного (муниципального) финансового контроля.  </w:t>
      </w:r>
    </w:p>
    <w:p w:rsidR="00000000" w:rsidRDefault="003A3F0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00"/>
        </w:rPr>
      </w:pPr>
    </w:p>
    <w:p w:rsidR="00000000" w:rsidRDefault="003A3F04">
      <w:pPr>
        <w:pStyle w:val="afb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bookmarkStart w:id="3" w:name="sub_31"/>
      <w:r>
        <w:rPr>
          <w:rFonts w:ascii="Times New Roman" w:hAnsi="Times New Roman" w:cs="Times New Roman"/>
          <w:sz w:val="28"/>
          <w:szCs w:val="28"/>
        </w:rPr>
        <w:t>Сроки пров</w:t>
      </w:r>
      <w:r>
        <w:rPr>
          <w:rFonts w:ascii="Times New Roman" w:hAnsi="Times New Roman" w:cs="Times New Roman"/>
          <w:sz w:val="28"/>
          <w:szCs w:val="28"/>
        </w:rPr>
        <w:t>едения аудиторских мероприятий, основания для их приостановления и продления</w:t>
      </w:r>
    </w:p>
    <w:p w:rsidR="00000000" w:rsidRDefault="003A3F04">
      <w:pPr>
        <w:pStyle w:val="afb"/>
        <w:ind w:left="1080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000000" w:rsidRDefault="003A3F04">
      <w:pPr>
        <w:pStyle w:val="2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4.1. Срок проведения аудиторского мероприятия не должен превышать 30 календарных дней.</w:t>
      </w:r>
    </w:p>
    <w:p w:rsidR="00000000" w:rsidRDefault="003A3F04">
      <w:pPr>
        <w:pStyle w:val="2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321"/>
      <w:bookmarkEnd w:id="3"/>
      <w:r>
        <w:rPr>
          <w:rFonts w:ascii="Times New Roman" w:hAnsi="Times New Roman" w:cs="Times New Roman"/>
          <w:sz w:val="28"/>
          <w:szCs w:val="28"/>
        </w:rPr>
        <w:t xml:space="preserve">4.2. </w:t>
      </w:r>
      <w:bookmarkEnd w:id="4"/>
      <w:r>
        <w:rPr>
          <w:rFonts w:ascii="Times New Roman" w:hAnsi="Times New Roman" w:cs="Times New Roman"/>
          <w:sz w:val="28"/>
          <w:szCs w:val="28"/>
        </w:rPr>
        <w:t>Аудиторское мероприятие может быть неоднократно приостановлено:</w:t>
      </w:r>
    </w:p>
    <w:p w:rsidR="00000000" w:rsidRDefault="003A3F04">
      <w:pPr>
        <w:pStyle w:val="2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3212"/>
      <w:r>
        <w:rPr>
          <w:rFonts w:ascii="Times New Roman" w:hAnsi="Times New Roman" w:cs="Times New Roman"/>
          <w:sz w:val="28"/>
          <w:szCs w:val="28"/>
        </w:rPr>
        <w:t>а) при наличии нарушен</w:t>
      </w:r>
      <w:r>
        <w:rPr>
          <w:rFonts w:ascii="Times New Roman" w:hAnsi="Times New Roman" w:cs="Times New Roman"/>
          <w:sz w:val="28"/>
          <w:szCs w:val="28"/>
        </w:rPr>
        <w:t xml:space="preserve">ия требований к бюджетному (бухгалтерскому) учету, в том числе по хранению первичных учетных документов, регистров бухгалтерского учета, бухгалтерской (финансовой) отчетности, которое делает невозможным дальнейшее проведение аудиторского мероприятия, - на </w:t>
      </w:r>
      <w:r>
        <w:rPr>
          <w:rFonts w:ascii="Times New Roman" w:hAnsi="Times New Roman" w:cs="Times New Roman"/>
          <w:sz w:val="28"/>
          <w:szCs w:val="28"/>
        </w:rPr>
        <w:t>период восстановления документов, необходимых для проведения аудиторского мероприятия, а также приведения документов учета и отчетности в состояние, позволяющее проводить их изучение в ходе проведения аудиторского мероприятия;</w:t>
      </w:r>
    </w:p>
    <w:p w:rsidR="00000000" w:rsidRDefault="003A3F04">
      <w:pPr>
        <w:pStyle w:val="2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на период непредставления </w:t>
      </w:r>
      <w:r>
        <w:rPr>
          <w:rFonts w:ascii="Times New Roman" w:hAnsi="Times New Roman" w:cs="Times New Roman"/>
          <w:sz w:val="28"/>
          <w:szCs w:val="28"/>
        </w:rPr>
        <w:t>(неполного представления) документов и информации или воспрепятствования проведению аудиторского мероприятия;</w:t>
      </w:r>
    </w:p>
    <w:p w:rsidR="00000000" w:rsidRDefault="003A3F04">
      <w:pPr>
        <w:pStyle w:val="2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 период организации и проведения экспертиз, а также исполнения запросов;</w:t>
      </w:r>
    </w:p>
    <w:p w:rsidR="00000000" w:rsidRDefault="003A3F04">
      <w:pPr>
        <w:pStyle w:val="2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 наличии обстоятельств, делающих невозможным дальнейшее провед</w:t>
      </w:r>
      <w:r>
        <w:rPr>
          <w:rFonts w:ascii="Times New Roman" w:hAnsi="Times New Roman" w:cs="Times New Roman"/>
          <w:sz w:val="28"/>
          <w:szCs w:val="28"/>
        </w:rPr>
        <w:t>ение аудиторского мероприятия по причинам, не зависящим от аудиторской группы, включая наступление обстоятельств непреодолимой силы.</w:t>
      </w:r>
    </w:p>
    <w:bookmarkEnd w:id="5"/>
    <w:p w:rsidR="00000000" w:rsidRDefault="003A3F04">
      <w:pPr>
        <w:pStyle w:val="2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срок приостановлений аудиторского мероприятия не может составлять более одного года. На время приостановления аудитор</w:t>
      </w:r>
      <w:r>
        <w:rPr>
          <w:rFonts w:ascii="Times New Roman" w:hAnsi="Times New Roman" w:cs="Times New Roman"/>
          <w:sz w:val="28"/>
          <w:szCs w:val="28"/>
        </w:rPr>
        <w:t>ского мероприятия течение его срока прерывается.</w:t>
      </w:r>
    </w:p>
    <w:p w:rsidR="00000000" w:rsidRDefault="003A3F04">
      <w:pPr>
        <w:pStyle w:val="2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Основаниями продления срока проведения аудиторского мероприятия являются:</w:t>
      </w:r>
    </w:p>
    <w:p w:rsidR="00000000" w:rsidRDefault="003A3F04">
      <w:pPr>
        <w:pStyle w:val="2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939"/>
      <w:r>
        <w:rPr>
          <w:rFonts w:ascii="Times New Roman" w:hAnsi="Times New Roman" w:cs="Times New Roman"/>
          <w:sz w:val="28"/>
          <w:szCs w:val="28"/>
        </w:rPr>
        <w:t>а) получение в ходе проведения аудиторского мероприятия информации, свидетельствующей о наличии нарушений законодательства Росси</w:t>
      </w:r>
      <w:r>
        <w:rPr>
          <w:rFonts w:ascii="Times New Roman" w:hAnsi="Times New Roman" w:cs="Times New Roman"/>
          <w:sz w:val="28"/>
          <w:szCs w:val="28"/>
        </w:rPr>
        <w:t>йской Федерации и требующей дополнительного изучения, в том числе информации от правоохранительных органов, иных органов государственной власти (государственных органов), органов местного самоуправления либо из иных источников;</w:t>
      </w:r>
    </w:p>
    <w:p w:rsidR="00000000" w:rsidRDefault="003A3F04">
      <w:pPr>
        <w:pStyle w:val="2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940"/>
      <w:bookmarkEnd w:id="6"/>
      <w:r>
        <w:rPr>
          <w:rFonts w:ascii="Times New Roman" w:hAnsi="Times New Roman" w:cs="Times New Roman"/>
          <w:sz w:val="28"/>
          <w:szCs w:val="28"/>
        </w:rPr>
        <w:t>б) наличие обстоятельств, ко</w:t>
      </w:r>
      <w:r>
        <w:rPr>
          <w:rFonts w:ascii="Times New Roman" w:hAnsi="Times New Roman" w:cs="Times New Roman"/>
          <w:sz w:val="28"/>
          <w:szCs w:val="28"/>
        </w:rPr>
        <w:t>торые делают невозможным дальнейшее проведение аудиторского мероприятия по причинам, не зависящим от аудиторской группы, включая наступление обстоятельств непреодолимой силы;</w:t>
      </w:r>
    </w:p>
    <w:p w:rsidR="00000000" w:rsidRDefault="003A3F04">
      <w:pPr>
        <w:pStyle w:val="2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значительный объем анализируемых документов, который не представлялось возможн</w:t>
      </w:r>
      <w:r>
        <w:rPr>
          <w:rFonts w:ascii="Times New Roman" w:hAnsi="Times New Roman" w:cs="Times New Roman"/>
          <w:sz w:val="28"/>
          <w:szCs w:val="28"/>
        </w:rPr>
        <w:t>ым установить при подготовке к проведению аудиторского мероприятия.</w:t>
      </w:r>
    </w:p>
    <w:p w:rsidR="00000000" w:rsidRDefault="003A3F04">
      <w:pPr>
        <w:pStyle w:val="21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</w:rPr>
        <w:t xml:space="preserve">4.4. Решение о приостановлении аудиторского мероприятия и (или) о продлении срока проведения аудиторского мероприятия принимается главой муниципального образования Кореновский </w:t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муниципальны</w:t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й район</w:t>
      </w:r>
      <w:r>
        <w:rPr>
          <w:rStyle w:val="3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, которое оформляется распоряжением администрации муниципального образования Кореновский </w:t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муниципальный район</w:t>
      </w:r>
      <w:r>
        <w:rPr>
          <w:rStyle w:val="3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, при этом изменения в План и программу аудиторского мероприятия не вносятся. </w:t>
      </w:r>
    </w:p>
    <w:p w:rsidR="00000000" w:rsidRDefault="003A3F04">
      <w:pPr>
        <w:pStyle w:val="21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bookmarkEnd w:id="7"/>
    <w:p w:rsidR="00000000" w:rsidRDefault="003A3F04">
      <w:pPr>
        <w:pStyle w:val="ConsPlusTitle"/>
        <w:numPr>
          <w:ilvl w:val="0"/>
          <w:numId w:val="4"/>
        </w:numPr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Реализация результато</w:t>
      </w:r>
      <w:r>
        <w:rPr>
          <w:rFonts w:ascii="Times New Roman" w:hAnsi="Times New Roman" w:cs="Times New Roman"/>
          <w:b w:val="0"/>
          <w:sz w:val="28"/>
          <w:szCs w:val="28"/>
        </w:rPr>
        <w:t>в аудиторских мероприятий и отчетность</w:t>
      </w:r>
    </w:p>
    <w:p w:rsidR="00000000" w:rsidRDefault="003A3F04">
      <w:pPr>
        <w:pStyle w:val="ConsPlusTitle"/>
        <w:ind w:left="1080"/>
        <w:rPr>
          <w:rFonts w:ascii="Times New Roman" w:hAnsi="Times New Roman" w:cs="Times New Roman"/>
          <w:b w:val="0"/>
          <w:sz w:val="28"/>
          <w:szCs w:val="28"/>
        </w:rPr>
      </w:pPr>
    </w:p>
    <w:p w:rsidR="00000000" w:rsidRDefault="003A3F04">
      <w:pPr>
        <w:pStyle w:val="21"/>
        <w:ind w:firstLine="709"/>
        <w:jc w:val="both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Результаты аудиторского мероприятия оформляются заключением о результатах аудиторского мероприятия, которое представляется руководителю главного администратора (администратора) бюджетных средств.</w:t>
      </w:r>
    </w:p>
    <w:p w:rsidR="00000000" w:rsidRDefault="003A3F04">
      <w:pPr>
        <w:pStyle w:val="2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Форма заключени</w:t>
      </w:r>
      <w:r>
        <w:rPr>
          <w:rStyle w:val="3"/>
          <w:rFonts w:ascii="Times New Roman" w:hAnsi="Times New Roman" w:cs="Times New Roman"/>
          <w:sz w:val="28"/>
          <w:szCs w:val="28"/>
        </w:rPr>
        <w:t>я о результатах аудиторского мероприятия устанавливается Приложением №2 к настоящему Положению.</w:t>
      </w:r>
    </w:p>
    <w:p w:rsidR="00000000" w:rsidRDefault="003A3F04">
      <w:pPr>
        <w:pStyle w:val="21"/>
        <w:ind w:firstLine="709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Субъектам бюджетных процедур, являющимися руководителями структурных подразделений главного администратора (администратора) бюджетных средств, в целях информиро</w:t>
      </w:r>
      <w:r>
        <w:rPr>
          <w:rFonts w:ascii="Times New Roman" w:hAnsi="Times New Roman" w:cs="Times New Roman"/>
          <w:sz w:val="28"/>
          <w:szCs w:val="28"/>
        </w:rPr>
        <w:t>вания о предварительных результатах аудиторского мероприяти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 может быть на</w:t>
      </w:r>
      <w:r>
        <w:rPr>
          <w:rFonts w:ascii="Times New Roman" w:hAnsi="Times New Roman" w:cs="Times New Roman"/>
          <w:sz w:val="28"/>
          <w:szCs w:val="28"/>
        </w:rPr>
        <w:t>правлен проект заключения.</w:t>
      </w:r>
    </w:p>
    <w:p w:rsidR="00000000" w:rsidRDefault="003A3F04">
      <w:pPr>
        <w:pStyle w:val="1"/>
        <w:tabs>
          <w:tab w:val="left" w:pos="0"/>
        </w:tabs>
        <w:ind w:firstLine="709"/>
        <w:jc w:val="both"/>
        <w:rPr>
          <w:rStyle w:val="3"/>
          <w:rFonts w:cs="Times New Roman"/>
          <w:b w:val="0"/>
          <w:sz w:val="28"/>
          <w:szCs w:val="28"/>
        </w:rPr>
      </w:pPr>
      <w:r>
        <w:rPr>
          <w:rFonts w:cs="Times New Roman"/>
          <w:b w:val="0"/>
          <w:sz w:val="28"/>
          <w:szCs w:val="28"/>
        </w:rPr>
        <w:t>Поступившие письменных возражений и предложений субъектов бюджетных процедур рассматриваются и, при необходимости, учитываются, в том числе в целях ведения</w:t>
      </w:r>
      <w:r>
        <w:rPr>
          <w:rFonts w:cs="Times New Roman"/>
          <w:b w:val="0"/>
          <w:sz w:val="28"/>
          <w:szCs w:val="28"/>
        </w:rPr>
        <w:t xml:space="preserve"> реестра бюджетных рисков. </w:t>
      </w:r>
    </w:p>
    <w:p w:rsidR="00000000" w:rsidRDefault="003A3F04">
      <w:pPr>
        <w:pStyle w:val="1"/>
        <w:tabs>
          <w:tab w:val="left" w:pos="0"/>
        </w:tabs>
        <w:ind w:firstLine="709"/>
        <w:jc w:val="both"/>
        <w:rPr>
          <w:rStyle w:val="3"/>
          <w:rFonts w:cs="Times New Roman"/>
          <w:sz w:val="28"/>
          <w:szCs w:val="28"/>
        </w:rPr>
      </w:pPr>
      <w:r>
        <w:rPr>
          <w:rStyle w:val="3"/>
          <w:rFonts w:cs="Times New Roman"/>
          <w:b w:val="0"/>
          <w:sz w:val="28"/>
          <w:szCs w:val="28"/>
        </w:rPr>
        <w:t xml:space="preserve">Форма реестра бюджетных рисков устанавливается Приложением №4 </w:t>
      </w:r>
      <w:r>
        <w:rPr>
          <w:rStyle w:val="3"/>
          <w:b w:val="0"/>
          <w:sz w:val="28"/>
          <w:szCs w:val="28"/>
        </w:rPr>
        <w:t>к настоящему П</w:t>
      </w:r>
      <w:r>
        <w:rPr>
          <w:rStyle w:val="3"/>
          <w:rFonts w:cs="Times New Roman"/>
          <w:b w:val="0"/>
          <w:sz w:val="28"/>
          <w:szCs w:val="28"/>
        </w:rPr>
        <w:t>оложению</w:t>
      </w:r>
      <w:r>
        <w:rPr>
          <w:rStyle w:val="3"/>
          <w:b w:val="0"/>
          <w:sz w:val="28"/>
          <w:szCs w:val="28"/>
        </w:rPr>
        <w:t>.</w:t>
      </w:r>
    </w:p>
    <w:p w:rsidR="00000000" w:rsidRDefault="003A3F04">
      <w:pPr>
        <w:pStyle w:val="21"/>
        <w:ind w:firstLine="709"/>
        <w:jc w:val="both"/>
        <w:rPr>
          <w:rStyle w:val="3"/>
          <w:rFonts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В случае если в подписанном заключении содержится существенная ошибка или искажение, а также если после подписания заключения получена информа</w:t>
      </w:r>
      <w:r>
        <w:rPr>
          <w:rStyle w:val="3"/>
          <w:rFonts w:ascii="Times New Roman" w:hAnsi="Times New Roman" w:cs="Times New Roman"/>
          <w:sz w:val="28"/>
          <w:szCs w:val="28"/>
        </w:rPr>
        <w:t>ция, которая не была доступна на дату окончания аудиторского мероприятия и существенно влияет на выводы, предложения и рекомендации по его результатам, то исправленная информация должна быть доведена до сведе</w:t>
      </w:r>
      <w:r>
        <w:rPr>
          <w:rStyle w:val="3"/>
          <w:rFonts w:ascii="Times New Roman" w:hAnsi="Times New Roman" w:cs="Times New Roman"/>
          <w:sz w:val="28"/>
          <w:szCs w:val="28"/>
        </w:rPr>
        <w:t>ния всех сторон, получивших первоначальный вариа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нт заключения. </w:t>
      </w:r>
    </w:p>
    <w:p w:rsidR="00000000" w:rsidRDefault="003A3F04">
      <w:pPr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Style w:val="3"/>
          <w:rFonts w:cs="Times New Roman"/>
          <w:sz w:val="28"/>
          <w:szCs w:val="28"/>
        </w:rPr>
        <w:t>Руководителю главного администратора (администратора) бюджетных средств и (или) субъектам бюджетных процедур, являющимся руководителями структурных подразделений главного администратора (администратора) бюджетных средств, не позднее пяти ра</w:t>
      </w:r>
      <w:r>
        <w:rPr>
          <w:rStyle w:val="3"/>
          <w:rFonts w:cs="Times New Roman"/>
          <w:sz w:val="28"/>
          <w:szCs w:val="28"/>
        </w:rPr>
        <w:t>бочих дней до дня окончания аудиторского мероприятия и (или) по мере выявления, направляются промежуточные и (или) предварительные результаты аудиторского мероприятия, содержащие информацию о наличии фактов и (или) признаков, влияющих на достоверность бюдж</w:t>
      </w:r>
      <w:r>
        <w:rPr>
          <w:rStyle w:val="3"/>
          <w:rFonts w:cs="Times New Roman"/>
          <w:sz w:val="28"/>
          <w:szCs w:val="28"/>
        </w:rPr>
        <w:t>етной отчетности, иных нарушений и (или) недостатков (в случае их выявления), в целях обеспечения их устранения субъектами бюджетных процедур до подписания годовой бюджетной отчетности.</w:t>
      </w:r>
      <w:r>
        <w:rPr>
          <w:rStyle w:val="3"/>
          <w:rFonts w:cs="Times New Roman"/>
          <w:sz w:val="28"/>
          <w:szCs w:val="28"/>
        </w:rPr>
        <w:t xml:space="preserve"> </w:t>
      </w:r>
    </w:p>
    <w:p w:rsidR="00000000" w:rsidRDefault="003A3F04">
      <w:pPr>
        <w:pStyle w:val="21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8" w:name="sub_422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5.2. </w:t>
      </w:r>
      <w:bookmarkEnd w:id="8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федеральным стандартом вну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треннего финансового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аудита «Реализация результатов внутреннего финансового аудита», утвержденного приказом Минфина России от 22 мая 2020 года №91н «Об утверждении федерального стандарта внутреннего финансового аудита «Реализация результатов внутреннего финансового аудита», по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результатам рассмотрения заключения руководителем главного администратора (администратором) бюджетных средств принимается одно или несколько решений, которые утверждаются письменным поручением (в том числе в форме резолюций), поручением, оформленным прото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колом совещания, а также устными указаниями.</w:t>
      </w:r>
    </w:p>
    <w:p w:rsidR="00000000" w:rsidRDefault="003A3F04">
      <w:pPr>
        <w:pStyle w:val="21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9" w:name="sub_423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5.3. Не реже одного раза в год проводится мониторинг реализации субъектами бюджетных процедур мер по минимизации (устранению) бюджетных рисков, в рамках которого формируется информация о результатах исполнения 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ешений, направленных на повышение качества финансового менеджмента.</w:t>
      </w:r>
    </w:p>
    <w:p w:rsidR="00000000" w:rsidRDefault="003A3F04">
      <w:pPr>
        <w:pStyle w:val="21"/>
        <w:ind w:firstLine="709"/>
        <w:jc w:val="both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Целью проведения мониторинга реализации мер по минимизации (устранению) бюджетных рисков является подтверждение решений, принятых в соответствии с пунктом 5.2 Положения, а также оценка 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влияния на повышение качества финансового менеджмента, включая оценку бюджетных рисков с учетом указанных решений.</w:t>
      </w:r>
    </w:p>
    <w:p w:rsidR="00000000" w:rsidRDefault="003A3F04">
      <w:pPr>
        <w:pStyle w:val="21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bookmarkStart w:id="10" w:name="sub_43"/>
      <w:bookmarkEnd w:id="9"/>
      <w:r>
        <w:rPr>
          <w:rStyle w:val="3"/>
          <w:rFonts w:ascii="Times New Roman" w:hAnsi="Times New Roman" w:cs="Times New Roman"/>
          <w:sz w:val="28"/>
          <w:szCs w:val="28"/>
        </w:rPr>
        <w:t xml:space="preserve">5.4. Годовая отчетность о результатах осуществления внутреннего финансового аудита за отчетный финансовый год (Приложение №3) представляется 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главе муниципального образования Кореновский </w:t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муниципальный район</w:t>
      </w:r>
      <w:r>
        <w:rPr>
          <w:rStyle w:val="3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Краснодарского края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 не позднее 20 рабочих дней после наиболее позднего из установленных сроков представления консолидированной (индивидуальной) годовой бюджетной отчетности за отчетный финанс</w:t>
      </w:r>
      <w:r>
        <w:rPr>
          <w:rStyle w:val="3"/>
          <w:rFonts w:ascii="Times New Roman" w:hAnsi="Times New Roman" w:cs="Times New Roman"/>
          <w:sz w:val="28"/>
          <w:szCs w:val="28"/>
        </w:rPr>
        <w:t>овый год, полномочия по составлению которой осуществляет главный администратор (администратор) бюджетных средств.</w:t>
      </w:r>
    </w:p>
    <w:bookmarkEnd w:id="10"/>
    <w:p w:rsidR="00000000" w:rsidRDefault="003A3F04">
      <w:pPr>
        <w:pStyle w:val="21"/>
        <w:jc w:val="center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000000" w:rsidRDefault="003A3F04">
      <w:pPr>
        <w:pStyle w:val="afb"/>
        <w:numPr>
          <w:ilvl w:val="0"/>
          <w:numId w:val="4"/>
        </w:numPr>
        <w:tabs>
          <w:tab w:val="left" w:pos="567"/>
        </w:tabs>
        <w:ind w:left="0" w:firstLine="0"/>
        <w:jc w:val="center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Права и обязанности должностных лиц (работников) пр</w:t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</w:p>
    <w:p w:rsidR="00000000" w:rsidRDefault="003A3F04">
      <w:pPr>
        <w:pStyle w:val="afb"/>
        <w:tabs>
          <w:tab w:val="left" w:pos="567"/>
        </w:tabs>
        <w:ind w:left="0"/>
        <w:jc w:val="center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осуществлении внутреннего финансового аудита</w:t>
      </w:r>
    </w:p>
    <w:p w:rsidR="00000000" w:rsidRDefault="003A3F04">
      <w:pPr>
        <w:pStyle w:val="afb"/>
        <w:shd w:val="clear" w:color="auto" w:fill="FFFFFF"/>
        <w:ind w:left="709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000000" w:rsidRDefault="003A3F04">
      <w:pPr>
        <w:pStyle w:val="21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 xml:space="preserve">6.1. Права и обязанности должностных лиц </w:t>
      </w:r>
      <w:r>
        <w:rPr>
          <w:rStyle w:val="3"/>
          <w:rFonts w:ascii="Times New Roman" w:hAnsi="Times New Roman" w:cs="Times New Roman"/>
          <w:sz w:val="28"/>
          <w:szCs w:val="28"/>
        </w:rPr>
        <w:t>(работников) при осуществлении внутреннего финансового аудита установлены федеральным стандартом внутреннего финансового аудита «Права и обязанности должностных лиц (работников) при осуществлении внутреннего финансового аудита», утвержденным приказом Минфи</w:t>
      </w:r>
      <w:r>
        <w:rPr>
          <w:rStyle w:val="3"/>
          <w:rFonts w:ascii="Times New Roman" w:hAnsi="Times New Roman" w:cs="Times New Roman"/>
          <w:sz w:val="28"/>
          <w:szCs w:val="28"/>
        </w:rPr>
        <w:t>на России от 21 ноября 2019 года №195н «Об утверждении федерального стандарта внутреннего финансового аудита «Права и обязанности должностных лиц (работников) при осуществлении внутреннего финансового аудита».</w:t>
      </w:r>
    </w:p>
    <w:p w:rsidR="00000000" w:rsidRDefault="003A3F04">
      <w:pPr>
        <w:pStyle w:val="21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000000" w:rsidRDefault="003A3F04">
      <w:pPr>
        <w:pStyle w:val="21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000000" w:rsidRDefault="003A3F04">
      <w:pPr>
        <w:pStyle w:val="21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000000" w:rsidRDefault="003A3F04">
      <w:pPr>
        <w:pStyle w:val="21"/>
        <w:jc w:val="both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Заместитель главы</w:t>
      </w:r>
    </w:p>
    <w:p w:rsidR="00000000" w:rsidRDefault="003A3F04">
      <w:pPr>
        <w:pStyle w:val="21"/>
        <w:jc w:val="both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муниципального образовани</w:t>
      </w:r>
      <w:r>
        <w:rPr>
          <w:rStyle w:val="3"/>
          <w:rFonts w:ascii="Times New Roman" w:hAnsi="Times New Roman" w:cs="Times New Roman"/>
          <w:sz w:val="28"/>
          <w:szCs w:val="28"/>
        </w:rPr>
        <w:t>я</w:t>
      </w:r>
    </w:p>
    <w:p w:rsidR="00000000" w:rsidRDefault="003A3F04">
      <w:pPr>
        <w:pStyle w:val="21"/>
        <w:jc w:val="both"/>
        <w:rPr>
          <w:rStyle w:val="3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 xml:space="preserve">Кореновский </w:t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муниципальный район</w:t>
      </w:r>
      <w:r>
        <w:rPr>
          <w:rStyle w:val="3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00000" w:rsidRDefault="003A3F04">
      <w:pPr>
        <w:pStyle w:val="21"/>
        <w:jc w:val="both"/>
      </w:pPr>
      <w:r>
        <w:rPr>
          <w:rStyle w:val="3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Краснодарского края</w:t>
      </w:r>
      <w:r>
        <w:rPr>
          <w:rStyle w:val="3"/>
          <w:rFonts w:ascii="Times New Roman" w:hAnsi="Times New Roman" w:cs="Times New Roman"/>
          <w:sz w:val="28"/>
          <w:szCs w:val="28"/>
        </w:rPr>
        <w:tab/>
      </w:r>
      <w:r>
        <w:rPr>
          <w:rStyle w:val="3"/>
          <w:rFonts w:ascii="Times New Roman" w:hAnsi="Times New Roman" w:cs="Times New Roman"/>
          <w:sz w:val="28"/>
          <w:szCs w:val="28"/>
        </w:rPr>
        <w:tab/>
      </w:r>
      <w:r>
        <w:rPr>
          <w:rStyle w:val="3"/>
          <w:rFonts w:ascii="Times New Roman" w:hAnsi="Times New Roman" w:cs="Times New Roman"/>
          <w:sz w:val="28"/>
          <w:szCs w:val="28"/>
        </w:rPr>
        <w:tab/>
      </w:r>
      <w:r>
        <w:rPr>
          <w:rStyle w:val="3"/>
          <w:rFonts w:ascii="Times New Roman" w:hAnsi="Times New Roman" w:cs="Times New Roman"/>
          <w:sz w:val="28"/>
          <w:szCs w:val="28"/>
        </w:rPr>
        <w:tab/>
      </w:r>
      <w:r>
        <w:rPr>
          <w:rStyle w:val="3"/>
          <w:rFonts w:ascii="Times New Roman" w:hAnsi="Times New Roman" w:cs="Times New Roman"/>
          <w:sz w:val="28"/>
          <w:szCs w:val="28"/>
        </w:rPr>
        <w:tab/>
      </w:r>
      <w:r>
        <w:rPr>
          <w:rStyle w:val="3"/>
          <w:rFonts w:ascii="Times New Roman" w:hAnsi="Times New Roman" w:cs="Times New Roman"/>
          <w:sz w:val="28"/>
          <w:szCs w:val="28"/>
        </w:rPr>
        <w:tab/>
      </w:r>
      <w:r>
        <w:rPr>
          <w:rStyle w:val="3"/>
          <w:rFonts w:ascii="Times New Roman" w:hAnsi="Times New Roman" w:cs="Times New Roman"/>
          <w:sz w:val="28"/>
          <w:szCs w:val="28"/>
        </w:rPr>
        <w:tab/>
        <w:t xml:space="preserve">      С.В. Колупайко</w:t>
      </w:r>
    </w:p>
    <w:p w:rsidR="00000000" w:rsidRDefault="003A3F04">
      <w:pPr>
        <w:pStyle w:val="21"/>
        <w:jc w:val="both"/>
      </w:pPr>
    </w:p>
    <w:p w:rsidR="00000000" w:rsidRDefault="003A3F04">
      <w:pPr>
        <w:pStyle w:val="21"/>
        <w:jc w:val="both"/>
      </w:pPr>
    </w:p>
    <w:p w:rsidR="00000000" w:rsidRDefault="003A3F04">
      <w:pPr>
        <w:pStyle w:val="21"/>
        <w:jc w:val="both"/>
      </w:pPr>
    </w:p>
    <w:tbl>
      <w:tblPr>
        <w:tblW w:w="5000" w:type="pct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76"/>
        <w:gridCol w:w="4777"/>
      </w:tblGrid>
      <w:tr w:rsidR="00000000"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A3F04">
            <w:pPr>
              <w:pStyle w:val="af5"/>
              <w:pageBreakBefore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A3F04">
            <w:pPr>
              <w:pStyle w:val="21"/>
              <w:autoSpaceDE w:val="0"/>
              <w:ind w:left="2955" w:hanging="2955"/>
              <w:jc w:val="center"/>
            </w:pPr>
            <w:r>
              <w:rPr>
                <w:rStyle w:val="3"/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000000" w:rsidRDefault="003A3F04">
            <w:pPr>
              <w:pStyle w:val="1"/>
              <w:tabs>
                <w:tab w:val="left" w:pos="0"/>
              </w:tabs>
            </w:pPr>
          </w:p>
          <w:p w:rsidR="00000000" w:rsidRDefault="003A3F04">
            <w:pPr>
              <w:pStyle w:val="1"/>
              <w:tabs>
                <w:tab w:val="left" w:pos="0"/>
              </w:tabs>
              <w:rPr>
                <w:rStyle w:val="3"/>
                <w:rFonts w:cs="Times New Roman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3"/>
                <w:b w:val="0"/>
                <w:sz w:val="28"/>
                <w:szCs w:val="28"/>
                <w:shd w:val="clear" w:color="auto" w:fill="FFFFFF"/>
              </w:rPr>
              <w:t>к п</w:t>
            </w:r>
            <w:r>
              <w:rPr>
                <w:rStyle w:val="3"/>
                <w:rFonts w:cs="Times New Roman"/>
                <w:b w:val="0"/>
                <w:sz w:val="28"/>
                <w:szCs w:val="28"/>
                <w:shd w:val="clear" w:color="auto" w:fill="FFFFFF"/>
              </w:rPr>
              <w:t>оложению</w:t>
            </w:r>
          </w:p>
          <w:p w:rsidR="00000000" w:rsidRDefault="003A3F04">
            <w:pPr>
              <w:pStyle w:val="1"/>
              <w:tabs>
                <w:tab w:val="left" w:pos="0"/>
              </w:tabs>
            </w:pPr>
            <w:r>
              <w:rPr>
                <w:rStyle w:val="3"/>
                <w:rFonts w:cs="Times New Roman"/>
                <w:b w:val="0"/>
                <w:sz w:val="28"/>
                <w:szCs w:val="28"/>
                <w:shd w:val="clear" w:color="auto" w:fill="FFFFFF"/>
              </w:rPr>
              <w:t>об осуществлении администрацией муниципального образования Кореновский муниципальный район</w:t>
            </w:r>
            <w:r>
              <w:rPr>
                <w:rStyle w:val="3"/>
                <w:rFonts w:eastAsia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Краснодарского края</w:t>
            </w:r>
            <w:r>
              <w:rPr>
                <w:rStyle w:val="3"/>
                <w:rFonts w:cs="Times New Roman"/>
                <w:b w:val="0"/>
                <w:sz w:val="28"/>
                <w:szCs w:val="28"/>
                <w:shd w:val="clear" w:color="auto" w:fill="FFFFFF"/>
              </w:rPr>
              <w:t xml:space="preserve"> внутреннего финансового аудита</w:t>
            </w:r>
            <w:r>
              <w:rPr>
                <w:rStyle w:val="3"/>
                <w:rFonts w:cs="Times New Roman"/>
                <w:b w:val="0"/>
                <w:sz w:val="24"/>
                <w:shd w:val="clear" w:color="auto" w:fill="FFFFFF"/>
              </w:rPr>
              <w:t xml:space="preserve"> </w:t>
            </w:r>
          </w:p>
        </w:tc>
      </w:tr>
    </w:tbl>
    <w:p w:rsidR="00000000" w:rsidRDefault="003A3F04">
      <w:pPr>
        <w:pStyle w:val="1"/>
        <w:tabs>
          <w:tab w:val="left" w:pos="0"/>
        </w:tabs>
        <w:rPr>
          <w:b w:val="0"/>
          <w:sz w:val="28"/>
          <w:szCs w:val="28"/>
          <w:shd w:val="clear" w:color="auto" w:fill="FFFF00"/>
        </w:rPr>
      </w:pPr>
    </w:p>
    <w:p w:rsidR="00000000" w:rsidRDefault="003A3F04">
      <w:pPr>
        <w:pStyle w:val="1"/>
        <w:tabs>
          <w:tab w:val="left" w:pos="0"/>
        </w:tabs>
        <w:rPr>
          <w:b w:val="0"/>
          <w:sz w:val="28"/>
          <w:szCs w:val="28"/>
          <w:shd w:val="clear" w:color="auto" w:fill="FFFF00"/>
        </w:rPr>
      </w:pPr>
    </w:p>
    <w:p w:rsidR="00000000" w:rsidRDefault="003A3F04">
      <w:pPr>
        <w:pStyle w:val="1"/>
        <w:tabs>
          <w:tab w:val="left" w:pos="0"/>
        </w:tabs>
        <w:rPr>
          <w:b w:val="0"/>
          <w:sz w:val="28"/>
          <w:szCs w:val="28"/>
          <w:shd w:val="clear" w:color="auto" w:fill="FFFF00"/>
        </w:rPr>
      </w:pPr>
    </w:p>
    <w:p w:rsidR="00000000" w:rsidRDefault="003A3F04">
      <w:pPr>
        <w:pStyle w:val="1"/>
        <w:tabs>
          <w:tab w:val="left" w:pos="0"/>
        </w:tabs>
        <w:rPr>
          <w:rFonts w:cs="Times New Roman"/>
          <w:b w:val="0"/>
          <w:sz w:val="28"/>
          <w:szCs w:val="28"/>
        </w:rPr>
      </w:pPr>
      <w:r>
        <w:rPr>
          <w:rFonts w:cs="Times New Roman"/>
          <w:b w:val="0"/>
          <w:sz w:val="28"/>
          <w:szCs w:val="28"/>
        </w:rPr>
        <w:t xml:space="preserve">План проведения аудиторских мероприятий на 20__ год </w:t>
      </w:r>
    </w:p>
    <w:p w:rsidR="00000000" w:rsidRDefault="003A3F04">
      <w:pPr>
        <w:pStyle w:val="1"/>
        <w:tabs>
          <w:tab w:val="left" w:pos="0"/>
        </w:tabs>
        <w:rPr>
          <w:shd w:val="clear" w:color="auto" w:fill="FFFF00"/>
        </w:rPr>
      </w:pPr>
      <w:r>
        <w:rPr>
          <w:rFonts w:cs="Times New Roman"/>
          <w:b w:val="0"/>
          <w:sz w:val="28"/>
          <w:szCs w:val="28"/>
        </w:rPr>
        <w:t>и период до срока представления консолидированной (индивидуальной) годовой бюджетной отчетности за 20__год</w:t>
      </w:r>
    </w:p>
    <w:p w:rsidR="00000000" w:rsidRDefault="003A3F04">
      <w:pPr>
        <w:pStyle w:val="21"/>
        <w:rPr>
          <w:shd w:val="clear" w:color="auto" w:fill="FFFF00"/>
        </w:rPr>
      </w:pPr>
    </w:p>
    <w:p w:rsidR="00000000" w:rsidRDefault="003A3F04">
      <w:pPr>
        <w:pStyle w:val="21"/>
        <w:rPr>
          <w:shd w:val="clear" w:color="auto" w:fill="FFFF00"/>
        </w:rPr>
      </w:pPr>
    </w:p>
    <w:tbl>
      <w:tblPr>
        <w:tblW w:w="5000" w:type="pct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9"/>
        <w:gridCol w:w="1925"/>
        <w:gridCol w:w="1763"/>
        <w:gridCol w:w="1637"/>
        <w:gridCol w:w="1475"/>
        <w:gridCol w:w="2304"/>
      </w:tblGrid>
      <w:tr w:rsidR="00000000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A3F04">
            <w:pPr>
              <w:pStyle w:val="afe"/>
              <w:jc w:val="center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A3F04">
            <w:pPr>
              <w:pStyle w:val="afe"/>
              <w:jc w:val="center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Тема аудиторского мероприятия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A3F04">
            <w:pPr>
              <w:pStyle w:val="afe"/>
              <w:jc w:val="center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Объект внутреннего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 xml:space="preserve"> 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финансового аудита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A3F04">
            <w:pPr>
              <w:pStyle w:val="afe"/>
              <w:jc w:val="center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Методы внутренн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его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 xml:space="preserve"> 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финансового аудита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A3F04">
            <w:pPr>
              <w:pStyle w:val="af5"/>
              <w:jc w:val="center"/>
            </w:pPr>
            <w:r>
              <w:rPr>
                <w:sz w:val="20"/>
                <w:szCs w:val="20"/>
              </w:rPr>
              <w:t>Проверяемый период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A3F04">
            <w:pPr>
              <w:pStyle w:val="af5"/>
              <w:jc w:val="center"/>
            </w:pPr>
            <w:r>
              <w:rPr>
                <w:sz w:val="20"/>
                <w:szCs w:val="20"/>
              </w:rPr>
              <w:t>Срок проведения аудиторского мероприятия/месяц окончания аудиторского мероприятия</w:t>
            </w:r>
          </w:p>
        </w:tc>
      </w:tr>
      <w:tr w:rsidR="00000000"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A3F04">
            <w:pPr>
              <w:pStyle w:val="af5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A3F04">
            <w:pPr>
              <w:pStyle w:val="af5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A3F04">
            <w:pPr>
              <w:pStyle w:val="af5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A3F04">
            <w:pPr>
              <w:pStyle w:val="af5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A3F04">
            <w:pPr>
              <w:pStyle w:val="af5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A3F04">
            <w:pPr>
              <w:pStyle w:val="af5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A3F04">
            <w:pPr>
              <w:pStyle w:val="af5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A3F04">
            <w:pPr>
              <w:pStyle w:val="af5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A3F04">
            <w:pPr>
              <w:pStyle w:val="af5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A3F04">
            <w:pPr>
              <w:pStyle w:val="af5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A3F04">
            <w:pPr>
              <w:pStyle w:val="af5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A3F04">
            <w:pPr>
              <w:pStyle w:val="af5"/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000000" w:rsidRDefault="003A3F04">
      <w:pPr>
        <w:pStyle w:val="21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000000" w:rsidRDefault="003A3F04">
      <w:pPr>
        <w:pStyle w:val="21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000000" w:rsidRDefault="003A3F04">
      <w:pPr>
        <w:pStyle w:val="21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000000" w:rsidRDefault="003A3F04">
      <w:pPr>
        <w:pStyle w:val="21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000000" w:rsidRDefault="003A3F04">
      <w:pPr>
        <w:pStyle w:val="21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000000" w:rsidRDefault="003A3F04">
      <w:pPr>
        <w:pStyle w:val="21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000000" w:rsidRDefault="003A3F04">
      <w:pPr>
        <w:pStyle w:val="21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000000" w:rsidRDefault="003A3F04">
      <w:pPr>
        <w:pStyle w:val="21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000000" w:rsidRDefault="003A3F04">
      <w:pPr>
        <w:pStyle w:val="21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000000" w:rsidRDefault="003A3F04">
      <w:pPr>
        <w:pStyle w:val="21"/>
        <w:jc w:val="both"/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Заместитель гла</w:t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 xml:space="preserve">вы </w:t>
      </w:r>
    </w:p>
    <w:p w:rsidR="00000000" w:rsidRDefault="003A3F04">
      <w:pPr>
        <w:pStyle w:val="21"/>
        <w:jc w:val="both"/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000000" w:rsidRDefault="003A3F04">
      <w:pPr>
        <w:pStyle w:val="21"/>
        <w:jc w:val="both"/>
        <w:rPr>
          <w:rStyle w:val="3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Кореновский </w:t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муниципальный район</w:t>
      </w:r>
      <w:r>
        <w:rPr>
          <w:rStyle w:val="3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00000" w:rsidRDefault="003A3F04">
      <w:pPr>
        <w:pStyle w:val="21"/>
        <w:jc w:val="both"/>
      </w:pPr>
      <w:r>
        <w:rPr>
          <w:rStyle w:val="3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Краснодарского края </w:t>
      </w:r>
      <w:r>
        <w:rPr>
          <w:rStyle w:val="3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3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3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3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3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3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3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 xml:space="preserve"> </w:t>
      </w:r>
      <w:r>
        <w:rPr>
          <w:rStyle w:val="3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</w:t>
      </w:r>
      <w:r>
        <w:rPr>
          <w:rStyle w:val="3"/>
          <w:rFonts w:ascii="Times New Roman" w:hAnsi="Times New Roman" w:cs="Times New Roman"/>
          <w:sz w:val="28"/>
          <w:szCs w:val="28"/>
        </w:rPr>
        <w:t>С.В. Колупайко</w:t>
      </w:r>
    </w:p>
    <w:p w:rsidR="00000000" w:rsidRDefault="003A3F04">
      <w:pPr>
        <w:pStyle w:val="21"/>
        <w:jc w:val="both"/>
      </w:pPr>
    </w:p>
    <w:p w:rsidR="00000000" w:rsidRDefault="003A3F04">
      <w:pPr>
        <w:sectPr w:rsidR="00000000">
          <w:headerReference w:type="even" r:id="rId17"/>
          <w:headerReference w:type="default" r:id="rId18"/>
          <w:headerReference w:type="first" r:id="rId19"/>
          <w:pgSz w:w="11906" w:h="16838"/>
          <w:pgMar w:top="776" w:right="652" w:bottom="720" w:left="1701" w:header="720" w:footer="720" w:gutter="0"/>
          <w:cols w:space="720"/>
          <w:docGrid w:linePitch="600" w:charSpace="32768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40"/>
        <w:gridCol w:w="4840"/>
      </w:tblGrid>
      <w:tr w:rsidR="00000000">
        <w:tc>
          <w:tcPr>
            <w:tcW w:w="4840" w:type="dxa"/>
            <w:shd w:val="clear" w:color="auto" w:fill="auto"/>
          </w:tcPr>
          <w:p w:rsidR="00000000" w:rsidRDefault="003A3F04">
            <w:pPr>
              <w:pStyle w:val="1"/>
              <w:pageBreakBefore/>
              <w:tabs>
                <w:tab w:val="left" w:pos="0"/>
              </w:tabs>
              <w:snapToGrid w:val="0"/>
              <w:rPr>
                <w:b w:val="0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4840" w:type="dxa"/>
            <w:shd w:val="clear" w:color="auto" w:fill="auto"/>
          </w:tcPr>
          <w:p w:rsidR="00000000" w:rsidRDefault="003A3F04">
            <w:pPr>
              <w:pStyle w:val="21"/>
              <w:autoSpaceDE w:val="0"/>
              <w:ind w:left="2955" w:hanging="295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>
              <w:rPr>
                <w:rStyle w:val="3"/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000000" w:rsidRDefault="003A3F04">
            <w:pPr>
              <w:pStyle w:val="21"/>
              <w:autoSpaceDE w:val="0"/>
              <w:ind w:left="2955" w:hanging="295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  <w:p w:rsidR="00000000" w:rsidRDefault="003A3F04">
            <w:pPr>
              <w:pStyle w:val="1"/>
              <w:tabs>
                <w:tab w:val="left" w:pos="0"/>
              </w:tabs>
              <w:rPr>
                <w:rStyle w:val="3"/>
                <w:rFonts w:cs="Times New Roman"/>
                <w:b w:val="0"/>
                <w:sz w:val="28"/>
                <w:szCs w:val="28"/>
              </w:rPr>
            </w:pPr>
            <w:r>
              <w:rPr>
                <w:rStyle w:val="3"/>
                <w:b w:val="0"/>
                <w:sz w:val="28"/>
                <w:szCs w:val="28"/>
              </w:rPr>
              <w:t>к п</w:t>
            </w:r>
            <w:r>
              <w:rPr>
                <w:rStyle w:val="3"/>
                <w:rFonts w:cs="Times New Roman"/>
                <w:b w:val="0"/>
                <w:sz w:val="28"/>
                <w:szCs w:val="28"/>
              </w:rPr>
              <w:t>оложению</w:t>
            </w:r>
          </w:p>
          <w:p w:rsidR="00000000" w:rsidRDefault="003A3F04">
            <w:pPr>
              <w:pStyle w:val="1"/>
              <w:tabs>
                <w:tab w:val="left" w:pos="0"/>
              </w:tabs>
              <w:rPr>
                <w:b w:val="0"/>
                <w:sz w:val="28"/>
                <w:szCs w:val="28"/>
                <w:shd w:val="clear" w:color="auto" w:fill="FFFF00"/>
              </w:rPr>
            </w:pPr>
            <w:r>
              <w:rPr>
                <w:rStyle w:val="3"/>
                <w:rFonts w:cs="Times New Roman"/>
                <w:b w:val="0"/>
                <w:sz w:val="28"/>
                <w:szCs w:val="28"/>
              </w:rPr>
              <w:t>об осуществлении администрацией</w:t>
            </w:r>
            <w:r>
              <w:rPr>
                <w:rStyle w:val="3"/>
                <w:rFonts w:cs="Times New Roman"/>
                <w:b w:val="0"/>
                <w:sz w:val="28"/>
                <w:szCs w:val="28"/>
                <w:shd w:val="clear" w:color="auto" w:fill="FFFF00"/>
              </w:rPr>
              <w:t xml:space="preserve"> </w:t>
            </w:r>
            <w:r>
              <w:rPr>
                <w:rStyle w:val="3"/>
                <w:rFonts w:cs="Times New Roman"/>
                <w:b w:val="0"/>
                <w:sz w:val="28"/>
                <w:szCs w:val="28"/>
              </w:rPr>
              <w:t>муниципального образования</w:t>
            </w:r>
            <w:r>
              <w:rPr>
                <w:rStyle w:val="3"/>
                <w:rFonts w:cs="Times New Roman"/>
                <w:b w:val="0"/>
                <w:sz w:val="28"/>
                <w:szCs w:val="28"/>
                <w:shd w:val="clear" w:color="auto" w:fill="FFFF00"/>
              </w:rPr>
              <w:t xml:space="preserve"> </w:t>
            </w:r>
            <w:r>
              <w:rPr>
                <w:rStyle w:val="3"/>
                <w:rFonts w:cs="Times New Roman"/>
                <w:b w:val="0"/>
                <w:sz w:val="28"/>
                <w:szCs w:val="28"/>
              </w:rPr>
              <w:t xml:space="preserve">Кореновский </w:t>
            </w:r>
            <w:r>
              <w:rPr>
                <w:rStyle w:val="3"/>
                <w:rFonts w:cs="Times New Roman"/>
                <w:b w:val="0"/>
                <w:sz w:val="28"/>
                <w:szCs w:val="28"/>
                <w:shd w:val="clear" w:color="auto" w:fill="FFFFFF"/>
              </w:rPr>
              <w:t>муниципальный район</w:t>
            </w:r>
            <w:r>
              <w:rPr>
                <w:rStyle w:val="3"/>
                <w:rFonts w:eastAsia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Краснодарского края</w:t>
            </w:r>
            <w:r>
              <w:rPr>
                <w:rStyle w:val="3"/>
                <w:rFonts w:cs="Times New Roman"/>
                <w:b w:val="0"/>
                <w:sz w:val="28"/>
                <w:szCs w:val="28"/>
              </w:rPr>
              <w:t xml:space="preserve"> внутреннего</w:t>
            </w:r>
            <w:r>
              <w:rPr>
                <w:rStyle w:val="3"/>
                <w:rFonts w:cs="Times New Roman"/>
                <w:b w:val="0"/>
                <w:sz w:val="28"/>
                <w:szCs w:val="28"/>
                <w:shd w:val="clear" w:color="auto" w:fill="FFFF00"/>
              </w:rPr>
              <w:t xml:space="preserve"> </w:t>
            </w:r>
            <w:r>
              <w:rPr>
                <w:rStyle w:val="3"/>
                <w:rFonts w:cs="Times New Roman"/>
                <w:b w:val="0"/>
                <w:sz w:val="28"/>
                <w:szCs w:val="28"/>
              </w:rPr>
              <w:t>финансового аудит</w:t>
            </w:r>
            <w:r>
              <w:rPr>
                <w:rStyle w:val="3"/>
                <w:rFonts w:cs="Times New Roman"/>
                <w:b w:val="0"/>
                <w:sz w:val="28"/>
                <w:szCs w:val="28"/>
                <w:shd w:val="clear" w:color="auto" w:fill="FFFFFF"/>
              </w:rPr>
              <w:t xml:space="preserve">а </w:t>
            </w:r>
          </w:p>
          <w:p w:rsidR="00000000" w:rsidRDefault="003A3F04">
            <w:pPr>
              <w:pStyle w:val="1"/>
              <w:tabs>
                <w:tab w:val="left" w:pos="0"/>
              </w:tabs>
              <w:rPr>
                <w:b w:val="0"/>
                <w:sz w:val="28"/>
                <w:szCs w:val="28"/>
                <w:shd w:val="clear" w:color="auto" w:fill="FFFF00"/>
              </w:rPr>
            </w:pPr>
          </w:p>
        </w:tc>
      </w:tr>
    </w:tbl>
    <w:p w:rsidR="00000000" w:rsidRDefault="003A3F04">
      <w:pPr>
        <w:pStyle w:val="afd"/>
        <w:jc w:val="center"/>
        <w:rPr>
          <w:shd w:val="clear" w:color="auto" w:fill="FFFF00"/>
        </w:rPr>
      </w:pPr>
    </w:p>
    <w:p w:rsidR="00000000" w:rsidRDefault="003A3F04">
      <w:pPr>
        <w:pStyle w:val="afd"/>
        <w:jc w:val="center"/>
        <w:rPr>
          <w:rStyle w:val="ab"/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</w:pPr>
      <w:r>
        <w:rPr>
          <w:rStyle w:val="ab"/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 xml:space="preserve">Заключение </w:t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о результатах аудиторского мероприятия</w:t>
      </w:r>
    </w:p>
    <w:p w:rsidR="00000000" w:rsidRDefault="003A3F04">
      <w:pPr>
        <w:pStyle w:val="afd"/>
        <w:shd w:val="clear" w:color="auto" w:fill="FFFFFF"/>
        <w:jc w:val="center"/>
        <w:rPr>
          <w:rStyle w:val="ab"/>
          <w:rFonts w:ascii="Times New Roman" w:hAnsi="Times New Roman" w:cs="Times New Roman"/>
          <w:b w:val="0"/>
          <w:bCs/>
          <w:color w:val="000000"/>
          <w:shd w:val="clear" w:color="auto" w:fill="FFFFFF"/>
        </w:rPr>
      </w:pPr>
      <w:r>
        <w:rPr>
          <w:rStyle w:val="ab"/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>__________</w:t>
      </w:r>
      <w:r>
        <w:rPr>
          <w:rStyle w:val="ab"/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>_______________</w:t>
      </w:r>
    </w:p>
    <w:p w:rsidR="00000000" w:rsidRDefault="003A3F04">
      <w:pPr>
        <w:pStyle w:val="afd"/>
        <w:jc w:val="center"/>
        <w:rPr>
          <w:rStyle w:val="ab"/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</w:pPr>
      <w:r>
        <w:rPr>
          <w:rStyle w:val="ab"/>
          <w:rFonts w:ascii="Times New Roman" w:hAnsi="Times New Roman" w:cs="Times New Roman"/>
          <w:b w:val="0"/>
          <w:bCs/>
          <w:color w:val="000000"/>
          <w:shd w:val="clear" w:color="auto" w:fill="FFFFFF"/>
        </w:rPr>
        <w:t>(тема аудиторского мероприятия)</w:t>
      </w:r>
    </w:p>
    <w:p w:rsidR="00000000" w:rsidRDefault="003A3F04">
      <w:pPr>
        <w:pStyle w:val="afd"/>
        <w:jc w:val="center"/>
        <w:rPr>
          <w:rStyle w:val="ab"/>
          <w:rFonts w:ascii="Times New Roman" w:hAnsi="Times New Roman" w:cs="Times New Roman"/>
          <w:b w:val="0"/>
          <w:bCs/>
          <w:color w:val="000000"/>
          <w:shd w:val="clear" w:color="auto" w:fill="FFFFFF"/>
        </w:rPr>
      </w:pPr>
      <w:r>
        <w:rPr>
          <w:rStyle w:val="ab"/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>___________________________</w:t>
      </w:r>
    </w:p>
    <w:p w:rsidR="00000000" w:rsidRDefault="003A3F04">
      <w:pPr>
        <w:pStyle w:val="afd"/>
        <w:shd w:val="clear" w:color="auto" w:fill="FFFFFF"/>
        <w:jc w:val="center"/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b"/>
          <w:rFonts w:ascii="Times New Roman" w:hAnsi="Times New Roman" w:cs="Times New Roman"/>
          <w:b w:val="0"/>
          <w:bCs/>
          <w:color w:val="000000"/>
          <w:shd w:val="clear" w:color="auto" w:fill="FFFFFF"/>
        </w:rPr>
        <w:t>(проверяемый период)</w:t>
      </w:r>
    </w:p>
    <w:p w:rsidR="00000000" w:rsidRDefault="003A3F04">
      <w:pPr>
        <w:pStyle w:val="afd"/>
        <w:jc w:val="both"/>
        <w:rPr>
          <w:rStyle w:val="3"/>
          <w:rFonts w:ascii="Times New Roman" w:hAnsi="Times New Roman" w:cs="Times New Roman"/>
          <w:shd w:val="clear" w:color="auto" w:fill="FFFFFF"/>
        </w:rPr>
      </w:pP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_________________________</w:t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ab/>
        <w:t>__________</w:t>
      </w:r>
    </w:p>
    <w:p w:rsidR="00000000" w:rsidRDefault="003A3F04">
      <w:pPr>
        <w:pStyle w:val="afd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>
        <w:rPr>
          <w:rStyle w:val="3"/>
          <w:rFonts w:ascii="Times New Roman" w:hAnsi="Times New Roman" w:cs="Times New Roman"/>
          <w:shd w:val="clear" w:color="auto" w:fill="FFFFFF"/>
        </w:rPr>
        <w:t>(место составления заключения)</w:t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(дата)</w:t>
      </w:r>
    </w:p>
    <w:p w:rsidR="00000000" w:rsidRDefault="003A3F04">
      <w:pPr>
        <w:pStyle w:val="21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000000" w:rsidRDefault="003A3F04">
      <w:pPr>
        <w:pStyle w:val="afd"/>
        <w:jc w:val="both"/>
        <w:rPr>
          <w:rStyle w:val="3"/>
          <w:rFonts w:ascii="Times New Roman" w:hAnsi="Times New Roman" w:cs="Times New Roman"/>
          <w:shd w:val="clear" w:color="auto" w:fill="FFFFFF"/>
        </w:rPr>
      </w:pP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Во исполнение ___________________________________________________</w:t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</w:p>
    <w:p w:rsidR="00000000" w:rsidRDefault="003A3F04">
      <w:pPr>
        <w:pStyle w:val="afd"/>
        <w:ind w:left="1418"/>
        <w:jc w:val="both"/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3"/>
          <w:rFonts w:ascii="Times New Roman" w:hAnsi="Times New Roman" w:cs="Times New Roman"/>
          <w:shd w:val="clear" w:color="auto" w:fill="FFFFFF"/>
        </w:rPr>
        <w:t>(реквизиты распоряжения о назначении внепланового аудиторского мероприятия, № пункта плана)</w:t>
      </w:r>
    </w:p>
    <w:p w:rsidR="00000000" w:rsidRDefault="003A3F04">
      <w:pPr>
        <w:pStyle w:val="afd"/>
        <w:shd w:val="clear" w:color="auto" w:fill="FFFFFF"/>
        <w:jc w:val="both"/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Программой аудиторского мероприятия от                                                    "__" ___________20__ г.,</w:t>
      </w:r>
    </w:p>
    <w:p w:rsidR="00000000" w:rsidRDefault="003A3F04">
      <w:pPr>
        <w:pStyle w:val="afd"/>
        <w:jc w:val="both"/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аудиторской группой в состав</w:t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е:</w:t>
      </w:r>
    </w:p>
    <w:p w:rsidR="00000000" w:rsidRDefault="003A3F04">
      <w:pPr>
        <w:pStyle w:val="afd"/>
        <w:jc w:val="both"/>
        <w:rPr>
          <w:rStyle w:val="3"/>
          <w:rFonts w:ascii="Times New Roman" w:hAnsi="Times New Roman" w:cs="Times New Roman"/>
          <w:shd w:val="clear" w:color="auto" w:fill="FFFFFF"/>
        </w:rPr>
      </w:pP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_________________________________________,</w:t>
      </w:r>
    </w:p>
    <w:p w:rsidR="00000000" w:rsidRDefault="003A3F04">
      <w:pPr>
        <w:pStyle w:val="afd"/>
        <w:shd w:val="clear" w:color="auto" w:fill="FFFFFF"/>
        <w:ind w:left="1418" w:firstLine="709"/>
        <w:jc w:val="both"/>
        <w:rPr>
          <w:rStyle w:val="3"/>
          <w:rFonts w:ascii="Times New Roman" w:hAnsi="Times New Roman" w:cs="Times New Roman"/>
          <w:shd w:val="clear" w:color="auto" w:fill="FFFFFF"/>
        </w:rPr>
      </w:pPr>
      <w:r>
        <w:rPr>
          <w:rStyle w:val="3"/>
          <w:rFonts w:ascii="Times New Roman" w:hAnsi="Times New Roman" w:cs="Times New Roman"/>
          <w:shd w:val="clear" w:color="auto" w:fill="FFFFFF"/>
        </w:rPr>
        <w:t xml:space="preserve">                                    </w:t>
      </w:r>
      <w:r>
        <w:rPr>
          <w:rStyle w:val="3"/>
          <w:rFonts w:ascii="Times New Roman" w:hAnsi="Times New Roman" w:cs="Times New Roman"/>
          <w:shd w:val="clear" w:color="auto" w:fill="FFFFFF"/>
        </w:rPr>
        <w:t xml:space="preserve">(фамилия, инициалы руководителя аудиторской </w:t>
      </w:r>
    </w:p>
    <w:p w:rsidR="00000000" w:rsidRDefault="003A3F04">
      <w:pPr>
        <w:pStyle w:val="afd"/>
        <w:shd w:val="clear" w:color="auto" w:fill="FFFFFF"/>
        <w:ind w:left="1418" w:firstLine="709"/>
        <w:jc w:val="both"/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3"/>
          <w:rFonts w:ascii="Times New Roman" w:hAnsi="Times New Roman" w:cs="Times New Roman"/>
          <w:shd w:val="clear" w:color="auto" w:fill="FFFFFF"/>
        </w:rPr>
        <w:t xml:space="preserve">                                                            </w:t>
      </w:r>
      <w:r>
        <w:rPr>
          <w:rStyle w:val="3"/>
          <w:rFonts w:ascii="Times New Roman" w:hAnsi="Times New Roman" w:cs="Times New Roman"/>
          <w:shd w:val="clear" w:color="auto" w:fill="FFFFFF"/>
        </w:rPr>
        <w:t>группы, должность)</w:t>
      </w:r>
    </w:p>
    <w:p w:rsidR="00000000" w:rsidRDefault="003A3F04">
      <w:pPr>
        <w:pStyle w:val="afd"/>
        <w:jc w:val="both"/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</w:t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________________________</w:t>
      </w:r>
    </w:p>
    <w:p w:rsidR="00000000" w:rsidRDefault="003A3F04">
      <w:pPr>
        <w:pStyle w:val="afd"/>
        <w:jc w:val="both"/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3"/>
          <w:rFonts w:ascii="Times New Roman" w:hAnsi="Times New Roman" w:cs="Times New Roman"/>
          <w:shd w:val="clear" w:color="auto" w:fill="FFFFFF"/>
        </w:rPr>
        <w:t>(фамилия, инициалы членов аудиторской группы, должность)</w:t>
      </w:r>
    </w:p>
    <w:p w:rsidR="00000000" w:rsidRDefault="003A3F04">
      <w:pPr>
        <w:pStyle w:val="afd"/>
        <w:jc w:val="both"/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проведено аудиторское мероприятие</w:t>
      </w:r>
    </w:p>
    <w:p w:rsidR="00000000" w:rsidRDefault="003A3F04">
      <w:pPr>
        <w:pStyle w:val="afd"/>
        <w:jc w:val="both"/>
        <w:rPr>
          <w:rStyle w:val="3"/>
          <w:rFonts w:ascii="Times New Roman" w:hAnsi="Times New Roman" w:cs="Times New Roman"/>
          <w:shd w:val="clear" w:color="auto" w:fill="FFFFFF"/>
        </w:rPr>
      </w:pP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_____________________________________</w:t>
      </w:r>
    </w:p>
    <w:p w:rsidR="00000000" w:rsidRDefault="003A3F04">
      <w:pPr>
        <w:pStyle w:val="afd"/>
        <w:ind w:left="4254" w:firstLine="709"/>
        <w:jc w:val="both"/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3"/>
          <w:rFonts w:ascii="Times New Roman" w:hAnsi="Times New Roman" w:cs="Times New Roman"/>
          <w:shd w:val="clear" w:color="auto" w:fill="FFFFFF"/>
        </w:rPr>
        <w:t>(область аудиторского мероприятия)</w:t>
      </w:r>
    </w:p>
    <w:p w:rsidR="00000000" w:rsidRDefault="003A3F04">
      <w:pPr>
        <w:pStyle w:val="afd"/>
        <w:jc w:val="both"/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за проверяемый период с ____________________ по __________</w:t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_________.</w:t>
      </w:r>
    </w:p>
    <w:p w:rsidR="00000000" w:rsidRDefault="003A3F04">
      <w:pPr>
        <w:pStyle w:val="afd"/>
        <w:jc w:val="both"/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Срок проведения аудиторского мероприятия: с ____________ по ____________.</w:t>
      </w:r>
    </w:p>
    <w:p w:rsidR="00000000" w:rsidRDefault="003A3F04">
      <w:pPr>
        <w:pStyle w:val="afd"/>
        <w:jc w:val="both"/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Методы проведения аудиторского мероприятия:</w:t>
      </w:r>
    </w:p>
    <w:p w:rsidR="00000000" w:rsidRDefault="003A3F04">
      <w:pPr>
        <w:pStyle w:val="afd"/>
        <w:jc w:val="both"/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___________________________.</w:t>
      </w:r>
    </w:p>
    <w:p w:rsidR="00000000" w:rsidRDefault="003A3F04">
      <w:pPr>
        <w:pStyle w:val="afd"/>
        <w:jc w:val="both"/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Перечень вопросов, изученных в ходе проведения аудиторского мероприятия:</w:t>
      </w:r>
    </w:p>
    <w:p w:rsidR="00000000" w:rsidRDefault="003A3F04">
      <w:pPr>
        <w:pStyle w:val="afd"/>
        <w:jc w:val="both"/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1. ______________________</w:t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____________________________________________;</w:t>
      </w:r>
    </w:p>
    <w:p w:rsidR="00000000" w:rsidRDefault="003A3F04">
      <w:pPr>
        <w:pStyle w:val="afd"/>
        <w:jc w:val="both"/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2. __________________________________________________________________</w:t>
      </w:r>
    </w:p>
    <w:p w:rsidR="00000000" w:rsidRDefault="003A3F04">
      <w:pPr>
        <w:pStyle w:val="afd"/>
        <w:jc w:val="both"/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Мероприятие проведено в присутствии</w:t>
      </w:r>
      <w:hyperlink r:id="rId20" w:anchor="_blank" w:history="1">
        <w:r>
          <w:rPr>
            <w:rStyle w:val="ac"/>
            <w:rFonts w:ascii="Times New Roman" w:hAnsi="Times New Roman" w:cs="Times New Roman"/>
            <w:color w:val="000000"/>
            <w:position w:val="8"/>
            <w:sz w:val="28"/>
            <w:szCs w:val="28"/>
            <w:shd w:val="clear" w:color="auto" w:fill="FFFFFF"/>
          </w:rPr>
          <w:t>1</w:t>
        </w:r>
      </w:hyperlink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000000" w:rsidRDefault="003A3F04">
      <w:pPr>
        <w:pStyle w:val="afd"/>
        <w:jc w:val="both"/>
        <w:rPr>
          <w:rStyle w:val="3"/>
          <w:rFonts w:ascii="Times New Roman" w:hAnsi="Times New Roman" w:cs="Times New Roman"/>
          <w:shd w:val="clear" w:color="auto" w:fill="FFFFFF"/>
        </w:rPr>
      </w:pP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__________________________________</w:t>
      </w:r>
    </w:p>
    <w:p w:rsidR="00000000" w:rsidRDefault="003A3F04">
      <w:pPr>
        <w:pStyle w:val="afd"/>
        <w:ind w:left="4254" w:firstLine="709"/>
        <w:jc w:val="both"/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3"/>
          <w:rFonts w:ascii="Times New Roman" w:hAnsi="Times New Roman" w:cs="Times New Roman"/>
          <w:shd w:val="clear" w:color="auto" w:fill="FFFFFF"/>
        </w:rPr>
        <w:t xml:space="preserve">(должность, Ф. </w:t>
      </w:r>
      <w:r>
        <w:rPr>
          <w:rStyle w:val="3"/>
          <w:rFonts w:ascii="Times New Roman" w:hAnsi="Times New Roman" w:cs="Times New Roman"/>
          <w:shd w:val="clear" w:color="auto" w:fill="FFFFFF"/>
        </w:rPr>
        <w:t xml:space="preserve">И. О. руководителя субъекта </w:t>
      </w:r>
    </w:p>
    <w:p w:rsidR="00000000" w:rsidRDefault="003A3F04">
      <w:pPr>
        <w:pStyle w:val="afd"/>
        <w:jc w:val="both"/>
        <w:rPr>
          <w:rStyle w:val="3"/>
          <w:rFonts w:ascii="Times New Roman" w:hAnsi="Times New Roman" w:cs="Times New Roman"/>
          <w:shd w:val="clear" w:color="auto" w:fill="FFFFFF"/>
        </w:rPr>
      </w:pP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____________________________________________________________________.</w:t>
      </w:r>
    </w:p>
    <w:p w:rsidR="00000000" w:rsidRDefault="003A3F04">
      <w:pPr>
        <w:pStyle w:val="afd"/>
        <w:jc w:val="both"/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3"/>
          <w:rFonts w:ascii="Times New Roman" w:hAnsi="Times New Roman" w:cs="Times New Roman"/>
          <w:shd w:val="clear" w:color="auto" w:fill="FFFFFF"/>
        </w:rPr>
        <w:t>бюджетных процедур (иных уполномоченных лиц))</w:t>
      </w:r>
    </w:p>
    <w:p w:rsidR="00000000" w:rsidRDefault="003A3F04">
      <w:pPr>
        <w:pStyle w:val="afd"/>
        <w:shd w:val="clear" w:color="auto" w:fill="FFFFFF"/>
        <w:jc w:val="both"/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В ходе проведения аудиторского мероприятия установлено следующее.</w:t>
      </w:r>
    </w:p>
    <w:p w:rsidR="00000000" w:rsidRDefault="003A3F04">
      <w:pPr>
        <w:pStyle w:val="afd"/>
        <w:shd w:val="clear" w:color="auto" w:fill="FFFFFF"/>
        <w:jc w:val="both"/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По вопросу № 1 ______________________________</w:t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________________________.</w:t>
      </w:r>
    </w:p>
    <w:p w:rsidR="00000000" w:rsidRDefault="003A3F04">
      <w:pPr>
        <w:pStyle w:val="afd"/>
        <w:shd w:val="clear" w:color="auto" w:fill="FFFFFF"/>
        <w:jc w:val="both"/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вопросу № 2 ____________________________________________________. </w:t>
      </w:r>
      <w:hyperlink r:id="rId21" w:anchor="_blank" w:history="1">
        <w:r>
          <w:rPr>
            <w:rStyle w:val="ac"/>
            <w:rFonts w:ascii="Times New Roman" w:hAnsi="Times New Roman" w:cs="Times New Roman"/>
            <w:color w:val="000000"/>
            <w:position w:val="8"/>
            <w:sz w:val="28"/>
            <w:szCs w:val="28"/>
            <w:shd w:val="clear" w:color="auto" w:fill="FFFFFF"/>
          </w:rPr>
          <w:t>2</w:t>
        </w:r>
      </w:hyperlink>
    </w:p>
    <w:p w:rsidR="00000000" w:rsidRDefault="003A3F04">
      <w:pPr>
        <w:pStyle w:val="afd"/>
        <w:shd w:val="clear" w:color="auto" w:fill="FFFFFF"/>
        <w:jc w:val="both"/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 xml:space="preserve">Выводы и предложения по результатам аудиторского мероприятия </w:t>
      </w:r>
      <w:hyperlink r:id="rId22" w:anchor="_blank" w:history="1">
        <w:r>
          <w:rPr>
            <w:rStyle w:val="ac"/>
            <w:rFonts w:ascii="Times New Roman" w:hAnsi="Times New Roman" w:cs="Times New Roman"/>
            <w:color w:val="000000"/>
            <w:position w:val="8"/>
            <w:sz w:val="28"/>
            <w:szCs w:val="28"/>
            <w:shd w:val="clear" w:color="auto" w:fill="FFFFFF"/>
          </w:rPr>
          <w:t>3</w:t>
        </w:r>
      </w:hyperlink>
      <w:r>
        <w:rPr>
          <w:rStyle w:val="3"/>
          <w:shd w:val="clear" w:color="auto" w:fill="FFFFFF"/>
        </w:rPr>
        <w:t xml:space="preserve"> </w:t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000000" w:rsidRDefault="003A3F04">
      <w:pPr>
        <w:pStyle w:val="afd"/>
        <w:shd w:val="clear" w:color="auto" w:fill="FFFFFF"/>
        <w:jc w:val="both"/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sectPr w:rsidR="00000000">
          <w:headerReference w:type="even" r:id="rId23"/>
          <w:headerReference w:type="default" r:id="rId24"/>
          <w:headerReference w:type="first" r:id="rId25"/>
          <w:pgSz w:w="11906" w:h="16838"/>
          <w:pgMar w:top="776" w:right="567" w:bottom="720" w:left="1701" w:header="720" w:footer="720" w:gutter="0"/>
          <w:cols w:space="720"/>
          <w:docGrid w:linePitch="600" w:charSpace="32768"/>
        </w:sectPr>
      </w:pP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__________________</w:t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</w:t>
      </w:r>
    </w:p>
    <w:p w:rsidR="00000000" w:rsidRDefault="003A3F04">
      <w:pPr>
        <w:pStyle w:val="afd"/>
        <w:jc w:val="both"/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Руководитель аудиторской группы</w:t>
      </w:r>
    </w:p>
    <w:p w:rsidR="00000000" w:rsidRDefault="003A3F04">
      <w:pPr>
        <w:pStyle w:val="afd"/>
        <w:shd w:val="clear" w:color="auto" w:fill="FFFFFF"/>
        <w:jc w:val="both"/>
        <w:rPr>
          <w:rStyle w:val="3"/>
          <w:rFonts w:ascii="Times New Roman" w:hAnsi="Times New Roman" w:cs="Times New Roman"/>
          <w:shd w:val="clear" w:color="auto" w:fill="FFFFFF"/>
        </w:rPr>
      </w:pP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  __________________   ___________________</w:t>
      </w:r>
    </w:p>
    <w:p w:rsidR="00000000" w:rsidRDefault="003A3F04">
      <w:pPr>
        <w:pStyle w:val="afd"/>
        <w:shd w:val="clear" w:color="auto" w:fill="FFFFFF"/>
        <w:ind w:firstLine="709"/>
        <w:jc w:val="both"/>
        <w:rPr>
          <w:shd w:val="clear" w:color="auto" w:fill="FFFF00"/>
        </w:rPr>
      </w:pPr>
      <w:r>
        <w:rPr>
          <w:rStyle w:val="3"/>
          <w:rFonts w:ascii="Times New Roman" w:hAnsi="Times New Roman" w:cs="Times New Roman"/>
          <w:shd w:val="clear" w:color="auto" w:fill="FFFFFF"/>
        </w:rPr>
        <w:t xml:space="preserve">(наименование должности) </w:t>
      </w:r>
      <w:r>
        <w:rPr>
          <w:rStyle w:val="3"/>
          <w:rFonts w:ascii="Times New Roman" w:hAnsi="Times New Roman" w:cs="Times New Roman"/>
          <w:shd w:val="clear" w:color="auto" w:fill="FFFFFF"/>
        </w:rPr>
        <w:tab/>
        <w:t xml:space="preserve">      (личная подпись) </w:t>
      </w:r>
      <w:r>
        <w:rPr>
          <w:rStyle w:val="3"/>
          <w:rFonts w:ascii="Times New Roman" w:hAnsi="Times New Roman" w:cs="Times New Roman"/>
          <w:shd w:val="clear" w:color="auto" w:fill="FFFFFF"/>
        </w:rPr>
        <w:tab/>
        <w:t xml:space="preserve">   (инициалы, фамилия)</w:t>
      </w:r>
    </w:p>
    <w:p w:rsidR="00000000" w:rsidRDefault="003A3F04">
      <w:pPr>
        <w:pStyle w:val="21"/>
        <w:rPr>
          <w:shd w:val="clear" w:color="auto" w:fill="FFFF00"/>
          <w:lang w:eastAsia="ru-RU" w:bidi="ar-SA"/>
        </w:rPr>
      </w:pPr>
    </w:p>
    <w:p w:rsidR="00000000" w:rsidRDefault="003A3F04">
      <w:pPr>
        <w:pStyle w:val="afd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"__" ___________ 20__ г.</w:t>
      </w:r>
    </w:p>
    <w:p w:rsidR="00000000" w:rsidRDefault="003A3F04">
      <w:pPr>
        <w:pStyle w:val="21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000000" w:rsidRDefault="003A3F04">
      <w:pPr>
        <w:pStyle w:val="afd"/>
        <w:jc w:val="both"/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Чле</w:t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ны аудиторской группы:</w:t>
      </w:r>
    </w:p>
    <w:p w:rsidR="00000000" w:rsidRDefault="003A3F04">
      <w:pPr>
        <w:pStyle w:val="afd"/>
        <w:jc w:val="both"/>
        <w:rPr>
          <w:shd w:val="clear" w:color="auto" w:fill="FFFF00"/>
        </w:rPr>
      </w:pP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____________________________  __________________   ___________________ </w:t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3"/>
          <w:rFonts w:ascii="Times New Roman" w:hAnsi="Times New Roman" w:cs="Times New Roman"/>
          <w:shd w:val="clear" w:color="auto" w:fill="FFFFFF"/>
        </w:rPr>
        <w:t xml:space="preserve">(наименование должности)  </w:t>
      </w:r>
      <w:r>
        <w:rPr>
          <w:rStyle w:val="3"/>
          <w:rFonts w:ascii="Times New Roman" w:hAnsi="Times New Roman" w:cs="Times New Roman"/>
          <w:shd w:val="clear" w:color="auto" w:fill="FFFFFF"/>
        </w:rPr>
        <w:tab/>
        <w:t xml:space="preserve">     (личная подпись) </w:t>
      </w:r>
      <w:r>
        <w:rPr>
          <w:rStyle w:val="3"/>
          <w:rFonts w:ascii="Times New Roman" w:hAnsi="Times New Roman" w:cs="Times New Roman"/>
          <w:shd w:val="clear" w:color="auto" w:fill="FFFFFF"/>
        </w:rPr>
        <w:tab/>
        <w:t xml:space="preserve"> (инициалы, фамилия)</w:t>
      </w:r>
    </w:p>
    <w:p w:rsidR="00000000" w:rsidRDefault="003A3F04">
      <w:pPr>
        <w:pStyle w:val="21"/>
        <w:rPr>
          <w:shd w:val="clear" w:color="auto" w:fill="FFFF00"/>
          <w:lang w:eastAsia="ru-RU" w:bidi="ar-SA"/>
        </w:rPr>
      </w:pPr>
    </w:p>
    <w:p w:rsidR="00000000" w:rsidRDefault="003A3F04">
      <w:pPr>
        <w:pStyle w:val="afd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"__" ___________ 20__ г.</w:t>
      </w:r>
    </w:p>
    <w:p w:rsidR="00000000" w:rsidRDefault="003A3F04">
      <w:pPr>
        <w:pStyle w:val="21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000000" w:rsidRDefault="003A3F04">
      <w:pPr>
        <w:pStyle w:val="21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000000" w:rsidRDefault="003A3F04">
      <w:pPr>
        <w:pStyle w:val="afd"/>
        <w:jc w:val="both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Руководитель аудиторской группы</w:t>
      </w:r>
    </w:p>
    <w:p w:rsidR="00000000" w:rsidRDefault="003A3F04">
      <w:pPr>
        <w:pStyle w:val="afd"/>
        <w:jc w:val="both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(ответственное должностное лиц</w:t>
      </w:r>
      <w:r>
        <w:rPr>
          <w:rStyle w:val="3"/>
          <w:rFonts w:ascii="Times New Roman" w:hAnsi="Times New Roman" w:cs="Times New Roman"/>
          <w:sz w:val="28"/>
          <w:szCs w:val="28"/>
        </w:rPr>
        <w:t>о)</w:t>
      </w:r>
    </w:p>
    <w:p w:rsidR="00000000" w:rsidRDefault="003A3F04">
      <w:pPr>
        <w:pStyle w:val="afd"/>
        <w:jc w:val="both"/>
        <w:rPr>
          <w:rStyle w:val="3"/>
          <w:rFonts w:ascii="Times New Roman" w:hAnsi="Times New Roman" w:cs="Times New Roman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____________________________  __________________   ___________________</w:t>
      </w:r>
    </w:p>
    <w:p w:rsidR="00000000" w:rsidRDefault="003A3F04">
      <w:pPr>
        <w:pStyle w:val="afd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</w:rPr>
        <w:t xml:space="preserve">(наименование должности) </w:t>
      </w:r>
      <w:r>
        <w:rPr>
          <w:rStyle w:val="3"/>
          <w:rFonts w:ascii="Times New Roman" w:hAnsi="Times New Roman" w:cs="Times New Roman"/>
        </w:rPr>
        <w:tab/>
      </w:r>
      <w:r>
        <w:rPr>
          <w:rStyle w:val="3"/>
          <w:rFonts w:ascii="Times New Roman" w:hAnsi="Times New Roman" w:cs="Times New Roman"/>
        </w:rPr>
        <w:tab/>
        <w:t xml:space="preserve">(личная подпись)  </w:t>
      </w:r>
      <w:r>
        <w:rPr>
          <w:rStyle w:val="3"/>
          <w:rFonts w:ascii="Times New Roman" w:hAnsi="Times New Roman" w:cs="Times New Roman"/>
        </w:rPr>
        <w:tab/>
        <w:t>(инициалы, фамилия)</w:t>
      </w:r>
    </w:p>
    <w:p w:rsidR="00000000" w:rsidRDefault="003A3F04">
      <w:pPr>
        <w:pStyle w:val="afd"/>
        <w:jc w:val="both"/>
      </w:pPr>
      <w:r>
        <w:rPr>
          <w:rFonts w:ascii="Times New Roman" w:hAnsi="Times New Roman" w:cs="Times New Roman"/>
          <w:sz w:val="28"/>
          <w:szCs w:val="28"/>
        </w:rPr>
        <w:t>"__" ___________ 20__ г.</w:t>
      </w:r>
    </w:p>
    <w:p w:rsidR="00000000" w:rsidRDefault="003A3F04">
      <w:pPr>
        <w:pStyle w:val="21"/>
        <w:rPr>
          <w:lang w:eastAsia="ru-RU" w:bidi="ar-SA"/>
        </w:rPr>
      </w:pPr>
    </w:p>
    <w:p w:rsidR="00000000" w:rsidRDefault="003A3F04">
      <w:pPr>
        <w:pStyle w:val="21"/>
        <w:rPr>
          <w:lang w:eastAsia="ru-RU" w:bidi="ar-SA"/>
        </w:rPr>
      </w:pPr>
    </w:p>
    <w:p w:rsidR="00000000" w:rsidRDefault="003A3F04">
      <w:pPr>
        <w:pStyle w:val="afd"/>
        <w:jc w:val="both"/>
        <w:rPr>
          <w:rStyle w:val="3"/>
          <w:rFonts w:ascii="Times New Roman" w:hAnsi="Times New Roman" w:cs="Times New Roman"/>
          <w:position w:val="6"/>
          <w:sz w:val="16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──────────────────────────────</w:t>
      </w:r>
    </w:p>
    <w:p w:rsidR="00000000" w:rsidRDefault="003A3F04">
      <w:pPr>
        <w:pStyle w:val="21"/>
        <w:jc w:val="both"/>
        <w:rPr>
          <w:rStyle w:val="3"/>
          <w:rFonts w:ascii="Times New Roman" w:hAnsi="Times New Roman" w:cs="Times New Roman"/>
          <w:position w:val="6"/>
          <w:sz w:val="16"/>
        </w:rPr>
      </w:pPr>
      <w:bookmarkStart w:id="11" w:name="sub_171"/>
      <w:r>
        <w:rPr>
          <w:rStyle w:val="3"/>
          <w:rFonts w:ascii="Times New Roman" w:hAnsi="Times New Roman" w:cs="Times New Roman"/>
          <w:position w:val="6"/>
          <w:sz w:val="16"/>
        </w:rPr>
        <w:t>1</w:t>
      </w:r>
      <w:r>
        <w:rPr>
          <w:rStyle w:val="3"/>
          <w:rFonts w:ascii="Times New Roman" w:hAnsi="Times New Roman" w:cs="Times New Roman"/>
        </w:rPr>
        <w:t xml:space="preserve"> Заполняется в случае проведения аудиторского мероприятия</w:t>
      </w:r>
      <w:r>
        <w:rPr>
          <w:rStyle w:val="3"/>
          <w:rFonts w:ascii="Times New Roman" w:hAnsi="Times New Roman" w:cs="Times New Roman"/>
        </w:rPr>
        <w:t xml:space="preserve"> по месту объекта внутреннего финансового аудита.</w:t>
      </w:r>
    </w:p>
    <w:p w:rsidR="00000000" w:rsidRDefault="003A3F04">
      <w:pPr>
        <w:pStyle w:val="21"/>
        <w:jc w:val="both"/>
        <w:rPr>
          <w:rStyle w:val="3"/>
          <w:rFonts w:ascii="Times New Roman" w:hAnsi="Times New Roman" w:cs="Times New Roman"/>
          <w:position w:val="6"/>
          <w:sz w:val="16"/>
          <w:shd w:val="clear" w:color="auto" w:fill="FFFFFF"/>
        </w:rPr>
      </w:pPr>
      <w:bookmarkStart w:id="12" w:name="sub_172"/>
      <w:bookmarkEnd w:id="11"/>
      <w:r>
        <w:rPr>
          <w:rStyle w:val="3"/>
          <w:rFonts w:ascii="Times New Roman" w:hAnsi="Times New Roman" w:cs="Times New Roman"/>
          <w:position w:val="6"/>
          <w:sz w:val="16"/>
        </w:rPr>
        <w:t>2</w:t>
      </w:r>
      <w:r>
        <w:rPr>
          <w:rStyle w:val="3"/>
          <w:rFonts w:ascii="Times New Roman" w:hAnsi="Times New Roman" w:cs="Times New Roman"/>
        </w:rPr>
        <w:t xml:space="preserve"> Краткое изложение результатов аудиторского мероприятия в разрезе исследуемых вопросов (описание выявленных нарушений и (или) недостатков (в случае их выявления), а также их причин и условий) со ссылками н</w:t>
      </w:r>
      <w:r>
        <w:rPr>
          <w:rStyle w:val="3"/>
          <w:rFonts w:ascii="Times New Roman" w:hAnsi="Times New Roman" w:cs="Times New Roman"/>
        </w:rPr>
        <w:t>а прилагаемые к заключению документы. Описание значимых бюджетных рисков, в том числе остающихся после реализации мер по минимизации (устранению) бюджетных рисков</w:t>
      </w:r>
      <w:r>
        <w:rPr>
          <w:rStyle w:val="3"/>
          <w:rFonts w:ascii="Times New Roman" w:hAnsi="Times New Roman" w:cs="Times New Roman"/>
          <w:shd w:val="clear" w:color="auto" w:fill="FFFFFF"/>
        </w:rPr>
        <w:t>.</w:t>
      </w:r>
    </w:p>
    <w:p w:rsidR="00000000" w:rsidRDefault="003A3F04">
      <w:pPr>
        <w:pStyle w:val="21"/>
        <w:shd w:val="clear" w:color="auto" w:fill="FFFFFF"/>
        <w:jc w:val="both"/>
        <w:rPr>
          <w:rStyle w:val="3"/>
          <w:rFonts w:ascii="Times New Roman" w:hAnsi="Times New Roman" w:cs="Times New Roman"/>
          <w:sz w:val="28"/>
          <w:szCs w:val="28"/>
        </w:rPr>
      </w:pPr>
      <w:bookmarkStart w:id="13" w:name="sub_173"/>
      <w:bookmarkEnd w:id="12"/>
      <w:r>
        <w:rPr>
          <w:rStyle w:val="3"/>
          <w:rFonts w:ascii="Times New Roman" w:hAnsi="Times New Roman" w:cs="Times New Roman"/>
          <w:position w:val="6"/>
          <w:sz w:val="16"/>
          <w:shd w:val="clear" w:color="auto" w:fill="FFFFFF"/>
        </w:rPr>
        <w:t>3</w:t>
      </w:r>
      <w:r>
        <w:rPr>
          <w:rStyle w:val="3"/>
          <w:rFonts w:ascii="Times New Roman" w:hAnsi="Times New Roman" w:cs="Times New Roman"/>
          <w:shd w:val="clear" w:color="auto" w:fill="FFFFFF"/>
        </w:rPr>
        <w:t xml:space="preserve"> В выводы также включаются один или несколько из следующих выводов: о степени надежности вн</w:t>
      </w:r>
      <w:r>
        <w:rPr>
          <w:rStyle w:val="3"/>
          <w:rFonts w:ascii="Times New Roman" w:hAnsi="Times New Roman" w:cs="Times New Roman"/>
          <w:shd w:val="clear" w:color="auto" w:fill="FFFFFF"/>
        </w:rPr>
        <w:t>утреннего финансового контроля; о достоверности бюджетной отчетности, в том числе о наличии фактов и (или) признаков на достоверность бюджетной отчетности и соответствие порядка ведения бюджетного учета единой методологии бюджетного учета, составления, пре</w:t>
      </w:r>
      <w:r>
        <w:rPr>
          <w:rStyle w:val="3"/>
          <w:rFonts w:ascii="Times New Roman" w:hAnsi="Times New Roman" w:cs="Times New Roman"/>
          <w:shd w:val="clear" w:color="auto" w:fill="FFFFFF"/>
        </w:rPr>
        <w:t>дставления и утверждения бюджетной отчетности; о качестве исполнения бюджетных полномочий администрации района, в том числе о достижении значений, включая целевые значения, показателей качества финансового менеджмента. Также отражаются предложения и рекоме</w:t>
      </w:r>
      <w:r>
        <w:rPr>
          <w:rStyle w:val="3"/>
          <w:rFonts w:ascii="Times New Roman" w:hAnsi="Times New Roman" w:cs="Times New Roman"/>
          <w:shd w:val="clear" w:color="auto" w:fill="FFFFFF"/>
        </w:rPr>
        <w:t xml:space="preserve">ндации о повышении качества финансового менеджмента, в том числе предложения по мерам по минимизации (устранению) бюджетных рисков. </w:t>
      </w:r>
    </w:p>
    <w:bookmarkEnd w:id="13"/>
    <w:p w:rsidR="00000000" w:rsidRDefault="003A3F04">
      <w:pPr>
        <w:pStyle w:val="afd"/>
        <w:jc w:val="both"/>
        <w:rPr>
          <w:shd w:val="clear" w:color="auto" w:fill="FFFF00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──────────────────────────────</w:t>
      </w:r>
    </w:p>
    <w:p w:rsidR="00000000" w:rsidRDefault="003A3F04">
      <w:pPr>
        <w:pStyle w:val="21"/>
        <w:jc w:val="both"/>
        <w:rPr>
          <w:shd w:val="clear" w:color="auto" w:fill="FFFF00"/>
        </w:rPr>
      </w:pPr>
    </w:p>
    <w:p w:rsidR="00000000" w:rsidRDefault="003A3F04">
      <w:pPr>
        <w:pStyle w:val="21"/>
        <w:jc w:val="both"/>
        <w:rPr>
          <w:shd w:val="clear" w:color="auto" w:fill="FFFF00"/>
        </w:rPr>
      </w:pPr>
    </w:p>
    <w:p w:rsidR="00000000" w:rsidRDefault="003A3F04">
      <w:pPr>
        <w:pStyle w:val="21"/>
        <w:jc w:val="both"/>
        <w:rPr>
          <w:shd w:val="clear" w:color="auto" w:fill="FFFFFF"/>
        </w:rPr>
      </w:pPr>
    </w:p>
    <w:p w:rsidR="00000000" w:rsidRDefault="003A3F04">
      <w:pPr>
        <w:pStyle w:val="21"/>
        <w:jc w:val="both"/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 xml:space="preserve">Заместитель главы </w:t>
      </w:r>
    </w:p>
    <w:p w:rsidR="00000000" w:rsidRDefault="003A3F04">
      <w:pPr>
        <w:pStyle w:val="21"/>
        <w:jc w:val="both"/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000000" w:rsidRDefault="003A3F04">
      <w:pPr>
        <w:pStyle w:val="21"/>
        <w:jc w:val="both"/>
        <w:rPr>
          <w:rStyle w:val="3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Кореновский </w:t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муниципальный район</w:t>
      </w:r>
      <w:r>
        <w:rPr>
          <w:rStyle w:val="3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00000" w:rsidRDefault="003A3F04">
      <w:pPr>
        <w:pStyle w:val="21"/>
        <w:jc w:val="both"/>
        <w:rPr>
          <w:sz w:val="28"/>
          <w:szCs w:val="28"/>
          <w:shd w:val="clear" w:color="auto" w:fill="FFFF00"/>
        </w:rPr>
        <w:sectPr w:rsidR="00000000">
          <w:headerReference w:type="even" r:id="rId26"/>
          <w:headerReference w:type="default" r:id="rId27"/>
          <w:headerReference w:type="first" r:id="rId28"/>
          <w:pgSz w:w="11906" w:h="16838"/>
          <w:pgMar w:top="776" w:right="652" w:bottom="720" w:left="1701" w:header="720" w:footer="720" w:gutter="0"/>
          <w:cols w:space="720"/>
          <w:docGrid w:linePitch="600" w:charSpace="32768"/>
        </w:sectPr>
      </w:pPr>
      <w:r>
        <w:rPr>
          <w:rStyle w:val="3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Краснодар</w:t>
      </w:r>
      <w:r>
        <w:rPr>
          <w:rStyle w:val="3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ского края</w:t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3"/>
          <w:rFonts w:ascii="Times New Roman" w:hAnsi="Times New Roman" w:cs="Times New Roman"/>
          <w:sz w:val="28"/>
          <w:szCs w:val="28"/>
        </w:rPr>
        <w:tab/>
      </w:r>
      <w:r>
        <w:rPr>
          <w:rStyle w:val="3"/>
          <w:rFonts w:ascii="Times New Roman" w:hAnsi="Times New Roman" w:cs="Times New Roman"/>
          <w:sz w:val="28"/>
          <w:szCs w:val="28"/>
        </w:rPr>
        <w:tab/>
      </w:r>
      <w:r>
        <w:rPr>
          <w:rStyle w:val="3"/>
          <w:rFonts w:ascii="Times New Roman" w:hAnsi="Times New Roman" w:cs="Times New Roman"/>
          <w:sz w:val="28"/>
          <w:szCs w:val="28"/>
        </w:rPr>
        <w:tab/>
      </w:r>
      <w:r>
        <w:rPr>
          <w:rStyle w:val="3"/>
          <w:rFonts w:ascii="Times New Roman" w:hAnsi="Times New Roman" w:cs="Times New Roman"/>
          <w:sz w:val="28"/>
          <w:szCs w:val="28"/>
        </w:rPr>
        <w:tab/>
        <w:t xml:space="preserve">     С.В. Колупайко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40"/>
        <w:gridCol w:w="4840"/>
      </w:tblGrid>
      <w:tr w:rsidR="00000000">
        <w:tc>
          <w:tcPr>
            <w:tcW w:w="4840" w:type="dxa"/>
            <w:shd w:val="clear" w:color="auto" w:fill="auto"/>
          </w:tcPr>
          <w:p w:rsidR="00000000" w:rsidRDefault="003A3F04">
            <w:pPr>
              <w:pStyle w:val="1"/>
              <w:pageBreakBefore/>
              <w:tabs>
                <w:tab w:val="left" w:pos="0"/>
              </w:tabs>
              <w:snapToGrid w:val="0"/>
              <w:rPr>
                <w:b w:val="0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4840" w:type="dxa"/>
            <w:shd w:val="clear" w:color="auto" w:fill="auto"/>
          </w:tcPr>
          <w:p w:rsidR="00000000" w:rsidRDefault="003A3F04">
            <w:pPr>
              <w:pStyle w:val="21"/>
              <w:shd w:val="clear" w:color="auto" w:fill="FFFFFF"/>
              <w:autoSpaceDE w:val="0"/>
              <w:ind w:left="2955" w:hanging="29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ПРИЛОЖЕНИЕ № 3</w:t>
            </w:r>
          </w:p>
          <w:p w:rsidR="00000000" w:rsidRDefault="003A3F04">
            <w:pPr>
              <w:pStyle w:val="21"/>
              <w:autoSpaceDE w:val="0"/>
              <w:ind w:left="2955" w:hanging="29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3A3F04">
            <w:pPr>
              <w:pStyle w:val="1"/>
              <w:tabs>
                <w:tab w:val="left" w:pos="0"/>
              </w:tabs>
              <w:rPr>
                <w:rStyle w:val="3"/>
                <w:rFonts w:cs="Times New Roman"/>
                <w:b w:val="0"/>
                <w:sz w:val="28"/>
                <w:szCs w:val="28"/>
              </w:rPr>
            </w:pPr>
            <w:r>
              <w:rPr>
                <w:rStyle w:val="3"/>
                <w:b w:val="0"/>
                <w:sz w:val="28"/>
                <w:szCs w:val="28"/>
              </w:rPr>
              <w:t>к п</w:t>
            </w:r>
            <w:r>
              <w:rPr>
                <w:rStyle w:val="3"/>
                <w:rFonts w:cs="Times New Roman"/>
                <w:b w:val="0"/>
                <w:sz w:val="28"/>
                <w:szCs w:val="28"/>
              </w:rPr>
              <w:t>оложению</w:t>
            </w:r>
          </w:p>
          <w:p w:rsidR="00000000" w:rsidRDefault="003A3F04">
            <w:pPr>
              <w:pStyle w:val="1"/>
              <w:tabs>
                <w:tab w:val="left" w:pos="0"/>
              </w:tabs>
              <w:rPr>
                <w:b w:val="0"/>
                <w:sz w:val="28"/>
                <w:szCs w:val="28"/>
                <w:shd w:val="clear" w:color="auto" w:fill="FFFF00"/>
              </w:rPr>
            </w:pPr>
            <w:r>
              <w:rPr>
                <w:rStyle w:val="3"/>
                <w:rFonts w:cs="Times New Roman"/>
                <w:b w:val="0"/>
                <w:sz w:val="28"/>
                <w:szCs w:val="28"/>
              </w:rPr>
              <w:t xml:space="preserve">об осуществлении администрацией муниципального образования Кореновский </w:t>
            </w:r>
            <w:r>
              <w:rPr>
                <w:rStyle w:val="3"/>
                <w:rFonts w:cs="Times New Roman"/>
                <w:b w:val="0"/>
                <w:sz w:val="28"/>
                <w:szCs w:val="28"/>
                <w:shd w:val="clear" w:color="auto" w:fill="FFFFFF"/>
              </w:rPr>
              <w:t>муниципальный район</w:t>
            </w:r>
            <w:r>
              <w:rPr>
                <w:rStyle w:val="3"/>
                <w:rFonts w:eastAsia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Краснодарского края</w:t>
            </w:r>
            <w:r>
              <w:rPr>
                <w:rStyle w:val="3"/>
                <w:rFonts w:cs="Times New Roman"/>
                <w:b w:val="0"/>
                <w:sz w:val="28"/>
                <w:szCs w:val="28"/>
              </w:rPr>
              <w:t xml:space="preserve"> внутреннего финансового аудита </w:t>
            </w:r>
          </w:p>
          <w:p w:rsidR="00000000" w:rsidRDefault="003A3F04">
            <w:pPr>
              <w:pStyle w:val="1"/>
              <w:tabs>
                <w:tab w:val="left" w:pos="0"/>
              </w:tabs>
              <w:rPr>
                <w:b w:val="0"/>
                <w:sz w:val="28"/>
                <w:szCs w:val="28"/>
                <w:shd w:val="clear" w:color="auto" w:fill="FFFF00"/>
              </w:rPr>
            </w:pPr>
          </w:p>
        </w:tc>
      </w:tr>
    </w:tbl>
    <w:p w:rsidR="00000000" w:rsidRDefault="003A3F04">
      <w:pPr>
        <w:pStyle w:val="1"/>
        <w:tabs>
          <w:tab w:val="left" w:pos="0"/>
        </w:tabs>
        <w:rPr>
          <w:rFonts w:cs="Times New Roman"/>
          <w:b w:val="0"/>
          <w:sz w:val="28"/>
          <w:szCs w:val="28"/>
        </w:rPr>
      </w:pPr>
      <w:r>
        <w:rPr>
          <w:rFonts w:cs="Times New Roman"/>
          <w:b w:val="0"/>
          <w:sz w:val="28"/>
          <w:szCs w:val="28"/>
        </w:rPr>
        <w:t xml:space="preserve">Годовой отчет </w:t>
      </w:r>
    </w:p>
    <w:p w:rsidR="00000000" w:rsidRDefault="003A3F04">
      <w:pPr>
        <w:pStyle w:val="1"/>
        <w:tabs>
          <w:tab w:val="left" w:pos="0"/>
        </w:tabs>
        <w:rPr>
          <w:rFonts w:cs="Times New Roman"/>
          <w:sz w:val="28"/>
          <w:szCs w:val="28"/>
        </w:rPr>
      </w:pPr>
      <w:r>
        <w:rPr>
          <w:rFonts w:cs="Times New Roman"/>
          <w:b w:val="0"/>
          <w:sz w:val="28"/>
          <w:szCs w:val="28"/>
        </w:rPr>
        <w:t>о результатах осуществления в</w:t>
      </w:r>
      <w:r>
        <w:rPr>
          <w:rFonts w:cs="Times New Roman"/>
          <w:b w:val="0"/>
          <w:sz w:val="28"/>
          <w:szCs w:val="28"/>
        </w:rPr>
        <w:t>нутреннего финансового аудита</w:t>
      </w:r>
    </w:p>
    <w:p w:rsidR="00000000" w:rsidRDefault="003A3F04">
      <w:pPr>
        <w:pStyle w:val="21"/>
        <w:ind w:firstLine="709"/>
        <w:rPr>
          <w:rStyle w:val="3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</w:t>
      </w:r>
    </w:p>
    <w:p w:rsidR="00000000" w:rsidRDefault="003A3F04">
      <w:pPr>
        <w:pStyle w:val="21"/>
        <w:ind w:firstLine="709"/>
        <w:rPr>
          <w:rFonts w:ascii="Times New Roman" w:hAnsi="Times New Roman" w:cs="Times New Roman"/>
        </w:rPr>
      </w:pPr>
      <w:r>
        <w:rPr>
          <w:rStyle w:val="3"/>
          <w:rFonts w:ascii="Times New Roman" w:hAnsi="Times New Roman" w:cs="Times New Roman"/>
          <w:sz w:val="22"/>
          <w:szCs w:val="22"/>
        </w:rPr>
        <w:t>(дата составления)</w:t>
      </w:r>
      <w:r>
        <w:rPr>
          <w:rStyle w:val="3"/>
          <w:rFonts w:ascii="Times New Roman" w:hAnsi="Times New Roman" w:cs="Times New Roman"/>
          <w:sz w:val="28"/>
          <w:szCs w:val="28"/>
        </w:rPr>
        <w:tab/>
      </w:r>
      <w:r>
        <w:rPr>
          <w:rStyle w:val="3"/>
          <w:rFonts w:ascii="Times New Roman" w:hAnsi="Times New Roman" w:cs="Times New Roman"/>
          <w:sz w:val="28"/>
          <w:szCs w:val="28"/>
        </w:rPr>
        <w:tab/>
      </w:r>
      <w:r>
        <w:rPr>
          <w:rStyle w:val="3"/>
          <w:rFonts w:ascii="Times New Roman" w:hAnsi="Times New Roman" w:cs="Times New Roman"/>
          <w:sz w:val="28"/>
          <w:szCs w:val="28"/>
        </w:rPr>
        <w:tab/>
      </w:r>
      <w:r>
        <w:rPr>
          <w:rStyle w:val="3"/>
          <w:rFonts w:ascii="Times New Roman" w:hAnsi="Times New Roman" w:cs="Times New Roman"/>
          <w:sz w:val="28"/>
          <w:szCs w:val="28"/>
        </w:rPr>
        <w:tab/>
      </w:r>
      <w:r>
        <w:rPr>
          <w:rStyle w:val="3"/>
          <w:rFonts w:ascii="Times New Roman" w:hAnsi="Times New Roman" w:cs="Times New Roman"/>
          <w:sz w:val="28"/>
          <w:szCs w:val="28"/>
        </w:rPr>
        <w:tab/>
      </w:r>
      <w:r>
        <w:rPr>
          <w:rStyle w:val="3"/>
          <w:rFonts w:ascii="Times New Roman" w:hAnsi="Times New Roman" w:cs="Times New Roman"/>
          <w:sz w:val="28"/>
          <w:szCs w:val="28"/>
        </w:rPr>
        <w:tab/>
      </w:r>
      <w:r>
        <w:rPr>
          <w:rStyle w:val="3"/>
          <w:rFonts w:ascii="Times New Roman" w:hAnsi="Times New Roman" w:cs="Times New Roman"/>
          <w:sz w:val="28"/>
          <w:szCs w:val="28"/>
        </w:rPr>
        <w:tab/>
      </w:r>
      <w:r>
        <w:rPr>
          <w:rStyle w:val="3"/>
          <w:rFonts w:ascii="Times New Roman" w:hAnsi="Times New Roman" w:cs="Times New Roman"/>
          <w:sz w:val="22"/>
          <w:szCs w:val="22"/>
        </w:rPr>
        <w:t>(место составления)</w:t>
      </w:r>
    </w:p>
    <w:tbl>
      <w:tblPr>
        <w:tblW w:w="0" w:type="auto"/>
        <w:tblInd w:w="-16" w:type="dxa"/>
        <w:tblLayout w:type="fixed"/>
        <w:tblLook w:val="0000" w:firstRow="0" w:lastRow="0" w:firstColumn="0" w:lastColumn="0" w:noHBand="0" w:noVBand="0"/>
      </w:tblPr>
      <w:tblGrid>
        <w:gridCol w:w="8225"/>
        <w:gridCol w:w="1559"/>
      </w:tblGrid>
      <w:tr w:rsidR="00000000"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A3F04">
            <w:pPr>
              <w:pStyle w:val="afe"/>
              <w:jc w:val="center"/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A3F04">
            <w:pPr>
              <w:pStyle w:val="afe"/>
              <w:jc w:val="center"/>
            </w:pPr>
            <w:r>
              <w:rPr>
                <w:rFonts w:ascii="Times New Roman" w:hAnsi="Times New Roman" w:cs="Times New Roman"/>
              </w:rPr>
              <w:t>Значения показателя</w:t>
            </w:r>
          </w:p>
        </w:tc>
      </w:tr>
      <w:tr w:rsidR="00000000">
        <w:tc>
          <w:tcPr>
            <w:tcW w:w="8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A3F04">
            <w:pPr>
              <w:pStyle w:val="afc"/>
            </w:pPr>
            <w:r>
              <w:rPr>
                <w:rFonts w:ascii="Times New Roman" w:hAnsi="Times New Roman" w:cs="Times New Roman"/>
              </w:rPr>
              <w:t>Общее количество проведенных аудиторских мероприятий, ед.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A3F04">
            <w:pPr>
              <w:pStyle w:val="af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8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A3F04">
            <w:pPr>
              <w:pStyle w:val="afc"/>
            </w:pPr>
            <w:r>
              <w:rPr>
                <w:rFonts w:ascii="Times New Roman" w:hAnsi="Times New Roman" w:cs="Times New Roman"/>
              </w:rPr>
              <w:t>Количество аудиторских мероприятий, преду</w:t>
            </w:r>
            <w:r>
              <w:rPr>
                <w:rFonts w:ascii="Times New Roman" w:hAnsi="Times New Roman" w:cs="Times New Roman"/>
              </w:rPr>
              <w:t>смотренных в плане внутреннего финансового аудита, ед.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A3F04">
            <w:pPr>
              <w:pStyle w:val="af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8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A3F04">
            <w:pPr>
              <w:pStyle w:val="af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них:</w:t>
            </w:r>
          </w:p>
          <w:p w:rsidR="00000000" w:rsidRDefault="003A3F04">
            <w:pPr>
              <w:pStyle w:val="afc"/>
            </w:pPr>
            <w:r>
              <w:rPr>
                <w:rFonts w:ascii="Times New Roman" w:hAnsi="Times New Roman" w:cs="Times New Roman"/>
              </w:rPr>
              <w:t>количество проведенных плановых аудиторских мероприятий, ед.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A3F04">
            <w:pPr>
              <w:pStyle w:val="af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8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A3F04">
            <w:pPr>
              <w:pStyle w:val="afc"/>
            </w:pPr>
            <w:r>
              <w:rPr>
                <w:rFonts w:ascii="Times New Roman" w:hAnsi="Times New Roman" w:cs="Times New Roman"/>
              </w:rPr>
              <w:t>Тема проведенных плановых аудиторских мероприятий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A3F04">
            <w:pPr>
              <w:pStyle w:val="af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A3F04">
            <w:pPr>
              <w:pStyle w:val="afc"/>
            </w:pPr>
            <w:r>
              <w:rPr>
                <w:rFonts w:ascii="Times New Roman" w:hAnsi="Times New Roman" w:cs="Times New Roman"/>
              </w:rPr>
              <w:t>Количество проведенных внеплановых аудиторских мероприятий, ед.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A3F04">
            <w:pPr>
              <w:pStyle w:val="af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A3F04">
            <w:pPr>
              <w:pStyle w:val="afc"/>
            </w:pPr>
            <w:r>
              <w:rPr>
                <w:rFonts w:ascii="Times New Roman" w:hAnsi="Times New Roman" w:cs="Times New Roman"/>
              </w:rPr>
              <w:t>Тема прове</w:t>
            </w:r>
            <w:r>
              <w:rPr>
                <w:rFonts w:ascii="Times New Roman" w:hAnsi="Times New Roman" w:cs="Times New Roman"/>
              </w:rPr>
              <w:t>денных внеплановых аудиторских мероприятий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A3F04">
            <w:pPr>
              <w:pStyle w:val="af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A3F04">
            <w:pPr>
              <w:pStyle w:val="afc"/>
            </w:pPr>
            <w:r>
              <w:rPr>
                <w:rFonts w:ascii="Times New Roman" w:hAnsi="Times New Roman" w:cs="Times New Roman"/>
              </w:rPr>
              <w:t>Количество выявленных нарушений по видам, ед./руб.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A3F04">
            <w:pPr>
              <w:pStyle w:val="af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A3F04">
            <w:pPr>
              <w:pStyle w:val="afc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A3F04">
            <w:pPr>
              <w:pStyle w:val="af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A3F04">
            <w:pPr>
              <w:pStyle w:val="afc"/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A3F04">
            <w:pPr>
              <w:pStyle w:val="af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A3F04">
            <w:pPr>
              <w:pStyle w:val="afc"/>
            </w:pPr>
            <w:r>
              <w:rPr>
                <w:rFonts w:ascii="Times New Roman" w:hAnsi="Times New Roman" w:cs="Times New Roman"/>
              </w:rPr>
              <w:t>Количество направленных рекомендаций, ед.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A3F04">
            <w:pPr>
              <w:pStyle w:val="af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A3F04">
            <w:pPr>
              <w:pStyle w:val="afc"/>
            </w:pPr>
            <w:r>
              <w:rPr>
                <w:rFonts w:ascii="Times New Roman" w:hAnsi="Times New Roman" w:cs="Times New Roman"/>
              </w:rPr>
              <w:t>Количество выполненных рекомендаций, ед.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A3F04">
            <w:pPr>
              <w:pStyle w:val="afe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000000" w:rsidRDefault="003A3F04">
      <w:pPr>
        <w:pStyle w:val="afd"/>
        <w:ind w:right="-113" w:firstLine="73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 xml:space="preserve">Пояснения </w:t>
      </w:r>
      <w:r>
        <w:rPr>
          <w:rStyle w:val="3"/>
          <w:rFonts w:ascii="Times New Roman" w:hAnsi="Times New Roman" w:cs="Times New Roman"/>
          <w:sz w:val="22"/>
          <w:szCs w:val="22"/>
        </w:rPr>
        <w:t>(</w:t>
      </w:r>
      <w:r>
        <w:rPr>
          <w:rStyle w:val="3"/>
          <w:rFonts w:ascii="Times New Roman" w:hAnsi="Times New Roman" w:cs="Times New Roman"/>
          <w:sz w:val="20"/>
          <w:szCs w:val="20"/>
        </w:rPr>
        <w:t>в том числе содержащие информацию: о степени надежн</w:t>
      </w:r>
      <w:r>
        <w:rPr>
          <w:rStyle w:val="3"/>
          <w:rFonts w:ascii="Times New Roman" w:hAnsi="Times New Roman" w:cs="Times New Roman"/>
          <w:sz w:val="20"/>
          <w:szCs w:val="20"/>
        </w:rPr>
        <w:t xml:space="preserve">ости осуществления в администрации внутреннего финансового контроля, о достоверности (недостоверности) сформированной  бюджетной  отчетности  администрации и </w:t>
      </w:r>
      <w:r>
        <w:rPr>
          <w:rStyle w:val="13"/>
          <w:rFonts w:ascii="Times New Roman" w:hAnsi="Times New Roman" w:cs="Times New Roman"/>
          <w:i w:val="0"/>
          <w:iCs w:val="0"/>
          <w:sz w:val="20"/>
          <w:szCs w:val="20"/>
        </w:rPr>
        <w:t>соответствии (несоответствии) порядка ведения бюджетного учета единой методологии бюджетного учета</w:t>
      </w:r>
      <w:r>
        <w:rPr>
          <w:rStyle w:val="3"/>
          <w:rFonts w:ascii="Times New Roman" w:hAnsi="Times New Roman" w:cs="Times New Roman"/>
          <w:sz w:val="20"/>
          <w:szCs w:val="20"/>
        </w:rPr>
        <w:t>, о достижении администрацией целевых значений показателей качества финансового менеджмента, о бюджетных рисках, включая информацию об их причинах, о принятых (необходимых к принятию) мерах по минимизации (устранению) бюджетных рисков, о результатах монито</w:t>
      </w:r>
      <w:r>
        <w:rPr>
          <w:rStyle w:val="3"/>
          <w:rFonts w:ascii="Times New Roman" w:hAnsi="Times New Roman" w:cs="Times New Roman"/>
          <w:sz w:val="20"/>
          <w:szCs w:val="20"/>
        </w:rPr>
        <w:t xml:space="preserve">ринга реализации мер по минимизации (устранению) бюджетных рисков, </w:t>
      </w:r>
      <w:r>
        <w:rPr>
          <w:rStyle w:val="3"/>
          <w:rFonts w:ascii="PT Serif" w:hAnsi="PT Serif" w:cs="PT Serif"/>
          <w:color w:val="22272F"/>
          <w:sz w:val="20"/>
          <w:szCs w:val="20"/>
        </w:rPr>
        <w:t>о событиях, оказавших существенное влияние на организацию и осуществление внутреннего финансового аудита, а также на деятельность субъекта внутреннего финансового аудита (при наличии), дату</w:t>
      </w:r>
      <w:r>
        <w:rPr>
          <w:rStyle w:val="3"/>
          <w:rFonts w:ascii="PT Serif" w:hAnsi="PT Serif" w:cs="PT Serif"/>
          <w:color w:val="22272F"/>
          <w:sz w:val="20"/>
          <w:szCs w:val="20"/>
        </w:rPr>
        <w:t xml:space="preserve"> подписания годовой отчетности о результатах деятельности субъекта внутреннего финансового аудита, должность, фамилию и инициалы, подпись руководителя субъекта внутреннего финансового аудита , обобщенную информацию об осуществлении консультирования субъект</w:t>
      </w:r>
      <w:r>
        <w:rPr>
          <w:rStyle w:val="3"/>
          <w:rFonts w:ascii="PT Serif" w:hAnsi="PT Serif" w:cs="PT Serif"/>
          <w:color w:val="22272F"/>
          <w:sz w:val="20"/>
          <w:szCs w:val="20"/>
        </w:rPr>
        <w:t xml:space="preserve">ов бюджетных процедур по вопросам, связанным с совершенствованием организации внутреннего финансового контроля, повышением качества финансового менеджмента </w:t>
      </w:r>
      <w:r>
        <w:rPr>
          <w:rStyle w:val="3"/>
          <w:rFonts w:ascii="Times New Roman" w:hAnsi="Times New Roman" w:cs="Times New Roman"/>
          <w:sz w:val="20"/>
          <w:szCs w:val="20"/>
        </w:rPr>
        <w:t xml:space="preserve">): </w:t>
      </w:r>
    </w:p>
    <w:p w:rsidR="00000000" w:rsidRDefault="003A3F04">
      <w:pPr>
        <w:pStyle w:val="af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000000" w:rsidRDefault="003A3F04">
      <w:pPr>
        <w:pStyle w:val="af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>____________________________                                   ________________           __________________</w:t>
      </w:r>
    </w:p>
    <w:p w:rsidR="00000000" w:rsidRDefault="003A3F04">
      <w:pPr>
        <w:pStyle w:val="afd"/>
        <w:rPr>
          <w:rStyle w:val="3"/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должности ответственного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(л</w:t>
      </w:r>
      <w:r>
        <w:rPr>
          <w:rFonts w:ascii="Times New Roman" w:hAnsi="Times New Roman" w:cs="Times New Roman"/>
          <w:sz w:val="20"/>
          <w:szCs w:val="20"/>
        </w:rPr>
        <w:t>ичная подпись)</w:t>
      </w:r>
      <w:r>
        <w:rPr>
          <w:rFonts w:ascii="Times New Roman" w:hAnsi="Times New Roman" w:cs="Times New Roman"/>
          <w:sz w:val="20"/>
          <w:szCs w:val="20"/>
        </w:rPr>
        <w:tab/>
        <w:t xml:space="preserve"> (инициалы, фамилия)</w:t>
      </w:r>
    </w:p>
    <w:p w:rsidR="00000000" w:rsidRDefault="003A3F04">
      <w:pPr>
        <w:pStyle w:val="afd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0"/>
          <w:szCs w:val="20"/>
        </w:rPr>
        <w:t xml:space="preserve">  </w:t>
      </w:r>
      <w:r>
        <w:rPr>
          <w:rStyle w:val="3"/>
          <w:rFonts w:ascii="Times New Roman" w:hAnsi="Times New Roman" w:cs="Times New Roman"/>
          <w:sz w:val="20"/>
          <w:szCs w:val="20"/>
        </w:rPr>
        <w:t xml:space="preserve">за представление годовой отчетности)                                 </w:t>
      </w:r>
      <w:r>
        <w:rPr>
          <w:rStyle w:val="3"/>
          <w:rFonts w:ascii="Times New Roman" w:hAnsi="Times New Roman" w:cs="Times New Roman"/>
          <w:sz w:val="20"/>
          <w:szCs w:val="20"/>
        </w:rPr>
        <w:tab/>
      </w:r>
      <w:r>
        <w:rPr>
          <w:rStyle w:val="3"/>
          <w:rFonts w:ascii="Times New Roman" w:hAnsi="Times New Roman" w:cs="Times New Roman"/>
          <w:sz w:val="20"/>
          <w:szCs w:val="20"/>
        </w:rPr>
        <w:tab/>
      </w:r>
      <w:r>
        <w:rPr>
          <w:rStyle w:val="3"/>
          <w:rFonts w:ascii="Times New Roman" w:hAnsi="Times New Roman" w:cs="Times New Roman"/>
          <w:sz w:val="20"/>
          <w:szCs w:val="20"/>
        </w:rPr>
        <w:tab/>
      </w:r>
      <w:r>
        <w:rPr>
          <w:rStyle w:val="3"/>
          <w:rFonts w:ascii="Times New Roman" w:hAnsi="Times New Roman" w:cs="Times New Roman"/>
          <w:sz w:val="20"/>
          <w:szCs w:val="20"/>
        </w:rPr>
        <w:tab/>
      </w:r>
    </w:p>
    <w:p w:rsidR="00000000" w:rsidRDefault="003A3F04">
      <w:pPr>
        <w:pStyle w:val="af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 ___________ 20__ г.</w:t>
      </w:r>
    </w:p>
    <w:p w:rsidR="00000000" w:rsidRDefault="003A3F04">
      <w:pPr>
        <w:pStyle w:val="21"/>
        <w:rPr>
          <w:rFonts w:ascii="Times New Roman" w:hAnsi="Times New Roman" w:cs="Times New Roman"/>
          <w:sz w:val="28"/>
          <w:szCs w:val="28"/>
        </w:rPr>
      </w:pPr>
    </w:p>
    <w:bookmarkEnd w:id="1"/>
    <w:p w:rsidR="00000000" w:rsidRDefault="003A3F04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000000" w:rsidRDefault="003A3F04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00000" w:rsidRDefault="003A3F04">
      <w:pPr>
        <w:pStyle w:val="21"/>
        <w:jc w:val="both"/>
        <w:rPr>
          <w:rStyle w:val="3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Кореновский </w:t>
      </w:r>
      <w:r>
        <w:rPr>
          <w:rStyle w:val="3"/>
          <w:rFonts w:ascii="Times New Roman" w:hAnsi="Times New Roman" w:cs="Times New Roman"/>
          <w:sz w:val="28"/>
          <w:szCs w:val="28"/>
          <w:shd w:val="clear" w:color="auto" w:fill="FFFFFF"/>
        </w:rPr>
        <w:t>муниципальный район</w:t>
      </w:r>
      <w:r>
        <w:rPr>
          <w:rStyle w:val="3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00000" w:rsidRDefault="003A3F04">
      <w:pPr>
        <w:pStyle w:val="21"/>
        <w:jc w:val="both"/>
        <w:rPr>
          <w:sz w:val="28"/>
          <w:szCs w:val="28"/>
          <w:shd w:val="clear" w:color="auto" w:fill="FFFF00"/>
        </w:rPr>
      </w:pPr>
      <w:r>
        <w:rPr>
          <w:rStyle w:val="3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С.В</w:t>
      </w:r>
      <w:r>
        <w:rPr>
          <w:rFonts w:ascii="Times New Roman" w:hAnsi="Times New Roman" w:cs="Times New Roman"/>
          <w:sz w:val="28"/>
          <w:szCs w:val="28"/>
        </w:rPr>
        <w:t>. Колупайко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90"/>
        <w:gridCol w:w="4840"/>
      </w:tblGrid>
      <w:tr w:rsidR="00000000">
        <w:tc>
          <w:tcPr>
            <w:tcW w:w="10490" w:type="dxa"/>
            <w:shd w:val="clear" w:color="auto" w:fill="auto"/>
          </w:tcPr>
          <w:p w:rsidR="00000000" w:rsidRDefault="003A3F04">
            <w:pPr>
              <w:pStyle w:val="1"/>
              <w:pageBreakBefore/>
              <w:tabs>
                <w:tab w:val="left" w:pos="0"/>
              </w:tabs>
              <w:snapToGrid w:val="0"/>
              <w:rPr>
                <w:b w:val="0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4840" w:type="dxa"/>
            <w:shd w:val="clear" w:color="auto" w:fill="auto"/>
          </w:tcPr>
          <w:p w:rsidR="00000000" w:rsidRDefault="003A3F04">
            <w:pPr>
              <w:pStyle w:val="21"/>
              <w:autoSpaceDE w:val="0"/>
              <w:ind w:left="2955" w:hanging="29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ПРИЛОЖЕНИЕ № 4</w:t>
            </w:r>
          </w:p>
          <w:p w:rsidR="00000000" w:rsidRDefault="003A3F04">
            <w:pPr>
              <w:pStyle w:val="21"/>
              <w:autoSpaceDE w:val="0"/>
              <w:ind w:left="2955" w:hanging="29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3A3F04">
            <w:pPr>
              <w:pStyle w:val="1"/>
              <w:tabs>
                <w:tab w:val="left" w:pos="0"/>
              </w:tabs>
              <w:rPr>
                <w:rStyle w:val="3"/>
                <w:rFonts w:cs="Times New Roman"/>
                <w:b w:val="0"/>
                <w:sz w:val="28"/>
                <w:szCs w:val="28"/>
              </w:rPr>
            </w:pPr>
            <w:r>
              <w:rPr>
                <w:rStyle w:val="3"/>
                <w:b w:val="0"/>
                <w:sz w:val="28"/>
                <w:szCs w:val="28"/>
              </w:rPr>
              <w:t>к п</w:t>
            </w:r>
            <w:r>
              <w:rPr>
                <w:rStyle w:val="3"/>
                <w:rFonts w:cs="Times New Roman"/>
                <w:b w:val="0"/>
                <w:sz w:val="28"/>
                <w:szCs w:val="28"/>
              </w:rPr>
              <w:t>оложению</w:t>
            </w:r>
          </w:p>
          <w:p w:rsidR="00000000" w:rsidRDefault="003A3F04">
            <w:pPr>
              <w:pStyle w:val="1"/>
              <w:tabs>
                <w:tab w:val="left" w:pos="0"/>
              </w:tabs>
              <w:rPr>
                <w:b w:val="0"/>
                <w:sz w:val="28"/>
                <w:szCs w:val="28"/>
                <w:shd w:val="clear" w:color="auto" w:fill="FFFF00"/>
              </w:rPr>
            </w:pPr>
            <w:r>
              <w:rPr>
                <w:rStyle w:val="3"/>
                <w:rFonts w:cs="Times New Roman"/>
                <w:b w:val="0"/>
                <w:sz w:val="28"/>
                <w:szCs w:val="28"/>
              </w:rPr>
              <w:t xml:space="preserve">об осуществлении администрацией муниципального образования Кореновский </w:t>
            </w:r>
            <w:r>
              <w:rPr>
                <w:rStyle w:val="3"/>
                <w:rFonts w:cs="Times New Roman"/>
                <w:b w:val="0"/>
                <w:sz w:val="28"/>
                <w:szCs w:val="28"/>
                <w:shd w:val="clear" w:color="auto" w:fill="FFFFFF"/>
              </w:rPr>
              <w:t>муниципальный район</w:t>
            </w:r>
            <w:r>
              <w:rPr>
                <w:rStyle w:val="3"/>
                <w:rFonts w:eastAsia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Краснодарского края</w:t>
            </w:r>
            <w:r>
              <w:rPr>
                <w:rStyle w:val="3"/>
                <w:rFonts w:cs="Times New Roman"/>
                <w:b w:val="0"/>
                <w:sz w:val="28"/>
                <w:szCs w:val="28"/>
              </w:rPr>
              <w:t xml:space="preserve"> внутреннего финансового аудита </w:t>
            </w:r>
          </w:p>
          <w:p w:rsidR="00000000" w:rsidRDefault="003A3F04">
            <w:pPr>
              <w:pStyle w:val="1"/>
              <w:tabs>
                <w:tab w:val="left" w:pos="0"/>
              </w:tabs>
              <w:rPr>
                <w:b w:val="0"/>
                <w:sz w:val="28"/>
                <w:szCs w:val="28"/>
                <w:shd w:val="clear" w:color="auto" w:fill="FFFF00"/>
              </w:rPr>
            </w:pPr>
          </w:p>
        </w:tc>
      </w:tr>
    </w:tbl>
    <w:p w:rsidR="00000000" w:rsidRDefault="003A3F04">
      <w:pPr>
        <w:pStyle w:val="2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Реестр бюджетных рисков</w:t>
      </w: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"/>
        <w:gridCol w:w="1568"/>
        <w:gridCol w:w="1701"/>
        <w:gridCol w:w="1393"/>
        <w:gridCol w:w="970"/>
        <w:gridCol w:w="1358"/>
        <w:gridCol w:w="1106"/>
        <w:gridCol w:w="1661"/>
        <w:gridCol w:w="979"/>
        <w:gridCol w:w="1375"/>
        <w:gridCol w:w="1116"/>
        <w:gridCol w:w="1520"/>
      </w:tblGrid>
      <w:tr w:rsidR="00000000"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3A3F04">
            <w:pPr>
              <w:pStyle w:val="21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п\п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3A3F04">
            <w:pPr>
              <w:pStyle w:val="21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бюджетного риска (краткое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3A3F04">
            <w:pPr>
              <w:pStyle w:val="21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бюджетной процедуры/ владельцы бюджетного риска и (или) структурное подразделение, ответственное за выполнение бюджетной процедуры, в рамках которой выявлен бюджетный риск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3A3F04">
            <w:pPr>
              <w:pStyle w:val="21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Значимость (уровень) бюджетного риска</w:t>
            </w:r>
          </w:p>
        </w:tc>
        <w:tc>
          <w:tcPr>
            <w:tcW w:w="3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3A3F04">
            <w:pPr>
              <w:pStyle w:val="21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Вероятность возникновени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 бюджетного риска и степени влияния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3A3F04">
            <w:pPr>
              <w:pStyle w:val="21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Причина возникновения бюджетного риска</w:t>
            </w:r>
          </w:p>
        </w:tc>
        <w:tc>
          <w:tcPr>
            <w:tcW w:w="3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3A3F04">
            <w:pPr>
              <w:pStyle w:val="21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Возможные последствия реализации бюджетного риска (степень влияния)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A3F04">
            <w:pPr>
              <w:pStyle w:val="2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Предложения по мерам минимизации (устранению) бюджетных рисков и приоритетность их принятия</w:t>
            </w:r>
          </w:p>
        </w:tc>
      </w:tr>
      <w:tr w:rsidR="00000000"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3A3F04">
            <w:pPr>
              <w:snapToGrid w:val="0"/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3A3F04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3A3F04">
            <w:pPr>
              <w:snapToGrid w:val="0"/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3A3F04">
            <w:pPr>
              <w:snapToGrid w:val="0"/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3A3F04">
            <w:pPr>
              <w:pStyle w:val="21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Низкая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3A3F04">
            <w:pPr>
              <w:pStyle w:val="21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Умеренна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3A3F04">
            <w:pPr>
              <w:pStyle w:val="21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Высокая</w:t>
            </w: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3A3F04">
            <w:pPr>
              <w:snapToGrid w:val="0"/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3A3F04">
            <w:pPr>
              <w:pStyle w:val="21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Низкие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3A3F04">
            <w:pPr>
              <w:pStyle w:val="21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Умеренные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3A3F04">
            <w:pPr>
              <w:pStyle w:val="21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Высокие</w:t>
            </w: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A3F04">
            <w:pPr>
              <w:snapToGrid w:val="0"/>
            </w:pPr>
          </w:p>
        </w:tc>
      </w:tr>
      <w:tr w:rsidR="00000000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3A3F04">
            <w:pPr>
              <w:pStyle w:val="21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3A3F04">
            <w:pPr>
              <w:pStyle w:val="21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3A3F04">
            <w:pPr>
              <w:pStyle w:val="21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3A3F04">
            <w:pPr>
              <w:pStyle w:val="21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3A3F04">
            <w:pPr>
              <w:pStyle w:val="21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3A3F04">
            <w:pPr>
              <w:pStyle w:val="21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3A3F04">
            <w:pPr>
              <w:pStyle w:val="21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3A3F04">
            <w:pPr>
              <w:pStyle w:val="21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3A3F04">
            <w:pPr>
              <w:pStyle w:val="21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3A3F04">
            <w:pPr>
              <w:pStyle w:val="21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3A3F04">
            <w:pPr>
              <w:pStyle w:val="21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A3F04">
            <w:pPr>
              <w:pStyle w:val="21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0000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3A3F04">
            <w:pPr>
              <w:pStyle w:val="21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3A3F04">
            <w:pPr>
              <w:pStyle w:val="21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3A3F04">
            <w:pPr>
              <w:pStyle w:val="21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3A3F04">
            <w:pPr>
              <w:pStyle w:val="21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3A3F04">
            <w:pPr>
              <w:pStyle w:val="21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3A3F04">
            <w:pPr>
              <w:pStyle w:val="21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3A3F04">
            <w:pPr>
              <w:pStyle w:val="21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3A3F04">
            <w:pPr>
              <w:pStyle w:val="21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3A3F04">
            <w:pPr>
              <w:pStyle w:val="21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3A3F04">
            <w:pPr>
              <w:pStyle w:val="21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3A3F04">
            <w:pPr>
              <w:pStyle w:val="21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A3F04">
            <w:pPr>
              <w:pStyle w:val="21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0000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3A3F04">
            <w:pPr>
              <w:pStyle w:val="21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3A3F04">
            <w:pPr>
              <w:pStyle w:val="21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3A3F04">
            <w:pPr>
              <w:pStyle w:val="21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3A3F04">
            <w:pPr>
              <w:pStyle w:val="21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3A3F04">
            <w:pPr>
              <w:pStyle w:val="21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3A3F04">
            <w:pPr>
              <w:pStyle w:val="21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3A3F04">
            <w:pPr>
              <w:pStyle w:val="21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3A3F04">
            <w:pPr>
              <w:pStyle w:val="21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3A3F04">
            <w:pPr>
              <w:pStyle w:val="21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3A3F04">
            <w:pPr>
              <w:pStyle w:val="21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3A3F04">
            <w:pPr>
              <w:pStyle w:val="21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A3F04">
            <w:pPr>
              <w:pStyle w:val="21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00000" w:rsidRDefault="003A3F04">
      <w:pPr>
        <w:pStyle w:val="21"/>
        <w:jc w:val="both"/>
        <w:rPr>
          <w:shd w:val="clear" w:color="auto" w:fill="FFFF00"/>
        </w:rPr>
      </w:pPr>
    </w:p>
    <w:p w:rsidR="00000000" w:rsidRDefault="003A3F04">
      <w:pPr>
        <w:pStyle w:val="2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Заместитель главы </w:t>
      </w:r>
    </w:p>
    <w:p w:rsidR="00000000" w:rsidRDefault="003A3F04">
      <w:pPr>
        <w:pStyle w:val="21"/>
        <w:jc w:val="both"/>
        <w:rPr>
          <w:rStyle w:val="3"/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</w:p>
    <w:p w:rsidR="00000000" w:rsidRDefault="003A3F04">
      <w:pPr>
        <w:pStyle w:val="21"/>
        <w:jc w:val="both"/>
        <w:rPr>
          <w:rStyle w:val="3"/>
          <w:rFonts w:ascii="Times New Roman" w:eastAsia="Times New Roman" w:hAnsi="Times New Roman" w:cs="Times New Roman"/>
          <w:sz w:val="27"/>
          <w:szCs w:val="27"/>
          <w:shd w:val="clear" w:color="auto" w:fill="FFFFFF"/>
        </w:rPr>
      </w:pPr>
      <w:r>
        <w:rPr>
          <w:rStyle w:val="3"/>
          <w:rFonts w:ascii="Times New Roman" w:hAnsi="Times New Roman" w:cs="Times New Roman"/>
          <w:sz w:val="27"/>
          <w:szCs w:val="27"/>
        </w:rPr>
        <w:t xml:space="preserve">Кореновский </w:t>
      </w:r>
      <w:r>
        <w:rPr>
          <w:rStyle w:val="3"/>
          <w:rFonts w:ascii="Times New Roman" w:hAnsi="Times New Roman" w:cs="Times New Roman"/>
          <w:sz w:val="27"/>
          <w:szCs w:val="27"/>
          <w:shd w:val="clear" w:color="auto" w:fill="FFFFFF"/>
        </w:rPr>
        <w:t>муниципальный район</w:t>
      </w:r>
      <w:r>
        <w:rPr>
          <w:rStyle w:val="3"/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</w:t>
      </w:r>
    </w:p>
    <w:p w:rsidR="00000000" w:rsidRDefault="003A3F04">
      <w:pPr>
        <w:pStyle w:val="21"/>
        <w:jc w:val="both"/>
      </w:pPr>
      <w:r>
        <w:rPr>
          <w:rStyle w:val="3"/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Краснодарского края</w:t>
      </w:r>
      <w:r>
        <w:rPr>
          <w:rStyle w:val="3"/>
          <w:rFonts w:ascii="Times New Roman" w:hAnsi="Times New Roman" w:cs="Times New Roman"/>
          <w:sz w:val="27"/>
          <w:szCs w:val="27"/>
        </w:rPr>
        <w:t xml:space="preserve"> </w:t>
      </w:r>
      <w:r>
        <w:rPr>
          <w:rStyle w:val="3"/>
          <w:rFonts w:ascii="Times New Roman" w:hAnsi="Times New Roman" w:cs="Times New Roman"/>
          <w:sz w:val="27"/>
          <w:szCs w:val="27"/>
        </w:rPr>
        <w:tab/>
      </w:r>
      <w:r>
        <w:rPr>
          <w:rStyle w:val="3"/>
          <w:rFonts w:ascii="Times New Roman" w:hAnsi="Times New Roman" w:cs="Times New Roman"/>
          <w:sz w:val="27"/>
          <w:szCs w:val="27"/>
        </w:rPr>
        <w:tab/>
      </w:r>
      <w:r>
        <w:rPr>
          <w:rStyle w:val="3"/>
          <w:rFonts w:ascii="Times New Roman" w:hAnsi="Times New Roman" w:cs="Times New Roman"/>
          <w:sz w:val="27"/>
          <w:szCs w:val="27"/>
        </w:rPr>
        <w:tab/>
      </w:r>
      <w:r>
        <w:rPr>
          <w:rStyle w:val="3"/>
          <w:rFonts w:ascii="Times New Roman" w:hAnsi="Times New Roman" w:cs="Times New Roman"/>
          <w:sz w:val="27"/>
          <w:szCs w:val="27"/>
        </w:rPr>
        <w:tab/>
      </w:r>
      <w:r>
        <w:rPr>
          <w:rStyle w:val="3"/>
          <w:rFonts w:ascii="Times New Roman" w:hAnsi="Times New Roman" w:cs="Times New Roman"/>
          <w:sz w:val="27"/>
          <w:szCs w:val="27"/>
        </w:rPr>
        <w:tab/>
      </w:r>
      <w:r>
        <w:rPr>
          <w:rStyle w:val="3"/>
          <w:rFonts w:ascii="Times New Roman" w:hAnsi="Times New Roman" w:cs="Times New Roman"/>
          <w:sz w:val="27"/>
          <w:szCs w:val="27"/>
        </w:rPr>
        <w:tab/>
      </w:r>
      <w:r>
        <w:rPr>
          <w:rStyle w:val="3"/>
          <w:rFonts w:ascii="Times New Roman" w:hAnsi="Times New Roman" w:cs="Times New Roman"/>
          <w:sz w:val="27"/>
          <w:szCs w:val="27"/>
        </w:rPr>
        <w:tab/>
      </w:r>
      <w:r>
        <w:rPr>
          <w:rStyle w:val="3"/>
          <w:rFonts w:ascii="Times New Roman" w:hAnsi="Times New Roman" w:cs="Times New Roman"/>
          <w:sz w:val="27"/>
          <w:szCs w:val="27"/>
        </w:rPr>
        <w:tab/>
      </w:r>
      <w:r>
        <w:rPr>
          <w:rStyle w:val="3"/>
          <w:rFonts w:ascii="Times New Roman" w:hAnsi="Times New Roman" w:cs="Times New Roman"/>
          <w:sz w:val="27"/>
          <w:szCs w:val="27"/>
        </w:rPr>
        <w:tab/>
      </w:r>
      <w:r>
        <w:rPr>
          <w:rStyle w:val="3"/>
          <w:rFonts w:ascii="Times New Roman" w:hAnsi="Times New Roman" w:cs="Times New Roman"/>
          <w:sz w:val="27"/>
          <w:szCs w:val="27"/>
        </w:rPr>
        <w:tab/>
      </w:r>
      <w:r>
        <w:rPr>
          <w:rStyle w:val="3"/>
          <w:rFonts w:ascii="Times New Roman" w:hAnsi="Times New Roman" w:cs="Times New Roman"/>
          <w:sz w:val="27"/>
          <w:szCs w:val="27"/>
        </w:rPr>
        <w:tab/>
      </w:r>
      <w:r>
        <w:rPr>
          <w:rStyle w:val="3"/>
          <w:rFonts w:ascii="Times New Roman" w:hAnsi="Times New Roman" w:cs="Times New Roman"/>
          <w:sz w:val="27"/>
          <w:szCs w:val="27"/>
        </w:rPr>
        <w:tab/>
      </w:r>
      <w:r>
        <w:rPr>
          <w:rStyle w:val="3"/>
          <w:rFonts w:ascii="Times New Roman" w:hAnsi="Times New Roman" w:cs="Times New Roman"/>
          <w:sz w:val="27"/>
          <w:szCs w:val="27"/>
        </w:rPr>
        <w:tab/>
      </w:r>
      <w:r>
        <w:rPr>
          <w:rStyle w:val="3"/>
          <w:rFonts w:ascii="Times New Roman" w:hAnsi="Times New Roman" w:cs="Times New Roman"/>
          <w:sz w:val="27"/>
          <w:szCs w:val="27"/>
        </w:rPr>
        <w:tab/>
        <w:t xml:space="preserve">   </w:t>
      </w:r>
      <w:r>
        <w:rPr>
          <w:rStyle w:val="3"/>
          <w:rFonts w:ascii="Times New Roman" w:hAnsi="Times New Roman" w:cs="Times New Roman"/>
          <w:sz w:val="27"/>
          <w:szCs w:val="27"/>
        </w:rPr>
        <w:tab/>
        <w:t xml:space="preserve">         С.В. Колупайко</w:t>
      </w:r>
    </w:p>
    <w:sectPr w:rsidR="00000000">
      <w:headerReference w:type="even" r:id="rId29"/>
      <w:headerReference w:type="default" r:id="rId30"/>
      <w:headerReference w:type="first" r:id="rId31"/>
      <w:pgSz w:w="11906" w:h="16838"/>
      <w:pgMar w:top="776" w:right="654" w:bottom="720" w:left="1565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A3F04">
      <w:r>
        <w:separator/>
      </w:r>
    </w:p>
  </w:endnote>
  <w:endnote w:type="continuationSeparator" w:id="0">
    <w:p w:rsidR="00000000" w:rsidRDefault="003A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00"/>
    <w:family w:val="auto"/>
    <w:pitch w:val="variable"/>
  </w:font>
  <w:font w:name="Lohit Hind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erif">
    <w:altName w:val="serif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A3F04">
      <w:r>
        <w:separator/>
      </w:r>
    </w:p>
  </w:footnote>
  <w:footnote w:type="continuationSeparator" w:id="0">
    <w:p w:rsidR="00000000" w:rsidRDefault="003A3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A3F04">
    <w:pPr>
      <w:pStyle w:val="af3"/>
      <w:jc w:val="center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A3F04"/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A3F04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A3F04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A3F04">
    <w:pPr>
      <w:pStyle w:val="af3"/>
      <w:jc w:val="center"/>
    </w:pPr>
    <w:r>
      <w:rPr>
        <w:rStyle w:val="3"/>
        <w:sz w:val="28"/>
        <w:szCs w:val="28"/>
        <w:shd w:val="clear" w:color="auto" w:fill="FFFFFF"/>
      </w:rPr>
      <w:fldChar w:fldCharType="begin"/>
    </w:r>
    <w:r>
      <w:rPr>
        <w:rStyle w:val="3"/>
        <w:sz w:val="28"/>
        <w:szCs w:val="28"/>
        <w:shd w:val="clear" w:color="auto" w:fill="FFFFFF"/>
      </w:rPr>
      <w:instrText xml:space="preserve"> PAGE </w:instrText>
    </w:r>
    <w:r>
      <w:rPr>
        <w:rStyle w:val="3"/>
        <w:sz w:val="28"/>
        <w:szCs w:val="28"/>
        <w:shd w:val="clear" w:color="auto" w:fill="FFFFFF"/>
      </w:rPr>
      <w:fldChar w:fldCharType="separate"/>
    </w:r>
    <w:r>
      <w:rPr>
        <w:rStyle w:val="3"/>
        <w:sz w:val="28"/>
        <w:szCs w:val="28"/>
        <w:shd w:val="clear" w:color="auto" w:fill="FFFFFF"/>
      </w:rPr>
      <w:t>21</w:t>
    </w:r>
    <w:r>
      <w:rPr>
        <w:rStyle w:val="3"/>
        <w:sz w:val="28"/>
        <w:szCs w:val="28"/>
        <w:shd w:val="clear" w:color="auto" w:fill="FFFFFF"/>
      </w:rPr>
      <w:fldChar w:fldCharType="end"/>
    </w:r>
  </w:p>
  <w:p w:rsidR="00000000" w:rsidRDefault="003A3F04">
    <w:pPr>
      <w:pStyle w:val="af3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A3F04">
    <w:pPr>
      <w:pStyle w:val="af3"/>
      <w:jc w:val="center"/>
    </w:pPr>
  </w:p>
  <w:p w:rsidR="00000000" w:rsidRDefault="003A3F04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A3F04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A3F04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A3F04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A3F04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A3F04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A3F04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A3F04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A3F0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sz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 w:cs="Times New Roman"/>
        <w:sz w:val="28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59" w:hanging="450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ascii="Times New Roman" w:hAnsi="Times New Roman"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  <w:rPr>
        <w:rFonts w:ascii="Times New Roman" w:hAnsi="Times New Roman"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ascii="Times New Roman" w:hAnsi="Times New Roman"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  <w:rPr>
        <w:rFonts w:ascii="Times New Roman" w:hAnsi="Times New Roman"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  <w:rPr>
        <w:rFonts w:ascii="Times New Roman" w:hAnsi="Times New Roman"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  <w:rPr>
        <w:rFonts w:ascii="Times New Roman" w:hAnsi="Times New Roman"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  <w:rPr>
        <w:rFonts w:ascii="Times New Roman" w:hAnsi="Times New Roman" w:cs="Times New Roman"/>
        <w:sz w:val="28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 w:cs="Times New Roman"/>
        <w:sz w:val="28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1159" w:hanging="450"/>
      </w:pPr>
      <w:rPr>
        <w:rFonts w:ascii="Times New Roman" w:hAnsi="Times New Roman" w:cs="Times New Roman"/>
        <w:b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ascii="Times New Roman" w:hAnsi="Times New Roman"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  <w:rPr>
        <w:rFonts w:ascii="Times New Roman" w:hAnsi="Times New Roman"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ascii="Times New Roman" w:hAnsi="Times New Roman"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  <w:rPr>
        <w:rFonts w:ascii="Times New Roman" w:hAnsi="Times New Roman"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  <w:rPr>
        <w:rFonts w:ascii="Times New Roman" w:hAnsi="Times New Roman"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  <w:rPr>
        <w:rFonts w:ascii="Times New Roman" w:hAnsi="Times New Roman"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  <w:rPr>
        <w:rFonts w:ascii="Times New Roman" w:hAnsi="Times New Roman" w:cs="Times New Roman"/>
        <w:sz w:val="2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F04"/>
    <w:rsid w:val="003A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6AC5F68-7936-4307-9A12-C05861F0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WenQuanYi Micro Hei" w:cs="Lohit Hindi"/>
      <w:color w:val="000000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4">
    <w:name w:val="heading 4"/>
    <w:basedOn w:val="10"/>
    <w:next w:val="a0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cs="Times New Roman"/>
      <w:b w:val="0"/>
    </w:rPr>
  </w:style>
  <w:style w:type="character" w:customStyle="1" w:styleId="WW8Num2z1">
    <w:name w:val="WW8Num2z1"/>
    <w:rPr>
      <w:rFonts w:cs="Times New Roman"/>
      <w:sz w:val="24"/>
    </w:rPr>
  </w:style>
  <w:style w:type="character" w:customStyle="1" w:styleId="WW8Num2z2">
    <w:name w:val="WW8Num2z2"/>
    <w:rPr>
      <w:rFonts w:cs="Times New Roman"/>
    </w:rPr>
  </w:style>
  <w:style w:type="character" w:customStyle="1" w:styleId="WW8Num3z0">
    <w:name w:val="WW8Num3z0"/>
    <w:rPr>
      <w:b w:val="0"/>
      <w:sz w:val="28"/>
      <w:szCs w:val="28"/>
    </w:rPr>
  </w:style>
  <w:style w:type="character" w:customStyle="1" w:styleId="WW8Num4z0">
    <w:name w:val="WW8Num4z0"/>
    <w:rPr>
      <w:rFonts w:ascii="Times New Roman" w:hAnsi="Times New Roman" w:cs="Times New Roman"/>
      <w:b w:val="0"/>
      <w:sz w:val="28"/>
      <w:szCs w:val="28"/>
    </w:rPr>
  </w:style>
  <w:style w:type="character" w:customStyle="1" w:styleId="WW8Num5z0">
    <w:name w:val="WW8Num5z0"/>
    <w:rPr>
      <w:rFonts w:ascii="Times New Roman" w:hAnsi="Times New Roman" w:cs="Times New Roman"/>
      <w:sz w:val="28"/>
    </w:rPr>
  </w:style>
  <w:style w:type="character" w:customStyle="1" w:styleId="WW8Num6z0">
    <w:name w:val="WW8Num6z0"/>
    <w:rPr>
      <w:rFonts w:ascii="Times New Roman" w:hAnsi="Times New Roman" w:cs="Times New Roman"/>
      <w:sz w:val="28"/>
    </w:rPr>
  </w:style>
  <w:style w:type="character" w:customStyle="1" w:styleId="WW8Num6z1">
    <w:name w:val="WW8Num6z1"/>
    <w:rPr>
      <w:rFonts w:ascii="Times New Roman" w:hAnsi="Times New Roman" w:cs="Times New Roman"/>
      <w:b w:val="0"/>
      <w:sz w:val="28"/>
    </w:rPr>
  </w:style>
  <w:style w:type="character" w:customStyle="1" w:styleId="3">
    <w:name w:val="Основной шрифт абзаца3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2">
    <w:name w:val="WW8Num3z2"/>
    <w:rPr>
      <w:sz w:val="28"/>
      <w:szCs w:val="28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20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a4">
    <w:name w:val="Символ нумерации"/>
    <w:rPr>
      <w:sz w:val="28"/>
      <w:szCs w:val="28"/>
    </w:rPr>
  </w:style>
  <w:style w:type="character" w:customStyle="1" w:styleId="a5">
    <w:name w:val="Маркеры"/>
    <w:rPr>
      <w:rFonts w:ascii="OpenSymbol" w:eastAsia="OpenSymbol" w:hAnsi="OpenSymbol" w:cs="OpenSymbol"/>
    </w:rPr>
  </w:style>
  <w:style w:type="character" w:customStyle="1" w:styleId="a6">
    <w:name w:val="Текст выноски Знак"/>
    <w:rPr>
      <w:rFonts w:ascii="Segoe UI" w:eastAsia="WenQuanYi Micro Hei" w:hAnsi="Segoe UI" w:cs="Mangal"/>
      <w:kern w:val="2"/>
      <w:sz w:val="18"/>
      <w:szCs w:val="16"/>
      <w:lang w:bidi="hi-IN"/>
    </w:rPr>
  </w:style>
  <w:style w:type="character" w:styleId="a7">
    <w:name w:val="line number"/>
  </w:style>
  <w:style w:type="character" w:customStyle="1" w:styleId="a8">
    <w:name w:val="Верхний колонтитул Знак"/>
    <w:basedOn w:val="3"/>
    <w:rPr>
      <w:rFonts w:ascii="Times New Roman" w:eastAsia="WenQuanYi Micro Hei" w:hAnsi="Times New Roman" w:cs="Lohit Hindi"/>
    </w:rPr>
  </w:style>
  <w:style w:type="character" w:customStyle="1" w:styleId="a9">
    <w:name w:val="Нижний колонтитул Знак"/>
    <w:rPr>
      <w:rFonts w:ascii="Times New Roman" w:eastAsia="WenQuanYi Micro Hei" w:hAnsi="Times New Roman" w:cs="Lohit Hindi"/>
    </w:rPr>
  </w:style>
  <w:style w:type="character" w:customStyle="1" w:styleId="aa">
    <w:name w:val="Гипертекстовая ссылка"/>
    <w:rPr>
      <w:color w:val="106BBE"/>
    </w:rPr>
  </w:style>
  <w:style w:type="character" w:customStyle="1" w:styleId="ab">
    <w:name w:val="Цветовое выделение"/>
    <w:rPr>
      <w:b/>
      <w:color w:val="26282F"/>
    </w:rPr>
  </w:style>
  <w:style w:type="character" w:styleId="ac">
    <w:name w:val="Hyperlink"/>
    <w:rPr>
      <w:color w:val="000080"/>
      <w:u w:val="single"/>
    </w:rPr>
  </w:style>
  <w:style w:type="character" w:customStyle="1" w:styleId="12">
    <w:name w:val="Гиперссылка1"/>
    <w:basedOn w:val="3"/>
    <w:rPr>
      <w:color w:val="0000FF"/>
      <w:u w:val="single"/>
    </w:rPr>
  </w:style>
  <w:style w:type="character" w:customStyle="1" w:styleId="13">
    <w:name w:val="Выделение1"/>
    <w:basedOn w:val="3"/>
    <w:rPr>
      <w:i/>
      <w:iCs/>
    </w:rPr>
  </w:style>
  <w:style w:type="character" w:customStyle="1" w:styleId="WWCharLFO2LVL1">
    <w:name w:val="WW_CharLFO2LVL1"/>
    <w:rPr>
      <w:sz w:val="28"/>
      <w:szCs w:val="28"/>
    </w:rPr>
  </w:style>
  <w:style w:type="character" w:customStyle="1" w:styleId="WWCharLFO2LVL3">
    <w:name w:val="WW_CharLFO2LVL3"/>
    <w:rPr>
      <w:sz w:val="28"/>
      <w:szCs w:val="28"/>
    </w:rPr>
  </w:style>
  <w:style w:type="character" w:customStyle="1" w:styleId="WWCharLFO3LVL1">
    <w:name w:val="WW_CharLFO3LVL1"/>
    <w:rPr>
      <w:sz w:val="28"/>
      <w:szCs w:val="28"/>
    </w:rPr>
  </w:style>
  <w:style w:type="character" w:customStyle="1" w:styleId="WWCharLFO3LVL2">
    <w:name w:val="WW_CharLFO3LVL2"/>
    <w:rPr>
      <w:sz w:val="28"/>
      <w:szCs w:val="28"/>
    </w:rPr>
  </w:style>
  <w:style w:type="character" w:customStyle="1" w:styleId="WWCharLFO3LVL3">
    <w:name w:val="WW_CharLFO3LVL3"/>
    <w:rPr>
      <w:sz w:val="28"/>
      <w:szCs w:val="28"/>
    </w:rPr>
  </w:style>
  <w:style w:type="character" w:customStyle="1" w:styleId="WWCharLFO4LVL1">
    <w:name w:val="WW_CharLFO4LVL1"/>
    <w:rPr>
      <w:rFonts w:cs="Times New Roman"/>
      <w:b w:val="0"/>
    </w:rPr>
  </w:style>
  <w:style w:type="character" w:customStyle="1" w:styleId="WWCharLFO4LVL2">
    <w:name w:val="WW_CharLFO4LVL2"/>
    <w:rPr>
      <w:rFonts w:cs="Times New Roman"/>
      <w:sz w:val="24"/>
    </w:rPr>
  </w:style>
  <w:style w:type="character" w:customStyle="1" w:styleId="WWCharLFO4LVL3">
    <w:name w:val="WW_CharLFO4LVL3"/>
    <w:rPr>
      <w:rFonts w:cs="Times New Roman"/>
    </w:rPr>
  </w:style>
  <w:style w:type="character" w:customStyle="1" w:styleId="WWCharLFO4LVL4">
    <w:name w:val="WW_CharLFO4LVL4"/>
    <w:rPr>
      <w:rFonts w:cs="Times New Roman"/>
    </w:rPr>
  </w:style>
  <w:style w:type="character" w:customStyle="1" w:styleId="WWCharLFO4LVL5">
    <w:name w:val="WW_CharLFO4LVL5"/>
    <w:rPr>
      <w:rFonts w:cs="Times New Roman"/>
    </w:rPr>
  </w:style>
  <w:style w:type="character" w:customStyle="1" w:styleId="WWCharLFO4LVL6">
    <w:name w:val="WW_CharLFO4LVL6"/>
    <w:rPr>
      <w:rFonts w:cs="Times New Roman"/>
    </w:rPr>
  </w:style>
  <w:style w:type="character" w:customStyle="1" w:styleId="WWCharLFO4LVL7">
    <w:name w:val="WW_CharLFO4LVL7"/>
    <w:rPr>
      <w:rFonts w:cs="Times New Roman"/>
    </w:rPr>
  </w:style>
  <w:style w:type="character" w:customStyle="1" w:styleId="WWCharLFO4LVL8">
    <w:name w:val="WW_CharLFO4LVL8"/>
    <w:rPr>
      <w:rFonts w:cs="Times New Roman"/>
    </w:rPr>
  </w:style>
  <w:style w:type="character" w:customStyle="1" w:styleId="WWCharLFO4LVL9">
    <w:name w:val="WW_CharLFO4LVL9"/>
    <w:rPr>
      <w:rFonts w:cs="Times New Roman"/>
    </w:rPr>
  </w:style>
  <w:style w:type="character" w:customStyle="1" w:styleId="WWCharLFO5LVL1">
    <w:name w:val="WW_CharLFO5LVL1"/>
    <w:rPr>
      <w:b w:val="0"/>
      <w:sz w:val="28"/>
      <w:szCs w:val="28"/>
    </w:rPr>
  </w:style>
  <w:style w:type="character" w:customStyle="1" w:styleId="WWCharLFO6LVL1">
    <w:name w:val="WW_CharLFO6LVL1"/>
    <w:rPr>
      <w:rFonts w:ascii="Times New Roman" w:hAnsi="Times New Roman" w:cs="Times New Roman"/>
      <w:b w:val="0"/>
      <w:sz w:val="28"/>
      <w:szCs w:val="28"/>
    </w:rPr>
  </w:style>
  <w:style w:type="character" w:customStyle="1" w:styleId="WWCharLFO7LVL1">
    <w:name w:val="WW_CharLFO7LVL1"/>
    <w:rPr>
      <w:rFonts w:ascii="Times New Roman" w:hAnsi="Times New Roman" w:cs="Times New Roman"/>
      <w:sz w:val="28"/>
    </w:rPr>
  </w:style>
  <w:style w:type="character" w:customStyle="1" w:styleId="WWCharLFO7LVL2">
    <w:name w:val="WW_CharLFO7LVL2"/>
    <w:rPr>
      <w:rFonts w:ascii="Times New Roman" w:hAnsi="Times New Roman" w:cs="Times New Roman"/>
      <w:sz w:val="28"/>
    </w:rPr>
  </w:style>
  <w:style w:type="character" w:customStyle="1" w:styleId="WWCharLFO7LVL3">
    <w:name w:val="WW_CharLFO7LVL3"/>
    <w:rPr>
      <w:rFonts w:ascii="Times New Roman" w:hAnsi="Times New Roman" w:cs="Times New Roman"/>
      <w:sz w:val="28"/>
    </w:rPr>
  </w:style>
  <w:style w:type="character" w:customStyle="1" w:styleId="WWCharLFO7LVL4">
    <w:name w:val="WW_CharLFO7LVL4"/>
    <w:rPr>
      <w:rFonts w:ascii="Times New Roman" w:hAnsi="Times New Roman" w:cs="Times New Roman"/>
      <w:sz w:val="28"/>
    </w:rPr>
  </w:style>
  <w:style w:type="character" w:customStyle="1" w:styleId="WWCharLFO7LVL5">
    <w:name w:val="WW_CharLFO7LVL5"/>
    <w:rPr>
      <w:rFonts w:ascii="Times New Roman" w:hAnsi="Times New Roman" w:cs="Times New Roman"/>
      <w:sz w:val="28"/>
    </w:rPr>
  </w:style>
  <w:style w:type="character" w:customStyle="1" w:styleId="WWCharLFO7LVL6">
    <w:name w:val="WW_CharLFO7LVL6"/>
    <w:rPr>
      <w:rFonts w:ascii="Times New Roman" w:hAnsi="Times New Roman" w:cs="Times New Roman"/>
      <w:sz w:val="28"/>
    </w:rPr>
  </w:style>
  <w:style w:type="character" w:customStyle="1" w:styleId="WWCharLFO7LVL7">
    <w:name w:val="WW_CharLFO7LVL7"/>
    <w:rPr>
      <w:rFonts w:ascii="Times New Roman" w:hAnsi="Times New Roman" w:cs="Times New Roman"/>
      <w:sz w:val="28"/>
    </w:rPr>
  </w:style>
  <w:style w:type="character" w:customStyle="1" w:styleId="WWCharLFO7LVL8">
    <w:name w:val="WW_CharLFO7LVL8"/>
    <w:rPr>
      <w:rFonts w:ascii="Times New Roman" w:hAnsi="Times New Roman" w:cs="Times New Roman"/>
      <w:sz w:val="28"/>
    </w:rPr>
  </w:style>
  <w:style w:type="character" w:customStyle="1" w:styleId="WWCharLFO7LVL9">
    <w:name w:val="WW_CharLFO7LVL9"/>
    <w:rPr>
      <w:rFonts w:ascii="Times New Roman" w:hAnsi="Times New Roman" w:cs="Times New Roman"/>
      <w:sz w:val="28"/>
    </w:rPr>
  </w:style>
  <w:style w:type="character" w:customStyle="1" w:styleId="WWCharLFO8LVL1">
    <w:name w:val="WW_CharLFO8LVL1"/>
    <w:rPr>
      <w:rFonts w:ascii="Times New Roman" w:hAnsi="Times New Roman" w:cs="Times New Roman"/>
      <w:sz w:val="28"/>
    </w:rPr>
  </w:style>
  <w:style w:type="character" w:customStyle="1" w:styleId="WWCharLFO8LVL2">
    <w:name w:val="WW_CharLFO8LVL2"/>
    <w:rPr>
      <w:rFonts w:ascii="Times New Roman" w:hAnsi="Times New Roman" w:cs="Times New Roman"/>
      <w:b w:val="0"/>
      <w:sz w:val="28"/>
    </w:rPr>
  </w:style>
  <w:style w:type="character" w:customStyle="1" w:styleId="WWCharLFO8LVL3">
    <w:name w:val="WW_CharLFO8LVL3"/>
    <w:rPr>
      <w:rFonts w:ascii="Times New Roman" w:hAnsi="Times New Roman" w:cs="Times New Roman"/>
      <w:sz w:val="28"/>
    </w:rPr>
  </w:style>
  <w:style w:type="character" w:customStyle="1" w:styleId="WWCharLFO8LVL4">
    <w:name w:val="WW_CharLFO8LVL4"/>
    <w:rPr>
      <w:rFonts w:ascii="Times New Roman" w:hAnsi="Times New Roman" w:cs="Times New Roman"/>
      <w:sz w:val="28"/>
    </w:rPr>
  </w:style>
  <w:style w:type="character" w:customStyle="1" w:styleId="WWCharLFO8LVL5">
    <w:name w:val="WW_CharLFO8LVL5"/>
    <w:rPr>
      <w:rFonts w:ascii="Times New Roman" w:hAnsi="Times New Roman" w:cs="Times New Roman"/>
      <w:sz w:val="28"/>
    </w:rPr>
  </w:style>
  <w:style w:type="character" w:customStyle="1" w:styleId="WWCharLFO8LVL6">
    <w:name w:val="WW_CharLFO8LVL6"/>
    <w:rPr>
      <w:rFonts w:ascii="Times New Roman" w:hAnsi="Times New Roman" w:cs="Times New Roman"/>
      <w:sz w:val="28"/>
    </w:rPr>
  </w:style>
  <w:style w:type="character" w:customStyle="1" w:styleId="WWCharLFO8LVL7">
    <w:name w:val="WW_CharLFO8LVL7"/>
    <w:rPr>
      <w:rFonts w:ascii="Times New Roman" w:hAnsi="Times New Roman" w:cs="Times New Roman"/>
      <w:sz w:val="28"/>
    </w:rPr>
  </w:style>
  <w:style w:type="character" w:customStyle="1" w:styleId="WWCharLFO8LVL8">
    <w:name w:val="WW_CharLFO8LVL8"/>
    <w:rPr>
      <w:rFonts w:ascii="Times New Roman" w:hAnsi="Times New Roman" w:cs="Times New Roman"/>
      <w:sz w:val="28"/>
    </w:rPr>
  </w:style>
  <w:style w:type="character" w:customStyle="1" w:styleId="WWCharLFO8LVL9">
    <w:name w:val="WW_CharLFO8LVL9"/>
    <w:rPr>
      <w:rFonts w:ascii="Times New Roman" w:hAnsi="Times New Roman" w:cs="Times New Roman"/>
      <w:sz w:val="28"/>
    </w:rPr>
  </w:style>
  <w:style w:type="character" w:styleId="ad">
    <w:name w:val="Emphasis"/>
    <w:qFormat/>
    <w:rPr>
      <w:i/>
      <w:iCs/>
    </w:rPr>
  </w:style>
  <w:style w:type="character" w:customStyle="1" w:styleId="WWCharLFO5LVL2">
    <w:name w:val="WW_CharLFO5LVL2"/>
    <w:rPr>
      <w:rFonts w:cs="Times New Roman"/>
    </w:rPr>
  </w:style>
  <w:style w:type="character" w:customStyle="1" w:styleId="WWCharLFO5LVL3">
    <w:name w:val="WW_CharLFO5LVL3"/>
    <w:rPr>
      <w:rFonts w:cs="Times New Roman"/>
    </w:rPr>
  </w:style>
  <w:style w:type="character" w:customStyle="1" w:styleId="WWCharLFO5LVL4">
    <w:name w:val="WW_CharLFO5LVL4"/>
    <w:rPr>
      <w:rFonts w:cs="Times New Roman"/>
    </w:rPr>
  </w:style>
  <w:style w:type="character" w:customStyle="1" w:styleId="WWCharLFO5LVL5">
    <w:name w:val="WW_CharLFO5LVL5"/>
    <w:rPr>
      <w:rFonts w:cs="Times New Roman"/>
    </w:rPr>
  </w:style>
  <w:style w:type="character" w:customStyle="1" w:styleId="WWCharLFO5LVL6">
    <w:name w:val="WW_CharLFO5LVL6"/>
    <w:rPr>
      <w:rFonts w:cs="Times New Roman"/>
    </w:rPr>
  </w:style>
  <w:style w:type="character" w:customStyle="1" w:styleId="WWCharLFO5LVL7">
    <w:name w:val="WW_CharLFO5LVL7"/>
    <w:rPr>
      <w:rFonts w:cs="Times New Roman"/>
    </w:rPr>
  </w:style>
  <w:style w:type="character" w:customStyle="1" w:styleId="WWCharLFO5LVL8">
    <w:name w:val="WW_CharLFO5LVL8"/>
    <w:rPr>
      <w:rFonts w:cs="Times New Roman"/>
    </w:rPr>
  </w:style>
  <w:style w:type="character" w:customStyle="1" w:styleId="WWCharLFO5LVL9">
    <w:name w:val="WW_CharLFO5LVL9"/>
    <w:rPr>
      <w:rFonts w:cs="Times New Roman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e">
    <w:name w:val="List"/>
    <w:basedOn w:val="a0"/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Обычный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SimSun" w:hAnsi="Liberation Serif" w:cs="Mangal"/>
      <w:color w:val="000000"/>
      <w:kern w:val="2"/>
      <w:sz w:val="24"/>
      <w:szCs w:val="24"/>
      <w:lang w:eastAsia="zh-CN" w:bidi="hi-IN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pPr>
      <w:suppressLineNumbers/>
    </w:pPr>
  </w:style>
  <w:style w:type="paragraph" w:customStyle="1" w:styleId="22">
    <w:name w:val="Название2"/>
    <w:basedOn w:val="10"/>
    <w:next w:val="af0"/>
  </w:style>
  <w:style w:type="paragraph" w:customStyle="1" w:styleId="23">
    <w:name w:val="Указатель2"/>
    <w:basedOn w:val="a"/>
    <w:pPr>
      <w:suppressLineNumbers/>
    </w:pPr>
  </w:style>
  <w:style w:type="paragraph" w:styleId="af0">
    <w:name w:val="Subtitle"/>
    <w:basedOn w:val="10"/>
    <w:next w:val="a0"/>
    <w:qFormat/>
    <w:pPr>
      <w:jc w:val="center"/>
    </w:pPr>
    <w:rPr>
      <w:i/>
      <w:iCs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pPr>
      <w:suppressLineNumbers/>
    </w:pPr>
  </w:style>
  <w:style w:type="paragraph" w:customStyle="1" w:styleId="a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ConsPlusNormal">
    <w:name w:val="ConsPlus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af4">
    <w:name w:val="Верхний колонтитул слева"/>
    <w:basedOn w:val="a"/>
    <w:pPr>
      <w:suppressLineNumbers/>
      <w:tabs>
        <w:tab w:val="center" w:pos="4680"/>
        <w:tab w:val="right" w:pos="9360"/>
      </w:tabs>
    </w:pPr>
  </w:style>
  <w:style w:type="paragraph" w:customStyle="1" w:styleId="af5">
    <w:name w:val="Содержимое таблицы"/>
    <w:basedOn w:val="a"/>
    <w:pPr>
      <w:suppressLineNumbers/>
    </w:pPr>
  </w:style>
  <w:style w:type="paragraph" w:styleId="af6">
    <w:name w:val="Balloon Text"/>
    <w:basedOn w:val="a"/>
    <w:rPr>
      <w:rFonts w:ascii="Segoe UI" w:eastAsia="Segoe UI" w:hAnsi="Segoe UI" w:cs="Mangal"/>
      <w:sz w:val="18"/>
      <w:szCs w:val="16"/>
    </w:rPr>
  </w:style>
  <w:style w:type="paragraph" w:customStyle="1" w:styleId="af7">
    <w:name w:val="Заголовок таблицы"/>
    <w:basedOn w:val="af5"/>
    <w:pPr>
      <w:jc w:val="center"/>
    </w:pPr>
    <w:rPr>
      <w:b/>
      <w:bCs/>
    </w:rPr>
  </w:style>
  <w:style w:type="paragraph" w:customStyle="1" w:styleId="af8">
    <w:name w:val="Примечание.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WenQuanYi Micro Hei" w:cs="Lohit Hindi"/>
      <w:color w:val="000000"/>
      <w:kern w:val="2"/>
      <w:sz w:val="24"/>
      <w:szCs w:val="24"/>
      <w:shd w:val="clear" w:color="auto" w:fill="F5F3DA"/>
      <w:lang w:eastAsia="zh-CN" w:bidi="hi-IN"/>
    </w:rPr>
  </w:style>
  <w:style w:type="paragraph" w:customStyle="1" w:styleId="af9">
    <w:name w:val="Комментарий"/>
    <w:basedOn w:val="21"/>
    <w:next w:val="21"/>
    <w:pPr>
      <w:widowControl/>
      <w:autoSpaceDE w:val="0"/>
      <w:spacing w:before="75"/>
      <w:ind w:left="170"/>
      <w:jc w:val="both"/>
      <w:textAlignment w:val="auto"/>
    </w:pPr>
    <w:rPr>
      <w:rFonts w:ascii="Arial" w:eastAsia="Times New Roman" w:hAnsi="Arial" w:cs="Arial"/>
      <w:color w:val="353842"/>
      <w:kern w:val="0"/>
      <w:shd w:val="clear" w:color="auto" w:fill="F0F0F0"/>
      <w:lang w:eastAsia="ru-RU" w:bidi="ar-SA"/>
    </w:rPr>
  </w:style>
  <w:style w:type="paragraph" w:customStyle="1" w:styleId="afa">
    <w:name w:val="Информация об изменениях документа"/>
    <w:basedOn w:val="af9"/>
    <w:next w:val="21"/>
    <w:rPr>
      <w:i/>
      <w:iCs/>
    </w:rPr>
  </w:style>
  <w:style w:type="paragraph" w:styleId="afb">
    <w:name w:val="List Paragraph"/>
    <w:basedOn w:val="21"/>
    <w:qFormat/>
    <w:pPr>
      <w:ind w:left="720"/>
    </w:pPr>
    <w:rPr>
      <w:szCs w:val="21"/>
    </w:rPr>
  </w:style>
  <w:style w:type="paragraph" w:customStyle="1" w:styleId="afc">
    <w:name w:val="Прижатый влево"/>
    <w:basedOn w:val="21"/>
    <w:next w:val="21"/>
    <w:pPr>
      <w:autoSpaceDE w:val="0"/>
      <w:textAlignment w:val="auto"/>
    </w:pPr>
    <w:rPr>
      <w:rFonts w:ascii="Arial" w:eastAsia="Times New Roman" w:hAnsi="Arial" w:cs="Arial"/>
      <w:kern w:val="0"/>
      <w:lang w:eastAsia="ru-RU" w:bidi="ar-SA"/>
    </w:rPr>
  </w:style>
  <w:style w:type="paragraph" w:customStyle="1" w:styleId="afd">
    <w:name w:val="Таблицы (моноширинный)"/>
    <w:basedOn w:val="21"/>
    <w:next w:val="21"/>
    <w:pPr>
      <w:autoSpaceDE w:val="0"/>
      <w:textAlignment w:val="auto"/>
    </w:pPr>
    <w:rPr>
      <w:rFonts w:ascii="Courier New" w:eastAsia="Times New Roman" w:hAnsi="Courier New" w:cs="Courier New"/>
      <w:kern w:val="0"/>
      <w:lang w:eastAsia="ru-RU" w:bidi="ar-SA"/>
    </w:rPr>
  </w:style>
  <w:style w:type="paragraph" w:customStyle="1" w:styleId="ConsPlusTitle">
    <w:name w:val="ConsPlusTitle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</w:pPr>
    <w:rPr>
      <w:rFonts w:ascii="Calibri" w:hAnsi="Calibri" w:cs="Calibri"/>
      <w:b/>
      <w:color w:val="000000"/>
      <w:sz w:val="22"/>
    </w:rPr>
  </w:style>
  <w:style w:type="paragraph" w:customStyle="1" w:styleId="numberedparas">
    <w:name w:val="numbered paras"/>
    <w:basedOn w:val="21"/>
    <w:pPr>
      <w:widowControl/>
      <w:numPr>
        <w:numId w:val="2"/>
      </w:numPr>
      <w:spacing w:before="120" w:after="120"/>
      <w:jc w:val="both"/>
      <w:textAlignment w:val="auto"/>
    </w:pPr>
    <w:rPr>
      <w:rFonts w:ascii="Cambria" w:eastAsia="Times New Roman" w:hAnsi="Cambria" w:cs="Times New Roman"/>
      <w:kern w:val="0"/>
      <w:lang w:val="en-GB" w:eastAsia="en-GB" w:bidi="ar-SA"/>
    </w:rPr>
  </w:style>
  <w:style w:type="paragraph" w:customStyle="1" w:styleId="17">
    <w:name w:val="Обычный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WenQuanYi Micro Hei" w:cs="Lohit Hindi"/>
      <w:color w:val="00000A"/>
      <w:sz w:val="24"/>
      <w:szCs w:val="24"/>
      <w:lang w:eastAsia="zh-CN" w:bidi="hi-IN"/>
    </w:rPr>
  </w:style>
  <w:style w:type="paragraph" w:customStyle="1" w:styleId="afe">
    <w:name w:val="Нормальный (таблица)"/>
    <w:basedOn w:val="21"/>
    <w:next w:val="21"/>
    <w:pPr>
      <w:autoSpaceDE w:val="0"/>
      <w:jc w:val="both"/>
      <w:textAlignment w:val="auto"/>
    </w:pPr>
    <w:rPr>
      <w:rFonts w:ascii="Arial" w:eastAsia="Times New Roman" w:hAnsi="Arial" w:cs="Arial"/>
      <w:kern w:val="0"/>
      <w:lang w:eastAsia="ru-RU" w:bidi="ar-SA"/>
    </w:rPr>
  </w:style>
  <w:style w:type="paragraph" w:customStyle="1" w:styleId="s1">
    <w:name w:val="s_1"/>
    <w:basedOn w:val="21"/>
    <w:pPr>
      <w:widowControl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garantf1://10800200.1" TargetMode="External"/><Relationship Id="rId18" Type="http://schemas.openxmlformats.org/officeDocument/2006/relationships/header" Target="header4.xml"/><Relationship Id="rId26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hyperlink" Target="_blank" TargetMode="External"/><Relationship Id="rId7" Type="http://schemas.openxmlformats.org/officeDocument/2006/relationships/image" Target="media/image1.png"/><Relationship Id="rId12" Type="http://schemas.openxmlformats.org/officeDocument/2006/relationships/hyperlink" Target="garantf1://12012604.264016" TargetMode="External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_blank" TargetMode="External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eader" Target="header7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eader" Target="header6.xml"/><Relationship Id="rId28" Type="http://schemas.openxmlformats.org/officeDocument/2006/relationships/header" Target="header11.xml"/><Relationship Id="rId10" Type="http://schemas.openxmlformats.org/officeDocument/2006/relationships/hyperlink" Target="_blank" TargetMode="External"/><Relationship Id="rId19" Type="http://schemas.openxmlformats.org/officeDocument/2006/relationships/header" Target="header5.xml"/><Relationship Id="rId31" Type="http://schemas.openxmlformats.org/officeDocument/2006/relationships/header" Target="header1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garantf1://71905502.0" TargetMode="External"/><Relationship Id="rId22" Type="http://schemas.openxmlformats.org/officeDocument/2006/relationships/hyperlink" Target="_blank" TargetMode="External"/><Relationship Id="rId27" Type="http://schemas.openxmlformats.org/officeDocument/2006/relationships/header" Target="header10.xml"/><Relationship Id="rId30" Type="http://schemas.openxmlformats.org/officeDocument/2006/relationships/header" Target="header1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6720</Words>
  <Characters>38305</Characters>
  <Application>Microsoft Office Word</Application>
  <DocSecurity>0</DocSecurity>
  <Lines>319</Lines>
  <Paragraphs>89</Paragraphs>
  <ScaleCrop>false</ScaleCrop>
  <Company>SPecialiST RePack</Company>
  <LinksUpToDate>false</LinksUpToDate>
  <CharactersWithSpaces>44936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Budarina</dc:creator>
  <cp:keywords/>
  <cp:lastModifiedBy>user</cp:lastModifiedBy>
  <cp:revision>2</cp:revision>
  <cp:lastPrinted>2025-08-11T15:06:00Z</cp:lastPrinted>
  <dcterms:created xsi:type="dcterms:W3CDTF">2025-08-15T08:09:00Z</dcterms:created>
  <dcterms:modified xsi:type="dcterms:W3CDTF">2025-08-15T08:09:00Z</dcterms:modified>
</cp:coreProperties>
</file>