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44BDA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2050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6" o:title="" croptop="-745f" cropbottom="-745f" cropleft="-930f" cropright="-930f"/>
          </v:shape>
        </w:pict>
      </w:r>
    </w:p>
    <w:p w:rsidR="00000000" w:rsidRDefault="00A44BDA">
      <w:pPr>
        <w:ind w:left="720"/>
        <w:contextualSpacing/>
        <w:jc w:val="center"/>
        <w:rPr>
          <w:lang/>
        </w:rPr>
      </w:pPr>
    </w:p>
    <w:p w:rsidR="00000000" w:rsidRDefault="00A44BDA">
      <w:pPr>
        <w:tabs>
          <w:tab w:val="left" w:pos="735"/>
        </w:tabs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  МУНИЦИПАЛЬНОГО  ОБРАЗОВАНИЯ КОРЕНОВСКИЙ  МУНИЦИПАЛЬНЫЙ  РАЙОН</w:t>
      </w:r>
    </w:p>
    <w:p w:rsidR="00000000" w:rsidRDefault="00A44BDA">
      <w:pPr>
        <w:spacing w:line="276" w:lineRule="auto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</w:rPr>
        <w:t>КРАСНОДАРСКОГО  КРАЯ</w:t>
      </w:r>
    </w:p>
    <w:p w:rsidR="00000000" w:rsidRDefault="00A44BDA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A44BDA">
      <w:pPr>
        <w:spacing w:line="276" w:lineRule="auto"/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  <w:r>
        <w:rPr>
          <w:rStyle w:val="2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A44BDA">
      <w:pPr>
        <w:ind w:left="720"/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</w:p>
    <w:p w:rsidR="00000000" w:rsidRDefault="00A44BDA">
      <w:pPr>
        <w:widowControl w:val="0"/>
        <w:contextualSpacing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19</w:t>
      </w:r>
      <w:r>
        <w:rPr>
          <w:b/>
          <w:color w:val="000000"/>
          <w:sz w:val="24"/>
          <w:szCs w:val="24"/>
        </w:rPr>
        <w:t>.08.2025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69</w:t>
      </w:r>
    </w:p>
    <w:p w:rsidR="00000000" w:rsidRDefault="00A44BDA">
      <w:pPr>
        <w:spacing w:line="276" w:lineRule="auto"/>
        <w:jc w:val="center"/>
      </w:pPr>
      <w:r>
        <w:rPr>
          <w:sz w:val="24"/>
          <w:szCs w:val="24"/>
          <w:lang w:eastAsia="ru-RU"/>
        </w:rPr>
        <w:t>г. Кореновск</w:t>
      </w:r>
    </w:p>
    <w:p w:rsidR="00000000" w:rsidRDefault="00A44BDA">
      <w:pPr>
        <w:spacing w:line="276" w:lineRule="auto"/>
        <w:jc w:val="center"/>
      </w:pPr>
    </w:p>
    <w:p w:rsidR="00000000" w:rsidRDefault="00A44BDA">
      <w:pPr>
        <w:jc w:val="center"/>
      </w:pPr>
    </w:p>
    <w:p w:rsidR="00000000" w:rsidRDefault="00A44BDA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Об образовании межведомственной рабочей группы </w:t>
      </w:r>
    </w:p>
    <w:p w:rsidR="00000000" w:rsidRDefault="00A44BDA">
      <w:pPr>
        <w:jc w:val="center"/>
      </w:pPr>
      <w:r>
        <w:rPr>
          <w:rFonts w:eastAsia="Times New Roman"/>
          <w:b/>
          <w:lang w:eastAsia="ru-RU"/>
        </w:rPr>
        <w:t xml:space="preserve">при антинаркотической комиссии муниципального образования Кореновский муниципальный район Краснодарского края </w:t>
      </w:r>
      <w:r>
        <w:rPr>
          <w:b/>
        </w:rPr>
        <w:t>по организации антинаркотической информационно-просветительской работы</w:t>
      </w:r>
    </w:p>
    <w:p w:rsidR="00000000" w:rsidRDefault="00A44BDA">
      <w:pPr>
        <w:jc w:val="center"/>
      </w:pPr>
    </w:p>
    <w:p w:rsidR="00000000" w:rsidRDefault="00A44BDA">
      <w:pPr>
        <w:jc w:val="center"/>
      </w:pPr>
    </w:p>
    <w:p w:rsidR="00000000" w:rsidRDefault="00A44BD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рамк</w:t>
      </w:r>
      <w:r>
        <w:rPr>
          <w:color w:val="000000"/>
        </w:rPr>
        <w:t>ах реализации Межведомственного стандарта антинаркотической профилактической деятельности, утвержденного решением заседания Государственного антинаркотического комитета от 19 декабря 2024 года  протокола № 55, пункта 2.7, подпункта 2.7.1 решения антинаркот</w:t>
      </w:r>
      <w:r>
        <w:rPr>
          <w:color w:val="000000"/>
        </w:rPr>
        <w:t>ической комиссии Краснодарского края от 10 июня 2025 года № 2, в целях изучения организации профилактической антинаркотической работы и анализа эффективности проводимых мероприятий в образовательных организациях,             а также выработки мер, направле</w:t>
      </w:r>
      <w:r>
        <w:rPr>
          <w:color w:val="000000"/>
        </w:rPr>
        <w:t xml:space="preserve">нных на профилактику и недопущение потребления  несовершеннолетними  наркотических  средств, </w:t>
      </w:r>
      <w:r>
        <w:rPr>
          <w:rFonts w:eastAsia="Times New Roman"/>
          <w:color w:val="000000"/>
          <w:lang w:eastAsia="ru-RU"/>
        </w:rPr>
        <w:t xml:space="preserve">администрации муниципального образования </w:t>
      </w:r>
      <w:r>
        <w:rPr>
          <w:rFonts w:eastAsia="Times New Roman"/>
          <w:color w:val="000000"/>
          <w:lang w:eastAsia="ru-RU"/>
        </w:rPr>
        <w:t xml:space="preserve">Кореновский муниципальный район Краснодарского края, </w:t>
      </w:r>
      <w:r>
        <w:rPr>
          <w:color w:val="000000"/>
        </w:rPr>
        <w:t>п о с т а н о в л я е т:</w:t>
      </w:r>
    </w:p>
    <w:p w:rsidR="00000000" w:rsidRDefault="00A44BDA">
      <w:pPr>
        <w:ind w:firstLine="709"/>
        <w:jc w:val="both"/>
      </w:pPr>
      <w:r>
        <w:rPr>
          <w:color w:val="000000"/>
        </w:rPr>
        <w:t xml:space="preserve">1. Образовать </w:t>
      </w:r>
      <w:r>
        <w:rPr>
          <w:rFonts w:eastAsia="Times New Roman"/>
          <w:color w:val="000000"/>
          <w:lang w:eastAsia="ru-RU"/>
        </w:rPr>
        <w:t>межведомственную рабочую групп</w:t>
      </w:r>
      <w:r>
        <w:rPr>
          <w:rFonts w:eastAsia="Times New Roman"/>
          <w:color w:val="000000"/>
          <w:lang w:eastAsia="ru-RU"/>
        </w:rPr>
        <w:t xml:space="preserve">у при </w:t>
      </w:r>
      <w:r>
        <w:t xml:space="preserve">антинаркотической комиссии муниципального образования Кореновский муниципальный район Краснодарского края по организации антинаркотической информационно - просветительской работе (далее – Межведомственная рабочая группа) и утвердить её состав </w:t>
      </w:r>
      <w:r>
        <w:rPr>
          <w:bCs/>
        </w:rPr>
        <w:t>(прилож</w:t>
      </w:r>
      <w:r>
        <w:rPr>
          <w:bCs/>
        </w:rPr>
        <w:t>ение)</w:t>
      </w:r>
      <w:r>
        <w:t>.</w:t>
      </w:r>
    </w:p>
    <w:p w:rsidR="00000000" w:rsidRDefault="00A44BDA">
      <w:pPr>
        <w:tabs>
          <w:tab w:val="left" w:pos="0"/>
          <w:tab w:val="left" w:pos="900"/>
        </w:tabs>
        <w:ind w:firstLine="709"/>
        <w:jc w:val="both"/>
      </w:pPr>
      <w:r>
        <w:t>2. Межведомственной рабочей группе при антинаркотической комиссии (Манько А.П.):</w:t>
      </w:r>
    </w:p>
    <w:p w:rsidR="00000000" w:rsidRDefault="00A44BDA">
      <w:pPr>
        <w:tabs>
          <w:tab w:val="left" w:pos="0"/>
          <w:tab w:val="left" w:pos="900"/>
        </w:tabs>
        <w:ind w:firstLine="709"/>
        <w:jc w:val="both"/>
      </w:pPr>
      <w:r>
        <w:t xml:space="preserve">1) организовывать в течение месяца изучение антинаркотической            работы в образовательных организациях, где будут зафиксированы случаи вовлечения обучающихся в </w:t>
      </w:r>
      <w:r>
        <w:t>незаконный оборот наркотических средств или отравления ими;</w:t>
      </w:r>
    </w:p>
    <w:p w:rsidR="00000000" w:rsidRDefault="00A44BDA">
      <w:pPr>
        <w:tabs>
          <w:tab w:val="left" w:pos="0"/>
          <w:tab w:val="left" w:pos="900"/>
        </w:tabs>
        <w:ind w:firstLine="737"/>
        <w:jc w:val="both"/>
        <w:rPr>
          <w:rFonts w:eastAsia="Times New Roman"/>
          <w:lang w:eastAsia="ru-RU"/>
        </w:rPr>
      </w:pPr>
      <w:r>
        <w:t xml:space="preserve">2) по результатам изучения антинаркотической деятельности дать оценку проводимой работы и заслушать на заседании антинаркотической комиссии </w:t>
      </w:r>
      <w:r>
        <w:rPr>
          <w:rFonts w:eastAsia="Times New Roman"/>
          <w:lang w:eastAsia="ru-RU"/>
        </w:rPr>
        <w:lastRenderedPageBreak/>
        <w:t>муниципального образования Кореновский  муниципальный ра</w:t>
      </w:r>
      <w:r>
        <w:rPr>
          <w:rFonts w:eastAsia="Times New Roman"/>
          <w:lang w:eastAsia="ru-RU"/>
        </w:rPr>
        <w:t xml:space="preserve">йон  Краснодарского края </w:t>
      </w:r>
      <w:r>
        <w:t>руководителя образовательной организации.</w:t>
      </w:r>
    </w:p>
    <w:p w:rsidR="00000000" w:rsidRDefault="00A44BDA">
      <w:pPr>
        <w:ind w:firstLine="709"/>
        <w:jc w:val="both"/>
      </w:pPr>
      <w:r>
        <w:rPr>
          <w:rFonts w:eastAsia="Times New Roman"/>
          <w:lang w:eastAsia="ru-RU"/>
        </w:rPr>
        <w:t xml:space="preserve">3. Управлению образования администрации муниципального образования </w:t>
      </w:r>
      <w:r>
        <w:rPr>
          <w:rFonts w:eastAsia="Times New Roman"/>
          <w:lang w:eastAsia="ru-RU"/>
        </w:rPr>
        <w:t>Кореновский муниципальный район Краснодарского края (Прядущенко)</w:t>
      </w:r>
      <w:r>
        <w:rPr>
          <w:rFonts w:eastAsia="Times New Roman"/>
          <w:lang w:eastAsia="ru-RU"/>
        </w:rPr>
        <w:t xml:space="preserve">   поручить д</w:t>
      </w:r>
      <w:r>
        <w:t>иректорам образовательных организаций</w:t>
      </w:r>
      <w:r>
        <w:rPr>
          <w:rFonts w:eastAsia="Times New Roman"/>
          <w:lang w:eastAsia="ru-RU"/>
        </w:rPr>
        <w:t xml:space="preserve"> в котор</w:t>
      </w:r>
      <w:r>
        <w:rPr>
          <w:rFonts w:eastAsia="Times New Roman"/>
          <w:lang w:eastAsia="ru-RU"/>
        </w:rPr>
        <w:t xml:space="preserve">ых  был зафиксирован факт  </w:t>
      </w:r>
      <w:r>
        <w:t>вовлечения  несовершеннолетних  в  незаконный  оборот наркотических средств или отравления ими, обеспечить участие в работе Межведомственной рабочей группы должностных лиц образовательных организаций, входящих в ее состав.</w:t>
      </w:r>
    </w:p>
    <w:p w:rsidR="00000000" w:rsidRDefault="00A44BDA">
      <w:pPr>
        <w:ind w:firstLine="709"/>
        <w:jc w:val="both"/>
      </w:pPr>
      <w:r>
        <w:t>4. </w:t>
      </w:r>
      <w:r>
        <w:t>Кон</w:t>
      </w:r>
      <w:r>
        <w:t>троль за выполнением постановления возложить на заместителя главы муниципального образования Кореновский муниципальный район  Краснодарского края  А.П. Манько.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</w:t>
      </w:r>
      <w:r>
        <w:rPr>
          <w:color w:val="000000"/>
        </w:rPr>
        <w:t xml:space="preserve">  Постановление</w:t>
      </w:r>
      <w:r>
        <w:t xml:space="preserve"> вступает в силу со дня его подписания.</w:t>
      </w:r>
    </w:p>
    <w:p w:rsidR="00000000" w:rsidRDefault="00A44BDA">
      <w:pPr>
        <w:tabs>
          <w:tab w:val="left" w:pos="1080"/>
        </w:tabs>
        <w:jc w:val="both"/>
      </w:pPr>
    </w:p>
    <w:p w:rsidR="00000000" w:rsidRDefault="00A44BDA">
      <w:pPr>
        <w:jc w:val="both"/>
        <w:rPr>
          <w:b/>
        </w:rPr>
      </w:pPr>
    </w:p>
    <w:p w:rsidR="00000000" w:rsidRDefault="00A44BDA">
      <w:pPr>
        <w:jc w:val="center"/>
        <w:rPr>
          <w:b/>
        </w:rPr>
      </w:pPr>
    </w:p>
    <w:p w:rsidR="00000000" w:rsidRDefault="00A44BDA">
      <w:pPr>
        <w:widowControl w:val="0"/>
        <w:suppressAutoHyphens w:val="0"/>
      </w:pPr>
      <w:r>
        <w:t xml:space="preserve">Глава </w:t>
      </w:r>
    </w:p>
    <w:p w:rsidR="00000000" w:rsidRDefault="00A44BDA">
      <w:pPr>
        <w:widowControl w:val="0"/>
        <w:suppressAutoHyphens w:val="0"/>
      </w:pPr>
      <w:r>
        <w:t>муниципального образов</w:t>
      </w:r>
      <w:r>
        <w:t>ания</w:t>
      </w:r>
    </w:p>
    <w:p w:rsidR="00000000" w:rsidRDefault="00A44BDA">
      <w:pPr>
        <w:widowControl w:val="0"/>
        <w:suppressAutoHyphens w:val="0"/>
      </w:pPr>
      <w:r>
        <w:t xml:space="preserve">Кореновский муниципальный район       </w:t>
      </w:r>
    </w:p>
    <w:p w:rsidR="00000000" w:rsidRDefault="00A44BDA">
      <w:pPr>
        <w:widowControl w:val="0"/>
        <w:suppressAutoHyphens w:val="0"/>
      </w:pPr>
      <w:r>
        <w:t>Краснодарского края                                                                   С.А. Голобородько</w:t>
      </w:r>
    </w:p>
    <w:p w:rsidR="00000000" w:rsidRDefault="00A44BDA">
      <w:pPr>
        <w:widowControl w:val="0"/>
        <w:suppressAutoHyphens w:val="0"/>
      </w:pPr>
    </w:p>
    <w:p w:rsidR="00000000" w:rsidRDefault="00A44BDA">
      <w:pPr>
        <w:widowControl w:val="0"/>
        <w:suppressAutoHyphens w:val="0"/>
      </w:pPr>
    </w:p>
    <w:p w:rsidR="00000000" w:rsidRDefault="00A44BDA">
      <w:pPr>
        <w:widowControl w:val="0"/>
        <w:suppressAutoHyphens w:val="0"/>
        <w:jc w:val="center"/>
        <w:rPr>
          <w:b/>
        </w:rPr>
      </w:pPr>
    </w:p>
    <w:p w:rsidR="00000000" w:rsidRDefault="00A44BDA">
      <w:pPr>
        <w:jc w:val="center"/>
        <w:rPr>
          <w:rFonts w:eastAsia="Times New Roman"/>
          <w:b/>
          <w:color w:val="000000"/>
          <w:highlight w:val="yellow"/>
          <w:lang/>
        </w:rPr>
      </w:pPr>
    </w:p>
    <w:p w:rsidR="00000000" w:rsidRDefault="00A44BDA">
      <w:pPr>
        <w:pageBreakBefore/>
        <w:jc w:val="center"/>
      </w:pPr>
      <w:r>
        <w:rPr>
          <w:rStyle w:val="a3"/>
          <w:rFonts w:eastAsia="Lucida Sans Unicode"/>
          <w:color w:val="000000"/>
          <w:kern w:val="2"/>
          <w:lang/>
        </w:rPr>
        <w:lastRenderedPageBreak/>
        <w:tab/>
      </w:r>
      <w:r>
        <w:rPr>
          <w:rStyle w:val="a3"/>
          <w:rFonts w:eastAsia="Lucida Sans Unicode"/>
          <w:color w:val="000000"/>
          <w:kern w:val="2"/>
          <w:lang/>
        </w:rPr>
        <w:tab/>
      </w:r>
      <w:r>
        <w:rPr>
          <w:rStyle w:val="a3"/>
          <w:rFonts w:eastAsia="Lucida Sans Unicode"/>
          <w:color w:val="000000"/>
          <w:kern w:val="2"/>
          <w:lang/>
        </w:rPr>
        <w:tab/>
      </w:r>
      <w:r>
        <w:rPr>
          <w:rStyle w:val="a3"/>
          <w:rFonts w:eastAsia="Lucida Sans Unicode"/>
          <w:color w:val="000000"/>
          <w:kern w:val="2"/>
          <w:lang/>
        </w:rPr>
        <w:tab/>
      </w:r>
      <w:r>
        <w:rPr>
          <w:rStyle w:val="a3"/>
          <w:rFonts w:eastAsia="Lucida Sans Unicode"/>
          <w:color w:val="000000"/>
          <w:kern w:val="2"/>
          <w:lang/>
        </w:rPr>
        <w:tab/>
      </w:r>
      <w:r>
        <w:rPr>
          <w:rStyle w:val="a3"/>
          <w:rFonts w:eastAsia="Lucida Sans Unicode"/>
          <w:color w:val="000000"/>
          <w:kern w:val="2"/>
          <w:lang/>
        </w:rPr>
        <w:tab/>
      </w:r>
      <w:r>
        <w:rPr>
          <w:rStyle w:val="a3"/>
          <w:rFonts w:eastAsia="Lucida Sans Unicode"/>
          <w:color w:val="000000"/>
          <w:kern w:val="2"/>
          <w:lang/>
        </w:rPr>
        <w:tab/>
        <w:t>ПРИЛОЖЕНИЕ</w:t>
      </w:r>
    </w:p>
    <w:p w:rsidR="00000000" w:rsidRDefault="00A44BDA">
      <w:pPr>
        <w:jc w:val="center"/>
      </w:pPr>
    </w:p>
    <w:p w:rsidR="00000000" w:rsidRDefault="00A44BD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  <w:t xml:space="preserve">к постановлению администрации                             </w:t>
      </w:r>
    </w:p>
    <w:p w:rsidR="00000000" w:rsidRDefault="00A44BD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  <w:t>муниципально</w:t>
      </w:r>
      <w:r>
        <w:rPr>
          <w:rStyle w:val="a3"/>
          <w:color w:val="000000"/>
        </w:rPr>
        <w:t>го образования</w:t>
      </w:r>
    </w:p>
    <w:p w:rsidR="00000000" w:rsidRDefault="00A44BDA">
      <w:pPr>
        <w:jc w:val="center"/>
        <w:rPr>
          <w:rStyle w:val="a3"/>
          <w:rFonts w:eastAsia="Times New Roman"/>
          <w:color w:val="000000"/>
        </w:rPr>
      </w:pP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  <w:t xml:space="preserve">Кореновский муниципальный  район </w:t>
      </w:r>
    </w:p>
    <w:p w:rsidR="00000000" w:rsidRDefault="00A44BDA">
      <w:pPr>
        <w:jc w:val="center"/>
        <w:rPr>
          <w:rStyle w:val="a3"/>
          <w:color w:val="000000"/>
        </w:rPr>
      </w:pPr>
      <w:r>
        <w:rPr>
          <w:rStyle w:val="a3"/>
          <w:rFonts w:eastAsia="Times New Roman"/>
          <w:color w:val="000000"/>
        </w:rPr>
        <w:t xml:space="preserve">                                                                        </w:t>
      </w:r>
      <w:r>
        <w:rPr>
          <w:rStyle w:val="a3"/>
          <w:color w:val="000000"/>
        </w:rPr>
        <w:t>Краснодарского края</w:t>
      </w:r>
    </w:p>
    <w:p w:rsidR="00000000" w:rsidRDefault="00A44BDA">
      <w:pPr>
        <w:jc w:val="center"/>
      </w:pP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</w:r>
      <w:r>
        <w:rPr>
          <w:rStyle w:val="a3"/>
          <w:color w:val="000000"/>
        </w:rPr>
        <w:tab/>
        <w:t>от</w:t>
      </w:r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19.08.2025</w:t>
      </w:r>
      <w:r>
        <w:rPr>
          <w:rStyle w:val="a3"/>
          <w:color w:val="000000"/>
        </w:rPr>
        <w:t xml:space="preserve">  </w:t>
      </w:r>
      <w:r>
        <w:rPr>
          <w:rStyle w:val="a3"/>
          <w:color w:val="000000"/>
        </w:rPr>
        <w:t xml:space="preserve">№ </w:t>
      </w:r>
      <w:r>
        <w:rPr>
          <w:rStyle w:val="a3"/>
          <w:color w:val="000000"/>
        </w:rPr>
        <w:t>1169</w:t>
      </w:r>
    </w:p>
    <w:p w:rsidR="00000000" w:rsidRDefault="00A44BDA">
      <w:pPr>
        <w:tabs>
          <w:tab w:val="left" w:pos="4200"/>
        </w:tabs>
        <w:jc w:val="center"/>
      </w:pPr>
    </w:p>
    <w:p w:rsidR="00000000" w:rsidRDefault="00A44BDA">
      <w:pPr>
        <w:tabs>
          <w:tab w:val="left" w:pos="4200"/>
        </w:tabs>
        <w:jc w:val="center"/>
      </w:pPr>
    </w:p>
    <w:p w:rsidR="00000000" w:rsidRDefault="00A44BDA">
      <w:pPr>
        <w:tabs>
          <w:tab w:val="left" w:pos="4200"/>
        </w:tabs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/>
        </w:rPr>
        <w:tab/>
      </w:r>
      <w:r>
        <w:rPr>
          <w:rFonts w:eastAsia="Times New Roman"/>
        </w:rPr>
        <w:t xml:space="preserve"> </w:t>
      </w:r>
    </w:p>
    <w:p w:rsidR="00000000" w:rsidRDefault="00A44BDA">
      <w:pPr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СОСТАВ</w:t>
      </w:r>
    </w:p>
    <w:p w:rsidR="00000000" w:rsidRDefault="00A44BDA">
      <w:pPr>
        <w:jc w:val="center"/>
      </w:pPr>
      <w:r>
        <w:rPr>
          <w:rFonts w:eastAsia="Times New Roman"/>
          <w:color w:val="000000"/>
          <w:lang w:eastAsia="ru-RU"/>
        </w:rPr>
        <w:t xml:space="preserve">межведомственной  рабочей группы при </w:t>
      </w:r>
      <w:r>
        <w:rPr>
          <w:rFonts w:eastAsia="Times New Roman"/>
          <w:lang w:eastAsia="ru-RU"/>
        </w:rPr>
        <w:t>антинаркотической комиссии му</w:t>
      </w:r>
      <w:r>
        <w:rPr>
          <w:rFonts w:eastAsia="Times New Roman"/>
          <w:lang w:eastAsia="ru-RU"/>
        </w:rPr>
        <w:t>ниципального образования Кореновский  муниципальный район  Краснодарского края</w:t>
      </w:r>
      <w:r>
        <w:rPr>
          <w:rFonts w:eastAsia="Times New Roman"/>
        </w:rPr>
        <w:t xml:space="preserve"> </w:t>
      </w:r>
      <w:r>
        <w:t>по организации антинаркотической</w:t>
      </w:r>
    </w:p>
    <w:p w:rsidR="00000000" w:rsidRDefault="00A44BDA">
      <w:pPr>
        <w:ind w:firstLine="709"/>
        <w:jc w:val="center"/>
        <w:rPr>
          <w:rFonts w:eastAsia="Times New Roman"/>
          <w:color w:val="000000"/>
          <w:spacing w:val="3"/>
          <w:szCs w:val="24"/>
          <w:lang/>
        </w:rPr>
      </w:pPr>
      <w:r>
        <w:t>информационно-просветительской работы</w:t>
      </w:r>
    </w:p>
    <w:p w:rsidR="00000000" w:rsidRDefault="00A44BDA">
      <w:pPr>
        <w:jc w:val="both"/>
      </w:pPr>
      <w:r>
        <w:rPr>
          <w:rFonts w:eastAsia="Times New Roman"/>
          <w:color w:val="000000"/>
          <w:spacing w:val="3"/>
          <w:szCs w:val="24"/>
          <w:lang/>
        </w:rPr>
        <w:t xml:space="preserve">                                                                                 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575"/>
      </w:tblGrid>
      <w:tr w:rsidR="00000000"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  <w:rPr>
                <w:sz w:val="24"/>
                <w:szCs w:val="24"/>
              </w:rPr>
            </w:pPr>
            <w:r>
              <w:t>Заместитель главы муниц</w:t>
            </w:r>
            <w:r>
              <w:t>ипального образования Кореновский  муниципальный район Краснодарского края, руководитель рабочей группы;</w:t>
            </w:r>
          </w:p>
          <w:p w:rsidR="00000000" w:rsidRDefault="00A44BDA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575" w:type="dxa"/>
            <w:shd w:val="clear" w:color="auto" w:fill="auto"/>
          </w:tcPr>
          <w:p w:rsidR="00000000" w:rsidRDefault="00A44BDA">
            <w:pPr>
              <w:pStyle w:val="ad"/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/>
                <w:color w:val="000000"/>
                <w:kern w:val="2"/>
                <w:lang/>
              </w:rPr>
              <w:t xml:space="preserve">Начальник ОМВД России по Кореновскому району, </w:t>
            </w:r>
            <w:r>
              <w:rPr>
                <w:rFonts w:eastAsia="Times New Roman"/>
                <w:color w:val="000000"/>
                <w:kern w:val="2"/>
                <w:lang/>
              </w:rPr>
              <w:t xml:space="preserve">заместитель председателя рабочей группы </w:t>
            </w:r>
            <w:r>
              <w:rPr>
                <w:rFonts w:eastAsia="Times New Roman CYR"/>
                <w:color w:val="000000"/>
                <w:kern w:val="2"/>
                <w:lang/>
              </w:rPr>
              <w:t>(по согласованию);</w:t>
            </w:r>
          </w:p>
          <w:p w:rsidR="00000000" w:rsidRDefault="00A44BDA">
            <w:pPr>
              <w:pStyle w:val="ad"/>
              <w:tabs>
                <w:tab w:val="left" w:pos="4500"/>
              </w:tabs>
              <w:snapToGrid w:val="0"/>
              <w:ind w:left="-57"/>
              <w:jc w:val="both"/>
            </w:pPr>
          </w:p>
        </w:tc>
      </w:tr>
      <w:tr w:rsidR="00000000"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  <w:rPr>
                <w:sz w:val="24"/>
                <w:szCs w:val="24"/>
              </w:rPr>
            </w:pPr>
            <w:r>
              <w:t>Начальник управления образования администр</w:t>
            </w:r>
            <w:r>
              <w:t>ации муниципального образования  Кореновский  муниципальный район Краснодарского края,  заместитель руководителя рабочей группы;</w:t>
            </w:r>
          </w:p>
          <w:p w:rsidR="00000000" w:rsidRDefault="00A44BDA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  <w:rPr>
                <w:sz w:val="24"/>
                <w:szCs w:val="24"/>
              </w:rPr>
            </w:pPr>
            <w:r>
              <w:t>Секретарь антинаркотической комиссии муниципального образования Кореновский  муниципальный район Краснодарского края, секрета</w:t>
            </w:r>
            <w:r>
              <w:t>рь рабочей группы.</w:t>
            </w:r>
          </w:p>
          <w:p w:rsidR="00000000" w:rsidRDefault="00A44BDA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ind w:firstLine="74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</w:t>
            </w:r>
            <w:r>
              <w:rPr>
                <w:rFonts w:eastAsia="Times New Roman"/>
              </w:rPr>
              <w:t xml:space="preserve">   </w:t>
            </w:r>
          </w:p>
          <w:p w:rsidR="00000000" w:rsidRDefault="00A44BDA">
            <w:pPr>
              <w:ind w:firstLine="743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Члены рабочей группы:</w:t>
            </w:r>
          </w:p>
          <w:p w:rsidR="00000000" w:rsidRDefault="00A44BDA">
            <w:pPr>
              <w:ind w:firstLine="743"/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  <w:rPr>
                <w:sz w:val="24"/>
                <w:szCs w:val="24"/>
              </w:rPr>
            </w:pPr>
            <w:r>
              <w:t>Начальник отдела воспитания и дополнительного образования управления образования администрации муниципального образования  Кореновский  муниципальный район Краснодарского края;</w:t>
            </w:r>
          </w:p>
          <w:p w:rsidR="00000000" w:rsidRDefault="00A44BDA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Руководитель районного методического объединения педагогов-психологов образовательных организаций муниципального образования Кореновский  муниципальный район Краснодарского края;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Руководитель районного методического объединения социальных педагогов об</w:t>
            </w:r>
            <w:r>
              <w:t>разовательных организаций муниципального образования Кореновский  муниципальный район Краснодарского края;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lastRenderedPageBreak/>
              <w:t>Руководитель районного методического объединения заместителей директоров по воспитательной работе образовательных организаций муниципального образо</w:t>
            </w:r>
            <w:r>
              <w:t>вания Кореновский муниципальный район Краснодарского края;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Председатель муниципального родительского комитета образовательных организаций муниципального образования Кореновский  муниципальный район Краснодарского края (по согласованию);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Специалист по о</w:t>
            </w:r>
            <w:r>
              <w:t>рганизации работы общероссийского общественно-государственного движения детей и молодежи «Движение первых» в муниципальном образовании Кореновский  муниципальный район Краснодарского края (по согласованию);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Начальник штаба Местного отделения Всероссийско</w:t>
            </w:r>
            <w:r>
              <w:t>го детско-юношеского военно-патриотического общественного движения «ЮНАРМИЯ»                                   в муниципальном образовании Кореновский муниципальный район Краснодарского края (по согласованию);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Директор МКУ «Молодежный центр» муниципально</w:t>
            </w:r>
            <w:r>
              <w:t xml:space="preserve">го образования Кореновский муниципальный район Краснодарского края; </w:t>
            </w:r>
          </w:p>
          <w:p w:rsidR="00000000" w:rsidRDefault="00A44BDA">
            <w:pPr>
              <w:ind w:firstLine="34"/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Начальник отдела культуры администрации муниципального образования Кореновский муниципальный район Краснодарского края;</w:t>
            </w:r>
          </w:p>
          <w:p w:rsidR="00000000" w:rsidRDefault="00A44BDA">
            <w:pPr>
              <w:ind w:firstLine="34"/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 xml:space="preserve">Начальник отдела по физической культуре и спорту администрации </w:t>
            </w:r>
            <w:r>
              <w:t>муниципального образования Кореновский муниципальный район Краснодарского края;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 xml:space="preserve">Начальник отдела по делам несовершеннолетних администрации муниципального образования Кореновский муниципальный район Краснодарского края; </w:t>
            </w:r>
          </w:p>
          <w:p w:rsidR="00000000" w:rsidRDefault="00A44BDA">
            <w:pPr>
              <w:jc w:val="both"/>
            </w:pPr>
          </w:p>
        </w:tc>
      </w:tr>
      <w:tr w:rsidR="00000000">
        <w:trPr>
          <w:trHeight w:val="80"/>
        </w:trPr>
        <w:tc>
          <w:tcPr>
            <w:tcW w:w="9575" w:type="dxa"/>
            <w:shd w:val="clear" w:color="auto" w:fill="auto"/>
          </w:tcPr>
          <w:p w:rsidR="00000000" w:rsidRDefault="00A44BDA">
            <w:pPr>
              <w:jc w:val="both"/>
            </w:pPr>
            <w:r>
              <w:t>Врач-психиатр-нарколог наркологи</w:t>
            </w:r>
            <w:r>
              <w:t xml:space="preserve">ческого кабинета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     (по согласованию). </w:t>
            </w:r>
          </w:p>
        </w:tc>
      </w:tr>
    </w:tbl>
    <w:p w:rsidR="00000000" w:rsidRDefault="00A44BDA"/>
    <w:p w:rsidR="00000000" w:rsidRDefault="00A44BDA">
      <w:pPr>
        <w:widowControl w:val="0"/>
        <w:tabs>
          <w:tab w:val="left" w:pos="850"/>
        </w:tabs>
        <w:spacing w:line="340" w:lineRule="exact"/>
        <w:jc w:val="center"/>
        <w:rPr>
          <w:rFonts w:eastAsia="Arial Unicode MS"/>
          <w:color w:val="000000"/>
          <w:lang/>
        </w:rPr>
      </w:pPr>
    </w:p>
    <w:p w:rsidR="00000000" w:rsidRDefault="00A44BDA">
      <w:pPr>
        <w:rPr>
          <w:rFonts w:eastAsia="Lucida Sans Unicode" w:cs="Tahoma"/>
          <w:color w:val="000000"/>
          <w:spacing w:val="3"/>
          <w:szCs w:val="24"/>
          <w:lang/>
        </w:rPr>
      </w:pPr>
      <w:r>
        <w:rPr>
          <w:rFonts w:eastAsia="Lucida Sans Unicode" w:cs="Tahoma"/>
          <w:color w:val="000000"/>
          <w:spacing w:val="3"/>
          <w:szCs w:val="24"/>
          <w:lang/>
        </w:rPr>
        <w:t>Заместитель главы</w:t>
      </w:r>
    </w:p>
    <w:p w:rsidR="00000000" w:rsidRDefault="00A44BDA">
      <w:pPr>
        <w:rPr>
          <w:rFonts w:eastAsia="Lucida Sans Unicode"/>
          <w:color w:val="000000"/>
          <w:spacing w:val="3"/>
          <w:szCs w:val="24"/>
          <w:lang/>
        </w:rPr>
      </w:pPr>
      <w:r>
        <w:rPr>
          <w:rFonts w:eastAsia="Lucida Sans Unicode" w:cs="Tahoma"/>
          <w:color w:val="000000"/>
          <w:spacing w:val="3"/>
          <w:szCs w:val="24"/>
          <w:lang/>
        </w:rPr>
        <w:t>муниципального образования</w:t>
      </w:r>
    </w:p>
    <w:p w:rsidR="00000000" w:rsidRDefault="00A44BDA">
      <w:pPr>
        <w:jc w:val="both"/>
        <w:rPr>
          <w:rFonts w:eastAsia="Lucida Sans Unicode"/>
          <w:color w:val="000000"/>
          <w:spacing w:val="3"/>
          <w:szCs w:val="24"/>
          <w:lang/>
        </w:rPr>
      </w:pPr>
      <w:r>
        <w:rPr>
          <w:rFonts w:eastAsia="Lucida Sans Unicode"/>
          <w:color w:val="000000"/>
          <w:spacing w:val="3"/>
          <w:szCs w:val="24"/>
          <w:lang/>
        </w:rPr>
        <w:t>Кореновский муници</w:t>
      </w:r>
      <w:r>
        <w:rPr>
          <w:rFonts w:eastAsia="Lucida Sans Unicode"/>
          <w:color w:val="000000"/>
          <w:spacing w:val="3"/>
          <w:szCs w:val="24"/>
          <w:lang/>
        </w:rPr>
        <w:t xml:space="preserve">пальный район  </w:t>
      </w:r>
    </w:p>
    <w:p w:rsidR="00000000" w:rsidRDefault="00A44BDA">
      <w:pPr>
        <w:jc w:val="both"/>
      </w:pPr>
      <w:r>
        <w:rPr>
          <w:rFonts w:eastAsia="Lucida Sans Unicode"/>
          <w:color w:val="000000"/>
          <w:spacing w:val="3"/>
          <w:szCs w:val="24"/>
          <w:lang/>
        </w:rPr>
        <w:t>Краснодарского края                                                                         А.П. Манько</w:t>
      </w:r>
    </w:p>
    <w:sectPr w:rsidR="00000000">
      <w:headerReference w:type="default" r:id="rId7"/>
      <w:headerReference w:type="first" r:id="rId8"/>
      <w:pgSz w:w="11906" w:h="16838"/>
      <w:pgMar w:top="1140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4BDA">
      <w:r>
        <w:separator/>
      </w:r>
    </w:p>
  </w:endnote>
  <w:endnote w:type="continuationSeparator" w:id="0">
    <w:p w:rsidR="00000000" w:rsidRDefault="00A4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4BDA">
      <w:r>
        <w:separator/>
      </w:r>
    </w:p>
  </w:footnote>
  <w:footnote w:type="continuationSeparator" w:id="0">
    <w:p w:rsidR="00000000" w:rsidRDefault="00A4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4BDA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6.7pt;height:15.7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3pt,.3pt,.3pt,.3pt">
            <w:txbxContent>
              <w:p w:rsidR="00000000" w:rsidRDefault="00A44BDA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4BDA">
    <w:pPr>
      <w:pStyle w:val="aa"/>
    </w:pPr>
  </w:p>
  <w:p w:rsidR="00000000" w:rsidRDefault="00A44BD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BDA"/>
    <w:rsid w:val="00A4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EDF0930-BBE5-4081-9645-F81BF946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SimSu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SimSun" w:hAnsi="Tahoma" w:cs="Tahoma"/>
      <w:sz w:val="16"/>
      <w:szCs w:val="16"/>
      <w:lang w:eastAsia="zh-CN"/>
    </w:rPr>
  </w:style>
  <w:style w:type="character" w:customStyle="1" w:styleId="a5">
    <w:name w:val="Нижний колонтитул Знак"/>
    <w:rPr>
      <w:rFonts w:eastAsia="SimSun"/>
      <w:sz w:val="28"/>
      <w:szCs w:val="28"/>
      <w:lang w:eastAsia="zh-CN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5547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user</cp:lastModifiedBy>
  <cp:revision>2</cp:revision>
  <cp:lastPrinted>2025-08-20T06:16:00Z</cp:lastPrinted>
  <dcterms:created xsi:type="dcterms:W3CDTF">2025-08-26T09:08:00Z</dcterms:created>
  <dcterms:modified xsi:type="dcterms:W3CDTF">2025-08-26T09:08:00Z</dcterms:modified>
</cp:coreProperties>
</file>