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0E24">
      <w:pPr>
        <w:pageBreakBefore/>
        <w:widowControl w:val="0"/>
        <w:tabs>
          <w:tab w:val="left" w:pos="4428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19f" cropbottom="-719f" cropleft="-898f" cropright="-898f"/>
          </v:shape>
        </w:pict>
      </w:r>
    </w:p>
    <w:p w:rsidR="00000000" w:rsidRDefault="00680E2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000000" w:rsidRDefault="00680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680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28"/>
        </w:rPr>
        <w:t>КРАСНОДАРСКОГО  КРАЯ</w:t>
      </w:r>
    </w:p>
    <w:p w:rsidR="00000000" w:rsidRDefault="00680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</w:rPr>
      </w:pPr>
    </w:p>
    <w:p w:rsidR="00000000" w:rsidRDefault="00680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36"/>
        </w:rPr>
        <w:t>ПОСТАНОВЛЕНИЕ</w:t>
      </w:r>
    </w:p>
    <w:p w:rsidR="00000000" w:rsidRDefault="00680E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12"/>
        </w:rPr>
        <w:t xml:space="preserve"> </w:t>
      </w:r>
    </w:p>
    <w:p w:rsidR="00000000" w:rsidRDefault="00680E2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30.10.2025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b/>
          <w:sz w:val="24"/>
        </w:rPr>
        <w:t>31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г. Кореновск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0000" w:rsidRDefault="00680E24">
      <w:pPr>
        <w:spacing w:after="0" w:line="240" w:lineRule="auto"/>
        <w:jc w:val="center"/>
        <w:rPr>
          <w:rStyle w:val="3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 муниципального образования Кореновский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  <w:lang w:val="en-US"/>
        </w:rPr>
        <w:t>м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униципальный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680E24">
      <w:pPr>
        <w:spacing w:after="0" w:line="240" w:lineRule="auto"/>
        <w:jc w:val="center"/>
        <w:rPr>
          <w:rStyle w:val="3"/>
          <w:rFonts w:ascii="Times New Roman" w:hAnsi="Times New Roman" w:cs="Times New Roman"/>
          <w:b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от 30 октября 2023 года № 1914  «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 «Молодежь Кореновского муниципал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ьного района </w:t>
      </w:r>
    </w:p>
    <w:p w:rsidR="00000000" w:rsidRDefault="00680E24">
      <w:pPr>
        <w:spacing w:after="0" w:line="240" w:lineRule="auto"/>
        <w:jc w:val="center"/>
        <w:rPr>
          <w:rStyle w:val="3"/>
          <w:rFonts w:ascii="Times New Roman" w:hAnsi="Times New Roman" w:cs="Times New Roman"/>
          <w:b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Краснодарского края на 2024-2028 годы» </w:t>
      </w:r>
    </w:p>
    <w:p w:rsidR="00000000" w:rsidRDefault="00680E24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(с внесенными изменениями от 14.10.2025 год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а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 № 1454)</w:t>
      </w:r>
    </w:p>
    <w:p w:rsidR="00000000" w:rsidRDefault="00680E24">
      <w:pPr>
        <w:pStyle w:val="ab"/>
        <w:ind w:firstLine="765"/>
        <w:jc w:val="both"/>
        <w:rPr>
          <w:rFonts w:eastAsia="Times New Roman" w:cs="Times New Roman"/>
          <w:sz w:val="28"/>
          <w:szCs w:val="28"/>
        </w:rPr>
      </w:pPr>
    </w:p>
    <w:p w:rsidR="00000000" w:rsidRDefault="00680E24">
      <w:pPr>
        <w:pStyle w:val="ab"/>
        <w:ind w:firstLine="765"/>
        <w:jc w:val="both"/>
        <w:rPr>
          <w:rFonts w:eastAsia="Times New Roman" w:cs="Times New Roman"/>
          <w:sz w:val="28"/>
          <w:szCs w:val="28"/>
        </w:rPr>
      </w:pPr>
    </w:p>
    <w:p w:rsidR="00000000" w:rsidRDefault="00680E24">
      <w:pPr>
        <w:pStyle w:val="ab"/>
        <w:tabs>
          <w:tab w:val="left" w:pos="780"/>
        </w:tabs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eastAsia="Times New Roman" w:cs="Times New Roman"/>
          <w:sz w:val="28"/>
          <w:szCs w:val="28"/>
        </w:rPr>
        <w:tab/>
        <w:t>В целях реализации государственной молодежной политики на территории муниципального образовани</w:t>
      </w:r>
      <w:r>
        <w:rPr>
          <w:rStyle w:val="3"/>
          <w:rFonts w:eastAsia="Times New Roman" w:cs="Times New Roman"/>
          <w:sz w:val="28"/>
          <w:szCs w:val="28"/>
        </w:rPr>
        <w:t>я</w:t>
      </w:r>
      <w:r>
        <w:rPr>
          <w:rStyle w:val="3"/>
          <w:rFonts w:eastAsia="Times New Roman" w:cs="Times New Roman"/>
          <w:sz w:val="28"/>
          <w:szCs w:val="28"/>
        </w:rPr>
        <w:t xml:space="preserve"> Кореновский </w:t>
      </w:r>
      <w:r>
        <w:rPr>
          <w:rStyle w:val="3"/>
          <w:rFonts w:eastAsia="Times New Roman" w:cs="Times New Roman"/>
          <w:sz w:val="28"/>
          <w:szCs w:val="28"/>
        </w:rPr>
        <w:t xml:space="preserve">муниципальный </w:t>
      </w:r>
      <w:r>
        <w:rPr>
          <w:rStyle w:val="3"/>
          <w:rFonts w:eastAsia="Times New Roman" w:cs="Times New Roman"/>
          <w:sz w:val="28"/>
          <w:szCs w:val="28"/>
        </w:rPr>
        <w:t xml:space="preserve">район </w:t>
      </w:r>
      <w:r>
        <w:rPr>
          <w:rStyle w:val="3"/>
          <w:rFonts w:eastAsia="Times New Roman" w:cs="Times New Roman"/>
          <w:sz w:val="28"/>
          <w:szCs w:val="28"/>
        </w:rPr>
        <w:t>Краснодарского кра</w:t>
      </w:r>
      <w:r>
        <w:rPr>
          <w:rStyle w:val="3"/>
          <w:rFonts w:eastAsia="Times New Roman" w:cs="Times New Roman"/>
          <w:sz w:val="28"/>
          <w:szCs w:val="28"/>
        </w:rPr>
        <w:t>я</w:t>
      </w:r>
      <w:r>
        <w:rPr>
          <w:rStyle w:val="3"/>
          <w:rFonts w:eastAsia="Times New Roman" w:cs="Times New Roman"/>
          <w:sz w:val="28"/>
          <w:szCs w:val="28"/>
        </w:rPr>
        <w:t>, улучшения качества жизни и здоровья детей, в</w:t>
      </w:r>
      <w:r>
        <w:rPr>
          <w:rStyle w:val="3"/>
          <w:rFonts w:cs="Times New Roman"/>
          <w:sz w:val="28"/>
          <w:szCs w:val="28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о внесении изменений в постановлением администрации муниципа</w:t>
      </w:r>
      <w:r>
        <w:rPr>
          <w:rStyle w:val="3"/>
          <w:rFonts w:cs="Times New Roman"/>
          <w:sz w:val="28"/>
          <w:szCs w:val="28"/>
        </w:rPr>
        <w:t xml:space="preserve">льного образования Кореновский район от 2 ноября 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  п о </w:t>
      </w:r>
      <w:r>
        <w:rPr>
          <w:rStyle w:val="3"/>
          <w:rFonts w:cs="Times New Roman"/>
          <w:sz w:val="28"/>
          <w:szCs w:val="28"/>
        </w:rPr>
        <w:t>с т а н о в л я е т:</w:t>
      </w:r>
    </w:p>
    <w:p w:rsidR="00000000" w:rsidRDefault="00680E24">
      <w:pPr>
        <w:pStyle w:val="ab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ab/>
        <w:t xml:space="preserve">1. Внести изменения в постановления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</w:rPr>
        <w:t>муниципальный</w:t>
      </w:r>
      <w:r>
        <w:rPr>
          <w:rStyle w:val="3"/>
          <w:rFonts w:cs="Times New Roman"/>
          <w:sz w:val="28"/>
          <w:szCs w:val="28"/>
        </w:rPr>
        <w:t xml:space="preserve"> район </w:t>
      </w:r>
      <w:r>
        <w:rPr>
          <w:rStyle w:val="3"/>
          <w:rFonts w:cs="Times New Roman"/>
          <w:sz w:val="28"/>
          <w:szCs w:val="28"/>
        </w:rPr>
        <w:t>Краснодарского края</w:t>
      </w:r>
      <w:r>
        <w:rPr>
          <w:rStyle w:val="3"/>
          <w:rFonts w:cs="Times New Roman"/>
          <w:sz w:val="28"/>
          <w:szCs w:val="28"/>
        </w:rPr>
        <w:t xml:space="preserve"> от 30 октября 2023 года № 1914 «Об утверждении муниципальной программы «Молодежь Кореновского </w:t>
      </w:r>
      <w:r>
        <w:rPr>
          <w:rStyle w:val="3"/>
          <w:rFonts w:cs="Times New Roman"/>
          <w:sz w:val="28"/>
          <w:szCs w:val="28"/>
        </w:rPr>
        <w:t>муниципальн</w:t>
      </w:r>
      <w:r>
        <w:rPr>
          <w:rStyle w:val="3"/>
          <w:rFonts w:cs="Times New Roman"/>
          <w:sz w:val="28"/>
          <w:szCs w:val="28"/>
        </w:rPr>
        <w:t>ого</w:t>
      </w:r>
      <w:r>
        <w:rPr>
          <w:rStyle w:val="3"/>
          <w:rFonts w:cs="Times New Roman"/>
          <w:sz w:val="28"/>
          <w:szCs w:val="28"/>
        </w:rPr>
        <w:t xml:space="preserve"> района </w:t>
      </w:r>
      <w:r>
        <w:rPr>
          <w:rStyle w:val="3"/>
          <w:rFonts w:cs="Times New Roman"/>
          <w:sz w:val="28"/>
          <w:szCs w:val="28"/>
        </w:rPr>
        <w:t>Краснодарского края на</w:t>
      </w:r>
      <w:r>
        <w:rPr>
          <w:rStyle w:val="3"/>
          <w:rFonts w:cs="Times New Roman"/>
          <w:sz w:val="28"/>
          <w:szCs w:val="28"/>
        </w:rPr>
        <w:t xml:space="preserve"> 2024-2028 годы» (с внесенными изменениями от 14.10.2025 год</w:t>
      </w:r>
      <w:r>
        <w:rPr>
          <w:rStyle w:val="3"/>
          <w:rFonts w:cs="Times New Roman"/>
          <w:sz w:val="28"/>
          <w:szCs w:val="28"/>
        </w:rPr>
        <w:t>а</w:t>
      </w:r>
      <w:r>
        <w:rPr>
          <w:rStyle w:val="3"/>
          <w:rFonts w:cs="Times New Roman"/>
          <w:sz w:val="28"/>
          <w:szCs w:val="28"/>
        </w:rPr>
        <w:t xml:space="preserve"> № 1454)</w:t>
      </w:r>
      <w:r>
        <w:rPr>
          <w:rStyle w:val="3"/>
          <w:rFonts w:eastAsia="Times New Roman" w:cs="Times New Roman"/>
          <w:sz w:val="28"/>
          <w:szCs w:val="28"/>
        </w:rPr>
        <w:t xml:space="preserve"> изменение, изложить </w:t>
      </w:r>
      <w:r>
        <w:rPr>
          <w:rStyle w:val="3"/>
          <w:rFonts w:cs="Times New Roman"/>
          <w:sz w:val="28"/>
          <w:szCs w:val="28"/>
        </w:rPr>
        <w:t>приложение к постановлению в новой редакции (прилагается).</w:t>
      </w:r>
    </w:p>
    <w:p w:rsidR="00000000" w:rsidRDefault="00680E24">
      <w:pPr>
        <w:pStyle w:val="ab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ab/>
      </w:r>
      <w:r>
        <w:rPr>
          <w:rStyle w:val="3"/>
          <w:rFonts w:cs="Times New Roman"/>
          <w:sz w:val="28"/>
          <w:szCs w:val="28"/>
        </w:rPr>
        <w:t>2</w:t>
      </w:r>
      <w:r>
        <w:rPr>
          <w:rStyle w:val="3"/>
          <w:rFonts w:eastAsia="Times New Roman" w:cs="Times New Roman"/>
          <w:sz w:val="28"/>
          <w:szCs w:val="28"/>
        </w:rPr>
        <w:t>. У</w:t>
      </w:r>
      <w:r>
        <w:rPr>
          <w:rStyle w:val="3"/>
          <w:rFonts w:cs="Times New Roman"/>
          <w:sz w:val="28"/>
          <w:szCs w:val="28"/>
        </w:rPr>
        <w:t>правлению службы протокола и информационной политики администрации му</w:t>
      </w:r>
      <w:r>
        <w:rPr>
          <w:rStyle w:val="3"/>
          <w:rFonts w:cs="Times New Roman"/>
          <w:sz w:val="28"/>
          <w:szCs w:val="28"/>
        </w:rPr>
        <w:t>ниципального образования Кореновский муниципальный район  Краснодарского  края  обеспечить 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</w:t>
      </w:r>
      <w:r>
        <w:rPr>
          <w:rStyle w:val="3"/>
          <w:rFonts w:cs="Times New Roman"/>
          <w:sz w:val="28"/>
          <w:szCs w:val="28"/>
        </w:rPr>
        <w:t>о-телекоммуникационной сети «Интернет».</w:t>
      </w:r>
    </w:p>
    <w:p w:rsidR="00000000" w:rsidRDefault="00680E24">
      <w:pPr>
        <w:pStyle w:val="ab"/>
        <w:jc w:val="both"/>
        <w:rPr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lastRenderedPageBreak/>
        <w:tab/>
        <w:t>3</w:t>
      </w:r>
      <w:r>
        <w:rPr>
          <w:rStyle w:val="3"/>
          <w:rFonts w:cs="Times New Roman"/>
          <w:sz w:val="28"/>
          <w:szCs w:val="28"/>
        </w:rPr>
        <w:t>. Постановление вступают в силу со дня его подписания.</w:t>
      </w:r>
    </w:p>
    <w:p w:rsidR="00000000" w:rsidRDefault="00680E24">
      <w:pPr>
        <w:pStyle w:val="ab"/>
        <w:jc w:val="both"/>
        <w:rPr>
          <w:rFonts w:cs="Times New Roman"/>
          <w:sz w:val="28"/>
          <w:szCs w:val="28"/>
        </w:rPr>
      </w:pPr>
    </w:p>
    <w:p w:rsidR="00000000" w:rsidRDefault="00680E24">
      <w:pPr>
        <w:pStyle w:val="ab"/>
        <w:rPr>
          <w:rFonts w:cs="Times New Roman"/>
          <w:sz w:val="28"/>
          <w:szCs w:val="28"/>
        </w:rPr>
      </w:pPr>
    </w:p>
    <w:p w:rsidR="00000000" w:rsidRDefault="00680E24">
      <w:pPr>
        <w:pStyle w:val="a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</w:t>
      </w:r>
      <w:r>
        <w:rPr>
          <w:rFonts w:cs="Times New Roman"/>
          <w:sz w:val="28"/>
          <w:szCs w:val="28"/>
        </w:rPr>
        <w:t>лав</w:t>
      </w:r>
      <w:r>
        <w:rPr>
          <w:rFonts w:cs="Times New Roman"/>
          <w:sz w:val="28"/>
          <w:szCs w:val="28"/>
        </w:rPr>
        <w:t>ы</w:t>
      </w:r>
    </w:p>
    <w:p w:rsidR="00000000" w:rsidRDefault="00680E24">
      <w:pPr>
        <w:pStyle w:val="a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680E24">
      <w:pPr>
        <w:pStyle w:val="a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 </w:t>
      </w:r>
    </w:p>
    <w:p w:rsidR="00000000" w:rsidRDefault="00680E24">
      <w:pPr>
        <w:pStyle w:val="ab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Краснодарского края                                              </w:t>
      </w:r>
      <w:r>
        <w:rPr>
          <w:rFonts w:cs="Times New Roman"/>
          <w:sz w:val="28"/>
          <w:szCs w:val="28"/>
        </w:rPr>
        <w:t xml:space="preserve">                           С.</w:t>
      </w:r>
      <w:r>
        <w:rPr>
          <w:rFonts w:cs="Times New Roman"/>
          <w:sz w:val="28"/>
          <w:szCs w:val="28"/>
        </w:rPr>
        <w:t>В. Колупайко</w:t>
      </w:r>
    </w:p>
    <w:p w:rsidR="00000000" w:rsidRDefault="00680E24">
      <w:pPr>
        <w:pStyle w:val="ab"/>
        <w:rPr>
          <w:rFonts w:cs="Times New Roman"/>
          <w:sz w:val="28"/>
          <w:szCs w:val="28"/>
        </w:rPr>
      </w:pPr>
    </w:p>
    <w:p w:rsidR="00000000" w:rsidRDefault="00680E24">
      <w:pPr>
        <w:pageBreakBefore/>
        <w:spacing w:after="0" w:line="240" w:lineRule="auto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000000" w:rsidRDefault="0068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30.10.2025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1531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Кореновский муниципальный район Краснодарского края «Молодежь Кореновского муниципального района Краснодарского края» 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2024-2028 годы»</w:t>
      </w:r>
    </w:p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3"/>
        <w:gridCol w:w="5928"/>
        <w:gridCol w:w="40"/>
      </w:tblGrid>
      <w:tr w:rsidR="00000000"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муниципальной программы</w:t>
            </w:r>
          </w:p>
        </w:tc>
        <w:tc>
          <w:tcPr>
            <w:tcW w:w="5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одежи администрации муниципального образования Кореновский муниципальный район Краснодарского края</w:t>
            </w:r>
          </w:p>
          <w:p w:rsidR="00000000" w:rsidRDefault="00680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администрации муниципального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Кореновский муниципальный район Краснодарского края</w:t>
            </w:r>
          </w:p>
          <w:p w:rsidR="00000000" w:rsidRDefault="00680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80E24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80E24">
            <w:pPr>
              <w:pStyle w:val="af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создание благоприятных, социально-экономических, организационных условий для гражданского становления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самореализации молодых граждан</w:t>
            </w:r>
          </w:p>
        </w:tc>
      </w:tr>
      <w:tr w:rsidR="00000000">
        <w:tc>
          <w:tcPr>
            <w:tcW w:w="3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повешение уровня гражданского и патриотического воспитания молодых граждан;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здорового образа жизни молодого поколения: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 общественно – политической и деловой 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вности молодежи;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минимизация темпов роста неформальных деструктивных молодежных организаций.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-оказание мер социальной поддержке в виде предоставления социальной выплаты (стипендии) гражданам, обучающимся по основным профессиональным образовательным 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аммам высшего образования «Организация работы с молодежью»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Увеличение количества (чел.) молодежи, принимающей участие в мероприятиях, направленных на военно-патриотическое воспитание.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количества (чел.) молодежи, участвующей в мероприятиях, направленных на формирование здорового образа жизни.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Увеличение количества (чел.) подрастающей молодежи, участвующей в культурно – досуговых мероприятиях и мероприятиях направленных на профилактику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экстремистской деятельности в молодежной среде.</w:t>
            </w:r>
          </w:p>
          <w:p w:rsidR="00000000" w:rsidRDefault="00680E24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80E24">
            <w:pPr>
              <w:snapToGrid w:val="0"/>
              <w:spacing w:after="0" w:line="240" w:lineRule="auto"/>
            </w:pP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– 2028 годы, этапы реализации программы не предусмотрены.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80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составляе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5 257,3 тыс. рублей из бюджета муниципального образования Кореновский муниципальный район Краснодарского края, в том числе по годам: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– 1182,3 тыс. руб.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1175,0 тыс. руб.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– 900,0 тыс. руб.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 1000,0 тыс. руб.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– 1000,0 тыс. руб.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80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68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80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68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 молодежной политики на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Кореновский муниципальный район Краснодарского края.</w:t>
      </w:r>
    </w:p>
    <w:p w:rsidR="00000000" w:rsidRDefault="00680E2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Молодежь – это граждане в возрасте от 14 до 35 лет, находящиеся в стадии социального становления и освоение социальных ролей и нуждающиеся в поддержке со стороны государства.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задач госуда</w:t>
      </w:r>
      <w:r>
        <w:rPr>
          <w:rFonts w:ascii="Times New Roman" w:hAnsi="Times New Roman" w:cs="Times New Roman"/>
          <w:sz w:val="28"/>
          <w:szCs w:val="28"/>
        </w:rPr>
        <w:t>рственной молодежной политики является вовлечение в полезную общественную деятельность учащиеся молодежи.</w:t>
      </w:r>
    </w:p>
    <w:p w:rsidR="00000000" w:rsidRDefault="00680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муниципальный район Краснодарского края проживает 20629 граждан в возрасте от 14 до 35 лет.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организации работы с молодежью в районе созданы и работают следующие структуры: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по делам молодежи администрации муниципального образования Кореновский муниципальный район Краснодарского края;  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МКУ «Молодежный центр» МО Кореновский муниципальный </w:t>
      </w:r>
      <w:r>
        <w:rPr>
          <w:rFonts w:ascii="Times New Roman" w:hAnsi="Times New Roman" w:cs="Times New Roman"/>
          <w:sz w:val="28"/>
          <w:szCs w:val="28"/>
        </w:rPr>
        <w:t>район Краснодарского края;</w:t>
      </w:r>
    </w:p>
    <w:p w:rsidR="00000000" w:rsidRDefault="0068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специалистов по работе с молодежью в поселениях Кореновского муниципального района Краснодарского края.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Граждане в возрасте от 14 до 35 лет ежегодно принимают участие в мероприятиях  по   реализации   молодежной   политики </w:t>
      </w:r>
      <w:r>
        <w:rPr>
          <w:rFonts w:ascii="Times New Roman" w:hAnsi="Times New Roman" w:cs="Times New Roman"/>
          <w:sz w:val="28"/>
          <w:szCs w:val="28"/>
        </w:rPr>
        <w:t>составляет более 4000 человек. Из них более 2825 молодых людей участвовали в мероприятиях, направленных на военно-патриотическое   воспитание, а в мероприятиях направленные на формирование здорового образа жизни принято участие более 1000 человек. Таким об</w:t>
      </w:r>
      <w:r>
        <w:rPr>
          <w:rFonts w:ascii="Times New Roman" w:hAnsi="Times New Roman" w:cs="Times New Roman"/>
          <w:sz w:val="28"/>
          <w:szCs w:val="28"/>
        </w:rPr>
        <w:t>разом, в Кореновском муниципальном районе Краснодарского края усилилось стремление молодежи к ведению здорового образа жизни, значительно возросло число молодых граждан, участвующих в патриотических акциях и мероприятиях.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существует тенденция</w:t>
      </w:r>
      <w:r>
        <w:rPr>
          <w:rFonts w:ascii="Times New Roman" w:hAnsi="Times New Roman" w:cs="Times New Roman"/>
          <w:sz w:val="28"/>
          <w:szCs w:val="28"/>
        </w:rPr>
        <w:t xml:space="preserve"> нарастания негативного влияния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</w:t>
      </w:r>
      <w:r>
        <w:rPr>
          <w:rFonts w:ascii="Times New Roman" w:hAnsi="Times New Roman" w:cs="Times New Roman"/>
          <w:sz w:val="28"/>
          <w:szCs w:val="28"/>
        </w:rPr>
        <w:t>которого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Важным направлением сегодняшней политики является сохранение стабильности государственно – конфессиональны</w:t>
      </w:r>
      <w:r>
        <w:rPr>
          <w:rFonts w:ascii="Times New Roman" w:hAnsi="Times New Roman" w:cs="Times New Roman"/>
          <w:sz w:val="28"/>
          <w:szCs w:val="28"/>
        </w:rPr>
        <w:t>х отношений, содействие обеспечению национальной безопасности в сфере духовной жизни общества в целом и молодежи в частности, профилактика и противодействие в молодежной среде экстремистских идей и учений. Приоритетной остается работа по воспитанию человек</w:t>
      </w:r>
      <w:r>
        <w:rPr>
          <w:rFonts w:ascii="Times New Roman" w:hAnsi="Times New Roman" w:cs="Times New Roman"/>
          <w:sz w:val="28"/>
          <w:szCs w:val="28"/>
        </w:rPr>
        <w:t>а – патриотизма, знающего и уважающего традиции своего народа, любящего свою землю, гражданина, готового защищать свое Отечество.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позиции молодежи в общественно – политической жизни, ее стабильности и активности будет зависеть темп продвижения России и</w:t>
      </w:r>
      <w:r>
        <w:rPr>
          <w:rFonts w:ascii="Times New Roman" w:hAnsi="Times New Roman" w:cs="Times New Roman"/>
          <w:sz w:val="28"/>
          <w:szCs w:val="28"/>
        </w:rPr>
        <w:t xml:space="preserve"> Кубани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  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Применение программно – целевого метода в решении ключевых проблем позволяет обеспечить адресно</w:t>
      </w:r>
      <w:r>
        <w:rPr>
          <w:rFonts w:ascii="Times New Roman" w:hAnsi="Times New Roman" w:cs="Times New Roman"/>
          <w:sz w:val="28"/>
          <w:szCs w:val="28"/>
        </w:rPr>
        <w:t>сть, последовательность, преемственность  и контроль за целевым использованием бюджетных средств, направленных на реализацию молодежной политики в Кореновском муниципальном районе Краснодарского края, а также разработать механизм решения 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молодежи при активном ее участии.  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основополагающей целью реализации молодежной политики на территории муниципального образования Кореновский муниципальный район Краснодарского края на современном этапе является создание благоприятных эко</w:t>
      </w:r>
      <w:r>
        <w:rPr>
          <w:rFonts w:ascii="Times New Roman" w:hAnsi="Times New Roman" w:cs="Times New Roman"/>
          <w:sz w:val="28"/>
          <w:szCs w:val="28"/>
        </w:rPr>
        <w:t>номических, социальных, организационно – правовых условий для воспитания, обучения и развитие молодых граждан, проведение эффективной муниципальной молодежной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как одного из важнейших инструментов развития, роста благосостояния ее гражданам и совер</w:t>
      </w:r>
      <w:r>
        <w:rPr>
          <w:rFonts w:ascii="Times New Roman" w:hAnsi="Times New Roman" w:cs="Times New Roman"/>
          <w:sz w:val="28"/>
          <w:szCs w:val="28"/>
        </w:rPr>
        <w:t>шенствования общественных отношений.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сроки и этап реализации муниципальной программы.</w:t>
      </w:r>
    </w:p>
    <w:p w:rsidR="00000000" w:rsidRDefault="00680E2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Цели, задачи и целевые показатели муниципальной программы «Молодежь Кореновского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 Краснодарского края на 2024-2028 годы» представлены в приложении № 1 к муниципальной программе.</w:t>
      </w:r>
    </w:p>
    <w:p w:rsidR="00000000" w:rsidRDefault="0068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программы – создание благоприятных, социально – экономических, организационных условий для гражданского становления и социальной самореализации  молод</w:t>
      </w:r>
      <w:r>
        <w:rPr>
          <w:rFonts w:ascii="Times New Roman" w:hAnsi="Times New Roman" w:cs="Times New Roman"/>
          <w:sz w:val="28"/>
          <w:szCs w:val="28"/>
        </w:rPr>
        <w:t>ых граждан.</w:t>
      </w:r>
    </w:p>
    <w:p w:rsidR="00000000" w:rsidRDefault="006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ожидаемыми результатами реализации мероприятий муниципальной программы являются: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уровня гражданского и патриотического воспитания молодежи;</w:t>
      </w:r>
    </w:p>
    <w:p w:rsidR="00000000" w:rsidRDefault="00680E24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уровня творческого и интеллектуального развития молодежи;</w:t>
      </w:r>
    </w:p>
    <w:p w:rsidR="00000000" w:rsidRDefault="00680E24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повыше</w:t>
      </w:r>
      <w:r>
        <w:rPr>
          <w:rFonts w:ascii="Times New Roman" w:hAnsi="Times New Roman" w:cs="Times New Roman"/>
          <w:sz w:val="28"/>
          <w:szCs w:val="28"/>
        </w:rPr>
        <w:t>ние уровня организации летнего отдыха и оздоровления молодежи;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повышение уровня вовлеченности молодежи в здоровый образ жизни.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Основными задачами программы являются: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гражданского и патриотического воспитания молодежи;</w:t>
      </w:r>
    </w:p>
    <w:p w:rsidR="00000000" w:rsidRDefault="00680E24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з</w:t>
      </w:r>
      <w:r>
        <w:rPr>
          <w:rFonts w:ascii="Times New Roman" w:hAnsi="Times New Roman" w:cs="Times New Roman"/>
          <w:sz w:val="28"/>
          <w:szCs w:val="28"/>
        </w:rPr>
        <w:t>дорового образа жизни молодого поколения;</w:t>
      </w:r>
    </w:p>
    <w:p w:rsidR="00000000" w:rsidRDefault="00680E24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общественно – политической и деловой активности молодежи;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минимизация темпов роста неформальных деструктивных молодежных организаций.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Перечень целевых показателей муниципальной программы:</w:t>
      </w:r>
    </w:p>
    <w:p w:rsidR="00000000" w:rsidRDefault="00680E24">
      <w:pPr>
        <w:pStyle w:val="a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Увеличение </w:t>
      </w:r>
      <w:r>
        <w:rPr>
          <w:rFonts w:ascii="Times New Roman" w:hAnsi="Times New Roman" w:cs="Times New Roman"/>
          <w:sz w:val="28"/>
          <w:szCs w:val="28"/>
        </w:rPr>
        <w:t>количества (чел.) молодежи, принимающей участие в мероприятиях, направленных на военно-патриотическое воспитание.</w:t>
      </w:r>
    </w:p>
    <w:p w:rsidR="00000000" w:rsidRDefault="00680E24">
      <w:pPr>
        <w:pStyle w:val="a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Увеличение количества (чел.) молодежи, участвующей в мероприятиях, направленных на формирование здорового образа жизни.</w:t>
      </w:r>
    </w:p>
    <w:p w:rsidR="00000000" w:rsidRDefault="00680E24">
      <w:pPr>
        <w:pStyle w:val="a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колич</w:t>
      </w:r>
      <w:r>
        <w:rPr>
          <w:rFonts w:ascii="Times New Roman" w:hAnsi="Times New Roman" w:cs="Times New Roman"/>
          <w:sz w:val="28"/>
          <w:szCs w:val="28"/>
        </w:rPr>
        <w:t>ества (чел.) подрастающей молодежи, участвующей в культурно – досуговых мероприятиях и мероприятиях направленных на профилактику экстремистской деятельности в молодежной среде.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Общий срок реализации муниципальной программы «Молодежь Кореновского муницип</w:t>
      </w:r>
      <w:r>
        <w:rPr>
          <w:rFonts w:ascii="Times New Roman" w:hAnsi="Times New Roman" w:cs="Times New Roman"/>
          <w:sz w:val="28"/>
          <w:szCs w:val="28"/>
        </w:rPr>
        <w:t>ального района Краснодарского края на 2024 – 2028 годы» рассчитан на период с 2024 по 2028 годы. Этапы реализации муниципальной подпрограммы не выделяются.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 необходимости возможна корректировка мероприятий в зависимости от результатов анализа эффекти</w:t>
      </w:r>
      <w:r>
        <w:rPr>
          <w:rFonts w:ascii="Times New Roman" w:hAnsi="Times New Roman" w:cs="Times New Roman"/>
          <w:sz w:val="28"/>
          <w:szCs w:val="28"/>
        </w:rPr>
        <w:t>вности их реализации муниципальной программы.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numPr>
          <w:ilvl w:val="0"/>
          <w:numId w:val="2"/>
        </w:num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программы.</w:t>
      </w:r>
    </w:p>
    <w:p w:rsidR="00000000" w:rsidRDefault="00680E24">
      <w:pPr>
        <w:shd w:val="clear" w:color="auto" w:fill="FFFFFF"/>
        <w:spacing w:after="0" w:line="20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Мероприятия муниципальной программы представлены в табличной форме в приложении № 2 к муниципальной программе.</w:t>
      </w: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numPr>
          <w:ilvl w:val="0"/>
          <w:numId w:val="2"/>
        </w:num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обеспечение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000000" w:rsidRDefault="00680E24">
      <w:pPr>
        <w:shd w:val="clear" w:color="auto" w:fill="FFFFFF"/>
        <w:spacing w:after="0" w:line="20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и источники финансирования муниципальной программы определяются перечнем программных мероприятий. Общий планируемый объем финансирования   муниципальной    программы   на   2024 – 2028  годы  составит 5 257,3 тыс. рублей.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фина</w:t>
      </w:r>
      <w:r>
        <w:rPr>
          <w:rFonts w:ascii="Times New Roman" w:hAnsi="Times New Roman" w:cs="Times New Roman"/>
          <w:sz w:val="28"/>
          <w:szCs w:val="28"/>
        </w:rPr>
        <w:t>нсирования муниципальной программы.</w:t>
      </w: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2565"/>
        <w:gridCol w:w="1201"/>
        <w:gridCol w:w="1201"/>
        <w:gridCol w:w="1201"/>
        <w:gridCol w:w="1201"/>
        <w:gridCol w:w="1201"/>
        <w:gridCol w:w="1201"/>
      </w:tblGrid>
      <w:tr w:rsidR="0000000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 тыс. рублей</w:t>
            </w:r>
          </w:p>
        </w:tc>
      </w:tr>
      <w:tr w:rsidR="0000000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</w:t>
            </w:r>
          </w:p>
        </w:tc>
      </w:tr>
      <w:tr w:rsidR="0000000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0000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5257,3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00000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 (на условиях софинансирования)</w:t>
            </w: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источники</w:t>
            </w: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5257,3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</w:tbl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Ресурсное обеспечение муниципальной программы носит прогнозный характер и подлежит ежегодной корректировки в пределах бюджетных ассигн</w:t>
      </w:r>
      <w:r>
        <w:rPr>
          <w:rFonts w:ascii="Times New Roman" w:hAnsi="Times New Roman" w:cs="Times New Roman"/>
          <w:sz w:val="28"/>
          <w:szCs w:val="28"/>
        </w:rPr>
        <w:t>ований, предусмотренных решением Совета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numPr>
          <w:ilvl w:val="0"/>
          <w:numId w:val="2"/>
        </w:num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программы.</w:t>
      </w:r>
    </w:p>
    <w:p w:rsidR="00000000" w:rsidRDefault="00680E24">
      <w:pPr>
        <w:shd w:val="clear" w:color="auto" w:fill="FFFFFF"/>
        <w:spacing w:after="0" w:line="20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ab/>
        <w:t>Оценка эффек</w:t>
      </w:r>
      <w:r>
        <w:rPr>
          <w:rStyle w:val="3"/>
          <w:rFonts w:ascii="Times New Roman" w:hAnsi="Times New Roman" w:cs="Times New Roman"/>
          <w:sz w:val="28"/>
          <w:szCs w:val="28"/>
        </w:rPr>
        <w:t>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2 ноября 2023 года № 1921</w:t>
      </w:r>
      <w:r>
        <w:rPr>
          <w:rStyle w:val="3"/>
          <w:rFonts w:cs="Times New Roman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«Об утверждении порядка принятия решения о разработке, формировании, р</w:t>
      </w:r>
      <w:r>
        <w:rPr>
          <w:rStyle w:val="3"/>
          <w:rFonts w:ascii="Times New Roman" w:hAnsi="Times New Roman" w:cs="Times New Roman"/>
          <w:sz w:val="28"/>
          <w:szCs w:val="28"/>
        </w:rPr>
        <w:t>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numPr>
          <w:ilvl w:val="0"/>
          <w:numId w:val="2"/>
        </w:num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и контроль за ее выполнением.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Механизм реализации муниципальной программы предполагает закупку </w:t>
      </w:r>
      <w:r>
        <w:rPr>
          <w:rFonts w:ascii="Times New Roman" w:hAnsi="Times New Roman" w:cs="Times New Roman"/>
          <w:sz w:val="28"/>
          <w:szCs w:val="28"/>
        </w:rPr>
        <w:t>товаров, работ, услуг за счет средств районного бюджета в соответствии с Федеральным законом от 5 апреля 2013 года № 44-ФЗ «Об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680E24">
      <w:pPr>
        <w:shd w:val="clear" w:color="auto" w:fill="FFFFFF"/>
        <w:spacing w:after="0" w:line="2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</w:t>
      </w:r>
      <w:r>
        <w:rPr>
          <w:rFonts w:ascii="Times New Roman" w:hAnsi="Times New Roman" w:cs="Times New Roman"/>
          <w:sz w:val="28"/>
          <w:szCs w:val="28"/>
        </w:rPr>
        <w:t>ие муниципальной программы осуществляется координатором муниципальной программы отдел по делам молодежи администрации муниципального образования Кореновский муниципальный район Краснодарского края, которое: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 разработку муниципальной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ее согласование с участниками муниципальной программы;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формирует структуру муниципальной программы, координацию деятельности участников муниципальной программы;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</w:t>
      </w:r>
      <w:r>
        <w:rPr>
          <w:rFonts w:ascii="Times New Roman" w:hAnsi="Times New Roman" w:cs="Times New Roman"/>
          <w:sz w:val="28"/>
          <w:szCs w:val="28"/>
        </w:rPr>
        <w:t>ьной программы;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осуществляет подготовку предложений по объемам и источникам финанс</w:t>
      </w:r>
      <w:r>
        <w:rPr>
          <w:rFonts w:ascii="Times New Roman" w:hAnsi="Times New Roman" w:cs="Times New Roman"/>
          <w:sz w:val="28"/>
          <w:szCs w:val="28"/>
        </w:rPr>
        <w:t xml:space="preserve">ирования реализации муниципальной программы на основании предложений участников муниципальной программы;   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готовит ежегодный доклад о ходе реализации муниципальной программы и о</w:t>
      </w:r>
      <w:r>
        <w:rPr>
          <w:rFonts w:ascii="Times New Roman" w:hAnsi="Times New Roman" w:cs="Times New Roman"/>
          <w:sz w:val="28"/>
          <w:szCs w:val="28"/>
        </w:rPr>
        <w:t>ценке эффективности ее реализации;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 – телекоммуникационной се</w:t>
      </w:r>
      <w:r>
        <w:rPr>
          <w:rFonts w:ascii="Times New Roman" w:hAnsi="Times New Roman" w:cs="Times New Roman"/>
          <w:sz w:val="28"/>
          <w:szCs w:val="28"/>
        </w:rPr>
        <w:t>ти Интернет;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 – телекоммуникационной сети Интернет;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программой.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по делам молодежи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 Краснодарского края ежегодно, до 1 марта года, следующего за отчетным годом, направляет в управление экономики доклад о ходе реализации муниципальной программы на бу</w:t>
      </w:r>
      <w:r>
        <w:rPr>
          <w:rFonts w:ascii="Times New Roman" w:hAnsi="Times New Roman" w:cs="Times New Roman"/>
          <w:sz w:val="28"/>
          <w:szCs w:val="28"/>
        </w:rPr>
        <w:t>мажных и электронных носителях.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80E2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 район                                          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Ко</w:t>
      </w:r>
      <w:r>
        <w:rPr>
          <w:rFonts w:ascii="Times New Roman" w:hAnsi="Times New Roman" w:cs="Times New Roman"/>
          <w:sz w:val="28"/>
          <w:szCs w:val="28"/>
        </w:rPr>
        <w:t>лупайко</w:t>
      </w:r>
    </w:p>
    <w:p w:rsidR="00000000" w:rsidRDefault="00680E24">
      <w:pPr>
        <w:pageBreakBefore/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«Молодежь Кореновского </w:t>
      </w:r>
      <w:r>
        <w:rPr>
          <w:rStyle w:val="3"/>
          <w:rFonts w:ascii="Times New Roman" w:hAnsi="Times New Roman" w:cs="Times New Roman"/>
          <w:sz w:val="28"/>
          <w:szCs w:val="28"/>
        </w:rPr>
        <w:t>муниципальный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края»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24-2028 годы»</w:t>
      </w: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</w:t>
      </w: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2"/>
        <w:gridCol w:w="1"/>
        <w:gridCol w:w="2131"/>
        <w:gridCol w:w="60"/>
        <w:gridCol w:w="975"/>
        <w:gridCol w:w="9"/>
        <w:gridCol w:w="1053"/>
        <w:gridCol w:w="22"/>
        <w:gridCol w:w="974"/>
        <w:gridCol w:w="1"/>
        <w:gridCol w:w="995"/>
        <w:gridCol w:w="17"/>
        <w:gridCol w:w="963"/>
        <w:gridCol w:w="16"/>
        <w:gridCol w:w="996"/>
        <w:gridCol w:w="13"/>
        <w:gridCol w:w="983"/>
        <w:gridCol w:w="4"/>
      </w:tblGrid>
      <w:tr w:rsidR="00000000"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000000"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21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</w:tr>
      <w:tr w:rsidR="00000000">
        <w:trPr>
          <w:gridAfter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0000">
        <w:trPr>
          <w:gridAfter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Коренов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Краснодарского края на 2024 – 2028 годы»</w:t>
            </w:r>
          </w:p>
        </w:tc>
      </w:tr>
      <w:tr w:rsidR="00000000">
        <w:trPr>
          <w:gridAfter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 – 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</w:tc>
      </w:tr>
      <w:tr w:rsidR="00000000">
        <w:trPr>
          <w:gridAfter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pStyle w:val="af"/>
              <w:spacing w:line="240" w:lineRule="auto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Задачи: повешени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е уровня гражданского и патриотического воспитания молодых граждан, улучшение здорового образа жизни молодого поколения,  рост общественно – политической и деловой активности молодежи, минимизация темпов роста неформальных деструктивных молодежных организа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ций, </w:t>
            </w:r>
            <w:r>
              <w:rPr>
                <w:rStyle w:val="3"/>
                <w:rFonts w:ascii="Times New Roman" w:hAnsi="Times New Roman" w:cs="Times New Roman"/>
              </w:rPr>
              <w:t xml:space="preserve">оказание мер социальной поддержке в виде предоставления социальной выплаты (стипендии) гражданам, обучающимся по основным профессиональным образовательным программам высшего образования «Организация работы с молодежью». </w:t>
            </w:r>
          </w:p>
        </w:tc>
      </w:tr>
      <w:tr w:rsidR="00000000">
        <w:trPr>
          <w:gridAfter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Целевой показатель:</w:t>
            </w:r>
            <w:r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увели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чение количества (чел.) молодежи, принимающей участие в мероприятиях, направленных на военно-патриотическое воспитание.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</w:tr>
      <w:tr w:rsidR="00000000">
        <w:trPr>
          <w:gridAfter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(чел.) молодежи, участвующей в мероприятиях, направленных на формирование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рового образа жизни.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000000"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Увеличение количества (чел.) подрастающей молодежи, участвующей в культурно-досуговых мероприятиях и мероприятиях направленных на профилактику экстремистской деятельности в молодежной среде.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1420</w:t>
            </w:r>
          </w:p>
        </w:tc>
        <w:tc>
          <w:tcPr>
            <w:tcW w:w="1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</w:tr>
    </w:tbl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показателей: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расчете целевого показателя 1.1. считается увеличение количества молодежи принявших участие в мероприятиях направленных на военно-патриотическое воспитание;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расчете целевого показа</w:t>
      </w:r>
      <w:r>
        <w:rPr>
          <w:rFonts w:ascii="Times New Roman" w:hAnsi="Times New Roman" w:cs="Times New Roman"/>
          <w:sz w:val="28"/>
          <w:szCs w:val="28"/>
        </w:rPr>
        <w:t>теля 1.2. считается увеличение количества молодежи, участвующей в мероприятиях, направленных на формирование здорового образа жизни;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- при расчете целевого показателя 1.3. считается увеличение количество молодежи подрастающей молодежи, участвующей в культу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рно-досуговых мероприятиях и мероприятиях направленных на профилактику экстремистской деятельности в молодежной среде.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80E2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 район                           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Колупайко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pageBreakBefore/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«Молодежь Кореновского муниципального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2024-2028 годы»</w:t>
      </w:r>
    </w:p>
    <w:p w:rsidR="00000000" w:rsidRDefault="00680E2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</w:t>
      </w:r>
    </w:p>
    <w:p w:rsidR="00000000" w:rsidRDefault="00680E2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"/>
        <w:gridCol w:w="419"/>
        <w:gridCol w:w="30"/>
        <w:gridCol w:w="1522"/>
        <w:gridCol w:w="428"/>
        <w:gridCol w:w="989"/>
        <w:gridCol w:w="707"/>
        <w:gridCol w:w="707"/>
        <w:gridCol w:w="708"/>
        <w:gridCol w:w="705"/>
        <w:gridCol w:w="770"/>
        <w:gridCol w:w="738"/>
        <w:gridCol w:w="473"/>
        <w:gridCol w:w="707"/>
        <w:gridCol w:w="845"/>
      </w:tblGrid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</w:t>
            </w:r>
          </w:p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</w:t>
            </w:r>
          </w:p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ования, всего (тыс.руб.)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мероприятий, ответственный за выполнение мероприятий</w:t>
            </w:r>
          </w:p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Задачи: повешение уровня гражданского и патриотического воспитания молодых граждан,  улучшение здорово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го образа жизни молодого поколения,  рост общественно – политической и деловой активности молодежи, минимизация темпов роста неформальных деструктивных молодежных организаций, </w:t>
            </w:r>
            <w:r>
              <w:rPr>
                <w:rStyle w:val="3"/>
                <w:rFonts w:ascii="Times New Roman" w:hAnsi="Times New Roman" w:cs="Times New Roman"/>
              </w:rPr>
              <w:t>оказание мер социальной поддержке в виде предоставления социальной выплаты (стип</w:t>
            </w:r>
            <w:r>
              <w:rPr>
                <w:rStyle w:val="3"/>
                <w:rFonts w:ascii="Times New Roman" w:hAnsi="Times New Roman" w:cs="Times New Roman"/>
              </w:rPr>
              <w:t>ендии) гражданам, обучающимся по основным профессиональным образовательным программам высшего образования «Организация работы с молодежью».</w:t>
            </w:r>
          </w:p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гражданского и патриотического воспитания молодежи граждан.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250,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 2024-2028 г.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</w:rPr>
              <w:t>администрация МО Кореновский  муниципальный район Краснодарского края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делам молодежи администрации МО Кореновский муниципальный район Краснодарского края</w:t>
            </w:r>
          </w:p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rPr>
          <w:trHeight w:val="611"/>
        </w:trPr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здоровый образ жизни молодого поколения.</w:t>
            </w: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724,2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 кв. 2024-2028 г.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</w:rPr>
              <w:t>Создание благоприятных, социально – экономических, организационных условий для гражданс</w:t>
            </w:r>
            <w:r>
              <w:rPr>
                <w:rStyle w:val="3"/>
                <w:rFonts w:ascii="Times New Roman" w:hAnsi="Times New Roman" w:cs="Times New Roman"/>
              </w:rPr>
              <w:t>кого становления и социальной самореализации  молодых граждан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3"/>
                <w:rFonts w:ascii="Times New Roman" w:hAnsi="Times New Roman" w:cs="Times New Roman"/>
              </w:rPr>
              <w:t>дминистрация МО Кореновский муниципальный район Краснодарского края отдел по делам молодежи администрации МО Кореновский муниципальный район Краснодарского края</w:t>
            </w:r>
          </w:p>
        </w:tc>
      </w:tr>
      <w:tr w:rsidR="00000000">
        <w:trPr>
          <w:trHeight w:val="70"/>
        </w:trPr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3854,2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724,2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общественно-политической и деловой активности молодежи.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 кв. 2024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-2028 г.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</w:rPr>
              <w:t>администрация МО Кореновский муниципальный район Краснодарского края отдел по делам молодежи админ</w:t>
            </w:r>
            <w:r>
              <w:rPr>
                <w:rStyle w:val="3"/>
                <w:rFonts w:ascii="Times New Roman" w:hAnsi="Times New Roman" w:cs="Times New Roman"/>
              </w:rPr>
              <w:t>истрации МО Кореновский муниципальный район Краснодарского края</w:t>
            </w:r>
          </w:p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темпов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 неформальных деструктивных организаций.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 кв. 2024-2028 г.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</w:rPr>
              <w:t>админис</w:t>
            </w:r>
            <w:r>
              <w:rPr>
                <w:rStyle w:val="3"/>
                <w:rFonts w:ascii="Times New Roman" w:hAnsi="Times New Roman" w:cs="Times New Roman"/>
              </w:rPr>
              <w:t>трация МО Кореновский муниципальный район Краснодарского края отдел по делам молодежи администрации МО Кореновский муниципальный район Краснодарского края</w:t>
            </w:r>
          </w:p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rPr>
          <w:trHeight w:val="438"/>
        </w:trPr>
        <w:tc>
          <w:tcPr>
            <w:tcW w:w="4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социальной выплаты (стипендии) гражданам, обучающимся по основным профессиональным образовательным программа «Организация работы с молодежью»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Ежемесячно 2024-2028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благоприятных, социально – экономических, организационных условий для гражданского становления и социальной самореализации  молодых граждан.</w:t>
            </w: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Кореновский муниципальный район Краснодарского края отдел по делам молодежи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МО Кореновский муниципальный район Краснодарского края</w:t>
            </w: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680E24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/>
        </w:tc>
      </w:tr>
      <w:tr w:rsidR="00000000"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1000,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0E2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680E24">
      <w:pPr>
        <w:shd w:val="clear" w:color="auto" w:fill="FFFFFF"/>
        <w:spacing w:after="0" w:line="200" w:lineRule="atLeast"/>
        <w:ind w:left="-15"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68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 район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00000" w:rsidRDefault="00680E2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Колупайко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283" w:right="567" w:bottom="1134" w:left="1701" w:header="567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0E24">
      <w:pPr>
        <w:spacing w:after="0" w:line="240" w:lineRule="auto"/>
      </w:pPr>
      <w:r>
        <w:separator/>
      </w:r>
    </w:p>
  </w:endnote>
  <w:endnote w:type="continuationSeparator" w:id="0">
    <w:p w:rsidR="00000000" w:rsidRDefault="0068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charset w:val="CC"/>
    <w:family w:val="auto"/>
    <w:pitch w:val="variable"/>
  </w:font>
  <w:font w:name="Droid Sans Fallback">
    <w:charset w:val="CC"/>
    <w:family w:val="auto"/>
    <w:pitch w:val="variable"/>
  </w:font>
  <w:font w:name="WenQuanYi Micro Hei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0E24">
      <w:pPr>
        <w:spacing w:after="0" w:line="240" w:lineRule="auto"/>
      </w:pPr>
      <w:r>
        <w:separator/>
      </w:r>
    </w:p>
  </w:footnote>
  <w:footnote w:type="continuationSeparator" w:id="0">
    <w:p w:rsidR="00000000" w:rsidRDefault="0068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0E24">
    <w:pPr>
      <w:pStyle w:val="ad"/>
      <w:spacing w:after="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0E24">
    <w:pPr>
      <w:pStyle w:val="ad"/>
      <w:spacing w:after="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0E24">
    <w:pPr>
      <w:pStyle w:val="ad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E24"/>
    <w:rsid w:val="0068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54CF57-5D79-4BDC-9655-E127FF98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hAnsi="Calibri" w:cs="Calibri"/>
      <w:color w:val="000000"/>
      <w:kern w:val="2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6z0">
    <w:name w:val="WW8Num6z0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z0">
    <w:name w:val="WW8Num3z0"/>
    <w:rPr>
      <w:rFonts w:ascii="Symbol" w:eastAsia="Symbol" w:hAnsi="Symbol" w:cs="OpenSymbol"/>
    </w:rPr>
  </w:style>
  <w:style w:type="character" w:customStyle="1" w:styleId="WW8Num4z0">
    <w:name w:val="WW8Num4z0"/>
  </w:style>
  <w:style w:type="character" w:customStyle="1" w:styleId="WW8Num8z0">
    <w:name w:val="WW8Num8z0"/>
    <w:rPr>
      <w:rFonts w:ascii="Symbol" w:eastAsia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Open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44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sz w:val="24"/>
    </w:rPr>
  </w:style>
  <w:style w:type="character" w:customStyle="1" w:styleId="a3">
    <w:name w:val="Верхний колонтитул Знак"/>
    <w:rPr>
      <w:sz w:val="22"/>
      <w:szCs w:val="22"/>
    </w:rPr>
  </w:style>
  <w:style w:type="character" w:customStyle="1" w:styleId="a4">
    <w:name w:val="Нижний колонтитул Знак"/>
    <w:rPr>
      <w:sz w:val="22"/>
      <w:szCs w:val="22"/>
    </w:rPr>
  </w:style>
  <w:style w:type="character" w:customStyle="1" w:styleId="a5">
    <w:name w:val="Символ нумерации"/>
  </w:style>
  <w:style w:type="character" w:customStyle="1" w:styleId="a6">
    <w:name w:val="Маркеры"/>
    <w:rPr>
      <w:rFonts w:ascii="OpenSymbol" w:eastAsia="OpenSymbol" w:hAnsi="OpenSymbol" w:cs="OpenSymbol"/>
    </w:rPr>
  </w:style>
  <w:style w:type="character" w:customStyle="1" w:styleId="a7">
    <w:name w:val="Текст выноски Знак"/>
    <w:rPr>
      <w:rFonts w:ascii="Tahoma" w:eastAsia="Tahoma" w:hAnsi="Tahoma" w:cs="Tahoma"/>
      <w:sz w:val="16"/>
      <w:szCs w:val="16"/>
      <w:lang w:eastAsia="zh-CN"/>
    </w:rPr>
  </w:style>
  <w:style w:type="character" w:customStyle="1" w:styleId="12">
    <w:name w:val="Гиперссылка1"/>
    <w:rPr>
      <w:color w:val="000080"/>
      <w:u w:val="single"/>
    </w:rPr>
  </w:style>
  <w:style w:type="character" w:customStyle="1" w:styleId="WWCharLFO29LVL1">
    <w:name w:val="WW_CharLFO29LVL1"/>
    <w:rPr>
      <w:rFonts w:ascii="Times New Roman" w:hAnsi="Times New Roman" w:cs="Times New Roman"/>
      <w:sz w:val="28"/>
      <w:szCs w:val="28"/>
    </w:rPr>
  </w:style>
  <w:style w:type="character" w:customStyle="1" w:styleId="WWCharLFO35LVL1">
    <w:name w:val="WW_CharLFO35LVL1"/>
    <w:rPr>
      <w:sz w:val="28"/>
    </w:rPr>
  </w:style>
  <w:style w:type="paragraph" w:customStyle="1" w:styleId="13">
    <w:name w:val="Заголовок1"/>
    <w:basedOn w:val="a"/>
    <w:next w:val="a8"/>
    <w:pPr>
      <w:keepNext/>
      <w:spacing w:before="240" w:after="120"/>
    </w:pPr>
    <w:rPr>
      <w:rFonts w:ascii="Times New Roman" w:eastAsia="DejaVu Sans" w:hAnsi="Times New Roman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ohit Hindi"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roid Sans Fallback" w:cs="Lohit Hindi"/>
      <w:color w:val="00000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Hindi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styleId="ab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00" w:lineRule="atLeast"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8"/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hAnsi="Arial" w:cs="Arial"/>
      <w:color w:val="000000"/>
      <w:kern w:val="2"/>
      <w:lang w:eastAsia="zh-CN"/>
    </w:rPr>
  </w:style>
  <w:style w:type="paragraph" w:customStyle="1" w:styleId="af2">
    <w:name w:val="Нормальный (таблица)"/>
    <w:basedOn w:val="a"/>
    <w:next w:val="a"/>
    <w:pPr>
      <w:jc w:val="both"/>
    </w:pPr>
  </w:style>
  <w:style w:type="paragraph" w:styleId="af3">
    <w:name w:val="Balloon Text"/>
    <w:basedOn w:val="a"/>
    <w:pPr>
      <w:spacing w:after="0" w:line="240" w:lineRule="auto"/>
    </w:pPr>
    <w:rPr>
      <w:rFonts w:ascii="Tahoma" w:eastAsia="Tahoma" w:hAnsi="Tahoma" w:cs="Times New Roman"/>
      <w:sz w:val="16"/>
      <w:szCs w:val="16"/>
    </w:rPr>
  </w:style>
  <w:style w:type="paragraph" w:styleId="af4">
    <w:name w:val="List Paragraph"/>
    <w:basedOn w:val="14"/>
    <w:qFormat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3534</Words>
  <Characters>20147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2025-10-28T07:53:00Z</cp:lastPrinted>
  <dcterms:created xsi:type="dcterms:W3CDTF">2025-11-05T06:06:00Z</dcterms:created>
  <dcterms:modified xsi:type="dcterms:W3CDTF">2025-11-05T06:06:00Z</dcterms:modified>
</cp:coreProperties>
</file>