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A2DBD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93f" cropbottom="-693f" cropleft="-866f" cropright="-866f"/>
          </v:shape>
        </w:pict>
      </w:r>
    </w:p>
    <w:p w:rsidR="00000000" w:rsidRDefault="00FA2DBD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FA2DB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A2DB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FA2DB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FA2DB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6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FA2DBD">
      <w:pPr>
        <w:contextualSpacing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FA2DBD">
      <w:pPr>
        <w:widowControl w:val="0"/>
        <w:contextualSpacing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Cs w:val="24"/>
        </w:rPr>
        <w:t>от 07.11.2025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lang w:eastAsia="ru-RU"/>
        </w:rPr>
        <w:t>156</w:t>
      </w:r>
      <w:r>
        <w:rPr>
          <w:rFonts w:ascii="Times New Roman" w:hAnsi="Times New Roman" w:cs="Times New Roman"/>
          <w:b/>
          <w:bCs/>
          <w:szCs w:val="24"/>
          <w:lang w:eastAsia="ru-RU"/>
        </w:rPr>
        <w:t>9</w:t>
      </w:r>
    </w:p>
    <w:p w:rsidR="00000000" w:rsidRDefault="00FA2D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  <w:lang w:eastAsia="ru-RU"/>
        </w:rPr>
        <w:t>г. Кореновск</w:t>
      </w:r>
    </w:p>
    <w:p w:rsidR="00000000" w:rsidRDefault="00FA2D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2D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A2DB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</w:t>
      </w:r>
    </w:p>
    <w:p w:rsidR="00000000" w:rsidRDefault="00FA2D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от 27 октября 2023 года  № 1895 «Об утверждении муниципальной программы «Поддержка деятельности социальн</w:t>
      </w:r>
      <w:r>
        <w:rPr>
          <w:rFonts w:ascii="Times New Roman" w:hAnsi="Times New Roman" w:cs="Times New Roman"/>
          <w:b/>
          <w:sz w:val="28"/>
        </w:rPr>
        <w:t xml:space="preserve">о ориентированных некоммерческих организаций, осуществляющих свою деятельность </w:t>
      </w:r>
    </w:p>
    <w:p w:rsidR="00000000" w:rsidRDefault="00FA2D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территории муниципального образования Кореновский </w:t>
      </w:r>
    </w:p>
    <w:p w:rsidR="00000000" w:rsidRDefault="00FA2D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муниципальный район  Краснодарского края на 2024-2028 годы» </w:t>
      </w:r>
    </w:p>
    <w:p w:rsidR="00000000" w:rsidRDefault="00FA2D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(с изменениями, внесенными постановлением от 16.05.2025 № 597</w:t>
      </w:r>
      <w:r>
        <w:rPr>
          <w:rFonts w:ascii="Times New Roman" w:hAnsi="Times New Roman" w:cs="Times New Roman"/>
          <w:b/>
          <w:sz w:val="28"/>
        </w:rPr>
        <w:t xml:space="preserve">) </w:t>
      </w:r>
    </w:p>
    <w:p w:rsidR="00000000" w:rsidRDefault="00FA2DBD">
      <w:pPr>
        <w:pStyle w:val="1f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pStyle w:val="1f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ind w:firstLine="87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защиты прав и интересов ветеранов, пенсионеров, инвалидов, достижения ими равных с другими гражданами возможностей участия во всех  сферах жизни общества, руководствуясь Федеральным законом от 06.10.2003              № 131-ФЗ "Об общих принцип</w:t>
      </w:r>
      <w:r>
        <w:rPr>
          <w:rFonts w:ascii="Times New Roman" w:hAnsi="Times New Roman" w:cs="Times New Roman"/>
          <w:sz w:val="28"/>
        </w:rPr>
        <w:t>ах организации местного самоуправления в         Российской Федерации", постановлением администрации муниципального                   образования Кореновский муниципальный  район Краснодарского края                      от 24 июня 2025 года № 845 «О внесен</w:t>
      </w:r>
      <w:r>
        <w:rPr>
          <w:rFonts w:ascii="Times New Roman" w:hAnsi="Times New Roman" w:cs="Times New Roman"/>
          <w:sz w:val="28"/>
        </w:rPr>
        <w:t>ии изменений в постановление администрации муниципального образования Кореновский муниципальный  район Краснодарского края от 02 ноября 2023 года №1921 «Об утверждении Порядка принятия решения о разработке, формировании, реализации и оценке эффективности р</w:t>
      </w:r>
      <w:r>
        <w:rPr>
          <w:rFonts w:ascii="Times New Roman" w:hAnsi="Times New Roman" w:cs="Times New Roman"/>
          <w:sz w:val="28"/>
        </w:rPr>
        <w:t>еализации муниципальных программ муниципального образования Кореновский район», и Порядком предоставления субсидий из средств бюджета муниципального образования Кореновский район социально ориентированным некоммерческим организациям от 27 декабря 2023 года</w:t>
      </w:r>
      <w:r>
        <w:rPr>
          <w:rFonts w:ascii="Times New Roman" w:hAnsi="Times New Roman" w:cs="Times New Roman"/>
          <w:sz w:val="28"/>
        </w:rPr>
        <w:t xml:space="preserve">                    № 2377, администрация муниципального образования Кореновский муниципальный  район  Краснодарского края п о с т а н о в л я е т: 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1.Внести в постановление администрации муниципального образования Кореновский район  от  27 октября 2023 г</w:t>
      </w:r>
      <w:r>
        <w:rPr>
          <w:rFonts w:ascii="Times New Roman" w:hAnsi="Times New Roman" w:cs="Times New Roman"/>
          <w:sz w:val="28"/>
        </w:rPr>
        <w:t xml:space="preserve">ода 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 район  </w:t>
      </w:r>
      <w:r>
        <w:rPr>
          <w:rFonts w:ascii="Times New Roman" w:hAnsi="Times New Roman" w:cs="Times New Roman"/>
          <w:sz w:val="28"/>
        </w:rPr>
        <w:lastRenderedPageBreak/>
        <w:t>на 2024-2028 годы» (с изменениям</w:t>
      </w:r>
      <w:r>
        <w:rPr>
          <w:rFonts w:ascii="Times New Roman" w:hAnsi="Times New Roman" w:cs="Times New Roman"/>
          <w:sz w:val="28"/>
        </w:rPr>
        <w:t>и, внесенными постановлением от 16.05.2025 № 597)  изменения, изложив приложение в новой редакции (прилагается).</w:t>
      </w:r>
    </w:p>
    <w:p w:rsidR="00000000" w:rsidRDefault="00FA2DBD">
      <w:pPr>
        <w:widowControl w:val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</w:rPr>
        <w:t>2.Признать утратившим силу постановление администрации муниципального образования Кореновский муниципальный  район Краснодарского края  от 23 о</w:t>
      </w:r>
      <w:r>
        <w:rPr>
          <w:rFonts w:ascii="Times New Roman" w:hAnsi="Times New Roman" w:cs="Times New Roman"/>
          <w:sz w:val="28"/>
        </w:rPr>
        <w:t>ктября 2025 года  № 1494 «О внесении изменений постановление администрации муниципального образования Кореновский муниципальный район  Краснодарского края от  27 октября 2023 года  № 1895 «Об утверждении муниципальной программы «Поддержка деятельности соци</w:t>
      </w:r>
      <w:r>
        <w:rPr>
          <w:rFonts w:ascii="Times New Roman" w:hAnsi="Times New Roman" w:cs="Times New Roman"/>
          <w:sz w:val="28"/>
        </w:rPr>
        <w:t>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  Краснодарского края на 2024-2028 годы»                                     (с изменениями, внесенны</w:t>
      </w:r>
      <w:r>
        <w:rPr>
          <w:rFonts w:ascii="Times New Roman" w:hAnsi="Times New Roman" w:cs="Times New Roman"/>
          <w:sz w:val="28"/>
        </w:rPr>
        <w:t xml:space="preserve">ми постановлением от 16.05.2025 № 597). </w:t>
      </w:r>
    </w:p>
    <w:p w:rsidR="00000000" w:rsidRDefault="00FA2DBD">
      <w:pPr>
        <w:widowControl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ab/>
        <w:t>3.</w:t>
      </w:r>
      <w:r>
        <w:rPr>
          <w:rFonts w:ascii="Times New Roman" w:hAnsi="Times New Roman" w:cs="Times New Roman"/>
          <w:spacing w:val="-1"/>
          <w:sz w:val="28"/>
        </w:rPr>
        <w:t xml:space="preserve">Управлению службы протокола и информационной политики                 администрации муниципального образования Кореновский муниципальный район Краснодарского края  обеспечить размещение  настоящего постановления </w:t>
      </w:r>
      <w:r>
        <w:rPr>
          <w:rFonts w:ascii="Times New Roman" w:hAnsi="Times New Roman" w:cs="Times New Roman"/>
          <w:spacing w:val="-1"/>
          <w:sz w:val="28"/>
        </w:rPr>
        <w:t xml:space="preserve">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FA2DBD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4.Постановление вступает в силу со дня его подписания.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</w:t>
      </w:r>
      <w:r>
        <w:rPr>
          <w:rFonts w:ascii="Times New Roman" w:hAnsi="Times New Roman" w:cs="Times New Roman"/>
          <w:sz w:val="28"/>
        </w:rPr>
        <w:t>ания</w:t>
      </w:r>
    </w:p>
    <w:p w:rsidR="00000000" w:rsidRDefault="00FA2DBD">
      <w:pPr>
        <w:ind w:right="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 муниципальный район</w:t>
      </w:r>
      <w:r>
        <w:rPr>
          <w:rFonts w:ascii="Times New Roman" w:hAnsi="Times New Roman" w:cs="Times New Roman"/>
          <w:sz w:val="28"/>
        </w:rPr>
        <w:tab/>
      </w:r>
    </w:p>
    <w:p w:rsidR="00000000" w:rsidRDefault="00FA2DBD">
      <w:pPr>
        <w:ind w:right="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        С.А.Голобородько</w:t>
      </w:r>
    </w:p>
    <w:p w:rsidR="00000000" w:rsidRDefault="00FA2DBD">
      <w:pPr>
        <w:pageBreakBefore/>
        <w:tabs>
          <w:tab w:val="left" w:pos="2595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</w:rPr>
        <w:t>ПРИЛОЖЕНИЕ</w:t>
      </w:r>
    </w:p>
    <w:p w:rsidR="00000000" w:rsidRDefault="00FA2DBD">
      <w:pPr>
        <w:tabs>
          <w:tab w:val="left" w:pos="2595"/>
        </w:tabs>
        <w:ind w:firstLine="5040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tabs>
          <w:tab w:val="left" w:pos="2595"/>
        </w:tabs>
        <w:ind w:firstLine="50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000000" w:rsidRDefault="00FA2DBD">
      <w:pPr>
        <w:tabs>
          <w:tab w:val="left" w:pos="2595"/>
        </w:tabs>
        <w:ind w:firstLine="50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000000" w:rsidRDefault="00FA2DBD">
      <w:pPr>
        <w:tabs>
          <w:tab w:val="left" w:pos="2595"/>
        </w:tabs>
        <w:ind w:firstLine="50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</w:t>
      </w:r>
      <w:r>
        <w:rPr>
          <w:rFonts w:ascii="Times New Roman" w:hAnsi="Times New Roman" w:cs="Times New Roman"/>
          <w:sz w:val="28"/>
        </w:rPr>
        <w:t>бразования</w:t>
      </w:r>
    </w:p>
    <w:p w:rsidR="00000000" w:rsidRDefault="00FA2DBD">
      <w:pPr>
        <w:tabs>
          <w:tab w:val="left" w:pos="2595"/>
        </w:tabs>
        <w:ind w:firstLine="50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FA2DBD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000000" w:rsidRDefault="00FA2DBD">
      <w:pPr>
        <w:tabs>
          <w:tab w:val="left" w:pos="2595"/>
        </w:tabs>
        <w:ind w:firstLine="50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07.11.2025 </w:t>
      </w:r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1569</w:t>
      </w:r>
    </w:p>
    <w:p w:rsidR="00000000" w:rsidRDefault="00FA2DBD">
      <w:pPr>
        <w:tabs>
          <w:tab w:val="left" w:pos="2595"/>
        </w:tabs>
        <w:ind w:firstLine="504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tabs>
          <w:tab w:val="left" w:pos="2595"/>
        </w:tabs>
        <w:ind w:firstLine="504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ind w:firstLine="5040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spacing w:line="100" w:lineRule="atLeast"/>
        <w:ind w:left="-540" w:right="25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ПАСПОРТ</w:t>
      </w:r>
    </w:p>
    <w:p w:rsidR="00000000" w:rsidRDefault="00FA2DBD">
      <w:pPr>
        <w:spacing w:line="100" w:lineRule="atLeast"/>
        <w:ind w:left="-540" w:right="25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программы</w:t>
      </w:r>
    </w:p>
    <w:p w:rsidR="00000000" w:rsidRDefault="00FA2DBD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«Поддержка деятельности  социально ориентированных некоммерческих организаций, осуществляющих свою деятельность на терр</w:t>
      </w:r>
      <w:r>
        <w:rPr>
          <w:rFonts w:ascii="Times New Roman" w:hAnsi="Times New Roman" w:cs="Times New Roman"/>
          <w:sz w:val="28"/>
        </w:rPr>
        <w:t>итории муниципального образования Кореновский муниципальный район</w:t>
      </w:r>
    </w:p>
    <w:p w:rsidR="00000000" w:rsidRDefault="00FA2D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Краснодарского края на 2024-2028 годы»</w:t>
      </w:r>
    </w:p>
    <w:p w:rsidR="00000000" w:rsidRDefault="00FA2DBD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5"/>
        <w:gridCol w:w="6013"/>
      </w:tblGrid>
      <w:tr w:rsidR="00000000">
        <w:trPr>
          <w:trHeight w:val="968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 w:cs="Times New Roman"/>
                <w:sz w:val="28"/>
              </w:rPr>
              <w:t>отдел по социальным вопросам администрации  муниципального образования Кореновский муниципальный район Краснодарс</w:t>
            </w:r>
            <w:r>
              <w:rPr>
                <w:rFonts w:ascii="Times New Roman" w:hAnsi="Times New Roman" w:cs="Times New Roman"/>
                <w:sz w:val="28"/>
              </w:rPr>
              <w:t>кого края</w:t>
            </w:r>
          </w:p>
        </w:tc>
      </w:tr>
      <w:tr w:rsidR="00000000">
        <w:trPr>
          <w:trHeight w:val="968"/>
        </w:trPr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 w:cs="Times New Roman"/>
                <w:sz w:val="28"/>
              </w:rPr>
              <w:t>не предусмотрен</w:t>
            </w:r>
          </w:p>
        </w:tc>
      </w:tr>
      <w:tr w:rsidR="00000000">
        <w:trPr>
          <w:trHeight w:val="404"/>
        </w:trPr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pacing w:line="100" w:lineRule="atLeast"/>
              <w:ind w:left="-57" w:right="1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Участники муниципальной программы</w:t>
            </w: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</w:pPr>
            <w:r>
              <w:rPr>
                <w:rFonts w:ascii="Times New Roman" w:hAnsi="Times New Roman" w:cs="Times New Roman"/>
                <w:sz w:val="28"/>
              </w:rPr>
              <w:t>отдел по социальным вопросам администрации  муниципального образования Кореновский муниципальный район  Краснодарского края</w:t>
            </w:r>
          </w:p>
        </w:tc>
      </w:tr>
      <w:tr w:rsidR="00000000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sz w:val="28"/>
              </w:rPr>
              <w:t>Подпрограммы муницип</w:t>
            </w:r>
            <w:r>
              <w:rPr>
                <w:rFonts w:ascii="Times New Roman" w:hAnsi="Times New Roman" w:cs="Times New Roman"/>
                <w:sz w:val="28"/>
              </w:rPr>
              <w:t>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не предусмотрен</w:t>
            </w:r>
          </w:p>
        </w:tc>
      </w:tr>
      <w:tr w:rsidR="00000000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15"/>
              </w:tabs>
              <w:ind w:right="25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Цели муниципальной программы</w:t>
            </w: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муници</w:t>
            </w:r>
            <w:r>
              <w:rPr>
                <w:rFonts w:ascii="Times New Roman" w:hAnsi="Times New Roman" w:cs="Times New Roman"/>
                <w:sz w:val="28"/>
              </w:rPr>
              <w:t>пальный район</w:t>
            </w:r>
          </w:p>
          <w:p w:rsidR="00000000" w:rsidRDefault="00FA2DBD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Краснодарского края, обеспечивающих благоприятные условия для развития экономики, социальной сферы и укрепления гражданского общества</w:t>
            </w:r>
          </w:p>
        </w:tc>
      </w:tr>
      <w:tr w:rsidR="00000000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ind w:right="-8"/>
            </w:pPr>
            <w:r>
              <w:rPr>
                <w:rFonts w:ascii="Times New Roman" w:hAnsi="Times New Roman" w:cs="Times New Roman"/>
                <w:sz w:val="28"/>
              </w:rPr>
              <w:t>Задачи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- оказание поддержки  социально ориентирован-ным некоммерческим организация</w:t>
            </w:r>
            <w:r>
              <w:rPr>
                <w:rFonts w:ascii="Times New Roman" w:hAnsi="Times New Roman" w:cs="Times New Roman"/>
                <w:sz w:val="28"/>
              </w:rPr>
              <w:t>м в Корено-вском районе, осуществляющим деятельность , направленную на социальную поддержку граж-дан старшего поколения, маломобильных граж-дан, инвалидов разных категорий, ветеранов войны и труда. Создание условий для вовлече-ние ветеранов в активную жизн</w:t>
            </w:r>
            <w:r>
              <w:rPr>
                <w:rFonts w:ascii="Times New Roman" w:hAnsi="Times New Roman" w:cs="Times New Roman"/>
                <w:sz w:val="28"/>
              </w:rPr>
              <w:t>ь общества</w:t>
            </w:r>
          </w:p>
        </w:tc>
      </w:tr>
      <w:tr w:rsidR="00000000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ind w:right="-8"/>
            </w:pPr>
            <w:r>
              <w:rPr>
                <w:rFonts w:ascii="Times New Roman" w:hAnsi="Times New Roman" w:cs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rPr>
                <w:sz w:val="28"/>
              </w:rPr>
            </w:pPr>
            <w:r>
              <w:rPr>
                <w:sz w:val="28"/>
              </w:rPr>
              <w:t>-охват мероприятиями ветеранов, пенсионеров и инвалидов  Кореновского района;</w:t>
            </w:r>
          </w:p>
          <w:p w:rsidR="00000000" w:rsidRDefault="00FA2DBD">
            <w:pPr>
              <w:pStyle w:val="1f1"/>
              <w:ind w:right="-8"/>
            </w:pPr>
            <w:r>
              <w:rPr>
                <w:sz w:val="28"/>
              </w:rPr>
              <w:t>-количество мероприятий по военно-патриотическому и нравственному воспитанию подрастающего поколения;</w:t>
            </w:r>
          </w:p>
        </w:tc>
      </w:tr>
      <w:tr w:rsidR="00000000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15"/>
              </w:tabs>
              <w:ind w:right="256"/>
            </w:pPr>
            <w:r>
              <w:rPr>
                <w:rFonts w:ascii="Times New Roman" w:hAnsi="Times New Roman" w:cs="Times New Roman"/>
                <w:sz w:val="28"/>
              </w:rPr>
              <w:t>Этапы и ср</w:t>
            </w:r>
            <w:r>
              <w:rPr>
                <w:rFonts w:ascii="Times New Roman" w:hAnsi="Times New Roman" w:cs="Times New Roman"/>
                <w:sz w:val="28"/>
              </w:rPr>
              <w:t>оки реализации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Объем бюджетных ассигнований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sz w:val="28"/>
              </w:rPr>
              <w:t>10695, 4 тыс. руб.</w:t>
            </w:r>
            <w:r>
              <w:rPr>
                <w:rFonts w:ascii="Times New Roman" w:hAnsi="Times New Roman" w:cs="Times New Roman"/>
                <w:sz w:val="28"/>
              </w:rPr>
              <w:t>, в том числе за средств бюджета муницип</w:t>
            </w:r>
            <w:r>
              <w:rPr>
                <w:rFonts w:ascii="Times New Roman" w:hAnsi="Times New Roman" w:cs="Times New Roman"/>
                <w:sz w:val="28"/>
              </w:rPr>
              <w:t>ального образования Кореновский муниципальный район Краснодарского края:</w:t>
            </w: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2024 г.-</w:t>
            </w:r>
            <w:r>
              <w:rPr>
                <w:rFonts w:ascii="Times New Roman" w:hAnsi="Times New Roman" w:cs="Times New Roman"/>
                <w:sz w:val="28"/>
              </w:rPr>
              <w:t>1 993,4 тыс. руб,</w:t>
            </w: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2025 г.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2 871,3 тыс. руб,</w:t>
            </w: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2026 г.-2474,7  тыс. руб.</w:t>
            </w: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2027 г.-1 678,0 тыс. руб.</w:t>
            </w:r>
          </w:p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в 2028 г.-1 678,0 тыс. руб.</w:t>
            </w:r>
          </w:p>
        </w:tc>
      </w:tr>
      <w:tr w:rsidR="00000000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15"/>
              </w:tabs>
              <w:ind w:right="256"/>
            </w:pPr>
            <w:r>
              <w:rPr>
                <w:rFonts w:ascii="Times New Roman" w:hAnsi="Times New Roman" w:cs="Times New Roman"/>
                <w:sz w:val="28"/>
              </w:rPr>
              <w:t>Контроль за выполнением муниципальной прог</w:t>
            </w:r>
            <w:r>
              <w:rPr>
                <w:rFonts w:ascii="Times New Roman" w:hAnsi="Times New Roman" w:cs="Times New Roman"/>
                <w:sz w:val="28"/>
              </w:rPr>
              <w:t>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 муниципального образования Кореновский муниципальный район</w:t>
            </w:r>
          </w:p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</w:tc>
      </w:tr>
    </w:tbl>
    <w:p w:rsidR="00000000" w:rsidRDefault="00FA2DBD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FA2DBD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Кореновском районе проживает</w:t>
      </w:r>
      <w:r>
        <w:rPr>
          <w:rFonts w:ascii="Times New Roman" w:hAnsi="Times New Roman" w:cs="Times New Roman"/>
          <w:color w:val="800000"/>
          <w:sz w:val="28"/>
        </w:rPr>
        <w:t xml:space="preserve"> 25 500</w:t>
      </w:r>
      <w:r>
        <w:rPr>
          <w:rFonts w:ascii="Times New Roman" w:hAnsi="Times New Roman" w:cs="Times New Roman"/>
          <w:sz w:val="28"/>
        </w:rPr>
        <w:t xml:space="preserve"> пенсионеров, участников и инвалидов Великой Отечественной войны 1941-1945 гг.— </w:t>
      </w:r>
      <w:r>
        <w:rPr>
          <w:rFonts w:ascii="Times New Roman" w:hAnsi="Times New Roman" w:cs="Times New Roman"/>
          <w:color w:val="800000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человек, тружеников тыла - </w:t>
      </w:r>
      <w:r>
        <w:rPr>
          <w:rFonts w:ascii="Times New Roman" w:hAnsi="Times New Roman" w:cs="Times New Roman"/>
          <w:color w:val="800000"/>
          <w:sz w:val="28"/>
        </w:rPr>
        <w:t>60</w:t>
      </w:r>
      <w:r>
        <w:rPr>
          <w:rFonts w:ascii="Times New Roman" w:hAnsi="Times New Roman" w:cs="Times New Roman"/>
          <w:sz w:val="28"/>
        </w:rPr>
        <w:t xml:space="preserve"> человек, ветеранов труда —</w:t>
      </w:r>
      <w:r>
        <w:rPr>
          <w:rFonts w:ascii="Times New Roman" w:hAnsi="Times New Roman" w:cs="Times New Roman"/>
          <w:color w:val="800000"/>
          <w:sz w:val="28"/>
        </w:rPr>
        <w:t xml:space="preserve"> 6930</w:t>
      </w:r>
      <w:r>
        <w:rPr>
          <w:rFonts w:ascii="Times New Roman" w:hAnsi="Times New Roman" w:cs="Times New Roman"/>
          <w:sz w:val="28"/>
        </w:rPr>
        <w:t xml:space="preserve"> человек, участников войны     в Афганистане—</w:t>
      </w:r>
      <w:r>
        <w:rPr>
          <w:rFonts w:ascii="Times New Roman" w:hAnsi="Times New Roman" w:cs="Times New Roman"/>
          <w:color w:val="800000"/>
          <w:sz w:val="28"/>
        </w:rPr>
        <w:t xml:space="preserve">217 </w:t>
      </w:r>
      <w:r>
        <w:rPr>
          <w:rFonts w:ascii="Times New Roman" w:hAnsi="Times New Roman" w:cs="Times New Roman"/>
          <w:sz w:val="28"/>
        </w:rPr>
        <w:t xml:space="preserve">человек,      малолетних     узников    фашистских 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концлагерей </w:t>
      </w:r>
      <w:r>
        <w:rPr>
          <w:rFonts w:ascii="Times New Roman" w:hAnsi="Times New Roman" w:cs="Times New Roman"/>
          <w:sz w:val="28"/>
        </w:rPr>
        <w:t>— 9</w:t>
      </w:r>
      <w:r>
        <w:rPr>
          <w:rFonts w:ascii="Times New Roman" w:hAnsi="Times New Roman" w:cs="Times New Roman"/>
          <w:color w:val="8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человек, жителей блокадного Ленинграда - 3</w:t>
      </w:r>
      <w:r>
        <w:rPr>
          <w:rFonts w:ascii="Times New Roman" w:hAnsi="Times New Roman" w:cs="Times New Roman"/>
          <w:color w:val="8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человека, ветеранов Вооруженных сил и правоохранительных органов—</w:t>
      </w:r>
      <w:r>
        <w:rPr>
          <w:rFonts w:ascii="Times New Roman" w:hAnsi="Times New Roman" w:cs="Times New Roman"/>
          <w:color w:val="800000"/>
          <w:sz w:val="28"/>
        </w:rPr>
        <w:t xml:space="preserve">1270 </w:t>
      </w:r>
      <w:r>
        <w:rPr>
          <w:rFonts w:ascii="Times New Roman" w:hAnsi="Times New Roman" w:cs="Times New Roman"/>
          <w:sz w:val="28"/>
        </w:rPr>
        <w:t xml:space="preserve">человек, кавалеров орденов, по статусу входящих в ККОО «Герои Отечества» - </w:t>
      </w:r>
      <w:r>
        <w:rPr>
          <w:rFonts w:ascii="Times New Roman" w:hAnsi="Times New Roman" w:cs="Times New Roman"/>
          <w:color w:val="800000"/>
          <w:sz w:val="28"/>
        </w:rPr>
        <w:t>11</w:t>
      </w:r>
      <w:r>
        <w:rPr>
          <w:rFonts w:ascii="Times New Roman" w:hAnsi="Times New Roman" w:cs="Times New Roman"/>
          <w:color w:val="FF006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человек. Ветераны (пенсионеры, инвалиды) войны, труда, Воору</w:t>
      </w:r>
      <w:r>
        <w:rPr>
          <w:rFonts w:ascii="Times New Roman" w:hAnsi="Times New Roman" w:cs="Times New Roman"/>
          <w:sz w:val="28"/>
        </w:rPr>
        <w:t>женных сил и правоохранительных органов муниципального образования Кореновский район объединены в общественную организацию, имеющую свои уставные законы.</w:t>
      </w:r>
    </w:p>
    <w:p w:rsidR="00000000" w:rsidRDefault="00FA2DBD">
      <w:pPr>
        <w:ind w:firstLine="73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Кореновская районная организация Краснодарской краевой общественной организации ветеранов (пенсионеров</w:t>
      </w:r>
      <w:r>
        <w:rPr>
          <w:rFonts w:ascii="Times New Roman" w:hAnsi="Times New Roman" w:cs="Times New Roman"/>
          <w:sz w:val="28"/>
        </w:rPr>
        <w:t xml:space="preserve">, инвалидов) войны, труда, Вооруженных Сил и правоохранительных органов выполняет роль посредника между органами местного самоуправления и населения района, организует публичный диалог с органами власти по основным ключевым вопросам развития района, края, </w:t>
      </w:r>
      <w:r>
        <w:rPr>
          <w:rFonts w:ascii="Times New Roman" w:hAnsi="Times New Roman" w:cs="Times New Roman"/>
          <w:sz w:val="28"/>
        </w:rPr>
        <w:t>защиты социально-экономических, гражданских, трудовых прав и свобод лиц старшего поколения. Является надежным проводником обратной связи между населением и органами власти района.</w:t>
      </w:r>
    </w:p>
    <w:p w:rsidR="00000000" w:rsidRDefault="00FA2DBD">
      <w:pPr>
        <w:ind w:firstLine="73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Одной из основных задач данной программы является создание условий для деяте</w:t>
      </w:r>
      <w:r>
        <w:rPr>
          <w:rFonts w:ascii="Times New Roman" w:hAnsi="Times New Roman" w:cs="Times New Roman"/>
          <w:sz w:val="28"/>
        </w:rPr>
        <w:t>льности в системе гражданского общества общественной организации ветеранов, максимально используя ее потенциал для эффективного решения социально значимых задач.</w:t>
      </w:r>
    </w:p>
    <w:p w:rsidR="00000000" w:rsidRDefault="00FA2DBD">
      <w:pPr>
        <w:ind w:firstLine="73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Благодаря приобретенному за последние годы опыту самоорганизации и профессионализму общественн</w:t>
      </w:r>
      <w:r>
        <w:rPr>
          <w:rFonts w:ascii="Times New Roman" w:hAnsi="Times New Roman" w:cs="Times New Roman"/>
          <w:sz w:val="28"/>
        </w:rPr>
        <w:t>ая организация  ветеранов  района  представляет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собой значительный ресурс для выработки политики в самых различных сферах 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жизни района.</w:t>
      </w:r>
    </w:p>
    <w:p w:rsidR="00000000" w:rsidRDefault="00FA2DB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Также на территории Кореновского района проживает 6888 инвалидов (из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них 300 детей). 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 современном этапе развития </w:t>
      </w:r>
      <w:r>
        <w:rPr>
          <w:rFonts w:ascii="Times New Roman" w:hAnsi="Times New Roman" w:cs="Times New Roman"/>
          <w:sz w:val="28"/>
        </w:rPr>
        <w:t>проведение комплекса мер по интеграции инвалидов в общество является одним из приоритетных направлений социальной политики государства. В России происходят коренные изменения в подходах к определению и решению проблем инвалидности в соответствии с междунар</w:t>
      </w:r>
      <w:r>
        <w:rPr>
          <w:rFonts w:ascii="Times New Roman" w:hAnsi="Times New Roman" w:cs="Times New Roman"/>
          <w:sz w:val="28"/>
        </w:rPr>
        <w:t>одными нормами.</w:t>
      </w:r>
    </w:p>
    <w:p w:rsidR="00000000" w:rsidRDefault="00FA2DBD">
      <w:pPr>
        <w:widowControl w:val="0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Здоровый человек приспосабливается к окружающей среде. Чтобы инвалид смог адаптироваться в среде, нужно сделать среду его обитания максимально для него доступной, приспособить среду к возможностям инвалида, чтобы он чувствовал себя на равны</w:t>
      </w:r>
      <w:r>
        <w:rPr>
          <w:rFonts w:ascii="Times New Roman" w:hAnsi="Times New Roman" w:cs="Times New Roman"/>
          <w:sz w:val="28"/>
        </w:rPr>
        <w:t xml:space="preserve">х со здоровыми людьми и на работе, и дома, и в общественных местах. 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Одной из важнейших задач реабилитации инвалидов является включение их в активную, самостоятельную культурную и социально значимую деятельность.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Цели, задачи и целевые показатели, кон</w:t>
      </w:r>
      <w:r>
        <w:rPr>
          <w:rFonts w:ascii="Times New Roman" w:hAnsi="Times New Roman" w:cs="Times New Roman"/>
          <w:sz w:val="28"/>
        </w:rPr>
        <w:t>кретные сроки и этапы реализации муниципальной программы</w:t>
      </w:r>
    </w:p>
    <w:p w:rsidR="00000000" w:rsidRDefault="00FA2DBD">
      <w:pPr>
        <w:ind w:firstLine="54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 и целевые показатели муниципальной программы «Поддержка деятельности  социально ориентированных некоммерческих организаций, осуществляющих свою деятельность на территории муниципального</w:t>
      </w:r>
      <w:r>
        <w:rPr>
          <w:rFonts w:ascii="Times New Roman" w:hAnsi="Times New Roman" w:cs="Times New Roman"/>
          <w:sz w:val="28"/>
        </w:rPr>
        <w:t xml:space="preserve"> образования Кореновский муниципальный район Краснодарского края на 2024-2028 годы» представлены в приложении №1 к муниципальной программе. 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Сроки реализации мероприятий муниципальной программы указан в приложении №2.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Основными ожидаемыми результатами ре</w:t>
      </w:r>
      <w:r>
        <w:rPr>
          <w:rFonts w:ascii="Times New Roman" w:hAnsi="Times New Roman" w:cs="Times New Roman"/>
          <w:sz w:val="28"/>
        </w:rPr>
        <w:t>ализации мероприятий программы является:</w:t>
      </w:r>
    </w:p>
    <w:p w:rsidR="00000000" w:rsidRDefault="00FA2DB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-реализация мероприятий, предусмотренных программой, позволит создать условия для полноценной деятельности общественной организации  ветеранов муниципального образования Кореновский муниципальный район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Краснодарск</w:t>
      </w:r>
      <w:r>
        <w:rPr>
          <w:rFonts w:ascii="Times New Roman" w:hAnsi="Times New Roman" w:cs="Times New Roman"/>
          <w:sz w:val="28"/>
        </w:rPr>
        <w:t>ого края, обеспечивающей благоприятные условия для развития экономики, социальной сферы и укрепления гражданского общества.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Общий срок реализации  программы Поддержка деятельности  социально ориентированных некоммерческих организаций, осуществляющих свою </w:t>
      </w:r>
      <w:r>
        <w:rPr>
          <w:rFonts w:ascii="Times New Roman" w:hAnsi="Times New Roman" w:cs="Times New Roman"/>
          <w:sz w:val="28"/>
        </w:rPr>
        <w:t>деятельность на территории муниципального образования Кореновский муниципальный район Краснодарского края на 2024-2028 годы» рассчитан на период с 2024 по 2028 год.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При необходимости возможна корректировка мероприятий в зависимости от результатов анализа </w:t>
      </w:r>
      <w:r>
        <w:rPr>
          <w:rFonts w:ascii="Times New Roman" w:hAnsi="Times New Roman" w:cs="Times New Roman"/>
          <w:sz w:val="28"/>
        </w:rPr>
        <w:t>эффективности их реализации в предыдущем году и постановки новых задач в рамках реализации муниципальной программы.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pStyle w:val="ConsPlusNormal1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Перечень основных мероприятий муниципальной программы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Мероприятия программы представлены в табличной форме в приложении №2 к программе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Обоснование ресурсного обеспечения муниципальной программы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2024 -2028 годы составит  10695</w:t>
      </w:r>
      <w:r>
        <w:rPr>
          <w:rFonts w:ascii="Times New Roman" w:hAnsi="Times New Roman" w:cs="Times New Roman"/>
          <w:sz w:val="28"/>
        </w:rPr>
        <w:t>, 4</w:t>
      </w:r>
      <w:r>
        <w:rPr>
          <w:rFonts w:ascii="Times New Roman" w:hAnsi="Times New Roman" w:cs="Times New Roman"/>
          <w:sz w:val="28"/>
        </w:rPr>
        <w:t xml:space="preserve"> тыс. рубл</w:t>
      </w:r>
      <w:r>
        <w:rPr>
          <w:rFonts w:ascii="Times New Roman" w:hAnsi="Times New Roman" w:cs="Times New Roman"/>
          <w:sz w:val="28"/>
        </w:rPr>
        <w:t>ей.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финансирования программы</w:t>
      </w:r>
    </w:p>
    <w:p w:rsidR="00000000" w:rsidRDefault="00FA2DBD">
      <w:pPr>
        <w:widowControl w:val="0"/>
        <w:jc w:val="center"/>
        <w:rPr>
          <w:sz w:val="28"/>
        </w:rPr>
      </w:pPr>
      <w:r>
        <w:rPr>
          <w:rFonts w:ascii="Times New Roman" w:hAnsi="Times New Roman" w:cs="Times New Roman"/>
          <w:sz w:val="28"/>
        </w:rPr>
        <w:t>тыс. руб.</w:t>
      </w: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1200"/>
        <w:gridCol w:w="1236"/>
        <w:gridCol w:w="1197"/>
        <w:gridCol w:w="1375"/>
        <w:gridCol w:w="1222"/>
        <w:gridCol w:w="1097"/>
        <w:gridCol w:w="43"/>
      </w:tblGrid>
      <w:tr w:rsidR="00000000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Источники и направления расходов</w:t>
            </w:r>
          </w:p>
        </w:tc>
        <w:tc>
          <w:tcPr>
            <w:tcW w:w="7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Объем финансирования</w:t>
            </w:r>
          </w:p>
        </w:tc>
        <w:tc>
          <w:tcPr>
            <w:tcW w:w="43" w:type="dxa"/>
            <w:shd w:val="clear" w:color="auto" w:fill="auto"/>
          </w:tcPr>
          <w:p w:rsidR="00000000" w:rsidRDefault="00FA2DBD">
            <w:pPr>
              <w:snapToGrid w:val="0"/>
            </w:pPr>
          </w:p>
        </w:tc>
      </w:tr>
      <w:tr w:rsidR="00000000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snapToGrid w:val="0"/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pStyle w:val="1f1"/>
              <w:snapToGrid w:val="0"/>
              <w:rPr>
                <w:sz w:val="28"/>
              </w:rPr>
            </w:pPr>
          </w:p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Всего</w:t>
            </w:r>
          </w:p>
        </w:tc>
        <w:tc>
          <w:tcPr>
            <w:tcW w:w="61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В том числе по годам</w:t>
            </w:r>
          </w:p>
        </w:tc>
        <w:tc>
          <w:tcPr>
            <w:tcW w:w="43" w:type="dxa"/>
            <w:shd w:val="clear" w:color="auto" w:fill="auto"/>
          </w:tcPr>
          <w:p w:rsidR="00000000" w:rsidRDefault="00FA2DBD">
            <w:pPr>
              <w:snapToGrid w:val="0"/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snapToGrid w:val="0"/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snapToGrid w:val="0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2024 год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2025 год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2026 год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2027 год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2028 год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</w:pPr>
            <w:r>
              <w:rPr>
                <w:sz w:val="28"/>
              </w:rPr>
              <w:t>Районный бюджет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10695,4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1 993,4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2871,3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  <w:rPr>
                <w:sz w:val="28"/>
              </w:rPr>
            </w:pPr>
            <w:r>
              <w:rPr>
                <w:sz w:val="28"/>
              </w:rPr>
              <w:t>2474,7</w:t>
            </w:r>
          </w:p>
          <w:p w:rsidR="00000000" w:rsidRDefault="00FA2DBD">
            <w:pPr>
              <w:pStyle w:val="1f1"/>
              <w:jc w:val="center"/>
              <w:rPr>
                <w:sz w:val="2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1 678,0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</w:pPr>
            <w:r>
              <w:rPr>
                <w:sz w:val="28"/>
              </w:rPr>
              <w:t>Краево</w:t>
            </w:r>
            <w:r>
              <w:rPr>
                <w:sz w:val="28"/>
              </w:rPr>
              <w:t>й бюджет (на условиях софинансиро-вания)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</w:pPr>
            <w:r>
              <w:rPr>
                <w:sz w:val="28"/>
              </w:rPr>
              <w:t>Другие источники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0,0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</w:pPr>
            <w:r>
              <w:rPr>
                <w:sz w:val="28"/>
              </w:rPr>
              <w:t>ВСЕГО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10695,4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1 993,4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2871,3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2474,7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1 678,0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1 678,0</w:t>
            </w:r>
          </w:p>
        </w:tc>
      </w:tr>
    </w:tbl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Ресурсное обеспечение программы носит прогнозный характер и подлежит ежегодной корректировке </w:t>
      </w:r>
      <w:r>
        <w:rPr>
          <w:rFonts w:ascii="Times New Roman" w:hAnsi="Times New Roman" w:cs="Times New Roman"/>
          <w:sz w:val="28"/>
        </w:rPr>
        <w:t>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 Кореновский муниципальный район Краснодарского края на соот-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ветствующий</w:t>
      </w:r>
      <w:r>
        <w:rPr>
          <w:rFonts w:ascii="Times New Roman" w:hAnsi="Times New Roman" w:cs="Times New Roman"/>
          <w:sz w:val="28"/>
        </w:rPr>
        <w:t xml:space="preserve"> финансовых год и на плановый период. 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Методика оценки эффективности реализации муниципальной программы</w:t>
      </w:r>
    </w:p>
    <w:p w:rsidR="00000000" w:rsidRDefault="00FA2DBD">
      <w:pPr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Оценка эффективности реализации муниципальной программы                 производится ежегодно в соответствии с постановлением  администрации  муни</w:t>
      </w:r>
      <w:r>
        <w:rPr>
          <w:rFonts w:ascii="Times New Roman" w:hAnsi="Times New Roman" w:cs="Times New Roman"/>
          <w:sz w:val="28"/>
        </w:rPr>
        <w:t xml:space="preserve">ципального  образования Кореновский район от 02 ноября 2023 года                   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</w:t>
      </w:r>
      <w:r>
        <w:rPr>
          <w:rFonts w:ascii="Times New Roman" w:hAnsi="Times New Roman" w:cs="Times New Roman"/>
          <w:sz w:val="28"/>
        </w:rPr>
        <w:t> </w:t>
      </w:r>
      <w:r>
        <w:rPr>
          <w:rFonts w:ascii="Times New Roman" w:hAnsi="Times New Roman" w:cs="Times New Roman"/>
          <w:sz w:val="28"/>
        </w:rPr>
        <w:t>Кореновский район» .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Механизм реализации муниципальной программы и </w:t>
      </w:r>
    </w:p>
    <w:p w:rsidR="00000000" w:rsidRDefault="00FA2D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ее выполнением</w:t>
      </w:r>
    </w:p>
    <w:p w:rsidR="00000000" w:rsidRDefault="00FA2DBD">
      <w:pPr>
        <w:ind w:firstLine="857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ind w:firstLine="8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Текущее управление ходом реализации муниципальной программы и контроль за ее выполнением осуществляет отдел по социальным вопросам администрации муниципаль</w:t>
      </w:r>
      <w:r>
        <w:rPr>
          <w:rFonts w:ascii="Times New Roman" w:hAnsi="Times New Roman" w:cs="Times New Roman"/>
          <w:sz w:val="28"/>
        </w:rPr>
        <w:t xml:space="preserve">ного образования Кореновский муниципальный район Краснодарского края, которое: 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разработку муниципальной программы, её согласование с соисполнителями, участниками муниципальной программы;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формирует структуру муниципальной программы и перечень </w:t>
      </w:r>
      <w:r>
        <w:rPr>
          <w:rFonts w:ascii="Times New Roman" w:hAnsi="Times New Roman" w:cs="Times New Roman"/>
          <w:sz w:val="28"/>
        </w:rPr>
        <w:t>соисполнителей, участников муниципальной программы;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принимает решение о внесении в установленном порядке изменений в муниципальную п</w:t>
      </w:r>
      <w:r>
        <w:rPr>
          <w:rFonts w:ascii="Times New Roman" w:hAnsi="Times New Roman" w:cs="Times New Roman"/>
          <w:sz w:val="28"/>
        </w:rPr>
        <w:t>рограмму;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</w:t>
      </w:r>
      <w:r>
        <w:rPr>
          <w:rFonts w:ascii="Times New Roman" w:hAnsi="Times New Roman" w:cs="Times New Roman"/>
          <w:sz w:val="28"/>
        </w:rPr>
        <w:t>иципальной программы;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мониторинг и анализ</w:t>
      </w:r>
      <w:r>
        <w:rPr>
          <w:rFonts w:ascii="Times New Roman" w:hAnsi="Times New Roman" w:cs="Times New Roman"/>
          <w:sz w:val="28"/>
        </w:rPr>
        <w:t xml:space="preserve"> отчетности, представляемой соисполнителями и участниками муниципальной программы;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ежегодно проводит оценку эффективности реализации  муниципальной программы;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ежегодный доклад о ходе реализации муниципальной программы и оценке эффективности её реал</w:t>
      </w:r>
      <w:r>
        <w:rPr>
          <w:rFonts w:ascii="Times New Roman" w:hAnsi="Times New Roman" w:cs="Times New Roman"/>
          <w:sz w:val="28"/>
        </w:rPr>
        <w:t>изации;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размещает  информ</w:t>
      </w:r>
      <w:r>
        <w:rPr>
          <w:rFonts w:ascii="Times New Roman" w:hAnsi="Times New Roman" w:cs="Times New Roman"/>
          <w:sz w:val="28"/>
        </w:rPr>
        <w:t xml:space="preserve">ацию  о  ходе  реализации  и  достигнутых результатах </w:t>
      </w:r>
    </w:p>
    <w:p w:rsidR="00000000" w:rsidRDefault="00FA2DBD">
      <w:pPr>
        <w:spacing w:line="2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программы на официальном сайте в информационно-телекоммуникационной сети Интернет;</w:t>
      </w:r>
    </w:p>
    <w:p w:rsidR="00000000" w:rsidRDefault="00FA2DBD">
      <w:pPr>
        <w:widowControl w:val="0"/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FA2DBD">
      <w:pPr>
        <w:spacing w:line="2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целях осуществления текущего ко</w:t>
      </w:r>
      <w:r>
        <w:rPr>
          <w:rFonts w:ascii="Times New Roman" w:hAnsi="Times New Roman" w:cs="Times New Roman"/>
          <w:sz w:val="28"/>
        </w:rPr>
        <w:t>нтроля реализации мероприятий муниципальной программы «Поддержка деятельности  социально                   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</w:t>
      </w:r>
      <w:r>
        <w:rPr>
          <w:rFonts w:ascii="Times New Roman" w:hAnsi="Times New Roman" w:cs="Times New Roman"/>
          <w:sz w:val="28"/>
        </w:rPr>
        <w:t>н Краснодарского края на 2024-2028 годы» ответственный исполнитель  программы ежеквартально до 25-го числа месяца, следующего            за отчетным периодом,  представляет в управление экономики и финансовое управление администрации муниципального образов</w:t>
      </w:r>
      <w:r>
        <w:rPr>
          <w:rFonts w:ascii="Times New Roman" w:hAnsi="Times New Roman" w:cs="Times New Roman"/>
          <w:sz w:val="28"/>
        </w:rPr>
        <w:t>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               №7 постановлением администрации муниципального образования Кореновский район от 02 ноя</w:t>
      </w:r>
      <w:r>
        <w:rPr>
          <w:rFonts w:ascii="Times New Roman" w:hAnsi="Times New Roman" w:cs="Times New Roman"/>
          <w:sz w:val="28"/>
        </w:rPr>
        <w:t>бря 2023 года 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Кореновский муниципальный   район Краснодарского края» .</w:t>
      </w:r>
    </w:p>
    <w:p w:rsidR="00000000" w:rsidRDefault="00FA2DBD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 по соц</w:t>
      </w:r>
      <w:r>
        <w:rPr>
          <w:rFonts w:ascii="Times New Roman" w:hAnsi="Times New Roman" w:cs="Times New Roman"/>
          <w:sz w:val="28"/>
        </w:rPr>
        <w:t>иальным вопросам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направляет                         в управление экономики доклад о ходе реализации муници</w:t>
      </w:r>
      <w:r>
        <w:rPr>
          <w:rFonts w:ascii="Times New Roman" w:hAnsi="Times New Roman" w:cs="Times New Roman"/>
          <w:sz w:val="28"/>
        </w:rPr>
        <w:t>пальной программы на бумажных и электронных носителях.</w:t>
      </w:r>
    </w:p>
    <w:p w:rsidR="00000000" w:rsidRDefault="00FA2DBD">
      <w:pPr>
        <w:spacing w:line="200" w:lineRule="atLeast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ind w:firstLine="737"/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по социальным вопросам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</w:t>
      </w:r>
    </w:p>
    <w:p w:rsidR="00000000" w:rsidRDefault="00FA2DBD">
      <w:pPr>
        <w:widowControl w:val="0"/>
        <w:spacing w:line="200" w:lineRule="atLeast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 район</w:t>
      </w:r>
    </w:p>
    <w:p w:rsidR="00000000" w:rsidRDefault="00FA2DBD">
      <w:pPr>
        <w:pStyle w:val="af2"/>
        <w:rPr>
          <w:rFonts w:eastAsia="Times New Roman" w:cs="Times New Roman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963" w:right="567" w:bottom="1134" w:left="1701" w:header="567" w:footer="720" w:gutter="0"/>
          <w:cols w:space="720"/>
          <w:titlePg/>
          <w:docGrid w:linePitch="240" w:charSpace="-6554"/>
        </w:sectPr>
      </w:pPr>
      <w:r>
        <w:rPr>
          <w:sz w:val="28"/>
        </w:rPr>
        <w:t xml:space="preserve">Краснодарского края                                                                  </w:t>
      </w:r>
      <w:r>
        <w:rPr>
          <w:sz w:val="28"/>
        </w:rPr>
        <w:t xml:space="preserve">             Т.С. Аннина</w:t>
      </w:r>
    </w:p>
    <w:p w:rsidR="00000000" w:rsidRDefault="00FA2DBD">
      <w:pPr>
        <w:pStyle w:val="Standard1"/>
        <w:tabs>
          <w:tab w:val="left" w:pos="2595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</w:t>
      </w:r>
    </w:p>
    <w:p w:rsidR="00000000" w:rsidRDefault="00FA2DBD">
      <w:pPr>
        <w:tabs>
          <w:tab w:val="left" w:pos="259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ПРИЛОЖЕНИЕ №1</w:t>
      </w:r>
    </w:p>
    <w:p w:rsidR="00000000" w:rsidRDefault="00FA2DBD">
      <w:pPr>
        <w:ind w:firstLine="50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>к муниципальной программе</w:t>
      </w:r>
    </w:p>
    <w:p w:rsidR="00000000" w:rsidRDefault="00FA2DB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«Поддержка деятельности социально ориентированных </w:t>
      </w:r>
    </w:p>
    <w:p w:rsidR="00000000" w:rsidRDefault="00FA2DB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некомм</w:t>
      </w:r>
      <w:r>
        <w:rPr>
          <w:rFonts w:ascii="Times New Roman" w:hAnsi="Times New Roman" w:cs="Times New Roman"/>
        </w:rPr>
        <w:t xml:space="preserve">ерческих организаций, осуществляющих </w:t>
      </w:r>
    </w:p>
    <w:p w:rsidR="00000000" w:rsidRDefault="00FA2DB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свою деятельность на территории муниципального</w:t>
      </w:r>
    </w:p>
    <w:p w:rsidR="00000000" w:rsidRDefault="00FA2DBD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образования  Кореновский  муниципальный район  </w:t>
      </w:r>
    </w:p>
    <w:p w:rsidR="00000000" w:rsidRDefault="00FA2DBD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Краснодарского края на 2024-2028 годы»       </w:t>
      </w:r>
    </w:p>
    <w:p w:rsidR="00000000" w:rsidRDefault="00FA2DBD">
      <w:pPr>
        <w:widowControl w:val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</w:t>
      </w:r>
    </w:p>
    <w:p w:rsidR="00000000" w:rsidRDefault="00FA2DBD">
      <w:pPr>
        <w:widowControl w:val="0"/>
        <w:jc w:val="center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 И ЦЕЛЕВЫЕ ПОКАЗАТЕЛИ МУНИЦИПАЛЬНОЙ ПРОГРАММЫ</w:t>
      </w:r>
    </w:p>
    <w:p w:rsidR="00000000" w:rsidRDefault="00FA2DBD">
      <w:pPr>
        <w:widowControl w:val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6"/>
        <w:gridCol w:w="2687"/>
        <w:gridCol w:w="1559"/>
        <w:gridCol w:w="1328"/>
        <w:gridCol w:w="1425"/>
        <w:gridCol w:w="1639"/>
        <w:gridCol w:w="1417"/>
        <w:gridCol w:w="1329"/>
        <w:gridCol w:w="1675"/>
        <w:gridCol w:w="60"/>
      </w:tblGrid>
      <w:tr w:rsidR="00000000">
        <w:trPr>
          <w:trHeight w:val="416"/>
        </w:trPr>
        <w:tc>
          <w:tcPr>
            <w:tcW w:w="1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Ед. изм.</w:t>
            </w:r>
          </w:p>
        </w:tc>
        <w:tc>
          <w:tcPr>
            <w:tcW w:w="13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Статус</w:t>
            </w:r>
            <w:r>
              <w:rPr>
                <w:rFonts w:ascii="Times New Roman" w:hAnsi="Times New Roman" w:cs="Times New Roman"/>
                <w:sz w:val="28"/>
              </w:rPr>
              <w:t xml:space="preserve"> *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Значение показателей</w:t>
            </w:r>
          </w:p>
        </w:tc>
        <w:tc>
          <w:tcPr>
            <w:tcW w:w="6120" w:type="dxa"/>
            <w:gridSpan w:val="5"/>
            <w:shd w:val="clear" w:color="auto" w:fill="auto"/>
          </w:tcPr>
          <w:p w:rsidR="00000000" w:rsidRDefault="00FA2DBD">
            <w:pPr>
              <w:snapToGrid w:val="0"/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</w:pPr>
          </w:p>
        </w:tc>
        <w:tc>
          <w:tcPr>
            <w:tcW w:w="2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</w:pPr>
          </w:p>
        </w:tc>
        <w:tc>
          <w:tcPr>
            <w:tcW w:w="13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2024 год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2025 год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2026 год</w:t>
            </w:r>
          </w:p>
        </w:tc>
        <w:tc>
          <w:tcPr>
            <w:tcW w:w="1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2027 год</w:t>
            </w:r>
          </w:p>
        </w:tc>
        <w:tc>
          <w:tcPr>
            <w:tcW w:w="1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2028 год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000000"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05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Муниципальная программа  «Поддержка деятельности социально   ориентированных некоммерческих организаций,  осуществляющих свою деятельность     на территории му</w:t>
            </w:r>
            <w:r>
              <w:rPr>
                <w:rFonts w:ascii="Times New Roman" w:hAnsi="Times New Roman" w:cs="Times New Roman"/>
                <w:sz w:val="28"/>
              </w:rPr>
              <w:t xml:space="preserve">ниципального образования Кореновский  муниципальный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район  Краснодарского края на 2024-2028 годы»</w:t>
            </w:r>
          </w:p>
        </w:tc>
        <w:tc>
          <w:tcPr>
            <w:tcW w:w="60" w:type="dxa"/>
            <w:shd w:val="clear" w:color="auto" w:fill="auto"/>
          </w:tcPr>
          <w:p w:rsidR="00000000" w:rsidRDefault="00FA2DBD">
            <w:pPr>
              <w:snapToGrid w:val="0"/>
            </w:pPr>
          </w:p>
        </w:tc>
      </w:tr>
      <w:tr w:rsidR="00000000"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5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Цель «Создание условий для полноценной деятельности социально ориентированных некоммерческих организаций осуществляющих свою деятельность на территории  </w:t>
            </w:r>
            <w:r>
              <w:rPr>
                <w:rFonts w:ascii="Times New Roman" w:hAnsi="Times New Roman" w:cs="Times New Roman"/>
                <w:sz w:val="28"/>
              </w:rPr>
              <w:t>муниципального образования Кореновский  муниципальный район  Краснодарского края , обеспечивающих благоприятные условия для развития экономики, социальной сферы и укрепления гражданского общества»</w:t>
            </w:r>
          </w:p>
        </w:tc>
        <w:tc>
          <w:tcPr>
            <w:tcW w:w="60" w:type="dxa"/>
            <w:shd w:val="clear" w:color="auto" w:fill="auto"/>
          </w:tcPr>
          <w:p w:rsidR="00000000" w:rsidRDefault="00FA2DBD">
            <w:pPr>
              <w:snapToGrid w:val="0"/>
            </w:pPr>
          </w:p>
        </w:tc>
      </w:tr>
      <w:tr w:rsidR="00000000"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snapToGrid w:val="0"/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5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A2DBD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Задача 1. «Оказание поддержки  социально ориентированным</w:t>
            </w:r>
            <w:r>
              <w:rPr>
                <w:rFonts w:ascii="Times New Roman" w:hAnsi="Times New Roman" w:cs="Times New Roman"/>
                <w:sz w:val="28"/>
              </w:rPr>
              <w:t xml:space="preserve">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 категорий, ветеранов войны и труда. Создание условий для вовлечение в</w:t>
            </w:r>
            <w:r>
              <w:rPr>
                <w:rFonts w:ascii="Times New Roman" w:hAnsi="Times New Roman" w:cs="Times New Roman"/>
                <w:sz w:val="28"/>
              </w:rPr>
              <w:t>етеранов в активную жизнь общества »</w:t>
            </w:r>
          </w:p>
        </w:tc>
        <w:tc>
          <w:tcPr>
            <w:tcW w:w="60" w:type="dxa"/>
            <w:shd w:val="clear" w:color="auto" w:fill="auto"/>
          </w:tcPr>
          <w:p w:rsidR="00000000" w:rsidRDefault="00FA2DBD">
            <w:pPr>
              <w:snapToGrid w:val="0"/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Целевой показатель:</w:t>
            </w:r>
          </w:p>
          <w:p w:rsidR="00000000" w:rsidRDefault="00FA2DBD">
            <w:pPr>
              <w:pStyle w:val="1f1"/>
              <w:jc w:val="both"/>
            </w:pPr>
            <w:r>
              <w:rPr>
                <w:sz w:val="28"/>
              </w:rPr>
              <w:t>Охват мероприятиями ветеранов, пенсионеров и инвалидов  Кореновского района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чел.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5550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5690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5750</w:t>
            </w:r>
          </w:p>
        </w:tc>
        <w:tc>
          <w:tcPr>
            <w:tcW w:w="1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5850</w:t>
            </w:r>
          </w:p>
        </w:tc>
        <w:tc>
          <w:tcPr>
            <w:tcW w:w="1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5950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pacing w:after="12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Целевой показатель:</w:t>
            </w:r>
          </w:p>
          <w:p w:rsidR="00000000" w:rsidRDefault="00FA2DBD">
            <w:pPr>
              <w:pStyle w:val="1f1"/>
              <w:ind w:right="-8"/>
              <w:jc w:val="both"/>
            </w:pPr>
            <w:r>
              <w:rPr>
                <w:sz w:val="28"/>
              </w:rPr>
              <w:t>Количество мероприятий по военно-патриотическому и нравствен</w:t>
            </w:r>
            <w:r>
              <w:rPr>
                <w:sz w:val="28"/>
              </w:rPr>
              <w:t>ному воспитанию подрастающего поколения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шт.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1820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1922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center"/>
            </w:pPr>
            <w:r>
              <w:rPr>
                <w:sz w:val="28"/>
              </w:rPr>
              <w:t>2020</w:t>
            </w:r>
          </w:p>
        </w:tc>
        <w:tc>
          <w:tcPr>
            <w:tcW w:w="1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2120</w:t>
            </w:r>
          </w:p>
        </w:tc>
        <w:tc>
          <w:tcPr>
            <w:tcW w:w="1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2220</w:t>
            </w:r>
          </w:p>
        </w:tc>
      </w:tr>
    </w:tbl>
    <w:p w:rsidR="00000000" w:rsidRDefault="00FA2DBD">
      <w:pPr>
        <w:widowControl w:val="0"/>
        <w:rPr>
          <w:rFonts w:ascii="Times New Roman" w:hAnsi="Times New Roman" w:cs="Times New Roman"/>
          <w:sz w:val="28"/>
        </w:rPr>
      </w:pP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 расчета целевых показателей: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 расчете целевого показателя 1.1. считается количество ветеранов, пенсионеров и инвалидов, принявших участие в мероприятиях по военно-патриот</w:t>
      </w:r>
      <w:r>
        <w:rPr>
          <w:rFonts w:ascii="Times New Roman" w:hAnsi="Times New Roman" w:cs="Times New Roman"/>
          <w:sz w:val="28"/>
        </w:rPr>
        <w:t>ическому, нравственному воспитанию подрастающего поколения;</w:t>
      </w:r>
    </w:p>
    <w:p w:rsidR="00000000" w:rsidRDefault="00FA2DBD">
      <w:pPr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 расчете целевого показателя 1.2. считается количество, проведенных мероприятий по военно-патриотическому, нравственному воспитанию подрастающего поколения.</w:t>
      </w:r>
    </w:p>
    <w:p w:rsidR="00000000" w:rsidRDefault="00FA2DBD">
      <w:pPr>
        <w:widowControl w:val="0"/>
        <w:tabs>
          <w:tab w:val="left" w:pos="784"/>
        </w:tabs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по социальным воп</w:t>
      </w:r>
      <w:r>
        <w:rPr>
          <w:rFonts w:ascii="Times New Roman" w:hAnsi="Times New Roman" w:cs="Times New Roman"/>
          <w:sz w:val="28"/>
        </w:rPr>
        <w:t>росам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</w:t>
      </w:r>
    </w:p>
    <w:p w:rsidR="00000000" w:rsidRDefault="00FA2DBD">
      <w:pPr>
        <w:widowControl w:val="0"/>
        <w:spacing w:line="2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Кореновский муниципальный район                                                                                                                      </w:t>
      </w:r>
    </w:p>
    <w:p w:rsidR="00000000" w:rsidRDefault="00FA2DBD">
      <w:pPr>
        <w:rPr>
          <w:rFonts w:eastAsia="Times New Roman" w:cs="Times New Roman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440" w:right="1134" w:bottom="567" w:left="1134" w:header="1134" w:footer="720" w:gutter="0"/>
          <w:cols w:space="720"/>
          <w:titlePg/>
          <w:docGrid w:linePitch="240" w:charSpace="-6554"/>
        </w:sectPr>
      </w:pPr>
      <w:r>
        <w:rPr>
          <w:rFonts w:ascii="Times New Roman" w:hAnsi="Times New Roman" w:cs="Times New Roman"/>
          <w:sz w:val="28"/>
        </w:rPr>
        <w:t>Краснодарского края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Т.С. Аннина</w:t>
      </w:r>
    </w:p>
    <w:p w:rsidR="00000000" w:rsidRDefault="00FA2DBD">
      <w:pPr>
        <w:pStyle w:val="Standard1"/>
        <w:tabs>
          <w:tab w:val="left" w:pos="2595"/>
        </w:tabs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</w:t>
      </w: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>
        <w:t>ПРИЛОЖЕНИЕ №2</w:t>
      </w:r>
    </w:p>
    <w:p w:rsidR="00000000" w:rsidRDefault="00FA2DBD">
      <w:pPr>
        <w:ind w:firstLine="50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к муниципальной программе</w:t>
      </w:r>
    </w:p>
    <w:p w:rsidR="00000000" w:rsidRDefault="00FA2DBD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«Поддержка деятельности социально </w:t>
      </w:r>
    </w:p>
    <w:p w:rsidR="00000000" w:rsidRDefault="00FA2DB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ориентированных некоммерческих организаций,</w:t>
      </w:r>
    </w:p>
    <w:p w:rsidR="00000000" w:rsidRDefault="00FA2DB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осуществляющих свою деятельность</w:t>
      </w:r>
    </w:p>
    <w:p w:rsidR="00000000" w:rsidRDefault="00FA2DB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на территории муниципального образования </w:t>
      </w:r>
    </w:p>
    <w:p w:rsidR="00000000" w:rsidRDefault="00FA2DBD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Кореновский  муниципальный район  </w:t>
      </w:r>
    </w:p>
    <w:p w:rsidR="00000000" w:rsidRDefault="00FA2D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Краснодарского края на 2024-2028 годы»      </w:t>
      </w:r>
    </w:p>
    <w:p w:rsidR="00000000" w:rsidRDefault="00FA2DBD">
      <w:pPr>
        <w:widowControl w:val="0"/>
        <w:jc w:val="center"/>
        <w:rPr>
          <w:rFonts w:ascii="Times New Roman" w:hAnsi="Times New Roman" w:cs="Times New Roman"/>
        </w:rPr>
      </w:pPr>
    </w:p>
    <w:p w:rsidR="00000000" w:rsidRDefault="00FA2DBD">
      <w:pPr>
        <w:widowControl w:val="0"/>
        <w:jc w:val="center"/>
        <w:rPr>
          <w:rFonts w:ascii="Times New Roman" w:hAnsi="Times New Roman" w:cs="Times New Roman"/>
          <w:sz w:val="28"/>
          <w:shd w:val="clear" w:color="auto" w:fill="FFFF00"/>
        </w:rPr>
      </w:pPr>
      <w:r>
        <w:rPr>
          <w:rFonts w:ascii="Times New Roman" w:hAnsi="Times New Roman" w:cs="Times New Roman"/>
          <w:sz w:val="28"/>
        </w:rPr>
        <w:t>ПЕРЕЧЕНЬ ОСНОВНЫХ МЕРОПРИЯТИЙ МУНИЦИПАЛЬНОЙ ПРОГРАММЫ</w:t>
      </w:r>
    </w:p>
    <w:p w:rsidR="00000000" w:rsidRDefault="00FA2DBD">
      <w:pPr>
        <w:widowControl w:val="0"/>
        <w:jc w:val="center"/>
        <w:rPr>
          <w:rFonts w:ascii="Times New Roman" w:hAnsi="Times New Roman" w:cs="Times New Roman"/>
          <w:sz w:val="28"/>
          <w:shd w:val="clear" w:color="auto" w:fill="FFFF00"/>
        </w:rPr>
      </w:pPr>
    </w:p>
    <w:tbl>
      <w:tblPr>
        <w:tblW w:w="0" w:type="auto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1314"/>
        <w:gridCol w:w="730"/>
        <w:gridCol w:w="1085"/>
        <w:gridCol w:w="1125"/>
        <w:gridCol w:w="915"/>
        <w:gridCol w:w="960"/>
        <w:gridCol w:w="900"/>
        <w:gridCol w:w="915"/>
        <w:gridCol w:w="915"/>
        <w:gridCol w:w="1020"/>
        <w:gridCol w:w="1750"/>
        <w:gridCol w:w="2346"/>
      </w:tblGrid>
      <w:tr w:rsidR="00000000"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Наименования мероприятий</w:t>
            </w:r>
          </w:p>
        </w:tc>
        <w:tc>
          <w:tcPr>
            <w:tcW w:w="7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Ста</w:t>
            </w:r>
          </w:p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тус1</w:t>
            </w:r>
          </w:p>
        </w:tc>
        <w:tc>
          <w:tcPr>
            <w:tcW w:w="1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Источники финансирования</w:t>
            </w:r>
          </w:p>
        </w:tc>
        <w:tc>
          <w:tcPr>
            <w:tcW w:w="1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Объем финансирования,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 xml:space="preserve"> всего (тыс. руб.)</w:t>
            </w:r>
          </w:p>
        </w:tc>
        <w:tc>
          <w:tcPr>
            <w:tcW w:w="46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В том числе по годам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Срок реализации мероприятия</w:t>
            </w: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Непосредственный результат реализации мероприятий</w:t>
            </w:r>
          </w:p>
        </w:tc>
        <w:tc>
          <w:tcPr>
            <w:tcW w:w="2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Муниципальный  заказчик мероприятия, ответственный за выполнение мероприятий и  получатель субсидий</w:t>
            </w:r>
          </w:p>
        </w:tc>
      </w:tr>
      <w:tr w:rsidR="00000000">
        <w:tc>
          <w:tcPr>
            <w:tcW w:w="8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2024 год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2025</w:t>
            </w:r>
          </w:p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год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2026</w:t>
            </w:r>
          </w:p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год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2027</w:t>
            </w:r>
          </w:p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год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2028</w:t>
            </w:r>
          </w:p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год</w:t>
            </w: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1.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Цель</w:t>
            </w:r>
          </w:p>
        </w:tc>
        <w:tc>
          <w:tcPr>
            <w:tcW w:w="1266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 xml:space="preserve">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Кореновский  муниципальный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 xml:space="preserve"> район  Краснодарского края, о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»</w:t>
            </w:r>
          </w:p>
        </w:tc>
      </w:tr>
      <w:tr w:rsidR="00000000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1.1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Задача</w:t>
            </w:r>
          </w:p>
        </w:tc>
        <w:tc>
          <w:tcPr>
            <w:tcW w:w="1266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«О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казание поддержки  социально ориентированным некоммерческим организациям в Кореновском районе, осуществляющим деятельность ,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 xml:space="preserve"> направленную на социальную поддержку граждан старшего поколения, маломобильных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»</w:t>
            </w:r>
          </w:p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1.1.1.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both"/>
              <w:rPr>
                <w:rFonts w:cs="Times New Roman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Предоставление целевой субсидии д</w:t>
            </w:r>
            <w:r>
              <w:rPr>
                <w:color w:val="000000"/>
                <w:kern w:val="0"/>
                <w:sz w:val="28"/>
              </w:rPr>
              <w:t>ля поддержки деятельности общественной организации</w:t>
            </w:r>
          </w:p>
          <w:p w:rsidR="00000000" w:rsidRDefault="00FA2DBD">
            <w:pPr>
              <w:widowControl w:val="0"/>
              <w:jc w:val="both"/>
              <w:rPr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ветеранов муниципального образования Кореновский район</w:t>
            </w:r>
          </w:p>
          <w:p w:rsidR="00000000" w:rsidRDefault="00FA2DBD">
            <w:pPr>
              <w:pStyle w:val="1f1"/>
              <w:jc w:val="both"/>
            </w:pPr>
            <w:r>
              <w:rPr>
                <w:color w:val="000000"/>
                <w:kern w:val="0"/>
                <w:sz w:val="28"/>
              </w:rPr>
              <w:t>(комплекс мероприятий согласно плану)</w:t>
            </w:r>
          </w:p>
        </w:tc>
        <w:tc>
          <w:tcPr>
            <w:tcW w:w="7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3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Всего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4809,6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886,8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1559,8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1157,0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603,0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603,0</w:t>
            </w: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both"/>
            </w:pPr>
            <w:r>
              <w:rPr>
                <w:color w:val="000000"/>
                <w:kern w:val="0"/>
                <w:sz w:val="28"/>
              </w:rPr>
              <w:t xml:space="preserve">ежемесячно до 25 </w:t>
            </w:r>
            <w:r>
              <w:rPr>
                <w:color w:val="000000"/>
                <w:kern w:val="0"/>
                <w:sz w:val="28"/>
              </w:rPr>
              <w:t>числа  каждого месяца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создание условий для полно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both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 xml:space="preserve">администрация  </w:t>
            </w:r>
            <w:r>
              <w:rPr>
                <w:color w:val="000000"/>
                <w:kern w:val="0"/>
                <w:sz w:val="28"/>
              </w:rPr>
              <w:t>муниципального образования</w:t>
            </w:r>
            <w:r>
              <w:rPr>
                <w:color w:val="000000"/>
                <w:kern w:val="0"/>
                <w:sz w:val="28"/>
              </w:rPr>
              <w:t xml:space="preserve">                                                                                                                                                            Кореновский  муниципальный</w:t>
            </w:r>
          </w:p>
          <w:p w:rsidR="00000000" w:rsidRDefault="00FA2DBD">
            <w:pPr>
              <w:pStyle w:val="1f1"/>
              <w:jc w:val="both"/>
              <w:rPr>
                <w:rFonts w:cs="Times New Roman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район  Краснодарского края</w:t>
            </w:r>
            <w:r>
              <w:rPr>
                <w:color w:val="000000"/>
                <w:kern w:val="0"/>
                <w:sz w:val="28"/>
              </w:rPr>
              <w:t>,</w:t>
            </w:r>
          </w:p>
          <w:p w:rsidR="00000000" w:rsidRDefault="00FA2DBD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  <w:rPr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Кореновская районная общественная организация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 xml:space="preserve"> ветеранов (пенсионе-ров, инвалидов)</w:t>
            </w:r>
          </w:p>
          <w:p w:rsidR="00000000" w:rsidRDefault="00FA2DBD">
            <w:pPr>
              <w:pStyle w:val="1f1"/>
              <w:jc w:val="both"/>
              <w:rPr>
                <w:rFonts w:cs="Times New Roman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войны, труда,</w:t>
            </w:r>
          </w:p>
          <w:p w:rsidR="00000000" w:rsidRDefault="00FA2DBD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вооруженных сил и правоохранительных органов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Краевой</w:t>
            </w:r>
          </w:p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Федеральный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Местный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4809,6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886,8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1559,8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1157,0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603,0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603,0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Внебюджетные источники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1.1.2.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both"/>
              <w:rPr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Предоставление целевой субсидии на содержание</w:t>
            </w: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  <w:r>
              <w:rPr>
                <w:color w:val="000000"/>
                <w:kern w:val="0"/>
                <w:sz w:val="28"/>
              </w:rPr>
              <w:t>здания общественной организации ветеранов муниципального образования Кореновский район</w:t>
            </w: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  <w:p w:rsidR="00000000" w:rsidRDefault="00FA2DBD">
            <w:pPr>
              <w:pStyle w:val="1f1"/>
              <w:jc w:val="both"/>
              <w:rPr>
                <w:sz w:val="28"/>
              </w:rPr>
            </w:pPr>
          </w:p>
        </w:tc>
        <w:tc>
          <w:tcPr>
            <w:tcW w:w="7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3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Всего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2385,0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465,0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525,0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465,0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465,0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465,0</w:t>
            </w: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both"/>
            </w:pPr>
            <w:r>
              <w:rPr>
                <w:color w:val="000000"/>
                <w:kern w:val="0"/>
                <w:sz w:val="28"/>
              </w:rPr>
              <w:t>ежемесяч</w:t>
            </w:r>
            <w:r>
              <w:rPr>
                <w:color w:val="000000"/>
                <w:kern w:val="0"/>
                <w:sz w:val="28"/>
              </w:rPr>
              <w:t xml:space="preserve">но до 25 </w:t>
            </w:r>
            <w:r>
              <w:rPr>
                <w:color w:val="000000"/>
                <w:kern w:val="0"/>
                <w:sz w:val="28"/>
              </w:rPr>
              <w:t>числа  каждого месяца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pStyle w:val="1f1"/>
              <w:jc w:val="both"/>
              <w:rPr>
                <w:rFonts w:cs="Times New Roman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администрация  муниципального образования  Кореновский муниципальный  район Краснодарского края,</w:t>
            </w:r>
          </w:p>
          <w:p w:rsidR="00000000" w:rsidRDefault="00FA2DBD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  <w:rPr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Кореновская районная общественная организация ветеранов (пенсионе-ров, инвалидов)</w:t>
            </w:r>
          </w:p>
          <w:p w:rsidR="00000000" w:rsidRDefault="00FA2DBD">
            <w:pPr>
              <w:pStyle w:val="1f1"/>
              <w:jc w:val="both"/>
              <w:rPr>
                <w:rFonts w:cs="Times New Roman"/>
                <w:color w:val="000000"/>
                <w:kern w:val="0"/>
                <w:sz w:val="28"/>
              </w:rPr>
            </w:pPr>
            <w:r>
              <w:rPr>
                <w:color w:val="000000"/>
                <w:kern w:val="0"/>
                <w:sz w:val="28"/>
              </w:rPr>
              <w:t>войны, труда,</w:t>
            </w:r>
          </w:p>
          <w:p w:rsidR="00000000" w:rsidRDefault="00FA2DBD">
            <w:pPr>
              <w:widowControl w:val="0"/>
              <w:tabs>
                <w:tab w:val="left" w:pos="6030"/>
              </w:tabs>
              <w:spacing w:line="100" w:lineRule="atLeast"/>
              <w:ind w:left="12" w:right="-63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вооруженных сил и правоохранительных органов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Краевой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Федеральный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Местный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2385,0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465,0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525,0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465,0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465,0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465,0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Внебюджетные источники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1.1.3.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7667"/>
              </w:tabs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Предоставление целевой субсидии для подде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ржки деятельности Кореновской районной организации инвалидов муниципального образования Кореновский район (комплекс мероприятий согласно плану)</w:t>
            </w:r>
          </w:p>
        </w:tc>
        <w:tc>
          <w:tcPr>
            <w:tcW w:w="7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3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Всего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3215,2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591,6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736,5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767,1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560,0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560,0</w:t>
            </w: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7667"/>
              </w:tabs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ежемесячно до 25 числа  каждого месяца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создание условий для полноце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7667"/>
              </w:tabs>
              <w:rPr>
                <w:rFonts w:ascii="Times New Roman" w:hAnsi="Times New Roman" w:cs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 xml:space="preserve">администрация  муниципального образования  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Кореновский муниципальный  район Краснодарского края,</w:t>
            </w:r>
          </w:p>
          <w:p w:rsidR="00000000" w:rsidRDefault="00FA2DBD">
            <w:pPr>
              <w:widowControl w:val="0"/>
              <w:tabs>
                <w:tab w:val="left" w:pos="7667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</w:rPr>
              <w:t>Кореновская районная организация Краснодарской краевой организации всероссийской общественной организации «Всероссийское общество инвалидов»</w:t>
            </w: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Краевой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Федеральный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 xml:space="preserve">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Местный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3215,2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591,6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736,5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767,1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560,0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560,0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Внебюджетные источники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1.1.4.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7667"/>
              </w:tabs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Предоставление целевой субсидии для поддержки деятельности Кореновской группы Усть-Лабинской</w:t>
            </w:r>
          </w:p>
          <w:p w:rsidR="00000000" w:rsidRDefault="00FA2DBD">
            <w:pPr>
              <w:widowControl w:val="0"/>
              <w:tabs>
                <w:tab w:val="left" w:pos="7667"/>
              </w:tabs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местной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 xml:space="preserve"> организации Всероссийское общество слепых</w:t>
            </w:r>
          </w:p>
        </w:tc>
        <w:tc>
          <w:tcPr>
            <w:tcW w:w="7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3</w:t>
            </w: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Всего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285,6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85,6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50,0</w:t>
            </w: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1-4 квартал (до 25 января-декабря 2024 года ) ;</w:t>
            </w:r>
          </w:p>
          <w:p w:rsidR="00000000" w:rsidRDefault="00FA2DBD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0000" w:rsidRDefault="00FA2DBD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1-4 квартал (до 25 января-декабря 2025 года )</w:t>
            </w:r>
          </w:p>
          <w:p w:rsidR="00000000" w:rsidRDefault="00FA2DBD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0000" w:rsidRDefault="00FA2DBD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1-4 квартал (до 25 января-декабря 2026 года)</w:t>
            </w:r>
          </w:p>
          <w:p w:rsidR="00000000" w:rsidRDefault="00FA2DBD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0000" w:rsidRDefault="00FA2DBD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1-4 квартал (до 25 января-декабр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я 2027 года )</w:t>
            </w:r>
          </w:p>
          <w:p w:rsidR="00000000" w:rsidRDefault="00FA2DBD">
            <w:pPr>
              <w:widowControl w:val="0"/>
              <w:tabs>
                <w:tab w:val="left" w:pos="766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00000" w:rsidRDefault="00FA2DBD">
            <w:pPr>
              <w:widowControl w:val="0"/>
              <w:tabs>
                <w:tab w:val="left" w:pos="7667"/>
              </w:tabs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1-4 квартал (до 25 января-декабря 2028 года )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tabs>
                <w:tab w:val="left" w:pos="7667"/>
              </w:tabs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администрация  муниципального образования  Кореновский муниципальный  район Краснодарского края,</w:t>
            </w:r>
          </w:p>
          <w:p w:rsidR="00000000" w:rsidRDefault="00FA2DBD">
            <w:pPr>
              <w:pStyle w:val="ConsPlusNormal1"/>
              <w:tabs>
                <w:tab w:val="left" w:pos="7667"/>
              </w:tabs>
              <w:ind w:firstLine="0"/>
              <w:rPr>
                <w:rFonts w:ascii="Times New Roman" w:hAnsi="Times New Roman" w:cs="Times New Roman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Краснодарская краевая организация Общероссийской общественной организации инвалидов «Всероссийского ордена Красно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го Знамени Общество слепых» для Кореновской группы Усть-Лабинской</w:t>
            </w:r>
          </w:p>
          <w:p w:rsidR="00000000" w:rsidRDefault="00FA2DBD">
            <w:pPr>
              <w:pStyle w:val="ConsPlusNormal1"/>
              <w:tabs>
                <w:tab w:val="left" w:pos="7667"/>
              </w:tabs>
              <w:ind w:firstLine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ММО ВОС</w:t>
            </w:r>
          </w:p>
        </w:tc>
      </w:tr>
      <w:tr w:rsidR="00000000">
        <w:trPr>
          <w:trHeight w:val="348"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Краевой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Федеральный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Местный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285,6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85,6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50,0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Внебюджетные источники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kern w:val="0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ИТОГО</w:t>
            </w: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000000" w:rsidRDefault="00FA2DBD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Всего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>695,4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1993,4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2871,3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2474,7</w:t>
            </w:r>
            <w:r>
              <w:rPr>
                <w:rFonts w:ascii="Times New Roman" w:hAnsi="Times New Roman" w:cs="Times New Roman"/>
                <w:kern w:val="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1678,0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1678,0</w:t>
            </w: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Краевой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Федеральный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Местный бюджет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10695,4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1993,4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2871,3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2474,7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1678,0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1678,0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  <w:tr w:rsidR="00000000"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3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</w:rPr>
            </w:pPr>
          </w:p>
        </w:tc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Внебюджетные источники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</w:rPr>
              <w:t>0,0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A2DBD">
            <w:pPr>
              <w:snapToGrid w:val="0"/>
              <w:rPr>
                <w:kern w:val="0"/>
                <w:shd w:val="clear" w:color="auto" w:fill="FFFF00"/>
              </w:rPr>
            </w:pPr>
          </w:p>
        </w:tc>
      </w:tr>
    </w:tbl>
    <w:p w:rsidR="00000000" w:rsidRDefault="00FA2DBD">
      <w:pPr>
        <w:widowControl w:val="0"/>
        <w:rPr>
          <w:rFonts w:ascii="Times New Roman" w:hAnsi="Times New Roman" w:cs="Times New Roman"/>
          <w:sz w:val="28"/>
        </w:rPr>
      </w:pP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по социальным вопросам</w:t>
      </w:r>
    </w:p>
    <w:p w:rsidR="00000000" w:rsidRDefault="00FA2D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</w:t>
      </w:r>
    </w:p>
    <w:p w:rsidR="00000000" w:rsidRDefault="00FA2DBD">
      <w:pPr>
        <w:widowContro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Кореновский муниципальный район      </w:t>
      </w:r>
    </w:p>
    <w:p w:rsidR="00000000" w:rsidRDefault="00FA2DBD">
      <w:pPr>
        <w:widowContro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Краснодарского края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Т.С. Аннина</w:t>
      </w:r>
    </w:p>
    <w:p w:rsidR="00000000" w:rsidRDefault="00FA2DBD">
      <w:pPr>
        <w:widowControl w:val="0"/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</w:p>
    <w:sectPr w:rsidR="00000000">
      <w:headerReference w:type="even" r:id="rId14"/>
      <w:headerReference w:type="default" r:id="rId15"/>
      <w:headerReference w:type="first" r:id="rId16"/>
      <w:pgSz w:w="16838" w:h="11906" w:orient="landscape"/>
      <w:pgMar w:top="2063" w:right="1134" w:bottom="567" w:left="1134" w:header="1134" w:footer="720" w:gutter="0"/>
      <w:cols w:space="720"/>
      <w:titlePg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2DB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A2D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Mono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2DBD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FA2D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2DBD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11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DBD"/>
    <w:rsid w:val="00F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0339FB-7099-498B-A8BC-8842CAE6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lang w:eastAsia="zh-CN" w:bidi="hi-IN"/>
    </w:rPr>
  </w:style>
  <w:style w:type="paragraph" w:styleId="1">
    <w:name w:val="heading 1"/>
    <w:next w:val="a0"/>
    <w:qFormat/>
    <w:pPr>
      <w:keepNext/>
      <w:widowControl w:val="0"/>
      <w:suppressAutoHyphens/>
      <w:jc w:val="center"/>
      <w:outlineLvl w:val="0"/>
    </w:pPr>
    <w:rPr>
      <w:rFonts w:eastAsia="NSimSun" w:cs="Mangal"/>
      <w:b/>
      <w:color w:val="000000"/>
      <w:kern w:val="2"/>
      <w:sz w:val="44"/>
      <w:lang w:eastAsia="zh-CN" w:bidi="hi-IN"/>
    </w:rPr>
  </w:style>
  <w:style w:type="paragraph" w:styleId="2">
    <w:name w:val="heading 2"/>
    <w:next w:val="a0"/>
    <w:qFormat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NSimSun" w:cs="Mangal"/>
      <w:b/>
      <w:color w:val="000000"/>
      <w:kern w:val="2"/>
      <w:sz w:val="24"/>
      <w:lang w:eastAsia="zh-CN" w:bidi="hi-IN"/>
    </w:rPr>
  </w:style>
  <w:style w:type="paragraph" w:styleId="3">
    <w:name w:val="heading 3"/>
    <w:basedOn w:val="20"/>
    <w:next w:val="a0"/>
    <w:qFormat/>
    <w:pPr>
      <w:numPr>
        <w:ilvl w:val="2"/>
        <w:numId w:val="1"/>
      </w:numPr>
      <w:spacing w:before="120"/>
      <w:jc w:val="both"/>
      <w:outlineLvl w:val="2"/>
    </w:pPr>
    <w:rPr>
      <w:rFonts w:ascii="XO Thames" w:hAnsi="XO Thames" w:cs="XO Thames"/>
      <w:b/>
      <w:sz w:val="26"/>
    </w:rPr>
  </w:style>
  <w:style w:type="paragraph" w:styleId="4">
    <w:name w:val="heading 4"/>
    <w:basedOn w:val="20"/>
    <w:next w:val="a0"/>
    <w:qFormat/>
    <w:pPr>
      <w:numPr>
        <w:ilvl w:val="3"/>
        <w:numId w:val="1"/>
      </w:numPr>
      <w:spacing w:before="120"/>
      <w:jc w:val="both"/>
      <w:outlineLvl w:val="3"/>
    </w:pPr>
    <w:rPr>
      <w:rFonts w:ascii="XO Thames" w:hAnsi="XO Thames" w:cs="XO Thames"/>
      <w:b/>
    </w:rPr>
  </w:style>
  <w:style w:type="paragraph" w:styleId="5">
    <w:name w:val="heading 5"/>
    <w:basedOn w:val="20"/>
    <w:next w:val="a0"/>
    <w:qFormat/>
    <w:pPr>
      <w:numPr>
        <w:ilvl w:val="4"/>
        <w:numId w:val="1"/>
      </w:numPr>
      <w:spacing w:before="120"/>
      <w:jc w:val="both"/>
      <w:outlineLvl w:val="4"/>
    </w:pPr>
    <w:rPr>
      <w:rFonts w:ascii="XO Thames" w:hAnsi="XO Thames" w:cs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7">
    <w:name w:val="WW8Num1z7"/>
  </w:style>
  <w:style w:type="character" w:customStyle="1" w:styleId="a4">
    <w:name w:val="Текст выноски Знак"/>
    <w:rPr>
      <w:rFonts w:ascii="Segoe UI" w:hAnsi="Segoe UI" w:cs="Segoe UI"/>
      <w:sz w:val="18"/>
    </w:rPr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caption1">
    <w:name w:val="caption1"/>
    <w:rPr>
      <w:rFonts w:ascii="Times New Roman" w:hAnsi="Times New Roman" w:cs="Times New Roman"/>
      <w:i/>
      <w:color w:val="000000"/>
      <w:sz w:val="24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WW8Num2z8">
    <w:name w:val="WW8Num2z8"/>
  </w:style>
  <w:style w:type="character" w:customStyle="1" w:styleId="Standard">
    <w:name w:val="Standard"/>
    <w:rPr>
      <w:rFonts w:ascii="Times New Roman" w:hAnsi="Times New Roman" w:cs="Times New Roman"/>
      <w:color w:val="000000"/>
      <w:sz w:val="24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WW8Num2z3">
    <w:name w:val="WW8Num2z3"/>
  </w:style>
  <w:style w:type="character" w:customStyle="1" w:styleId="ConsPlusNormal">
    <w:name w:val="ConsPlusNormal"/>
    <w:rPr>
      <w:rFonts w:ascii="Arial" w:hAnsi="Arial" w:cs="Arial"/>
      <w:color w:val="000000"/>
      <w:sz w:val="20"/>
    </w:rPr>
  </w:style>
  <w:style w:type="character" w:customStyle="1" w:styleId="Style4">
    <w:name w:val="Style4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WW8Num2z6">
    <w:name w:val="WW8Num2z6"/>
  </w:style>
  <w:style w:type="character" w:customStyle="1" w:styleId="Textbody">
    <w:name w:val="Text body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10">
    <w:name w:val="Обычный (веб)1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XO Thames" w:hAnsi="XO Thames" w:cs="XO Thames"/>
      <w:b/>
      <w:sz w:val="26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FontStyle33">
    <w:name w:val="Font Style33"/>
    <w:rPr>
      <w:rFonts w:ascii="Arial" w:hAnsi="Arial" w:cs="Arial"/>
      <w:spacing w:val="10"/>
      <w:sz w:val="20"/>
    </w:rPr>
  </w:style>
  <w:style w:type="character" w:customStyle="1" w:styleId="11">
    <w:name w:val="Текст выноски1"/>
    <w:rPr>
      <w:rFonts w:ascii="Segoe UI" w:hAnsi="Segoe UI" w:cs="Segoe UI"/>
      <w:color w:val="000000"/>
      <w:sz w:val="18"/>
    </w:rPr>
  </w:style>
  <w:style w:type="character" w:customStyle="1" w:styleId="12">
    <w:name w:val="Цитата1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List1">
    <w:name w:val="List1"/>
    <w:basedOn w:val="Textbody"/>
    <w:rPr>
      <w:rFonts w:ascii="Times New Roman" w:hAnsi="Times New Roman" w:cs="Times New Roman"/>
      <w:color w:val="000000"/>
      <w:sz w:val="24"/>
    </w:rPr>
  </w:style>
  <w:style w:type="character" w:customStyle="1" w:styleId="annotationreference">
    <w:name w:val="annotation reference"/>
    <w:basedOn w:val="DefaultParagraphFont"/>
    <w:rPr>
      <w:sz w:val="16"/>
    </w:rPr>
  </w:style>
  <w:style w:type="character" w:customStyle="1" w:styleId="a5">
    <w:name w:val="Тема примечания Знак"/>
    <w:rPr>
      <w:b/>
      <w:color w:val="000000"/>
      <w:sz w:val="20"/>
    </w:rPr>
  </w:style>
  <w:style w:type="character" w:customStyle="1" w:styleId="13">
    <w:name w:val="Тема примечания1"/>
    <w:rPr>
      <w:b/>
      <w:sz w:val="20"/>
    </w:rPr>
  </w:style>
  <w:style w:type="character" w:customStyle="1" w:styleId="14">
    <w:name w:val="Указатель1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Footer1">
    <w:name w:val="Footer1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WWCharLFO1LVL3">
    <w:name w:val="WW_CharLFO1LVL3"/>
    <w:rPr>
      <w:b w:val="0"/>
    </w:rPr>
  </w:style>
  <w:style w:type="character" w:customStyle="1" w:styleId="FontStyle58">
    <w:name w:val="Font Style58"/>
    <w:rPr>
      <w:rFonts w:ascii="Arial" w:hAnsi="Arial" w:cs="Arial"/>
      <w:sz w:val="20"/>
    </w:rPr>
  </w:style>
  <w:style w:type="character" w:customStyle="1" w:styleId="WW8Num1z8">
    <w:name w:val="WW8Num1z8"/>
  </w:style>
  <w:style w:type="character" w:customStyle="1" w:styleId="WW8Num1z4">
    <w:name w:val="WW8Num1z4"/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15">
    <w:name w:val="Обычный1"/>
    <w:rPr>
      <w:rFonts w:ascii="Liberation Serif" w:hAnsi="Liberation Serif" w:cs="Liberation Serif"/>
      <w:color w:val="000000"/>
      <w:sz w:val="24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a6">
    <w:name w:val="Верхний колонтитул Знак"/>
    <w:basedOn w:val="DefaultParagraphFont"/>
  </w:style>
  <w:style w:type="character" w:customStyle="1" w:styleId="Textbody1">
    <w:name w:val="Text body1"/>
  </w:style>
  <w:style w:type="character" w:customStyle="1" w:styleId="WW8Num2z5">
    <w:name w:val="WW8Num2z5"/>
  </w:style>
  <w:style w:type="character" w:customStyle="1" w:styleId="21">
    <w:name w:val="Заголовок 2 Знак"/>
    <w:basedOn w:val="DefaultParagraphFont"/>
    <w:rPr>
      <w:b/>
      <w:color w:val="000000"/>
    </w:rPr>
  </w:style>
  <w:style w:type="character" w:customStyle="1" w:styleId="WW8Num1z5">
    <w:name w:val="WW8Num1z5"/>
  </w:style>
  <w:style w:type="character" w:customStyle="1" w:styleId="a7">
    <w:name w:val="Текст в заданном формате"/>
    <w:basedOn w:val="Standard"/>
    <w:rPr>
      <w:rFonts w:ascii="DejaVu Sans Mono" w:hAnsi="DejaVu Sans Mono" w:cs="DejaVu Sans Mono"/>
      <w:color w:val="000000"/>
      <w:sz w:val="20"/>
    </w:rPr>
  </w:style>
  <w:style w:type="character" w:customStyle="1" w:styleId="a8">
    <w:name w:val="Колонтитул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WW8Num2z1">
    <w:name w:val="WW8Num2z1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16">
    <w:name w:val="Название объекта1"/>
    <w:rPr>
      <w:i/>
    </w:rPr>
  </w:style>
  <w:style w:type="character" w:customStyle="1" w:styleId="22">
    <w:name w:val="Цитата2"/>
  </w:style>
  <w:style w:type="character" w:customStyle="1" w:styleId="Heading11">
    <w:name w:val="Heading 11"/>
    <w:basedOn w:val="Standard"/>
    <w:rPr>
      <w:rFonts w:ascii="Times New Roman" w:hAnsi="Times New Roman" w:cs="Times New Roman"/>
      <w:b/>
      <w:color w:val="000000"/>
      <w:sz w:val="44"/>
    </w:rPr>
  </w:style>
  <w:style w:type="character" w:customStyle="1" w:styleId="ConsPlusNonformat">
    <w:name w:val="ConsPlusNonformat"/>
    <w:rPr>
      <w:rFonts w:ascii="Courier New" w:hAnsi="Courier New" w:cs="Courier New"/>
      <w:color w:val="000000"/>
      <w:sz w:val="20"/>
    </w:rPr>
  </w:style>
  <w:style w:type="character" w:customStyle="1" w:styleId="WW8Num2z7">
    <w:name w:val="WW8Num2z7"/>
  </w:style>
  <w:style w:type="character" w:styleId="a9">
    <w:name w:val="Hyperlink"/>
    <w:rPr>
      <w:color w:val="0000FF"/>
      <w:u w:val="single"/>
      <w:lang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Caption2">
    <w:name w:val="Caption2"/>
    <w:rPr>
      <w:i/>
      <w:sz w:val="24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aa">
    <w:name w:val="Заголовок таблицы"/>
    <w:rPr>
      <w:rFonts w:ascii="Times New Roman" w:hAnsi="Times New Roman" w:cs="Times New Roman"/>
      <w:b/>
      <w:color w:val="000000"/>
      <w:sz w:val="24"/>
    </w:rPr>
  </w:style>
  <w:style w:type="character" w:customStyle="1" w:styleId="17">
    <w:name w:val="Заголовок1"/>
    <w:basedOn w:val="Standard"/>
    <w:rPr>
      <w:rFonts w:ascii="Times New Roman" w:hAnsi="Times New Roman" w:cs="Times New Roman"/>
      <w:color w:val="000000"/>
      <w:sz w:val="28"/>
    </w:rPr>
  </w:style>
  <w:style w:type="character" w:customStyle="1" w:styleId="Style7">
    <w:name w:val="Style7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Header1">
    <w:name w:val="Header1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ab">
    <w:name w:val="Содержимое таблицы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23">
    <w:name w:val="Текст выноски2"/>
    <w:rPr>
      <w:rFonts w:ascii="Segoe UI" w:hAnsi="Segoe UI" w:cs="Segoe UI"/>
      <w:color w:val="000000"/>
      <w:sz w:val="18"/>
    </w:rPr>
  </w:style>
  <w:style w:type="character" w:customStyle="1" w:styleId="WW8Num1z0">
    <w:name w:val="WW8Num1z0"/>
  </w:style>
  <w:style w:type="character" w:customStyle="1" w:styleId="ac">
    <w:name w:val="Цветовое выделение для Текст"/>
    <w:rPr>
      <w:sz w:val="24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WW8Num2z2">
    <w:name w:val="WW8Num2z2"/>
    <w:rPr>
      <w:b w:val="0"/>
    </w:rPr>
  </w:style>
  <w:style w:type="character" w:customStyle="1" w:styleId="WW8Num1z6">
    <w:name w:val="WW8Num1z6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WW8Num1z3">
    <w:name w:val="WW8Num1z3"/>
  </w:style>
  <w:style w:type="character" w:customStyle="1" w:styleId="WW8Num1z1">
    <w:name w:val="WW8Num1z1"/>
  </w:style>
  <w:style w:type="character" w:customStyle="1" w:styleId="ad">
    <w:name w:val="Текст примечания Знак"/>
    <w:basedOn w:val="DefaultParagraphFont"/>
    <w:rPr>
      <w:color w:val="000000"/>
      <w:sz w:val="20"/>
    </w:rPr>
  </w:style>
  <w:style w:type="character" w:customStyle="1" w:styleId="WW8Num1z2">
    <w:name w:val="WW8Num1z2"/>
  </w:style>
  <w:style w:type="character" w:customStyle="1" w:styleId="24">
    <w:name w:val="Обычный (веб)2"/>
    <w:rPr>
      <w:rFonts w:ascii="Times New Roman" w:hAnsi="Times New Roman" w:cs="Times New Roman"/>
    </w:rPr>
  </w:style>
  <w:style w:type="character" w:customStyle="1" w:styleId="FontStyle11">
    <w:name w:val="Font Style11"/>
    <w:rPr>
      <w:rFonts w:ascii="Times New Roman" w:hAnsi="Times New Roman" w:cs="Times New Roman"/>
      <w:b/>
      <w:sz w:val="26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Style6">
    <w:name w:val="Style6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18">
    <w:name w:val="Текст примечания1"/>
    <w:rPr>
      <w:sz w:val="20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WW8Num2z4">
    <w:name w:val="WW8Num2z4"/>
  </w:style>
  <w:style w:type="character" w:customStyle="1" w:styleId="Heading21">
    <w:name w:val="Heading 21"/>
    <w:basedOn w:val="Standard"/>
    <w:rPr>
      <w:rFonts w:ascii="Times New Roman" w:hAnsi="Times New Roman" w:cs="Times New Roman"/>
      <w:b/>
      <w:color w:val="000000"/>
      <w:sz w:val="24"/>
    </w:rPr>
  </w:style>
  <w:style w:type="character" w:customStyle="1" w:styleId="ae">
    <w:name w:val="Маркеры"/>
    <w:rPr>
      <w:rFonts w:ascii="OpenSymbol" w:hAnsi="OpenSymbol" w:cs="OpenSymbol"/>
    </w:rPr>
  </w:style>
  <w:style w:type="character" w:customStyle="1" w:styleId="25">
    <w:name w:val="Текст выноски Знак2"/>
    <w:basedOn w:val="DefaultParagraphFont"/>
    <w:rPr>
      <w:rFonts w:ascii="Segoe UI" w:hAnsi="Segoe UI" w:cs="Segoe UI"/>
      <w:sz w:val="18"/>
      <w:szCs w:val="16"/>
    </w:rPr>
  </w:style>
  <w:style w:type="character" w:customStyle="1" w:styleId="26">
    <w:name w:val="Основной шрифт абзаца2"/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">
    <w:name w:val="List"/>
    <w:pPr>
      <w:widowControl w:val="0"/>
      <w:suppressAutoHyphens/>
    </w:pPr>
    <w:rPr>
      <w:rFonts w:eastAsia="NSimSun"/>
      <w:color w:val="000000"/>
      <w:kern w:val="2"/>
      <w:sz w:val="24"/>
      <w:lang w:eastAsia="zh-CN" w:bidi="hi-IN"/>
    </w:rPr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cs="Arial Unicode MS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">
    <w:name w:val="Caption3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">
    <w:name w:val="Caption3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">
    <w:name w:val="Caption3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">
    <w:name w:val="Caption3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">
    <w:name w:val="Caption3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1">
    <w:name w:val="Caption3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11">
    <w:name w:val="Caption31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111">
    <w:name w:val="Caption311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1111">
    <w:name w:val="Caption3111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11111">
    <w:name w:val="Caption31111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111111">
    <w:name w:val="Caption311111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1111111">
    <w:name w:val="Caption311111111111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Caption31111111111111">
    <w:name w:val="Caption31111111111111"/>
    <w:basedOn w:val="a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110">
    <w:name w:val="Заголовок11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aption311111111111111">
    <w:name w:val="caption311111111111111"/>
    <w:basedOn w:val="a"/>
    <w:pPr>
      <w:spacing w:before="120" w:after="120"/>
    </w:pPr>
    <w:rPr>
      <w:i/>
    </w:rPr>
  </w:style>
  <w:style w:type="paragraph" w:customStyle="1" w:styleId="111">
    <w:name w:val="Указатель11"/>
    <w:basedOn w:val="a"/>
    <w:pPr>
      <w:suppressLineNumbers/>
    </w:pPr>
  </w:style>
  <w:style w:type="paragraph" w:customStyle="1" w:styleId="1110">
    <w:name w:val="Заголовок111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11">
    <w:name w:val="Указатель111"/>
    <w:basedOn w:val="a"/>
    <w:pPr>
      <w:suppressLineNumbers/>
    </w:pPr>
  </w:style>
  <w:style w:type="paragraph" w:customStyle="1" w:styleId="11110">
    <w:name w:val="Заголовок1111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111">
    <w:name w:val="Указатель1111"/>
    <w:basedOn w:val="a"/>
    <w:pPr>
      <w:suppressLineNumbers/>
    </w:pPr>
  </w:style>
  <w:style w:type="paragraph" w:customStyle="1" w:styleId="111110">
    <w:name w:val="Заголовок11111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1111">
    <w:name w:val="Указатель11111"/>
    <w:basedOn w:val="a"/>
    <w:pPr>
      <w:suppressLineNumbers/>
    </w:pPr>
  </w:style>
  <w:style w:type="paragraph" w:customStyle="1" w:styleId="1111110">
    <w:name w:val="Заголовок111111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11111">
    <w:name w:val="Указатель111111"/>
    <w:basedOn w:val="a"/>
    <w:pPr>
      <w:suppressLineNumbers/>
    </w:pPr>
  </w:style>
  <w:style w:type="paragraph" w:customStyle="1" w:styleId="11111110">
    <w:name w:val="Заголовок1111111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111111">
    <w:name w:val="Указатель1111111"/>
    <w:basedOn w:val="a"/>
    <w:pPr>
      <w:suppressLineNumbers/>
    </w:pPr>
  </w:style>
  <w:style w:type="paragraph" w:customStyle="1" w:styleId="111111110">
    <w:name w:val="Заголовок11111111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1111111">
    <w:name w:val="Указатель11111111"/>
    <w:basedOn w:val="a"/>
    <w:pPr>
      <w:suppressLineNumbers/>
    </w:pPr>
  </w:style>
  <w:style w:type="paragraph" w:customStyle="1" w:styleId="1111111110">
    <w:name w:val="Заголовок111111111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11111111">
    <w:name w:val="Указатель111111111"/>
    <w:basedOn w:val="a"/>
    <w:pPr>
      <w:suppressLineNumbers/>
    </w:pPr>
  </w:style>
  <w:style w:type="paragraph" w:customStyle="1" w:styleId="11111111110">
    <w:name w:val="Заголовок1111111111"/>
    <w:pPr>
      <w:keepNext/>
      <w:widowControl w:val="0"/>
      <w:suppressAutoHyphens/>
      <w:spacing w:before="240" w:after="120"/>
    </w:pPr>
    <w:rPr>
      <w:rFonts w:eastAsia="NSimSun" w:cs="Mangal"/>
      <w:color w:val="000000"/>
      <w:kern w:val="2"/>
      <w:sz w:val="28"/>
      <w:lang w:eastAsia="zh-CN" w:bidi="hi-IN"/>
    </w:rPr>
  </w:style>
  <w:style w:type="paragraph" w:customStyle="1" w:styleId="11111111111">
    <w:name w:val="Указатель1111111111"/>
    <w:pPr>
      <w:widowControl w:val="0"/>
      <w:suppressAutoHyphens/>
    </w:pPr>
    <w:rPr>
      <w:rFonts w:eastAsia="NSimSun" w:cs="Mangal"/>
      <w:color w:val="000000"/>
      <w:kern w:val="2"/>
      <w:sz w:val="24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9">
    <w:name w:val="Текст выноски Знак1"/>
    <w:pPr>
      <w:suppressAutoHyphens/>
    </w:pPr>
    <w:rPr>
      <w:rFonts w:ascii="Segoe UI" w:eastAsia="NSimSun" w:hAnsi="Segoe UI" w:cs="Mangal"/>
      <w:kern w:val="2"/>
      <w:sz w:val="18"/>
      <w:lang w:eastAsia="zh-CN" w:bidi="hi-IN"/>
    </w:rPr>
  </w:style>
  <w:style w:type="paragraph" w:styleId="28">
    <w:name w:val="toc 2"/>
    <w:basedOn w:val="27"/>
    <w:pPr>
      <w:tabs>
        <w:tab w:val="right" w:leader="dot" w:pos="9355"/>
      </w:tabs>
      <w:ind w:left="200"/>
    </w:pPr>
    <w:rPr>
      <w:rFonts w:ascii="XO Thames" w:hAnsi="XO Thames" w:cs="XO Thames"/>
      <w:sz w:val="28"/>
    </w:rPr>
  </w:style>
  <w:style w:type="paragraph" w:customStyle="1" w:styleId="caption11">
    <w:name w:val="caption11"/>
    <w:pPr>
      <w:widowControl w:val="0"/>
      <w:suppressAutoHyphens/>
      <w:spacing w:before="120" w:after="120"/>
    </w:pPr>
    <w:rPr>
      <w:rFonts w:eastAsia="NSimSun" w:cs="Mangal"/>
      <w:i/>
      <w:color w:val="000000"/>
      <w:kern w:val="2"/>
      <w:sz w:val="24"/>
      <w:lang w:eastAsia="zh-CN" w:bidi="hi-IN"/>
    </w:rPr>
  </w:style>
  <w:style w:type="paragraph" w:styleId="40">
    <w:name w:val="toc 4"/>
    <w:basedOn w:val="27"/>
    <w:pPr>
      <w:tabs>
        <w:tab w:val="right" w:leader="dot" w:pos="8789"/>
      </w:tabs>
      <w:ind w:left="600"/>
    </w:pPr>
    <w:rPr>
      <w:rFonts w:ascii="XO Thames" w:hAnsi="XO Thames" w:cs="XO Thames"/>
      <w:sz w:val="28"/>
    </w:rPr>
  </w:style>
  <w:style w:type="paragraph" w:customStyle="1" w:styleId="WW8Num2z81">
    <w:name w:val="WW8Num2z8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Standard1">
    <w:name w:val="Standard1"/>
    <w:pPr>
      <w:widowControl w:val="0"/>
      <w:suppressAutoHyphens/>
    </w:pPr>
    <w:rPr>
      <w:rFonts w:eastAsia="NSimSun" w:cs="Mangal"/>
      <w:kern w:val="2"/>
      <w:sz w:val="24"/>
      <w:lang w:eastAsia="zh-CN" w:bidi="hi-IN"/>
    </w:rPr>
  </w:style>
  <w:style w:type="paragraph" w:styleId="6">
    <w:name w:val="toc 6"/>
    <w:basedOn w:val="27"/>
    <w:pPr>
      <w:tabs>
        <w:tab w:val="right" w:leader="dot" w:pos="8223"/>
      </w:tabs>
      <w:ind w:left="1000"/>
    </w:pPr>
    <w:rPr>
      <w:rFonts w:ascii="XO Thames" w:hAnsi="XO Thames" w:cs="XO Thames"/>
      <w:sz w:val="28"/>
    </w:rPr>
  </w:style>
  <w:style w:type="paragraph" w:customStyle="1" w:styleId="1a">
    <w:name w:val="Символ нумерации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styleId="7">
    <w:name w:val="toc 7"/>
    <w:basedOn w:val="27"/>
    <w:pPr>
      <w:tabs>
        <w:tab w:val="right" w:leader="dot" w:pos="7940"/>
      </w:tabs>
      <w:ind w:left="1200"/>
    </w:pPr>
    <w:rPr>
      <w:rFonts w:ascii="XO Thames" w:hAnsi="XO Thames" w:cs="XO Thames"/>
      <w:sz w:val="28"/>
    </w:rPr>
  </w:style>
  <w:style w:type="paragraph" w:customStyle="1" w:styleId="WW8Num2z31">
    <w:name w:val="WW8Num2z3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ConsPlusNormal1">
    <w:name w:val="ConsPlusNormal1"/>
    <w:pPr>
      <w:widowControl w:val="0"/>
      <w:suppressAutoHyphens/>
      <w:ind w:firstLine="720"/>
    </w:pPr>
    <w:rPr>
      <w:rFonts w:ascii="Arial" w:eastAsia="NSimSun" w:hAnsi="Arial" w:cs="Mangal"/>
      <w:kern w:val="2"/>
      <w:lang w:eastAsia="zh-CN" w:bidi="hi-IN"/>
    </w:rPr>
  </w:style>
  <w:style w:type="paragraph" w:customStyle="1" w:styleId="Style41">
    <w:name w:val="Style41"/>
    <w:basedOn w:val="Standard1"/>
    <w:pPr>
      <w:spacing w:line="324" w:lineRule="exact"/>
      <w:jc w:val="center"/>
    </w:pPr>
  </w:style>
  <w:style w:type="paragraph" w:customStyle="1" w:styleId="WW8Num2z61">
    <w:name w:val="WW8Num2z6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Textbody2">
    <w:name w:val="Text body2"/>
    <w:basedOn w:val="Standard1"/>
    <w:pPr>
      <w:spacing w:after="120"/>
    </w:pPr>
  </w:style>
  <w:style w:type="paragraph" w:customStyle="1" w:styleId="NormalWeb1">
    <w:name w:val="Normal (Web)1"/>
    <w:basedOn w:val="Standard1"/>
    <w:pPr>
      <w:spacing w:before="280" w:after="119"/>
    </w:p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kern w:val="2"/>
      <w:sz w:val="22"/>
      <w:lang w:eastAsia="zh-CN" w:bidi="hi-IN"/>
    </w:rPr>
  </w:style>
  <w:style w:type="paragraph" w:customStyle="1" w:styleId="WWCharOUTLINELVL21">
    <w:name w:val="WW_CharOUTLINELVL2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FontStyle331">
    <w:name w:val="Font Style331"/>
    <w:pPr>
      <w:suppressAutoHyphens/>
    </w:pPr>
    <w:rPr>
      <w:rFonts w:ascii="Arial" w:eastAsia="NSimSun" w:hAnsi="Arial" w:cs="Mangal"/>
      <w:spacing w:val="10"/>
      <w:kern w:val="2"/>
      <w:lang w:eastAsia="zh-CN" w:bidi="hi-IN"/>
    </w:rPr>
  </w:style>
  <w:style w:type="paragraph" w:customStyle="1" w:styleId="112">
    <w:name w:val="Текст выноски11"/>
    <w:pPr>
      <w:suppressAutoHyphens/>
    </w:pPr>
    <w:rPr>
      <w:rFonts w:ascii="Segoe UI" w:eastAsia="NSimSun" w:hAnsi="Segoe UI" w:cs="Mangal"/>
      <w:kern w:val="2"/>
      <w:sz w:val="18"/>
      <w:lang w:eastAsia="zh-CN" w:bidi="hi-IN"/>
    </w:rPr>
  </w:style>
  <w:style w:type="paragraph" w:customStyle="1" w:styleId="BlockText1">
    <w:name w:val="Block Text1"/>
    <w:basedOn w:val="Standard1"/>
    <w:pPr>
      <w:spacing w:after="283"/>
      <w:ind w:left="567" w:right="567"/>
    </w:pPr>
  </w:style>
  <w:style w:type="paragraph" w:customStyle="1" w:styleId="annotationreference1">
    <w:name w:val="annotation reference1"/>
    <w:pPr>
      <w:widowControl w:val="0"/>
      <w:suppressAutoHyphens/>
    </w:pPr>
    <w:rPr>
      <w:rFonts w:eastAsia="NSimSun" w:cs="Mangal"/>
      <w:color w:val="000000"/>
      <w:kern w:val="2"/>
      <w:sz w:val="16"/>
      <w:lang w:eastAsia="zh-CN" w:bidi="hi-IN"/>
    </w:rPr>
  </w:style>
  <w:style w:type="paragraph" w:customStyle="1" w:styleId="1b">
    <w:name w:val="Тема примечания Знак1"/>
    <w:pPr>
      <w:widowControl w:val="0"/>
      <w:suppressAutoHyphens/>
    </w:pPr>
    <w:rPr>
      <w:rFonts w:eastAsia="NSimSun" w:cs="Mangal"/>
      <w:b/>
      <w:color w:val="000000"/>
      <w:kern w:val="2"/>
      <w:sz w:val="24"/>
      <w:lang w:eastAsia="zh-CN" w:bidi="hi-IN"/>
    </w:rPr>
  </w:style>
  <w:style w:type="paragraph" w:customStyle="1" w:styleId="annotationsubject1">
    <w:name w:val="annotation subject1"/>
    <w:pPr>
      <w:widowControl w:val="0"/>
      <w:suppressAutoHyphens/>
    </w:pPr>
    <w:rPr>
      <w:rFonts w:eastAsia="NSimSun" w:cs="Mangal"/>
      <w:b/>
      <w:color w:val="000000"/>
      <w:kern w:val="2"/>
      <w:sz w:val="24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c">
    <w:name w:val="Колонтитул1"/>
    <w:pPr>
      <w:suppressAutoHyphens/>
      <w:jc w:val="both"/>
    </w:pPr>
    <w:rPr>
      <w:rFonts w:ascii="XO Thames" w:eastAsia="NSimSun" w:hAnsi="XO Thames" w:cs="Mangal"/>
      <w:kern w:val="2"/>
      <w:sz w:val="28"/>
      <w:lang w:eastAsia="zh-CN" w:bidi="hi-IN"/>
    </w:rPr>
  </w:style>
  <w:style w:type="paragraph" w:customStyle="1" w:styleId="29">
    <w:name w:val="Колонтитул2"/>
    <w:basedOn w:val="a"/>
  </w:style>
  <w:style w:type="paragraph" w:customStyle="1" w:styleId="30">
    <w:name w:val="Колонтитул3"/>
    <w:basedOn w:val="a"/>
  </w:style>
  <w:style w:type="paragraph" w:customStyle="1" w:styleId="41">
    <w:name w:val="Колонтитул4"/>
    <w:basedOn w:val="a"/>
  </w:style>
  <w:style w:type="paragraph" w:customStyle="1" w:styleId="50">
    <w:name w:val="Колонтитул5"/>
    <w:basedOn w:val="a"/>
  </w:style>
  <w:style w:type="paragraph" w:customStyle="1" w:styleId="60">
    <w:name w:val="Колонтитул6"/>
    <w:basedOn w:val="a"/>
  </w:style>
  <w:style w:type="paragraph" w:customStyle="1" w:styleId="70">
    <w:name w:val="Колонтитул7"/>
    <w:basedOn w:val="a"/>
  </w:style>
  <w:style w:type="paragraph" w:customStyle="1" w:styleId="8">
    <w:name w:val="Колонтитул8"/>
    <w:basedOn w:val="a"/>
  </w:style>
  <w:style w:type="paragraph" w:customStyle="1" w:styleId="9">
    <w:name w:val="Колонтитул9"/>
    <w:basedOn w:val="a"/>
  </w:style>
  <w:style w:type="paragraph" w:customStyle="1" w:styleId="100">
    <w:name w:val="Колонтитул10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13">
    <w:name w:val="Колонтитул11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20">
    <w:name w:val="Колонтитул1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0">
    <w:name w:val="Колонтитул13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0">
    <w:name w:val="Колонтитул14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0">
    <w:name w:val="Колонтитул15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0">
    <w:name w:val="Колонтитул16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0">
    <w:name w:val="Колонтитул17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80">
    <w:name w:val="Колонтитул18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90">
    <w:name w:val="Колонтитул19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00">
    <w:name w:val="Колонтитул20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0">
    <w:name w:val="Колонтитул21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0">
    <w:name w:val="Колонтитул2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30">
    <w:name w:val="Колонтитул23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40">
    <w:name w:val="Колонтитул24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Standard1"/>
    <w:pPr>
      <w:suppressLineNumbers/>
      <w:tabs>
        <w:tab w:val="center" w:pos="4816"/>
        <w:tab w:val="right" w:pos="9633"/>
      </w:tabs>
    </w:pPr>
  </w:style>
  <w:style w:type="paragraph" w:customStyle="1" w:styleId="WWCharLFO1LVL31">
    <w:name w:val="WW_CharLFO1LVL3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FontStyle581">
    <w:name w:val="Font Style581"/>
    <w:pPr>
      <w:suppressAutoHyphens/>
    </w:pPr>
    <w:rPr>
      <w:rFonts w:ascii="Arial" w:eastAsia="NSimSun" w:hAnsi="Arial" w:cs="Mangal"/>
      <w:kern w:val="2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FontStyle161">
    <w:name w:val="Font Style161"/>
    <w:pPr>
      <w:suppressAutoHyphens/>
    </w:pPr>
    <w:rPr>
      <w:rFonts w:eastAsia="NSimSun" w:cs="Mangal"/>
      <w:kern w:val="2"/>
      <w:sz w:val="26"/>
      <w:lang w:eastAsia="zh-CN" w:bidi="hi-IN"/>
    </w:rPr>
  </w:style>
  <w:style w:type="paragraph" w:customStyle="1" w:styleId="114">
    <w:name w:val="Обычный11"/>
    <w:pPr>
      <w:suppressAutoHyphens/>
    </w:pPr>
    <w:rPr>
      <w:rFonts w:ascii="Liberation Serif" w:eastAsia="NSimSun" w:hAnsi="Liberation Serif" w:cs="Mangal"/>
      <w:kern w:val="2"/>
      <w:sz w:val="24"/>
      <w:lang w:eastAsia="zh-CN" w:bidi="hi-IN"/>
    </w:rPr>
  </w:style>
  <w:style w:type="paragraph" w:styleId="31">
    <w:name w:val="toc 3"/>
    <w:basedOn w:val="27"/>
    <w:pPr>
      <w:tabs>
        <w:tab w:val="right" w:leader="dot" w:pos="9072"/>
      </w:tabs>
      <w:ind w:left="400"/>
    </w:pPr>
    <w:rPr>
      <w:rFonts w:ascii="XO Thames" w:hAnsi="XO Thames" w:cs="XO Thames"/>
      <w:sz w:val="28"/>
    </w:rPr>
  </w:style>
  <w:style w:type="paragraph" w:customStyle="1" w:styleId="1d">
    <w:name w:val="Верхний колонтитул Знак1"/>
    <w:basedOn w:val="DefaultParagraphFont1"/>
  </w:style>
  <w:style w:type="paragraph" w:customStyle="1" w:styleId="1e">
    <w:name w:val="Основной шрифт абзаца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211">
    <w:name w:val="Заголовок 2 Знак1"/>
    <w:basedOn w:val="DefaultParagraphFont1"/>
    <w:rPr>
      <w:b/>
    </w:rPr>
  </w:style>
  <w:style w:type="paragraph" w:customStyle="1" w:styleId="WW8Num1z51">
    <w:name w:val="WW8Num1z5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f">
    <w:name w:val="Текст в заданном формате1"/>
    <w:basedOn w:val="Standard1"/>
    <w:rPr>
      <w:rFonts w:ascii="DejaVu Sans Mono" w:hAnsi="DejaVu Sans Mono" w:cs="DejaVu Sans Mono"/>
      <w:sz w:val="20"/>
    </w:rPr>
  </w:style>
  <w:style w:type="paragraph" w:customStyle="1" w:styleId="WW8Num2z11">
    <w:name w:val="WW8Num2z1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WWCharLFO1LVL11">
    <w:name w:val="WW_CharLFO1LVL1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15">
    <w:name w:val="Название объекта11"/>
    <w:basedOn w:val="a"/>
    <w:pPr>
      <w:spacing w:before="120" w:after="120"/>
    </w:pPr>
    <w:rPr>
      <w:i/>
    </w:rPr>
  </w:style>
  <w:style w:type="paragraph" w:customStyle="1" w:styleId="116">
    <w:name w:val="Цитата11"/>
    <w:basedOn w:val="a"/>
    <w:pPr>
      <w:spacing w:after="283"/>
      <w:ind w:left="567" w:right="567"/>
    </w:pPr>
  </w:style>
  <w:style w:type="paragraph" w:customStyle="1" w:styleId="ConsPlusNonformat1">
    <w:name w:val="ConsPlusNonformat1"/>
    <w:pPr>
      <w:widowControl w:val="0"/>
      <w:suppressAutoHyphens/>
    </w:pPr>
    <w:rPr>
      <w:rFonts w:ascii="Courier New" w:eastAsia="NSimSun" w:hAnsi="Courier New" w:cs="Mangal"/>
      <w:kern w:val="2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FF"/>
      <w:kern w:val="2"/>
      <w:sz w:val="24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kern w:val="2"/>
      <w:sz w:val="22"/>
      <w:lang w:eastAsia="zh-CN" w:bidi="hi-IN"/>
    </w:rPr>
  </w:style>
  <w:style w:type="paragraph" w:styleId="1f0">
    <w:name w:val="toc 1"/>
    <w:basedOn w:val="27"/>
    <w:pPr>
      <w:tabs>
        <w:tab w:val="right" w:leader="dot" w:pos="9638"/>
      </w:tabs>
    </w:pPr>
    <w:rPr>
      <w:rFonts w:ascii="XO Thames" w:hAnsi="XO Thames" w:cs="XO Thames"/>
      <w:b/>
      <w:sz w:val="28"/>
    </w:rPr>
  </w:style>
  <w:style w:type="paragraph" w:customStyle="1" w:styleId="WW8Num2z01">
    <w:name w:val="WW8Num2z0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f1">
    <w:name w:val="Содержимое таблицы1"/>
    <w:basedOn w:val="Standard1"/>
  </w:style>
  <w:style w:type="paragraph" w:customStyle="1" w:styleId="1f2">
    <w:name w:val="Заголовок таблицы1"/>
    <w:basedOn w:val="1f1"/>
    <w:pPr>
      <w:jc w:val="center"/>
    </w:pPr>
    <w:rPr>
      <w:b/>
    </w:rPr>
  </w:style>
  <w:style w:type="paragraph" w:customStyle="1" w:styleId="Style71">
    <w:name w:val="Style71"/>
    <w:basedOn w:val="Standard1"/>
    <w:pPr>
      <w:spacing w:line="324" w:lineRule="exact"/>
      <w:ind w:firstLine="720"/>
      <w:jc w:val="both"/>
    </w:pPr>
  </w:style>
  <w:style w:type="paragraph" w:styleId="af2">
    <w:name w:val="header"/>
    <w:basedOn w:val="Standard1"/>
    <w:pPr>
      <w:suppressLineNumbers/>
      <w:tabs>
        <w:tab w:val="center" w:pos="4816"/>
        <w:tab w:val="right" w:pos="9633"/>
      </w:tabs>
    </w:pPr>
  </w:style>
  <w:style w:type="paragraph" w:styleId="90">
    <w:name w:val="toc 9"/>
    <w:basedOn w:val="27"/>
    <w:pPr>
      <w:tabs>
        <w:tab w:val="right" w:leader="dot" w:pos="7374"/>
      </w:tabs>
      <w:ind w:left="1600"/>
    </w:pPr>
    <w:rPr>
      <w:rFonts w:ascii="XO Thames" w:hAnsi="XO Thames" w:cs="XO Thames"/>
      <w:sz w:val="28"/>
    </w:rPr>
  </w:style>
  <w:style w:type="paragraph" w:customStyle="1" w:styleId="BalloonText1">
    <w:name w:val="Balloon Text1"/>
    <w:pPr>
      <w:widowControl w:val="0"/>
      <w:suppressAutoHyphens/>
    </w:pPr>
    <w:rPr>
      <w:rFonts w:ascii="Segoe UI" w:eastAsia="NSimSun" w:hAnsi="Segoe UI" w:cs="Mangal"/>
      <w:kern w:val="2"/>
      <w:sz w:val="18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f3">
    <w:name w:val="Цветовое выделение для Текст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styleId="80">
    <w:name w:val="toc 8"/>
    <w:basedOn w:val="27"/>
    <w:pPr>
      <w:tabs>
        <w:tab w:val="right" w:leader="dot" w:pos="7657"/>
      </w:tabs>
      <w:ind w:left="1400"/>
    </w:pPr>
    <w:rPr>
      <w:rFonts w:ascii="XO Thames" w:hAnsi="XO Thames" w:cs="XO Thames"/>
      <w:sz w:val="28"/>
    </w:rPr>
  </w:style>
  <w:style w:type="paragraph" w:customStyle="1" w:styleId="WW8Num2z21">
    <w:name w:val="WW8Num2z2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styleId="51">
    <w:name w:val="toc 5"/>
    <w:basedOn w:val="27"/>
    <w:pPr>
      <w:tabs>
        <w:tab w:val="right" w:leader="dot" w:pos="8506"/>
      </w:tabs>
      <w:ind w:left="800"/>
    </w:pPr>
    <w:rPr>
      <w:rFonts w:ascii="XO Thames" w:hAnsi="XO Thames" w:cs="XO Thames"/>
      <w:sz w:val="28"/>
    </w:rPr>
  </w:style>
  <w:style w:type="paragraph" w:customStyle="1" w:styleId="WW8Num1z31">
    <w:name w:val="WW8Num1z3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f4">
    <w:name w:val="Текст примечания Знак1"/>
    <w:basedOn w:val="DefaultParagraphFont1"/>
    <w:rPr>
      <w:sz w:val="20"/>
    </w:rPr>
  </w:style>
  <w:style w:type="paragraph" w:customStyle="1" w:styleId="WW8Num1z21">
    <w:name w:val="WW8Num1z2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17">
    <w:name w:val="Обычный (веб)11"/>
    <w:basedOn w:val="a"/>
    <w:pPr>
      <w:spacing w:before="280" w:after="119"/>
    </w:pPr>
    <w:rPr>
      <w:rFonts w:ascii="Times New Roman" w:hAnsi="Times New Roman" w:cs="Times New Roman"/>
    </w:rPr>
  </w:style>
  <w:style w:type="paragraph" w:customStyle="1" w:styleId="FontStyle111">
    <w:name w:val="Font Style111"/>
    <w:pPr>
      <w:suppressAutoHyphens/>
    </w:pPr>
    <w:rPr>
      <w:rFonts w:eastAsia="NSimSun" w:cs="Mangal"/>
      <w:b/>
      <w:kern w:val="2"/>
      <w:sz w:val="26"/>
      <w:lang w:eastAsia="zh-CN" w:bidi="hi-IN"/>
    </w:rPr>
  </w:style>
  <w:style w:type="paragraph" w:styleId="af3">
    <w:name w:val="Subtitle"/>
    <w:basedOn w:val="20"/>
    <w:next w:val="a0"/>
    <w:qFormat/>
    <w:pPr>
      <w:jc w:val="both"/>
    </w:pPr>
    <w:rPr>
      <w:rFonts w:ascii="XO Thames" w:hAnsi="XO Thames" w:cs="XO Thames"/>
      <w:i/>
      <w:iCs/>
    </w:rPr>
  </w:style>
  <w:style w:type="paragraph" w:customStyle="1" w:styleId="Style61">
    <w:name w:val="Style61"/>
    <w:basedOn w:val="Standard1"/>
    <w:pPr>
      <w:spacing w:line="323" w:lineRule="exact"/>
      <w:ind w:firstLine="691"/>
      <w:jc w:val="both"/>
    </w:pPr>
  </w:style>
  <w:style w:type="paragraph" w:customStyle="1" w:styleId="annotationtext1">
    <w:name w:val="annotation text1"/>
    <w:basedOn w:val="a"/>
    <w:rPr>
      <w:sz w:val="20"/>
    </w:rPr>
  </w:style>
  <w:style w:type="paragraph" w:customStyle="1" w:styleId="Title">
    <w:name w:val="Title"/>
    <w:basedOn w:val="20"/>
    <w:next w:val="af3"/>
    <w:pPr>
      <w:spacing w:before="567" w:after="567"/>
      <w:jc w:val="center"/>
    </w:pPr>
    <w:rPr>
      <w:rFonts w:ascii="XO Thames" w:hAnsi="XO Thames" w:cs="XO Thames"/>
      <w:b/>
      <w:bCs/>
      <w:caps/>
      <w:sz w:val="40"/>
      <w:szCs w:val="36"/>
    </w:rPr>
  </w:style>
  <w:style w:type="paragraph" w:customStyle="1" w:styleId="WW8Num2z41">
    <w:name w:val="WW8Num2z41"/>
    <w:pPr>
      <w:suppressAutoHyphens/>
    </w:pPr>
    <w:rPr>
      <w:rFonts w:eastAsia="NSimSun" w:cs="Mangal"/>
      <w:kern w:val="2"/>
      <w:sz w:val="24"/>
      <w:lang w:eastAsia="zh-CN" w:bidi="hi-IN"/>
    </w:rPr>
  </w:style>
  <w:style w:type="paragraph" w:customStyle="1" w:styleId="1f5">
    <w:name w:val="Маркеры1"/>
    <w:pPr>
      <w:suppressAutoHyphens/>
    </w:pPr>
    <w:rPr>
      <w:rFonts w:ascii="OpenSymbol" w:eastAsia="NSimSun" w:hAnsi="OpenSymbol" w:cs="Mangal"/>
      <w:kern w:val="2"/>
      <w:sz w:val="24"/>
      <w:lang w:eastAsia="zh-CN" w:bidi="hi-IN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6"/>
    </w:rPr>
  </w:style>
  <w:style w:type="paragraph" w:customStyle="1" w:styleId="2a">
    <w:name w:val="Содержимое таблицы2"/>
    <w:basedOn w:val="a"/>
    <w:pPr>
      <w:widowControl w:val="0"/>
      <w:suppressLineNumbers/>
    </w:pPr>
  </w:style>
  <w:style w:type="paragraph" w:customStyle="1" w:styleId="2b">
    <w:name w:val="Заголовок таблицы2"/>
    <w:basedOn w:val="2a"/>
    <w:pPr>
      <w:jc w:val="center"/>
    </w:pPr>
    <w:rPr>
      <w:b/>
      <w:bCs/>
    </w:rPr>
  </w:style>
  <w:style w:type="paragraph" w:customStyle="1" w:styleId="32">
    <w:name w:val="Содержимое таблицы3"/>
    <w:basedOn w:val="a"/>
    <w:pPr>
      <w:widowControl w:val="0"/>
      <w:suppressLineNumbers/>
    </w:pPr>
  </w:style>
  <w:style w:type="paragraph" w:customStyle="1" w:styleId="33">
    <w:name w:val="Заголовок таблицы3"/>
    <w:basedOn w:val="32"/>
    <w:pPr>
      <w:jc w:val="center"/>
    </w:pPr>
    <w:rPr>
      <w:b/>
      <w:bCs/>
    </w:rPr>
  </w:style>
  <w:style w:type="paragraph" w:customStyle="1" w:styleId="42">
    <w:name w:val="Содержимое таблицы4"/>
    <w:basedOn w:val="a"/>
    <w:pPr>
      <w:widowControl w:val="0"/>
      <w:suppressLineNumbers/>
    </w:pPr>
  </w:style>
  <w:style w:type="paragraph" w:customStyle="1" w:styleId="43">
    <w:name w:val="Заголовок таблицы4"/>
    <w:basedOn w:val="42"/>
    <w:pPr>
      <w:jc w:val="center"/>
    </w:pPr>
    <w:rPr>
      <w:b/>
      <w:bCs/>
    </w:rPr>
  </w:style>
  <w:style w:type="paragraph" w:customStyle="1" w:styleId="52">
    <w:name w:val="Содержимое таблицы5"/>
    <w:basedOn w:val="a"/>
    <w:pPr>
      <w:widowControl w:val="0"/>
      <w:suppressLineNumbers/>
    </w:pPr>
  </w:style>
  <w:style w:type="paragraph" w:customStyle="1" w:styleId="53">
    <w:name w:val="Заголовок таблицы5"/>
    <w:basedOn w:val="52"/>
    <w:pPr>
      <w:jc w:val="center"/>
    </w:pPr>
    <w:rPr>
      <w:b/>
      <w:bCs/>
    </w:rPr>
  </w:style>
  <w:style w:type="paragraph" w:customStyle="1" w:styleId="61">
    <w:name w:val="Содержимое таблицы6"/>
    <w:basedOn w:val="a"/>
    <w:pPr>
      <w:widowControl w:val="0"/>
      <w:suppressLineNumbers/>
    </w:pPr>
  </w:style>
  <w:style w:type="paragraph" w:customStyle="1" w:styleId="62">
    <w:name w:val="Заголовок таблицы6"/>
    <w:basedOn w:val="61"/>
    <w:pPr>
      <w:jc w:val="center"/>
    </w:pPr>
    <w:rPr>
      <w:b/>
      <w:bCs/>
    </w:rPr>
  </w:style>
  <w:style w:type="paragraph" w:customStyle="1" w:styleId="71">
    <w:name w:val="Содержимое таблицы7"/>
    <w:basedOn w:val="a"/>
    <w:pPr>
      <w:widowControl w:val="0"/>
      <w:suppressLineNumbers/>
    </w:pPr>
  </w:style>
  <w:style w:type="paragraph" w:customStyle="1" w:styleId="72">
    <w:name w:val="Заголовок таблицы7"/>
    <w:basedOn w:val="71"/>
    <w:pPr>
      <w:jc w:val="center"/>
    </w:pPr>
    <w:rPr>
      <w:b/>
      <w:bCs/>
    </w:rPr>
  </w:style>
  <w:style w:type="paragraph" w:customStyle="1" w:styleId="81">
    <w:name w:val="Содержимое таблицы8"/>
    <w:basedOn w:val="a"/>
    <w:pPr>
      <w:widowControl w:val="0"/>
      <w:suppressLineNumbers/>
    </w:pPr>
  </w:style>
  <w:style w:type="paragraph" w:customStyle="1" w:styleId="82">
    <w:name w:val="Заголовок таблицы8"/>
    <w:basedOn w:val="81"/>
    <w:pPr>
      <w:jc w:val="center"/>
    </w:pPr>
    <w:rPr>
      <w:b/>
      <w:bCs/>
    </w:rPr>
  </w:style>
  <w:style w:type="paragraph" w:customStyle="1" w:styleId="91">
    <w:name w:val="Содержимое таблицы9"/>
    <w:basedOn w:val="a"/>
    <w:pPr>
      <w:widowControl w:val="0"/>
      <w:suppressLineNumbers/>
    </w:pPr>
  </w:style>
  <w:style w:type="paragraph" w:customStyle="1" w:styleId="92">
    <w:name w:val="Заголовок таблицы9"/>
    <w:basedOn w:val="91"/>
    <w:pPr>
      <w:jc w:val="center"/>
    </w:pPr>
    <w:rPr>
      <w:b/>
      <w:bCs/>
    </w:rPr>
  </w:style>
  <w:style w:type="paragraph" w:customStyle="1" w:styleId="101">
    <w:name w:val="Содержимое таблицы10"/>
    <w:basedOn w:val="a"/>
    <w:pPr>
      <w:widowControl w:val="0"/>
      <w:suppressLineNumbers/>
    </w:pPr>
  </w:style>
  <w:style w:type="paragraph" w:customStyle="1" w:styleId="102">
    <w:name w:val="Заголовок таблицы10"/>
    <w:basedOn w:val="101"/>
    <w:pPr>
      <w:jc w:val="center"/>
    </w:pPr>
    <w:rPr>
      <w:b/>
      <w:bCs/>
    </w:rPr>
  </w:style>
  <w:style w:type="paragraph" w:customStyle="1" w:styleId="118">
    <w:name w:val="Содержимое таблицы11"/>
    <w:basedOn w:val="a"/>
    <w:pPr>
      <w:widowControl w:val="0"/>
      <w:suppressLineNumbers/>
    </w:pPr>
  </w:style>
  <w:style w:type="paragraph" w:customStyle="1" w:styleId="119">
    <w:name w:val="Заголовок таблицы11"/>
    <w:basedOn w:val="118"/>
    <w:pPr>
      <w:jc w:val="center"/>
    </w:pPr>
    <w:rPr>
      <w:b/>
      <w:bCs/>
    </w:rPr>
  </w:style>
  <w:style w:type="paragraph" w:customStyle="1" w:styleId="121">
    <w:name w:val="Содержимое таблицы12"/>
    <w:basedOn w:val="a"/>
    <w:pPr>
      <w:widowControl w:val="0"/>
      <w:suppressLineNumbers/>
    </w:pPr>
  </w:style>
  <w:style w:type="paragraph" w:customStyle="1" w:styleId="122">
    <w:name w:val="Заголовок таблицы12"/>
    <w:basedOn w:val="121"/>
    <w:pPr>
      <w:jc w:val="center"/>
    </w:pPr>
    <w:rPr>
      <w:b/>
      <w:bCs/>
    </w:rPr>
  </w:style>
  <w:style w:type="paragraph" w:customStyle="1" w:styleId="131">
    <w:name w:val="Содержимое таблицы13"/>
    <w:basedOn w:val="a"/>
    <w:pPr>
      <w:widowControl w:val="0"/>
      <w:suppressLineNumbers/>
    </w:pPr>
  </w:style>
  <w:style w:type="paragraph" w:customStyle="1" w:styleId="132">
    <w:name w:val="Заголовок таблицы13"/>
    <w:basedOn w:val="131"/>
    <w:pPr>
      <w:jc w:val="center"/>
    </w:pPr>
    <w:rPr>
      <w:b/>
      <w:bCs/>
    </w:rPr>
  </w:style>
  <w:style w:type="paragraph" w:customStyle="1" w:styleId="141">
    <w:name w:val="Содержимое таблицы14"/>
    <w:basedOn w:val="a"/>
    <w:pPr>
      <w:widowControl w:val="0"/>
      <w:suppressLineNumbers/>
    </w:pPr>
  </w:style>
  <w:style w:type="paragraph" w:customStyle="1" w:styleId="142">
    <w:name w:val="Заголовок таблицы14"/>
    <w:basedOn w:val="141"/>
    <w:pPr>
      <w:jc w:val="center"/>
    </w:pPr>
    <w:rPr>
      <w:b/>
      <w:bCs/>
    </w:rPr>
  </w:style>
  <w:style w:type="paragraph" w:customStyle="1" w:styleId="151">
    <w:name w:val="Содержимое таблицы15"/>
    <w:basedOn w:val="a"/>
    <w:pPr>
      <w:widowControl w:val="0"/>
      <w:suppressLineNumbers/>
    </w:pPr>
  </w:style>
  <w:style w:type="paragraph" w:customStyle="1" w:styleId="152">
    <w:name w:val="Заголовок таблицы15"/>
    <w:basedOn w:val="151"/>
    <w:pPr>
      <w:jc w:val="center"/>
    </w:pPr>
    <w:rPr>
      <w:b/>
      <w:bCs/>
    </w:rPr>
  </w:style>
  <w:style w:type="paragraph" w:customStyle="1" w:styleId="161">
    <w:name w:val="Содержимое таблицы16"/>
    <w:basedOn w:val="a"/>
    <w:pPr>
      <w:widowControl w:val="0"/>
      <w:suppressLineNumbers/>
    </w:pPr>
  </w:style>
  <w:style w:type="paragraph" w:customStyle="1" w:styleId="162">
    <w:name w:val="Заголовок таблицы16"/>
    <w:basedOn w:val="16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3918</Words>
  <Characters>22333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cp:lastModifiedBy>user</cp:lastModifiedBy>
  <cp:revision>2</cp:revision>
  <cp:lastPrinted>2025-11-14T09:47:00Z</cp:lastPrinted>
  <dcterms:created xsi:type="dcterms:W3CDTF">2025-11-16T12:50:00Z</dcterms:created>
  <dcterms:modified xsi:type="dcterms:W3CDTF">2025-11-16T12:50:00Z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