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9.0 -->
  <w:body>
    <w:p>
      <w:pPr>
        <w:jc w:val="center"/>
        <w:rPr>
          <w:rFonts w:eastAsia="Times New Roman" w:cs="Times New Roman"/>
          <w:color w:val="auto"/>
          <w:sz w:val="20"/>
          <w:szCs w:val="20"/>
          <w:lang w:val="ru-RU"/>
        </w:rPr>
      </w:pPr>
    </w:p>
    <w:p>
      <w:pPr>
        <w:jc w:val="center"/>
        <w:rPr>
          <w:rFonts w:eastAsia="Times New Roman" w:cs="Times New Roman"/>
          <w:b/>
          <w:color w:val="auto"/>
          <w:sz w:val="24"/>
          <w:szCs w:val="20"/>
          <w:lang w:val="ru-RU"/>
        </w:rPr>
      </w:pPr>
      <w:r>
        <w:rPr>
          <w:rFonts w:eastAsia="Times New Roman" w:cs="Times New Roman"/>
          <w:color w:val="auto"/>
          <w:sz w:val="20"/>
          <w:szCs w:val="20"/>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64.88pt" filled="t" fillcolor="white" stroked="f">
            <v:fill color2="black"/>
            <v:imagedata r:id="rId4" o:title=""/>
          </v:shape>
        </w:pict>
      </w:r>
    </w:p>
    <w:p>
      <w:pPr>
        <w:pStyle w:val="Heading1"/>
        <w:numPr>
          <w:ilvl w:val="0"/>
          <w:numId w:val="1"/>
        </w:numPr>
        <w:tabs>
          <w:tab w:val="left" w:pos="0"/>
        </w:tabs>
        <w:ind w:left="0" w:right="0" w:firstLine="0"/>
        <w:rPr>
          <w:rFonts w:eastAsia="Times New Roman" w:cs="Times New Roman"/>
          <w:b/>
          <w:color w:val="auto"/>
          <w:sz w:val="24"/>
          <w:szCs w:val="20"/>
          <w:lang w:val="ru-RU"/>
        </w:rPr>
      </w:pPr>
    </w:p>
    <w:p>
      <w:pPr>
        <w:pStyle w:val="Heading2"/>
        <w:numPr>
          <w:ilvl w:val="1"/>
          <w:numId w:val="1"/>
        </w:numPr>
        <w:tabs>
          <w:tab w:val="left" w:pos="0"/>
        </w:tabs>
        <w:ind w:left="0" w:right="0" w:firstLine="0"/>
        <w:rPr>
          <w:rFonts w:eastAsia="Times New Roman" w:cs="Times New Roman"/>
          <w:b/>
          <w:color w:val="auto"/>
          <w:sz w:val="28"/>
          <w:szCs w:val="20"/>
          <w:lang w:val="ru-RU"/>
        </w:rPr>
      </w:pPr>
      <w:r>
        <w:rPr>
          <w:rFonts w:eastAsia="Times New Roman" w:cs="Times New Roman"/>
          <w:b/>
          <w:color w:val="auto"/>
          <w:sz w:val="28"/>
          <w:szCs w:val="20"/>
          <w:lang w:val="ru-RU"/>
        </w:rPr>
        <w:t>АДМИНИСТРАЦИЯ  МУНИЦИПАЛЬНОГО  ОБРАЗОВАНИЯ</w:t>
      </w:r>
    </w:p>
    <w:p>
      <w:pPr>
        <w:pStyle w:val="Heading2"/>
        <w:numPr>
          <w:ilvl w:val="1"/>
          <w:numId w:val="1"/>
        </w:numPr>
        <w:tabs>
          <w:tab w:val="left" w:pos="0"/>
        </w:tabs>
        <w:spacing w:line="360" w:lineRule="auto"/>
        <w:ind w:left="0" w:right="0" w:firstLine="0"/>
        <w:rPr>
          <w:rFonts w:eastAsia="Times New Roman" w:cs="Times New Roman"/>
          <w:b/>
          <w:color w:val="auto"/>
          <w:sz w:val="36"/>
          <w:szCs w:val="20"/>
          <w:lang w:val="ru-RU"/>
        </w:rPr>
      </w:pPr>
      <w:r>
        <w:rPr>
          <w:rFonts w:eastAsia="Times New Roman" w:cs="Times New Roman"/>
          <w:b/>
          <w:color w:val="auto"/>
          <w:sz w:val="28"/>
          <w:szCs w:val="20"/>
          <w:lang w:val="ru-RU"/>
        </w:rPr>
        <w:t>КОРЕНОВСКИЙ  РАЙОН</w:t>
      </w:r>
    </w:p>
    <w:p>
      <w:pPr>
        <w:pStyle w:val="Heading1"/>
        <w:numPr>
          <w:ilvl w:val="0"/>
          <w:numId w:val="1"/>
        </w:numPr>
        <w:tabs>
          <w:tab w:val="left" w:pos="0"/>
        </w:tabs>
        <w:spacing w:line="360" w:lineRule="auto"/>
        <w:ind w:left="0" w:right="0" w:firstLine="0"/>
        <w:jc w:val="center"/>
        <w:rPr>
          <w:b/>
          <w:sz w:val="24"/>
        </w:rPr>
      </w:pPr>
      <w:r>
        <w:rPr>
          <w:rFonts w:eastAsia="Times New Roman" w:cs="Times New Roman"/>
          <w:b/>
          <w:color w:val="auto"/>
          <w:sz w:val="36"/>
          <w:szCs w:val="20"/>
          <w:lang w:val="ru-RU"/>
        </w:rPr>
        <w:t>ПОСТАНОВЛЕНИЕ</w:t>
      </w:r>
    </w:p>
    <w:p>
      <w:pPr>
        <w:spacing w:line="360" w:lineRule="auto"/>
        <w:rPr>
          <w:rFonts w:eastAsia="Times New Roman" w:cs="Times New Roman"/>
          <w:color w:val="auto"/>
          <w:sz w:val="24"/>
          <w:szCs w:val="20"/>
          <w:lang w:val="ru-RU"/>
        </w:rPr>
      </w:pPr>
      <w:r>
        <w:rPr>
          <w:b/>
          <w:sz w:val="24"/>
        </w:rPr>
        <w:t xml:space="preserve">от 01.08.2014  </w:t>
      </w:r>
      <w:r>
        <w:rPr>
          <w:sz w:val="24"/>
        </w:rPr>
        <w:tab/>
        <w:tab/>
        <w:tab/>
        <w:tab/>
        <w:tab/>
      </w:r>
      <w:r>
        <w:rPr>
          <w:b/>
          <w:sz w:val="24"/>
        </w:rPr>
        <w:t xml:space="preserve">                                                                №1249</w:t>
      </w:r>
    </w:p>
    <w:p>
      <w:pPr>
        <w:jc w:val="center"/>
        <w:rPr>
          <w:sz w:val="24"/>
          <w:szCs w:val="24"/>
        </w:rPr>
      </w:pPr>
      <w:r>
        <w:rPr>
          <w:rFonts w:eastAsia="Times New Roman" w:cs="Times New Roman"/>
          <w:color w:val="auto"/>
          <w:sz w:val="24"/>
          <w:szCs w:val="20"/>
          <w:lang w:val="ru-RU"/>
        </w:rPr>
        <w:t>г. Кореновск</w:t>
      </w:r>
    </w:p>
    <w:p>
      <w:pPr>
        <w:jc w:val="center"/>
        <w:rPr>
          <w:sz w:val="24"/>
          <w:szCs w:val="24"/>
        </w:rPr>
      </w:pPr>
    </w:p>
    <w:p>
      <w:pPr>
        <w:jc w:val="center"/>
        <w:rPr>
          <w:sz w:val="24"/>
          <w:szCs w:val="24"/>
        </w:rPr>
      </w:pPr>
    </w:p>
    <w:p>
      <w:pPr>
        <w:autoSpaceDE w:val="0"/>
        <w:jc w:val="center"/>
        <w:rPr>
          <w:rFonts w:ascii="Times New Roman" w:eastAsia="Times New Roman" w:hAnsi="Times New Roman" w:cs="Times New Roman"/>
          <w:b w:val="0"/>
          <w:bCs/>
          <w:i w:val="0"/>
          <w:iCs w:val="0"/>
          <w:color w:val="auto"/>
          <w:kern w:val="1"/>
          <w:sz w:val="28"/>
          <w:szCs w:val="20"/>
          <w:u w:val="none"/>
          <w:lang w:val="ru-RU" w:bidi="ar-SA"/>
        </w:rPr>
      </w:pPr>
    </w:p>
    <w:p>
      <w:pPr>
        <w:autoSpaceDE w:val="0"/>
        <w:jc w:val="center"/>
        <w:rPr>
          <w:b/>
          <w:bCs/>
          <w:color w:val="000000"/>
          <w:sz w:val="28"/>
          <w:szCs w:val="28"/>
        </w:rPr>
      </w:pPr>
      <w:r>
        <w:rPr>
          <w:b/>
          <w:bCs/>
          <w:color w:val="000000"/>
          <w:sz w:val="28"/>
          <w:szCs w:val="28"/>
        </w:rPr>
        <w:t xml:space="preserve"> </w:t>
      </w:r>
      <w:r>
        <w:rPr>
          <w:b/>
          <w:bCs/>
          <w:color w:val="000000"/>
          <w:sz w:val="28"/>
          <w:szCs w:val="28"/>
        </w:rPr>
        <w:t>Об утверждении Порядка принятия решения о разработке,</w:t>
      </w:r>
    </w:p>
    <w:p>
      <w:pPr>
        <w:autoSpaceDE w:val="0"/>
        <w:jc w:val="center"/>
        <w:rPr>
          <w:b/>
          <w:bCs/>
          <w:color w:val="000000"/>
          <w:sz w:val="28"/>
          <w:szCs w:val="28"/>
        </w:rPr>
      </w:pPr>
      <w:r>
        <w:rPr>
          <w:b/>
          <w:bCs/>
          <w:color w:val="000000"/>
          <w:sz w:val="28"/>
          <w:szCs w:val="28"/>
        </w:rPr>
        <w:t xml:space="preserve">формировании, реализации и оценке эффективности </w:t>
      </w:r>
    </w:p>
    <w:p>
      <w:pPr>
        <w:autoSpaceDE w:val="0"/>
        <w:jc w:val="center"/>
        <w:rPr>
          <w:b/>
          <w:bCs/>
          <w:color w:val="000000"/>
          <w:sz w:val="28"/>
          <w:szCs w:val="28"/>
        </w:rPr>
      </w:pPr>
      <w:r>
        <w:rPr>
          <w:b/>
          <w:bCs/>
          <w:color w:val="000000"/>
          <w:sz w:val="28"/>
          <w:szCs w:val="28"/>
        </w:rPr>
        <w:t>реализации  муниципальных программ</w:t>
      </w:r>
    </w:p>
    <w:p>
      <w:pPr>
        <w:autoSpaceDE w:val="0"/>
        <w:jc w:val="center"/>
        <w:rPr>
          <w:b/>
          <w:bCs/>
          <w:color w:val="000000"/>
          <w:sz w:val="28"/>
          <w:szCs w:val="28"/>
        </w:rPr>
      </w:pPr>
      <w:r>
        <w:rPr>
          <w:b/>
          <w:bCs/>
          <w:color w:val="000000"/>
          <w:sz w:val="28"/>
          <w:szCs w:val="28"/>
        </w:rPr>
        <w:t xml:space="preserve"> </w:t>
      </w:r>
      <w:r>
        <w:rPr>
          <w:b/>
          <w:bCs/>
          <w:color w:val="000000"/>
          <w:sz w:val="28"/>
          <w:szCs w:val="28"/>
        </w:rPr>
        <w:t>муниципального образования Кореновский район</w:t>
      </w:r>
    </w:p>
    <w:p>
      <w:pPr>
        <w:autoSpaceDE w:val="0"/>
        <w:jc w:val="center"/>
        <w:rPr>
          <w:b/>
          <w:bCs/>
          <w:color w:val="000000"/>
          <w:sz w:val="28"/>
          <w:szCs w:val="28"/>
        </w:rPr>
      </w:pPr>
    </w:p>
    <w:p>
      <w:pPr>
        <w:autoSpaceDE w:val="0"/>
        <w:jc w:val="center"/>
        <w:rPr>
          <w:b/>
          <w:bCs/>
          <w:color w:val="000000"/>
          <w:sz w:val="28"/>
          <w:szCs w:val="28"/>
        </w:rPr>
      </w:pPr>
    </w:p>
    <w:p>
      <w:pPr>
        <w:pStyle w:val="BodyText"/>
        <w:ind w:left="0" w:right="0" w:firstLine="837"/>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 xml:space="preserve">В соответствии со статьей 179 Бюджетного кодекса Российской Федерации и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cs="Times New Roman"/>
        </w:rPr>
        <w:t xml:space="preserve"> п о с т а н о в л я ю:</w:t>
      </w:r>
    </w:p>
    <w:p>
      <w:pPr>
        <w:tabs>
          <w:tab w:val="left" w:pos="747"/>
          <w:tab w:val="left" w:pos="1152"/>
          <w:tab w:val="left" w:pos="1453"/>
        </w:tabs>
        <w:autoSpaceDE w:val="0"/>
        <w:ind w:left="0" w:right="0" w:firstLine="837"/>
        <w:jc w:val="both"/>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rPr>
        <w:t>1.Утвердить Порядок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 (прилагается).</w:t>
      </w:r>
    </w:p>
    <w:p>
      <w:pPr>
        <w:tabs>
          <w:tab w:val="left" w:pos="653"/>
          <w:tab w:val="left" w:pos="991"/>
          <w:tab w:val="left" w:pos="1232"/>
        </w:tabs>
        <w:autoSpaceDE w:val="0"/>
        <w:ind w:left="0" w:right="0" w:firstLine="837"/>
        <w:jc w:val="both"/>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shd w:val="clear" w:color="auto" w:fill="auto"/>
        </w:rPr>
        <w:t>2.Признать утратившими силу постановления администрации муниципального образования Кореновский район:</w:t>
      </w:r>
    </w:p>
    <w:p>
      <w:pPr>
        <w:tabs>
          <w:tab w:val="left" w:pos="653"/>
          <w:tab w:val="left" w:pos="991"/>
          <w:tab w:val="left" w:pos="1232"/>
        </w:tabs>
        <w:autoSpaceDE w:val="0"/>
        <w:ind w:left="0" w:right="0" w:firstLine="837"/>
        <w:jc w:val="both"/>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shd w:val="clear" w:color="auto" w:fill="auto"/>
        </w:rPr>
        <w:t>1) от 25 мая 2012 года № 1000 «Об утверждении Порядка принятия решений о разработке, реализации и оценки эффективности долгосрочных целевых программ муниципального образования Кореновский район»;</w:t>
      </w:r>
    </w:p>
    <w:p>
      <w:pPr>
        <w:tabs>
          <w:tab w:val="left" w:pos="653"/>
          <w:tab w:val="left" w:pos="991"/>
          <w:tab w:val="left" w:pos="1232"/>
        </w:tabs>
        <w:autoSpaceDE w:val="0"/>
        <w:ind w:left="0" w:right="0" w:firstLine="837"/>
        <w:jc w:val="both"/>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shd w:val="clear" w:color="auto" w:fill="auto"/>
        </w:rPr>
        <w:t>2) от 1 октября 2013 года №1715 «О муниципальных программах  муниципального образования Кореновский район».</w:t>
      </w:r>
    </w:p>
    <w:p>
      <w:pPr>
        <w:tabs>
          <w:tab w:val="left" w:pos="653"/>
          <w:tab w:val="left" w:pos="991"/>
          <w:tab w:val="left" w:pos="1232"/>
        </w:tabs>
        <w:autoSpaceDE w:val="0"/>
        <w:ind w:left="0" w:right="0" w:firstLine="837"/>
        <w:jc w:val="both"/>
      </w:pPr>
      <w:r>
        <w:rPr>
          <w:rFonts w:ascii="Times New Roman" w:hAnsi="Times New Roman" w:cs="Times New Roman"/>
          <w:color w:val="000000"/>
          <w:sz w:val="28"/>
          <w:szCs w:val="28"/>
          <w:shd w:val="clear" w:color="auto" w:fill="auto"/>
        </w:rPr>
        <w:t>3.</w:t>
      </w:r>
      <w:r>
        <w:rPr>
          <w:rFonts w:ascii="Times New Roman" w:hAnsi="Times New Roman" w:cs="Times New Roman"/>
          <w:color w:val="000000"/>
          <w:spacing w:val="-2"/>
          <w:sz w:val="28"/>
          <w:szCs w:val="28"/>
          <w:shd w:val="clear" w:color="auto" w:fill="auto"/>
        </w:rPr>
        <w:t>Отделу по делам СМИ и информационному сопровождению администрации муниципального образования Кореновский район (Чудина)</w:t>
      </w:r>
      <w:r>
        <w:rPr>
          <w:rFonts w:ascii="Times New Roman" w:hAnsi="Times New Roman" w:cs="Times New Roman"/>
          <w:color w:val="000000"/>
          <w:spacing w:val="-3"/>
          <w:sz w:val="28"/>
          <w:szCs w:val="28"/>
          <w:shd w:val="clear" w:color="auto" w:fill="auto"/>
        </w:rPr>
        <w:t xml:space="preserve"> опубликовать настоящее постановление в печатном средстве </w:t>
      </w:r>
      <w:r>
        <w:rPr>
          <w:rFonts w:ascii="Times New Roman" w:hAnsi="Times New Roman" w:cs="Times New Roman"/>
          <w:color w:val="000000"/>
          <w:spacing w:val="-1"/>
          <w:sz w:val="28"/>
          <w:szCs w:val="28"/>
          <w:shd w:val="clear" w:color="auto" w:fill="auto"/>
        </w:rPr>
        <w:t xml:space="preserve">массовой информации и обеспечить его размещение на официальном сайте администрации муниципального образования Кореновский район в </w:t>
      </w:r>
    </w:p>
    <w:p>
      <w:pPr>
        <w:tabs>
          <w:tab w:val="left" w:pos="653"/>
          <w:tab w:val="left" w:pos="991"/>
          <w:tab w:val="left" w:pos="1232"/>
        </w:tabs>
        <w:autoSpaceDE w:val="0"/>
        <w:ind w:left="0" w:right="0" w:firstLine="837"/>
        <w:jc w:val="both"/>
      </w:pPr>
    </w:p>
    <w:p>
      <w:pPr>
        <w:tabs>
          <w:tab w:val="left" w:pos="653"/>
          <w:tab w:val="left" w:pos="991"/>
          <w:tab w:val="left" w:pos="1232"/>
        </w:tabs>
        <w:autoSpaceDE w:val="0"/>
        <w:ind w:left="0" w:right="0" w:firstLine="837"/>
        <w:jc w:val="both"/>
      </w:pPr>
    </w:p>
    <w:p>
      <w:pPr>
        <w:tabs>
          <w:tab w:val="left" w:pos="653"/>
          <w:tab w:val="left" w:pos="991"/>
          <w:tab w:val="left" w:pos="1232"/>
        </w:tabs>
        <w:autoSpaceDE w:val="0"/>
        <w:ind w:left="0" w:right="0" w:firstLine="837"/>
        <w:jc w:val="both"/>
      </w:pPr>
    </w:p>
    <w:p>
      <w:pPr>
        <w:tabs>
          <w:tab w:val="left" w:pos="653"/>
          <w:tab w:val="left" w:pos="991"/>
          <w:tab w:val="left" w:pos="1232"/>
        </w:tabs>
        <w:autoSpaceDE w:val="0"/>
        <w:jc w:val="both"/>
      </w:pPr>
    </w:p>
    <w:p>
      <w:pPr>
        <w:tabs>
          <w:tab w:val="left" w:pos="653"/>
          <w:tab w:val="left" w:pos="991"/>
          <w:tab w:val="left" w:pos="1232"/>
        </w:tabs>
        <w:autoSpaceDE w:val="0"/>
        <w:jc w:val="center"/>
        <w:rPr>
          <w:rFonts w:ascii="Times New Roman" w:hAnsi="Times New Roman" w:cs="Times New Roman"/>
          <w:color w:val="000000"/>
          <w:spacing w:val="-1"/>
          <w:sz w:val="28"/>
          <w:szCs w:val="28"/>
          <w:shd w:val="clear" w:color="auto" w:fill="auto"/>
        </w:rPr>
      </w:pPr>
      <w:r>
        <w:rPr>
          <w:rFonts w:ascii="Times New Roman" w:hAnsi="Times New Roman" w:cs="Times New Roman"/>
          <w:color w:val="000000"/>
          <w:spacing w:val="-1"/>
          <w:sz w:val="28"/>
          <w:szCs w:val="28"/>
          <w:shd w:val="clear" w:color="auto" w:fill="auto"/>
        </w:rPr>
        <w:t>2</w:t>
      </w:r>
    </w:p>
    <w:p>
      <w:pPr>
        <w:tabs>
          <w:tab w:val="left" w:pos="653"/>
          <w:tab w:val="left" w:pos="991"/>
          <w:tab w:val="left" w:pos="1232"/>
        </w:tabs>
        <w:autoSpaceDE w:val="0"/>
        <w:jc w:val="both"/>
        <w:rPr>
          <w:rFonts w:ascii="Times New Roman" w:hAnsi="Times New Roman" w:cs="Times New Roman"/>
          <w:color w:val="000000"/>
          <w:sz w:val="28"/>
          <w:szCs w:val="28"/>
          <w:shd w:val="clear" w:color="auto" w:fill="auto"/>
        </w:rPr>
      </w:pPr>
      <w:r>
        <w:rPr>
          <w:rFonts w:ascii="Times New Roman" w:hAnsi="Times New Roman" w:cs="Times New Roman"/>
          <w:color w:val="000000"/>
          <w:spacing w:val="-1"/>
          <w:sz w:val="28"/>
          <w:szCs w:val="28"/>
          <w:shd w:val="clear" w:color="auto" w:fill="auto"/>
        </w:rPr>
        <w:t>информационно-телекоммуникационной сети "Интернет".</w:t>
      </w:r>
    </w:p>
    <w:p>
      <w:pPr>
        <w:tabs>
          <w:tab w:val="left" w:pos="591"/>
          <w:tab w:val="left" w:pos="817"/>
          <w:tab w:val="left" w:pos="1183"/>
          <w:tab w:val="left" w:pos="1392"/>
        </w:tabs>
        <w:autoSpaceDE w:val="0"/>
        <w:ind w:left="0" w:right="0" w:firstLine="837"/>
        <w:jc w:val="both"/>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shd w:val="clear" w:color="auto" w:fill="auto"/>
        </w:rPr>
        <w:t>4.Контроль за выполнением настоящего постановления возложить на заместителя главы муниципального образования Кореновский район, начальника управления экономики А.Г. Козицкого.</w:t>
      </w:r>
    </w:p>
    <w:p>
      <w:pPr>
        <w:tabs>
          <w:tab w:val="left" w:pos="591"/>
          <w:tab w:val="left" w:pos="817"/>
          <w:tab w:val="left" w:pos="1183"/>
          <w:tab w:val="left" w:pos="1392"/>
        </w:tabs>
        <w:autoSpaceDE w:val="0"/>
        <w:ind w:left="0" w:right="0" w:firstLine="837"/>
        <w:jc w:val="both"/>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shd w:val="clear" w:color="auto" w:fill="auto"/>
        </w:rPr>
        <w:t>5.Постановление вступает в силу после его опубликования.</w:t>
      </w:r>
    </w:p>
    <w:p>
      <w:pPr>
        <w:autoSpaceDE w:val="0"/>
        <w:jc w:val="both"/>
        <w:rPr>
          <w:rFonts w:ascii="Times New Roman" w:hAnsi="Times New Roman" w:cs="Times New Roman"/>
          <w:color w:val="000000"/>
          <w:sz w:val="28"/>
          <w:szCs w:val="28"/>
          <w:shd w:val="clear" w:color="auto" w:fill="auto"/>
        </w:rPr>
      </w:pPr>
    </w:p>
    <w:p>
      <w:pPr>
        <w:autoSpaceDE w:val="0"/>
        <w:jc w:val="both"/>
        <w:rPr>
          <w:rFonts w:ascii="Times New Roman" w:hAnsi="Times New Roman" w:cs="Times New Roman"/>
          <w:color w:val="000000"/>
          <w:sz w:val="28"/>
          <w:szCs w:val="28"/>
          <w:shd w:val="clear" w:color="auto" w:fill="auto"/>
        </w:rPr>
      </w:pPr>
    </w:p>
    <w:p>
      <w:pPr>
        <w:autoSpaceDE w:val="0"/>
        <w:jc w:val="both"/>
        <w:rPr>
          <w:rFonts w:ascii="Times New Roman" w:hAnsi="Times New Roman" w:cs="Times New Roman"/>
          <w:color w:val="000000"/>
          <w:sz w:val="28"/>
          <w:szCs w:val="28"/>
          <w:shd w:val="clear" w:color="auto" w:fill="auto"/>
        </w:rPr>
      </w:pPr>
    </w:p>
    <w:p>
      <w:pPr>
        <w:autoSpaceDE w:val="0"/>
        <w:rPr>
          <w:rFonts w:ascii="TimesNewRoman" w:hAnsi="TimesNewRoman" w:cs="TimesNewRoman"/>
          <w:color w:val="000000"/>
          <w:sz w:val="28"/>
          <w:szCs w:val="28"/>
        </w:rPr>
      </w:pPr>
      <w:r>
        <w:rPr>
          <w:rFonts w:ascii="TimesNewRoman" w:hAnsi="TimesNewRoman" w:cs="TimesNewRoman"/>
          <w:color w:val="000000"/>
          <w:sz w:val="28"/>
          <w:szCs w:val="28"/>
        </w:rPr>
        <w:t xml:space="preserve">Глава </w:t>
      </w:r>
    </w:p>
    <w:p>
      <w:pPr>
        <w:autoSpaceDE w:val="0"/>
        <w:rPr>
          <w:rFonts w:ascii="TimesNewRoman" w:hAnsi="TimesNewRoman" w:cs="TimesNewRoman"/>
          <w:color w:val="000000"/>
          <w:sz w:val="28"/>
          <w:szCs w:val="28"/>
        </w:rPr>
      </w:pPr>
      <w:r>
        <w:rPr>
          <w:rFonts w:ascii="TimesNewRoman" w:hAnsi="TimesNewRoman" w:cs="TimesNewRoman"/>
          <w:color w:val="000000"/>
          <w:sz w:val="28"/>
          <w:szCs w:val="28"/>
        </w:rPr>
        <w:t>муниципального образования</w:t>
      </w:r>
    </w:p>
    <w:p>
      <w:pPr>
        <w:autoSpaceDE w:val="0"/>
        <w:rPr>
          <w:rFonts w:ascii="TimesNewRoman" w:hAnsi="TimesNewRoman" w:cs="TimesNewRoman"/>
          <w:color w:val="000000"/>
          <w:sz w:val="28"/>
          <w:szCs w:val="28"/>
        </w:rPr>
      </w:pPr>
      <w:r>
        <w:rPr>
          <w:rFonts w:ascii="TimesNewRoman" w:hAnsi="TimesNewRoman" w:cs="TimesNewRoman"/>
          <w:color w:val="000000"/>
          <w:sz w:val="28"/>
          <w:szCs w:val="28"/>
        </w:rPr>
        <w:t>Кореновский  район</w:t>
        <w:tab/>
        <w:tab/>
        <w:tab/>
        <w:tab/>
        <w:tab/>
        <w:tab/>
        <w:tab/>
        <w:t xml:space="preserve">   С.А. Голобородько </w:t>
      </w: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NewRoman" w:hAnsi="TimesNewRoman" w:cs="TimesNewRoman"/>
          <w:color w:val="000000"/>
          <w:sz w:val="28"/>
          <w:szCs w:val="28"/>
        </w:rPr>
      </w:pPr>
    </w:p>
    <w:p>
      <w:pPr>
        <w:autoSpaceDE w:val="0"/>
        <w:rPr>
          <w:rFonts w:ascii="Times New Roman" w:hAnsi="Times New Roman" w:cs="Times New Roman"/>
          <w:color w:val="000000"/>
          <w:sz w:val="28"/>
          <w:szCs w:val="28"/>
        </w:rPr>
      </w:pPr>
      <w:r>
        <w:rPr>
          <w:rFonts w:ascii="TimesNewRoman" w:eastAsia="TimesNewRoman" w:hAnsi="TimesNewRoman" w:cs="TimesNewRoman"/>
          <w:color w:val="000000"/>
          <w:sz w:val="28"/>
          <w:szCs w:val="28"/>
        </w:rPr>
        <w:t xml:space="preserve">                                                                                                                                                                                                                                                                            </w:t>
      </w:r>
    </w:p>
    <w:p>
      <w:pPr>
        <w:autoSpaceDE w:val="0"/>
        <w:spacing w:line="200" w:lineRule="atLeast"/>
        <w:ind w:left="5355" w:right="0" w:firstLine="0"/>
        <w:jc w:val="center"/>
        <w:rPr>
          <w:rFonts w:ascii="Times New Roman" w:hAnsi="Times New Roman" w:cs="Times New Roman"/>
          <w:color w:val="000000"/>
          <w:sz w:val="28"/>
          <w:szCs w:val="28"/>
        </w:rPr>
      </w:pPr>
    </w:p>
    <w:p>
      <w:pPr>
        <w:autoSpaceDE w:val="0"/>
        <w:spacing w:line="200" w:lineRule="atLeast"/>
        <w:ind w:left="5355" w:right="0" w:firstLine="0"/>
        <w:jc w:val="center"/>
        <w:rPr>
          <w:rFonts w:ascii="Times New Roman" w:hAnsi="Times New Roman" w:cs="Times New Roman"/>
          <w:sz w:val="28"/>
          <w:szCs w:val="28"/>
        </w:rPr>
      </w:pPr>
      <w:r>
        <w:rPr>
          <w:rFonts w:ascii="Times New Roman" w:hAnsi="Times New Roman" w:cs="Times New Roman"/>
          <w:color w:val="000000"/>
          <w:sz w:val="28"/>
          <w:szCs w:val="28"/>
        </w:rPr>
        <w:t xml:space="preserve">ПРИЛОЖЕНИЕ </w:t>
      </w:r>
    </w:p>
    <w:p>
      <w:pPr>
        <w:autoSpaceDE w:val="0"/>
        <w:spacing w:line="200" w:lineRule="atLeast"/>
        <w:ind w:left="5355" w:right="0" w:firstLine="0"/>
        <w:jc w:val="center"/>
        <w:rPr>
          <w:rFonts w:ascii="Times New Roman" w:hAnsi="Times New Roman" w:cs="Times New Roman"/>
          <w:sz w:val="28"/>
          <w:szCs w:val="28"/>
        </w:rPr>
      </w:pPr>
    </w:p>
    <w:p>
      <w:pPr>
        <w:tabs>
          <w:tab w:val="left" w:pos="6320"/>
        </w:tabs>
        <w:autoSpaceDE w:val="0"/>
        <w:spacing w:line="200" w:lineRule="atLeast"/>
        <w:ind w:left="5355" w:right="0" w:firstLine="0"/>
        <w:jc w:val="center"/>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УТВЕРЖДЕН</w:t>
      </w:r>
    </w:p>
    <w:p>
      <w:pPr>
        <w:autoSpaceDE w:val="0"/>
        <w:spacing w:line="200" w:lineRule="atLeast"/>
        <w:ind w:left="5355" w:right="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постановлением администрации</w:t>
      </w:r>
    </w:p>
    <w:p>
      <w:pPr>
        <w:autoSpaceDE w:val="0"/>
        <w:spacing w:line="200" w:lineRule="atLeast"/>
        <w:ind w:left="5355" w:right="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муниципального образования</w:t>
      </w:r>
    </w:p>
    <w:p>
      <w:pPr>
        <w:autoSpaceDE w:val="0"/>
        <w:spacing w:line="200" w:lineRule="atLeast"/>
        <w:ind w:left="5355" w:right="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Кореновский район</w:t>
      </w:r>
    </w:p>
    <w:p>
      <w:pPr>
        <w:autoSpaceDE w:val="0"/>
        <w:spacing w:line="200" w:lineRule="atLeast"/>
        <w:ind w:left="5355" w:right="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от 01.08.2014 № 1249</w:t>
      </w:r>
    </w:p>
    <w:p>
      <w:pPr>
        <w:autoSpaceDE w:val="0"/>
        <w:spacing w:line="200" w:lineRule="atLeast"/>
        <w:ind w:left="5355" w:right="0" w:firstLine="0"/>
        <w:jc w:val="center"/>
        <w:rPr>
          <w:rFonts w:ascii="Times New Roman" w:hAnsi="Times New Roman" w:cs="Times New Roman"/>
          <w:color w:val="000000"/>
          <w:sz w:val="28"/>
          <w:szCs w:val="28"/>
        </w:rPr>
      </w:pPr>
    </w:p>
    <w:p>
      <w:pPr>
        <w:autoSpaceDE w:val="0"/>
        <w:spacing w:line="200" w:lineRule="atLeast"/>
        <w:ind w:left="0" w:right="0" w:firstLine="709"/>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ПОРЯДОК</w:t>
      </w:r>
    </w:p>
    <w:p>
      <w:pPr>
        <w:autoSpaceDE w:val="0"/>
        <w:spacing w:line="200" w:lineRule="atLeast"/>
        <w:jc w:val="center"/>
        <w:rPr>
          <w:rFonts w:ascii="Times New Roman" w:hAnsi="Times New Roman" w:cs="Times New Roman"/>
          <w:b w:val="0"/>
          <w:bCs w:val="0"/>
          <w:color w:val="auto"/>
          <w:sz w:val="28"/>
          <w:szCs w:val="28"/>
        </w:rPr>
      </w:pPr>
      <w:r>
        <w:rPr>
          <w:rFonts w:ascii="Times New Roman" w:hAnsi="Times New Roman" w:cs="Times New Roman"/>
          <w:b w:val="0"/>
          <w:bCs w:val="0"/>
          <w:color w:val="auto"/>
          <w:sz w:val="28"/>
          <w:szCs w:val="28"/>
        </w:rPr>
        <w:t xml:space="preserve">принятия решения о разработке, формировании, реализации </w:t>
      </w:r>
    </w:p>
    <w:p>
      <w:pPr>
        <w:autoSpaceDE w:val="0"/>
        <w:spacing w:line="200" w:lineRule="atLeast"/>
        <w:jc w:val="center"/>
        <w:rPr>
          <w:rFonts w:ascii="Times New Roman" w:hAnsi="Times New Roman" w:cs="Times New Roman"/>
          <w:color w:val="auto"/>
          <w:sz w:val="28"/>
          <w:szCs w:val="28"/>
        </w:rPr>
      </w:pPr>
      <w:r>
        <w:rPr>
          <w:rFonts w:ascii="Times New Roman" w:hAnsi="Times New Roman" w:cs="Times New Roman"/>
          <w:b w:val="0"/>
          <w:bCs w:val="0"/>
          <w:color w:val="auto"/>
          <w:sz w:val="28"/>
          <w:szCs w:val="28"/>
        </w:rPr>
        <w:t xml:space="preserve">и оценке эффективности реализации муниципальных программ муниципального образования Кореновский район </w:t>
      </w:r>
    </w:p>
    <w:p>
      <w:pPr>
        <w:autoSpaceDE w:val="0"/>
        <w:spacing w:line="200" w:lineRule="atLeast"/>
        <w:jc w:val="center"/>
        <w:rPr>
          <w:rFonts w:ascii="Times New Roman" w:hAnsi="Times New Roman" w:cs="Times New Roman"/>
          <w:color w:val="auto"/>
          <w:sz w:val="28"/>
          <w:szCs w:val="28"/>
        </w:rPr>
      </w:pPr>
    </w:p>
    <w:p>
      <w:pPr>
        <w:numPr>
          <w:ilvl w:val="0"/>
          <w:numId w:val="2"/>
        </w:numPr>
        <w:autoSpaceDE w:val="0"/>
        <w:spacing w:line="200" w:lineRule="atLeast"/>
        <w:ind w:left="0" w:right="0" w:firstLine="45"/>
        <w:jc w:val="center"/>
        <w:rPr>
          <w:rFonts w:ascii="Times New Roman" w:hAnsi="Times New Roman" w:cs="Times New Roman"/>
          <w:color w:val="auto"/>
          <w:sz w:val="28"/>
          <w:szCs w:val="28"/>
        </w:rPr>
      </w:pPr>
      <w:r>
        <w:rPr>
          <w:rFonts w:ascii="Times New Roman" w:hAnsi="Times New Roman" w:cs="Times New Roman"/>
          <w:color w:val="auto"/>
          <w:sz w:val="28"/>
          <w:szCs w:val="28"/>
        </w:rPr>
        <w:t>Общие положения</w:t>
      </w:r>
    </w:p>
    <w:p>
      <w:pPr>
        <w:autoSpaceDE w:val="0"/>
        <w:spacing w:line="200" w:lineRule="atLeast"/>
        <w:ind w:left="0" w:right="0" w:firstLine="709"/>
        <w:jc w:val="both"/>
        <w:rPr>
          <w:rFonts w:ascii="Times New Roman" w:hAnsi="Times New Roman" w:cs="Times New Roman"/>
          <w:color w:val="auto"/>
          <w:sz w:val="28"/>
          <w:szCs w:val="28"/>
        </w:rPr>
      </w:pPr>
    </w:p>
    <w:p>
      <w:pPr>
        <w:pStyle w:val="BodyTextIndent"/>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auto"/>
          <w:sz w:val="28"/>
          <w:szCs w:val="28"/>
        </w:rPr>
        <w:t>1.1.Порядок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 (далее – Порядок) определяет правила принятия решения о</w:t>
      </w:r>
      <w:r>
        <w:rPr>
          <w:rFonts w:ascii="Times New Roman" w:hAnsi="Times New Roman" w:cs="Times New Roman"/>
          <w:sz w:val="28"/>
          <w:szCs w:val="28"/>
        </w:rPr>
        <w:t xml:space="preserve"> разработке, формировании, реализации муниципальных программ муниципального образования Кореновский район и оценке эффективности их реализации, а также контроля за ходом их реализации.</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1.2.Муниципальной программой муниципального образования Кореновский район (далее – муниципальная программа) является система мероприятий (взаимоувязанных по задачам, срокам осуществления и ресурсам) и инструментов муниципальной политики, обеспечивающих в рамках реализации вопросов местного значения, а также переданных муниципальному образованию Кореновский район в установленном законодательством порядке государственных полномочий в сфере социально-экономического развития.</w:t>
      </w:r>
    </w:p>
    <w:p>
      <w:pPr>
        <w:autoSpaceDE w:val="0"/>
        <w:spacing w:line="200" w:lineRule="atLeast"/>
        <w:ind w:left="0" w:right="0" w:firstLine="709"/>
        <w:jc w:val="both"/>
        <w:rPr>
          <w:rFonts w:ascii="Times New Roman" w:hAnsi="Times New Roman" w:cs="Times New Roman"/>
          <w:sz w:val="28"/>
          <w:szCs w:val="28"/>
        </w:rPr>
      </w:pPr>
      <w:r>
        <w:rPr>
          <w:rFonts w:ascii="Times New Roman" w:hAnsi="Times New Roman" w:cs="Times New Roman"/>
          <w:color w:val="000000"/>
          <w:sz w:val="28"/>
          <w:szCs w:val="28"/>
        </w:rPr>
        <w:t>Отраслевой (функциональный) орган администрации муниципального образования Кореновский район (далее — отраслевой (функциональный) орган администрации) организует разработку муниципальных программ, исходя из прогнозов социально-экономического развития муниципального образования и приоритетов, сформулированных в программе социально-экономического развития муниципального образования Кореновский район, с учетом возможностей финансового и ресурсного обеспечения.</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sz w:val="28"/>
          <w:szCs w:val="28"/>
        </w:rPr>
        <w:t>1.3. Муниципальная программа разрабатывается и утверждается на срок не менее 3 лет.</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 Муниципальная программа может включать в себя подпрограммы, ведомственные целевые программы и основные мероприятия.</w:t>
      </w:r>
    </w:p>
    <w:p>
      <w:pPr>
        <w:autoSpaceDE w:val="0"/>
        <w:spacing w:line="200" w:lineRule="atLeast"/>
        <w:ind w:left="0" w:right="0" w:firstLine="15"/>
        <w:jc w:val="center"/>
        <w:rPr>
          <w:rFonts w:ascii="Times New Roman" w:hAnsi="Times New Roman" w:cs="Times New Roman"/>
          <w:color w:val="000000"/>
          <w:sz w:val="28"/>
          <w:szCs w:val="28"/>
        </w:rPr>
      </w:pPr>
    </w:p>
    <w:p>
      <w:pPr>
        <w:autoSpaceDE w:val="0"/>
        <w:spacing w:line="200" w:lineRule="atLeast"/>
        <w:ind w:left="0" w:right="0" w:firstLine="15"/>
        <w:jc w:val="center"/>
        <w:rPr>
          <w:rFonts w:ascii="Times New Roman" w:hAnsi="Times New Roman" w:cs="Times New Roman"/>
          <w:color w:val="000000"/>
          <w:sz w:val="28"/>
          <w:szCs w:val="28"/>
        </w:rPr>
      </w:pPr>
    </w:p>
    <w:p>
      <w:pPr>
        <w:autoSpaceDE w:val="0"/>
        <w:spacing w:line="200" w:lineRule="atLeast"/>
        <w:ind w:left="0" w:right="0" w:firstLine="15"/>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p>
      <w:pPr>
        <w:autoSpaceDE w:val="0"/>
        <w:spacing w:line="200" w:lineRule="atLeast"/>
        <w:ind w:left="0" w:right="0" w:firstLine="709"/>
        <w:jc w:val="both"/>
        <w:rPr>
          <w:rFonts w:ascii="Times New Roman" w:hAnsi="Times New Roman" w:cs="Times New Roman"/>
          <w:sz w:val="28"/>
          <w:szCs w:val="28"/>
        </w:rPr>
      </w:pPr>
      <w:r>
        <w:rPr>
          <w:rFonts w:ascii="Times New Roman" w:hAnsi="Times New Roman" w:cs="Times New Roman"/>
          <w:color w:val="000000"/>
          <w:sz w:val="28"/>
          <w:szCs w:val="28"/>
        </w:rPr>
        <w:t>Подпрограммой муниципальной программы (далее – подпрограмма) является комплекс взаимоувязанных по целям, срокам и ресурсам мероприятий, направленных на решение отдельных целей и задач в рамках муниципальной программы.</w:t>
      </w:r>
    </w:p>
    <w:p>
      <w:pPr>
        <w:pStyle w:val="2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sz w:val="28"/>
          <w:szCs w:val="28"/>
        </w:rPr>
        <w:t>Основное мероприятие направлено на решение отдельных задач, объединенных исходя из необходимости рациональной организации их решения, не включенных в подпрограмму.</w:t>
      </w:r>
    </w:p>
    <w:p>
      <w:pPr>
        <w:autoSpaceDE w:val="0"/>
        <w:spacing w:line="200" w:lineRule="atLeast"/>
        <w:ind w:left="0" w:right="0" w:firstLine="709"/>
        <w:jc w:val="both"/>
        <w:rPr>
          <w:rFonts w:ascii="Times New Roman" w:hAnsi="Times New Roman" w:cs="Times New Roman"/>
          <w:b w:val="0"/>
          <w:bCs w:val="0"/>
          <w:color w:val="000000"/>
          <w:sz w:val="28"/>
          <w:szCs w:val="28"/>
        </w:rPr>
      </w:pPr>
      <w:r>
        <w:rPr>
          <w:rFonts w:ascii="Times New Roman" w:hAnsi="Times New Roman" w:cs="Times New Roman"/>
          <w:color w:val="000000"/>
          <w:sz w:val="28"/>
          <w:szCs w:val="28"/>
        </w:rPr>
        <w:t xml:space="preserve">В совокупности количество составных элементов муниципальной </w:t>
      </w:r>
      <w:r>
        <w:rPr>
          <w:rFonts w:ascii="Times New Roman" w:hAnsi="Times New Roman" w:cs="Times New Roman"/>
          <w:b w:val="0"/>
          <w:bCs w:val="0"/>
          <w:color w:val="000000"/>
          <w:sz w:val="28"/>
          <w:szCs w:val="28"/>
        </w:rPr>
        <w:t>программы (подпрограмм, ведомственных  целевых  программ и блока основных мероприятий) не может превышать 9.</w:t>
      </w:r>
    </w:p>
    <w:p>
      <w:pPr>
        <w:autoSpaceDE w:val="0"/>
        <w:spacing w:line="200" w:lineRule="atLeast"/>
        <w:ind w:left="0" w:right="0"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В муниципальную программу (подпрограммы,  основные мероприятия) могут быть включены мероприятия, направленные на достижение целей и решение задач муниципальной программы (подпрограммы), в том числе создание условий для ее реализации, предусматривающие финансирование содержания отраслевых (функциональных) органов администрации.</w:t>
      </w:r>
    </w:p>
    <w:p>
      <w:pPr>
        <w:autoSpaceDE w:val="0"/>
        <w:spacing w:line="200" w:lineRule="atLeast"/>
        <w:ind w:left="0" w:right="0"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1.5.В настоящем Порядке применяются следующие термины и определения:</w:t>
      </w:r>
    </w:p>
    <w:p>
      <w:pPr>
        <w:autoSpaceDE w:val="0"/>
        <w:spacing w:line="200" w:lineRule="atLeast"/>
        <w:ind w:left="0" w:right="0"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ответственный исполнитель муниципальной программы (далее – ответственный исполнитель) – отраслевой (функциональный) орган администрации, определенный в качестве координатора муниципальной программы в соответствии с перечнем муниципальных программ, утвержденным нормативным правовым актом администрации муниципального образования Кореновский район (далее – Перечень муниципальных программ), и обладающий полномочиями, установленными настоящим Порядком;</w:t>
      </w:r>
    </w:p>
    <w:p>
      <w:pPr>
        <w:autoSpaceDE w:val="0"/>
        <w:spacing w:line="200" w:lineRule="atLeast"/>
        <w:ind w:left="0" w:right="0"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соисполнитель муниципальной программы (далее – соисполнитель) - отраслевой (функциональный) орган администрации, определенный в качестве координатора подпрограммы в Перечне муниципальных программ, и обладающий полномочиями, установленными настоящим Порядком;</w:t>
      </w:r>
    </w:p>
    <w:p>
      <w:pPr>
        <w:autoSpaceDE w:val="0"/>
        <w:spacing w:line="200" w:lineRule="atLeast"/>
        <w:ind w:left="0" w:right="0"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участник муниципальной программы – отраслевой (функциональный) орган администрации, главный распорядитель (распорядитель) средств местного бюджета, участвующий в реализации одного или нескольких мероприятий муниципальной программы (подпрограммы, основного мероприятия), не являющийся соисполнителем, а также субъект бюджетного планирования ведомственных целевых программ, включенных в муниципальную программу (подпрограмму);</w:t>
      </w:r>
    </w:p>
    <w:p>
      <w:pPr>
        <w:autoSpaceDE w:val="0"/>
        <w:spacing w:line="200" w:lineRule="atLeast"/>
        <w:ind w:left="0" w:right="0"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основные параметры муниципальной программы – цели, задачи, целевые показатели достижения целей и решения задач муниципальной программы (подпрограммы, основного мероприятия) (далее также – целевой показатель), сроки их достижения, ресурсное обеспечение, необходимое для достижения целей муниципальной программы;</w:t>
      </w:r>
    </w:p>
    <w:p>
      <w:pPr>
        <w:autoSpaceDE w:val="0"/>
        <w:spacing w:line="200" w:lineRule="atLeast"/>
        <w:ind w:left="0" w:right="0" w:firstLine="709"/>
        <w:jc w:val="both"/>
        <w:rPr>
          <w:rFonts w:ascii="Times New Roman" w:hAnsi="Times New Roman" w:cs="Times New Roman"/>
          <w:b w:val="0"/>
          <w:bCs w:val="0"/>
          <w:color w:val="000000"/>
          <w:sz w:val="28"/>
          <w:szCs w:val="28"/>
        </w:rPr>
      </w:pPr>
    </w:p>
    <w:p>
      <w:pPr>
        <w:autoSpaceDE w:val="0"/>
        <w:spacing w:line="200" w:lineRule="atLeast"/>
        <w:jc w:val="center"/>
        <w:rPr>
          <w:rFonts w:ascii="Times New Roman" w:hAnsi="Times New Roman" w:cs="Times New Roman"/>
          <w:b w:val="0"/>
          <w:bCs w:val="0"/>
          <w:color w:val="000000"/>
          <w:sz w:val="28"/>
          <w:szCs w:val="28"/>
        </w:rPr>
      </w:pPr>
    </w:p>
    <w:p>
      <w:pPr>
        <w:autoSpaceDE w:val="0"/>
        <w:spacing w:line="200" w:lineRule="atLeast"/>
        <w:jc w:val="center"/>
        <w:rPr>
          <w:rFonts w:ascii="Times New Roman" w:hAnsi="Times New Roman" w:cs="Times New Roman"/>
          <w:b w:val="0"/>
          <w:bCs w:val="0"/>
          <w:color w:val="000000"/>
          <w:sz w:val="28"/>
          <w:szCs w:val="28"/>
        </w:rPr>
      </w:pPr>
    </w:p>
    <w:p>
      <w:pPr>
        <w:autoSpaceDE w:val="0"/>
        <w:spacing w:line="200" w:lineRule="atLeast"/>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3</w:t>
      </w:r>
    </w:p>
    <w:p>
      <w:pPr>
        <w:autoSpaceDE w:val="0"/>
        <w:spacing w:line="200" w:lineRule="atLeast"/>
        <w:ind w:left="0" w:right="0"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проблема социально-экономического развития – противоречие между желаемым (целевым) и текущим (действительным) состоянием сферы реализации муниципальной программы;</w:t>
      </w:r>
    </w:p>
    <w:p>
      <w:pPr>
        <w:autoSpaceDE w:val="0"/>
        <w:spacing w:line="200" w:lineRule="atLeast"/>
        <w:ind w:left="0" w:right="0"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целевой показатель – количественная характеристика результата достижения цели и решения задачи муниципальной программы (подпрограммы, основного мероприятия);</w:t>
      </w:r>
    </w:p>
    <w:p>
      <w:pPr>
        <w:autoSpaceDE w:val="0"/>
        <w:spacing w:line="200" w:lineRule="atLeast"/>
        <w:ind w:left="0" w:right="0"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непосредственный результат – характеристика объема и качества реализации мероприятия, направленного на достижение конечного результата реализации муниципальной программы (подпрограммы, основного мероприятия);</w:t>
      </w:r>
    </w:p>
    <w:p>
      <w:pPr>
        <w:autoSpaceDE w:val="0"/>
        <w:spacing w:line="200" w:lineRule="atLeast"/>
        <w:ind w:left="0" w:right="0"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результативность муниципальной программы (подпрограммы) – степень достижения запланированных целевых показателей;</w:t>
      </w:r>
    </w:p>
    <w:p>
      <w:pPr>
        <w:autoSpaceDE w:val="0"/>
        <w:spacing w:line="200" w:lineRule="atLeast"/>
        <w:ind w:left="0" w:right="0"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эффективность муниципальной программы (подпрограммы) – соотношение достигнутых целевых показателей и ресурсов, затраченных на их достижение;</w:t>
      </w:r>
    </w:p>
    <w:p>
      <w:pPr>
        <w:autoSpaceDE w:val="0"/>
        <w:spacing w:line="200" w:lineRule="atLeast"/>
        <w:ind w:left="0" w:right="0" w:firstLine="709"/>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факторы риска – вероятные явления, события, процессы, не зависящие от ответственного исполнителя, соисполнителя и участника муниципальной программы и негативно влияющие на основные параметры муниципальной программы (подпрограммы, основное мероприятие);</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b w:val="0"/>
          <w:bCs w:val="0"/>
          <w:color w:val="000000"/>
          <w:sz w:val="28"/>
          <w:szCs w:val="28"/>
        </w:rPr>
        <w:t>мониторинг – процесс наблюдения за реализацией основных параметров муниципальной программ</w:t>
      </w:r>
      <w:r>
        <w:rPr>
          <w:rFonts w:ascii="Times New Roman" w:hAnsi="Times New Roman" w:cs="Times New Roman"/>
          <w:color w:val="000000"/>
          <w:sz w:val="28"/>
          <w:szCs w:val="28"/>
        </w:rPr>
        <w:t>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1.6.Основанием для разработки муниципальных программ является Перечень муниципальных программ, которым устанавливается наименование, координатор муниципальной программы и (или) координаторы подпрограмм.</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муниципальных программ формируется в соответствии с приоритетами социально-экономической политики, определенными программой социально-экономического развития муниципального образования Кореновский район.</w:t>
      </w:r>
    </w:p>
    <w:p>
      <w:pPr>
        <w:autoSpaceDE w:val="0"/>
        <w:spacing w:line="200" w:lineRule="atLeast"/>
        <w:ind w:left="0" w:right="0" w:firstLine="709"/>
        <w:jc w:val="both"/>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rPr>
        <w:t>1.7.Муниципальная программа утверждается постановлением администрации муниципального образования Кореновский район.</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auto"/>
        </w:rPr>
        <w:t xml:space="preserve">1.8.Проекты муниципальных программ, а также предложения о внесении изменений в муниципальные программы направляются в Совет муниципального образования Кореновский район и подлежат публичному обсуждению. </w:t>
      </w:r>
    </w:p>
    <w:p>
      <w:pPr>
        <w:autoSpaceDE w:val="0"/>
        <w:spacing w:line="200" w:lineRule="atLeast"/>
        <w:ind w:left="0" w:right="0" w:firstLine="709"/>
        <w:jc w:val="both"/>
        <w:rPr>
          <w:rFonts w:ascii="Times New Roman" w:hAnsi="Times New Roman" w:cs="Times New Roman"/>
          <w:color w:val="000000"/>
          <w:sz w:val="28"/>
          <w:szCs w:val="28"/>
        </w:rPr>
      </w:pPr>
    </w:p>
    <w:p>
      <w:pPr>
        <w:autoSpaceDE w:val="0"/>
        <w:spacing w:line="200" w:lineRule="atLeast"/>
        <w:ind w:left="0" w:right="0" w:firstLine="709"/>
        <w:jc w:val="center"/>
        <w:rPr>
          <w:rFonts w:ascii="Times New Roman" w:hAnsi="Times New Roman" w:cs="Times New Roman"/>
          <w:color w:val="000000"/>
          <w:sz w:val="28"/>
          <w:szCs w:val="28"/>
        </w:rPr>
      </w:pPr>
    </w:p>
    <w:p>
      <w:pPr>
        <w:autoSpaceDE w:val="0"/>
        <w:spacing w:line="200" w:lineRule="atLeast"/>
        <w:ind w:left="0" w:right="0"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2. Требования к содержанию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    Муниципальная программа имеет следующую структуру:</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2.1.1. Паспорт муниципальной программы (по форме согласно приложению № 1 к настоящему Порядку).</w:t>
      </w: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2.1.2. Текстовая  часть  муниципальной программы, включающая в себя</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следующие разделы:</w:t>
      </w:r>
    </w:p>
    <w:p>
      <w:pPr>
        <w:autoSpaceDE w:val="0"/>
        <w:spacing w:line="200" w:lineRule="atLeast"/>
        <w:ind w:left="0" w:right="0" w:firstLine="709"/>
        <w:jc w:val="both"/>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rPr>
        <w:t>характеристика текущего состояния и прогноз развития соответствующей сферы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auto"/>
        </w:rPr>
        <w:t>цели, задачи и целевые показатели, конкретные сроки (с указанием квартала) и этапы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и  краткое  описание  подпрограмм и ведомственных целевых программ (при наличии);</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основных мероприятий муниципальной программы (при наличии);</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обоснование ресурсного обеспечения муниципальной программы;</w:t>
      </w:r>
    </w:p>
    <w:p>
      <w:pPr>
        <w:autoSpaceDE w:val="0"/>
        <w:spacing w:line="200" w:lineRule="atLeast"/>
        <w:ind w:left="0" w:right="0"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прогноз сводных показателей муниципальных заданий по этапам реализации муниципальной программы (в случае оказания муниципальными учреждениями </w:t>
      </w:r>
      <w:r>
        <w:rPr>
          <w:rFonts w:ascii="Times New Roman" w:hAnsi="Times New Roman" w:cs="Times New Roman"/>
          <w:b w:val="0"/>
          <w:bCs w:val="0"/>
          <w:color w:val="000000"/>
          <w:sz w:val="28"/>
          <w:szCs w:val="28"/>
        </w:rPr>
        <w:t>муниципальных</w:t>
      </w:r>
      <w:r>
        <w:rPr>
          <w:rFonts w:ascii="Times New Roman" w:hAnsi="Times New Roman" w:cs="Times New Roman"/>
          <w:color w:val="000000"/>
          <w:sz w:val="28"/>
          <w:szCs w:val="28"/>
        </w:rPr>
        <w:t xml:space="preserve"> услуг);</w:t>
      </w:r>
    </w:p>
    <w:p>
      <w:pPr>
        <w:pStyle w:val="2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sz w:val="28"/>
          <w:szCs w:val="28"/>
        </w:rPr>
        <w:t>меры правового регулирования в сфере реализации муниципальной программы (при наличии);</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методика оценки эффективности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механизм реализации муниципальной программы и контроль за ее выполнением.</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2.1.3. Подпрограммы и (или) паспорта ведомственных целевых программ (в виде приложений к муниципальной программе).</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Паспорт ведомственной целевой программы приводится по форме, предусмотренной </w:t>
      </w:r>
      <w:r>
        <w:rPr>
          <w:rFonts w:ascii="Times New Roman" w:hAnsi="Times New Roman" w:cs="Times New Roman"/>
          <w:color w:val="333333"/>
          <w:sz w:val="28"/>
          <w:szCs w:val="28"/>
        </w:rPr>
        <w:t>Порядком разработки, утверждения и реализации ведомственных целевых программ в муниципальном образовании Кореновский район .</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 К содержанию разделов муниципальной программы предъявляются</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следующие требования:</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2.2.1. Раздел «Характеристика  текущего  состояния и прогноз развития</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соответствующей сферы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рамках характеристики текущего состояния сферы реализации муниципальной программы предусматривается проведение анализа её текущего состояния, включая выявление основных проблем.</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Анализ должен включать характеристику реализации  муниципальной политики в регулируемой сфере экономики, выявление потенциала для её развития и существующих ограничений в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Прогноз развития соответствующей сферы реализации  муниципальной программы должен определять тенденции развития и планируемые макроэкономические показатели по итогам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его формировании учитываются параметры Программы социально-экономического развития муниципального образования Кореновский район и текущее состояние сферы реализации муниципальной программы.</w:t>
      </w:r>
    </w:p>
    <w:p>
      <w:pPr>
        <w:autoSpaceDE w:val="0"/>
        <w:spacing w:line="200" w:lineRule="atLeast"/>
        <w:ind w:left="0" w:right="0" w:firstLine="709"/>
        <w:jc w:val="both"/>
        <w:rPr>
          <w:rFonts w:ascii="Times New Roman" w:hAnsi="Times New Roman" w:cs="Times New Roman"/>
          <w:color w:val="1C1C1C"/>
          <w:sz w:val="28"/>
          <w:szCs w:val="28"/>
        </w:rPr>
      </w:pPr>
      <w:r>
        <w:rPr>
          <w:rFonts w:ascii="Times New Roman" w:hAnsi="Times New Roman" w:cs="Times New Roman"/>
          <w:color w:val="000000"/>
          <w:sz w:val="28"/>
          <w:szCs w:val="28"/>
        </w:rPr>
        <w:t>2.2.2. Раздел «Цели, задачи и целевые показатели</w:t>
      </w:r>
      <w:r>
        <w:rPr>
          <w:rFonts w:ascii="Times New Roman" w:hAnsi="Times New Roman" w:cs="Times New Roman"/>
          <w:color w:val="000000"/>
          <w:sz w:val="28"/>
          <w:szCs w:val="28"/>
          <w:shd w:val="clear" w:color="auto" w:fill="auto"/>
        </w:rPr>
        <w:t>, конкретные сроки и</w:t>
      </w:r>
      <w:r>
        <w:rPr>
          <w:rFonts w:ascii="Times New Roman" w:hAnsi="Times New Roman" w:cs="Times New Roman"/>
          <w:color w:val="000000"/>
          <w:sz w:val="28"/>
          <w:szCs w:val="28"/>
        </w:rPr>
        <w:t xml:space="preserve"> этапы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1C1C1C"/>
          <w:sz w:val="28"/>
          <w:szCs w:val="28"/>
        </w:rPr>
        <w:t>Цели муниципальной программы должны соответствовать приоритетам</w:t>
      </w:r>
      <w:r>
        <w:rPr>
          <w:rFonts w:ascii="Times New Roman" w:hAnsi="Times New Roman" w:cs="Times New Roman"/>
          <w:color w:val="000000"/>
          <w:sz w:val="28"/>
          <w:szCs w:val="28"/>
        </w:rPr>
        <w:t xml:space="preserve"> муниципальной политики в соответствующей сфере деятельности </w:t>
      </w:r>
    </w:p>
    <w:p>
      <w:pPr>
        <w:autoSpaceDE w:val="0"/>
        <w:spacing w:line="20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муниципального образования Кореновский район и соответствовать приоритетам государственной политики, определенных в Указах  Президента Российской Федерации, концепции долгосрочного социального экономического развития Российской Федерации, основных направлениях деятельности Правительства Российской Федерации на среднесрочный период, посланиях Президента Российской Федерации Федеральному Собранию Российской Федерации, иных стратегических документах, утвержденных Президентом Российской Федерации или Правительством Российской Федерации, стратегии социально-экономического развития Краснодарского края до 2020 года, законах Краснодарского края, нормативных правовых актах главы администрации (губернатора) Краснодарского края, Программе социально-экономического развития муниципального образования Кореновский район, нормативных правовых актах администрации муниципального образования Кореновский район.</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Цель должна обладать следующими свойствами:</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специфичность (цель должна соответствовать сфере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конкретность (не допускаются размытые (нечеткие) формулировки, допускающие произвольное или неоднозначное толкование);</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измеримость (достижение цели можно проверить);</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достижимость (цель должна быть достижима за период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релевантность (соответствие формулировки цели ожидаемым конечным результатам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Формулировка цели должна быть ясной, без использования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Достижение цели обеспечивается за счет решения задач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Задача муниципальной программы определяет результат реализации совокупности взаимосвязанных мероприятий или осуществления муниципальных функций в рамках достижения цели реализации муниципальной программы.</w:t>
      </w: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Сформулированные задачи должны быть необходимы и достаточны для достижения соответствующей цели.</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Целевые показатели должны количественно характеризовать ход ее реализации, достижение целей и решение задач муниципальной программы, а также:</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отражать специфику развития конкретной области, проблем и основных задач, на решение которых направлена реализация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иметь количественное значение;</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непосредственно зависеть от решения задач и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отвечать иным требованиям, определяемым в соответствии с настоящим Порядком.</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перечень целевых показателей муниципальной программы подлежат включению показатели, значения которых удовлетворяют одному из следующих условий:</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определяются на основе данных государственного статистического наблюдения;</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рассчитываются по методикам, утвержденным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ответственного исполнителя (соисполнителя) муниципальной программы, а также методикам, включенным в состав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Цели, задачи и характеризующие их целевые показатели муниципальной программы приводятся в табличной форме в соответствии с </w:t>
      </w:r>
      <w:r>
        <w:rPr>
          <w:rFonts w:ascii="Times New Roman" w:hAnsi="Times New Roman" w:cs="Times New Roman"/>
          <w:color w:val="000000"/>
          <w:sz w:val="28"/>
          <w:szCs w:val="28"/>
          <w:shd w:val="clear" w:color="auto" w:fill="FFFFFF"/>
        </w:rPr>
        <w:t>приложением № 2 к настоящему Порядку.</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Целевые показатели подпрограмм</w:t>
      </w:r>
      <w:r>
        <w:rPr>
          <w:rFonts w:ascii="Times New Roman" w:hAnsi="Times New Roman" w:cs="Times New Roman"/>
          <w:color w:val="000000"/>
          <w:sz w:val="28"/>
          <w:szCs w:val="28"/>
        </w:rPr>
        <w:t xml:space="preserve"> и основных мероприятий должны быть увязаны с целевыми показателями, характеризующими достижение целей и решение задач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rPr>
        <w:t>В случае несоответствия значений целевых показателей муниципальной программы целевым значениям показателей, установленным в плане мероприятий («дорожной карте»), утвержденного нормативным правовым актом администрации муниципального образования Кореновский район, а также при планировании сохранения текущих значений либо ухудшения значений целевых показателей в течение срока реализации муниципальной программы приводится обоснование предлагаемых значений целевых показателей муниципальной программы и необходимые расчеты к нему.</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auto"/>
        </w:rPr>
        <w:t>В разделе  указываются сроки реализации мероприятий муниципальной программы (квартал).</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необходимости также устанавливаются этапы реализации муниципальной программы, дается их описание.</w:t>
      </w: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2.2.3. Раздел «Перечень и краткое описание подпрограмм и ведомственных целевых программ».</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разделе приводится перечень и краткое описание подпрограмм муниципальной программы, ведомственных целевых программ.</w:t>
      </w:r>
    </w:p>
    <w:p>
      <w:pPr>
        <w:autoSpaceDE w:val="0"/>
        <w:spacing w:line="200" w:lineRule="atLeast"/>
        <w:ind w:left="0" w:right="0" w:firstLine="709"/>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В качестве обоснования выделения подпрограмм и ведомственных целевых программ может использоваться, в том числе, обоснование их вклада в достижение целей муниципальной программы.</w:t>
      </w:r>
    </w:p>
    <w:p>
      <w:pPr>
        <w:numPr>
          <w:ilvl w:val="2"/>
          <w:numId w:val="3"/>
        </w:numPr>
        <w:autoSpaceDE w:val="0"/>
        <w:spacing w:line="200" w:lineRule="atLeast"/>
        <w:ind w:left="0" w:right="0" w:firstLine="709"/>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Раздел   «Перечень    основных   мероприятий  муниципальной</w:t>
      </w:r>
      <w:r>
        <w:rPr>
          <w:rFonts w:ascii="Times New Roman" w:eastAsia="TimesNewRoman" w:hAnsi="Times New Roman" w:cs="Times New Roman"/>
          <w:color w:val="000000"/>
          <w:sz w:val="28"/>
          <w:szCs w:val="28"/>
        </w:rPr>
        <w:t xml:space="preserve"> </w:t>
      </w:r>
      <w:r>
        <w:rPr>
          <w:rFonts w:ascii="Times New Roman" w:hAnsi="Times New Roman" w:cs="Times New Roman"/>
          <w:color w:val="000000"/>
          <w:sz w:val="28"/>
          <w:szCs w:val="28"/>
        </w:rPr>
        <w:t>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основных мероприятий должен содержать конкретные формулировки наименований основных мероприятий, отражать источники и объемы финансирования, непосредственные результаты их реализации.</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Основные мероприятия, включенные в перечень, не  могут дублировать мероприятия других муниципальных программ (подпрограмм, ведомственных целевых программ).</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Масштаб основного мероприятия должен обеспечивать возможность контроля за ходом выполнения муниципальной программы, но не усложнять систему контроля и отчетности. Наименования основных мероприятий не могут дублировать наименования целей и задач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рамках одного основного мероприятия могут объединяться различные по характеру мероприятия (в том числе мероприятия по осуществлению инвестиций,  закупке  товаров, работ, услуг, оказанию муниципальных услуг). </w:t>
      </w:r>
    </w:p>
    <w:p>
      <w:pPr>
        <w:autoSpaceDE w:val="0"/>
        <w:spacing w:line="200" w:lineRule="atLeast"/>
        <w:ind w:left="0" w:righ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Основное мероприятие должно быть направлено на решение конкретной задачи муниципальной программы. На решение одной задачи может быть направлено несколько основных мероприятий.</w:t>
      </w:r>
    </w:p>
    <w:p>
      <w:pPr>
        <w:autoSpaceDE w:val="0"/>
        <w:spacing w:before="0" w:after="0" w:line="200" w:lineRule="atLeast"/>
        <w:ind w:left="0" w:right="0" w:firstLine="709"/>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Перечень </w:t>
      </w:r>
      <w:r>
        <w:rPr>
          <w:rFonts w:ascii="Times New Roman" w:hAnsi="Times New Roman" w:cs="Times New Roman"/>
          <w:i w:val="0"/>
          <w:iCs w:val="0"/>
          <w:color w:val="000000"/>
          <w:sz w:val="28"/>
          <w:szCs w:val="28"/>
          <w:shd w:val="clear" w:color="auto" w:fill="FFFFFF"/>
        </w:rPr>
        <w:t>основных мероприятий, реализация ко</w:t>
      </w:r>
      <w:r>
        <w:rPr>
          <w:rFonts w:ascii="Times New Roman" w:hAnsi="Times New Roman" w:cs="Times New Roman"/>
          <w:color w:val="000000"/>
          <w:sz w:val="28"/>
          <w:szCs w:val="28"/>
          <w:shd w:val="clear" w:color="auto" w:fill="FFFFFF"/>
        </w:rPr>
        <w:t>торых предполагает финансирование за счет средств местного бюджета, должен отражать соответствующие расходные обязательства муниципального образования и формироваться с учетом установленных бюджетным законодательством Российской Федерации видов расходов бюджета (форм бюджетных ассигнований). Перечень основных мероприятий, реализация которых не предполагает финансирование за счет средств местного бюджета, формируется с учетом вопросов местного значения, полномочий органов местного самоуправления, определенных законодательством Российской Федерации.</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Перечень основных мероприятий муниципальной программы приводится в табличной форме в соответствии с приложением № 3 к настоящему Порядку. </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Объем бюджетных ассигнований указывается в тысячах рублей с точностью до одного знака после запятой.</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2.2.5. Раздел «Обоснование ресурсного обеспечения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табличной форме приводятся сведения об общем объеме финансирования муниципальной программы по годам реализации и объемах финансирования по подпрограммам, ведомственным целевым программам и основным мероприятиям. Объем бюджетных ассигнований указывается в разрезе источников в тысячах рублей с точностью до одного знака после запятой.</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текстовой части приводится описание механизмов привлечения средств федерального и краевого бюджетов, а также внебюджетных источников для софинансирования мероприятий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выделения средств федерального или краевого бюджетов делается ссылка на соответствующую государственную программу Российской Федерации или Краснодарского края, в рамках которой предполагается </w:t>
      </w:r>
    </w:p>
    <w:p>
      <w:pPr>
        <w:autoSpaceDE w:val="0"/>
        <w:spacing w:line="20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привлечение средств для финансирования мероприятий муниципальной программы, и (или) иной нормативный правовой акт о распределении средств, предоставляемых из федерального или краевого бюджетов бюджетам муниципальных образований.</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мероприятиям, предусматривающим финансирование за счет внебюджетных источников, приводятся условия привлечения внебюджетных средств. </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Из общих расходов на реализацию муниципальной программы выделяются расходы, связанные с осуществлением капитальных вложений в объекты капитального строительства муниципальной собственности и (или) приобретением объектов недвижимого имущества в муниципальную собственность (по годам реализации и источникам финансирования). При включении в муниципальную программу (подпрограмму, ведомственную целевую программу, основное мероприятие) мероприятий, предусматривающих предоставление бюджетных инвестиций (субсидий) на указанные цели, следует руководствоваться порядком принятия решений о подготовке и реализации бюджетных инвестиций в объекты муниципальной собственности и порядком принятия решений о предоставлении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2.2.6. Раздел «Прогноз сводных показателей муниципальных заданий по этапам реализации муниципальной программы».</w:t>
      </w:r>
    </w:p>
    <w:p>
      <w:pPr>
        <w:autoSpaceDE w:val="0"/>
        <w:spacing w:line="200" w:lineRule="atLeast"/>
        <w:ind w:left="0" w:right="0" w:firstLine="709"/>
        <w:jc w:val="both"/>
      </w:pPr>
      <w:r>
        <w:rPr>
          <w:rFonts w:ascii="Times New Roman" w:hAnsi="Times New Roman" w:cs="Times New Roman"/>
          <w:color w:val="000000"/>
          <w:sz w:val="28"/>
          <w:szCs w:val="28"/>
        </w:rPr>
        <w:t xml:space="preserve">Прогноз сводных показателей муниципальных заданий по этапам реализации муниципальной программы (при оказании отраслевыми органами администрации и муниципальными учреждениями услуг (выполнении работ) в сфере реализации муниципальной программы) приводится на основе обобщения соответствующих сведений по подпрограммам, ведомственным </w:t>
      </w:r>
    </w:p>
    <w:p>
      <w:pPr>
        <w:autoSpaceDE w:val="0"/>
        <w:spacing w:line="200" w:lineRule="atLeast"/>
        <w:ind w:left="0" w:right="0" w:firstLine="709"/>
        <w:jc w:val="both"/>
      </w:pPr>
    </w:p>
    <w:p>
      <w:pPr>
        <w:autoSpaceDE w:val="0"/>
        <w:spacing w:line="200" w:lineRule="atLeast"/>
        <w:jc w:val="center"/>
      </w:pP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p>
    <w:p>
      <w:pPr>
        <w:autoSpaceDE w:val="0"/>
        <w:spacing w:line="20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целевым программам, основным мероприятиям муниципальной программы по форме согласно приложению</w:t>
      </w:r>
      <w:r>
        <w:rPr>
          <w:rFonts w:ascii="Times New Roman" w:hAnsi="Times New Roman" w:cs="Times New Roman"/>
          <w:color w:val="000000"/>
          <w:sz w:val="28"/>
          <w:szCs w:val="28"/>
          <w:shd w:val="clear" w:color="auto" w:fill="FFFFFF"/>
        </w:rPr>
        <w:t xml:space="preserve"> № 4 к настоящему Порядку.</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2.2.7.Раздел «Методика оценки эффективности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 Указанная методика должна быть основана на оценке результативности муниципальной программы с учетом объема 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муниципального образования Кореновский район.</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Методика оценки эффективности реализации муниципальной программы учитывает необходимость проведения оценок:</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степени достижения целей и решения задач муниципальной программы и входящих в нее подпрограмм, ведомственных целевых программ и основных мероприятий;</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степени соответствия запланированному уровню затрат и эффективности использования средств местного бюджета;</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степени реализации мероприятий подпрограмм, ведомственных целевых программ и основных мероприятий (достижения ожидаемых непосредственных результатов их реализации).</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 один раз в год.</w:t>
      </w:r>
    </w:p>
    <w:p>
      <w:pPr>
        <w:autoSpaceDE w:val="0"/>
        <w:spacing w:line="200" w:lineRule="atLeast"/>
        <w:ind w:left="0" w:right="0"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При разработке Методики оценки эффективности реализации муниципальной программы рекомендуется использовать базовые положения типовой методики оценки эффективности реализации муниципальной программы  в  соответствии  с  приложением</w:t>
      </w:r>
      <w:r>
        <w:rPr>
          <w:rFonts w:ascii="Times New Roman" w:hAnsi="Times New Roman" w:cs="Times New Roman"/>
          <w:color w:val="000000"/>
          <w:sz w:val="28"/>
          <w:szCs w:val="28"/>
          <w:shd w:val="clear" w:color="auto" w:fill="FFFFFF"/>
        </w:rPr>
        <w:t xml:space="preserve">  № 5  к настоящему Порядку.</w:t>
      </w:r>
    </w:p>
    <w:p>
      <w:pPr>
        <w:autoSpaceDE w:val="0"/>
        <w:spacing w:before="0" w:after="0" w:line="200" w:lineRule="atLeast"/>
        <w:ind w:left="0" w:right="0" w:firstLine="709"/>
        <w:jc w:val="both"/>
        <w:textAlignment w:val="baseline"/>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shd w:val="clear" w:color="auto" w:fill="FFFFFF"/>
        </w:rPr>
        <w:t>По результатам указанной оценки администрацией муниципального образования Кореновский район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w:t>
      </w:r>
      <w:r>
        <w:rPr>
          <w:rFonts w:ascii="Times New Roman" w:hAnsi="Times New Roman" w:cs="Times New Roman"/>
          <w:color w:val="000000"/>
          <w:sz w:val="28"/>
          <w:szCs w:val="28"/>
          <w:shd w:val="clear" w:color="auto" w:fill="auto"/>
        </w:rPr>
        <w:t>обходимости изменения объема бюджетных ассигнований на финансовое обеспечение реализации муниципальной программы.</w:t>
      </w:r>
    </w:p>
    <w:p>
      <w:pPr>
        <w:autoSpaceDE w:val="0"/>
        <w:spacing w:before="0" w:after="0" w:line="200" w:lineRule="atLeast"/>
        <w:ind w:left="0" w:right="0" w:firstLine="709"/>
        <w:jc w:val="both"/>
        <w:textAlignment w:val="baseline"/>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shd w:val="clear" w:color="auto" w:fill="auto"/>
        </w:rPr>
        <w:t xml:space="preserve">В случае увеличения или уменьшения  объема бюджетных ассигнований на финансовое обеспечение реализации конкретного мероприятия муниципальной программы в течение текущего финансового года  проводится  оценка эффективности реализации только данного программного мероприятия, по результатам которой могут быть внесены изменения в муниципальную программу. </w:t>
      </w:r>
    </w:p>
    <w:p>
      <w:pPr>
        <w:autoSpaceDE w:val="0"/>
        <w:spacing w:line="200" w:lineRule="atLeast"/>
        <w:jc w:val="center"/>
        <w:rPr>
          <w:rFonts w:ascii="Times New Roman" w:hAnsi="Times New Roman" w:cs="Times New Roman"/>
          <w:color w:val="000000"/>
          <w:sz w:val="28"/>
          <w:szCs w:val="28"/>
          <w:shd w:val="clear" w:color="auto" w:fill="auto"/>
        </w:rPr>
      </w:pPr>
    </w:p>
    <w:p>
      <w:pPr>
        <w:autoSpaceDE w:val="0"/>
        <w:spacing w:line="200" w:lineRule="atLeast"/>
        <w:jc w:val="center"/>
        <w:rPr>
          <w:rFonts w:ascii="Times New Roman" w:hAnsi="Times New Roman" w:cs="Times New Roman"/>
          <w:color w:val="000000"/>
          <w:sz w:val="28"/>
          <w:szCs w:val="28"/>
          <w:shd w:val="clear" w:color="auto" w:fill="auto"/>
        </w:rPr>
      </w:pPr>
    </w:p>
    <w:p>
      <w:pPr>
        <w:autoSpaceDE w:val="0"/>
        <w:spacing w:line="200" w:lineRule="atLeast"/>
        <w:jc w:val="center"/>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shd w:val="clear" w:color="auto" w:fill="auto"/>
        </w:rPr>
        <w:t>10</w:t>
      </w:r>
    </w:p>
    <w:p>
      <w:pPr>
        <w:autoSpaceDE w:val="0"/>
        <w:spacing w:line="200" w:lineRule="atLeast"/>
        <w:ind w:left="0" w:right="0" w:firstLine="709"/>
        <w:jc w:val="both"/>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shd w:val="clear" w:color="auto" w:fill="auto"/>
        </w:rPr>
        <w:t>2.2.8. Раздел «Механизм реализации муниципальной программы и контроль за ее выполнением».</w:t>
      </w:r>
    </w:p>
    <w:p>
      <w:pPr>
        <w:autoSpaceDE w:val="0"/>
        <w:spacing w:line="200" w:lineRule="atLeast"/>
        <w:ind w:left="0" w:right="0" w:firstLine="709"/>
        <w:jc w:val="both"/>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shd w:val="clear" w:color="auto" w:fill="auto"/>
        </w:rPr>
        <w:t>Раздел должен включать описание механизмов управления муниципальной программой, взаимодействия ответственного исполнителя с соисполнителями и участниками муниципальной программы, контроля за ее выполнением.</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auto"/>
        </w:rPr>
        <w:t>Основные требования к указанному разделу муниципальной программы изложены в раздел</w:t>
      </w:r>
      <w:r>
        <w:rPr>
          <w:rFonts w:ascii="Times New Roman" w:hAnsi="Times New Roman" w:cs="Times New Roman"/>
          <w:color w:val="000000"/>
          <w:sz w:val="28"/>
          <w:szCs w:val="28"/>
          <w:shd w:val="clear" w:color="auto" w:fill="FFFFFF"/>
        </w:rPr>
        <w:t>е 4 настоящего Порядка.</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 Подпрограмма формируется с учетом согласованности основных параметров подпрограммы 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Подпрограмма имеет следующую структуру:</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2.3.1. Паспорт подпрограммы</w:t>
      </w:r>
      <w:r>
        <w:rPr>
          <w:rFonts w:ascii="Times New Roman" w:hAnsi="Times New Roman" w:cs="Times New Roman"/>
          <w:color w:val="000000"/>
          <w:sz w:val="28"/>
          <w:szCs w:val="28"/>
          <w:shd w:val="clear" w:color="auto" w:fill="FFFFFF"/>
        </w:rPr>
        <w:t xml:space="preserve"> (по форме согласно приложению № 1 к настоящему Порядку).</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2.3.2. Текстовая часть подпрограммы по следующим разделам:</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характеристика текущего состояния и прогноз развития соответствующей сферы социально-экономического развития муниципального образования Кореновский район;</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цели, задачи  и целевые показатели достижения целей и решения задач, сроки и этапы реализации подпрограммы;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мероприятий подпрограммы;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обоснование ресурсного обеспечения подпрограммы;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механизм реализации подпрограммы.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2.3.3. Требования к разделам подпрограммы аналогичны требованиям, предъявляемым к содержанию соответствующих разделов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2.3.4. Мероприятия подпрограмм в обязательном порядке должны быть увязаны с конечными результатами подпрограммы.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Перечень мероприятий подпрограммы формируется в табличной форме в соответствии </w:t>
      </w:r>
      <w:r>
        <w:rPr>
          <w:rFonts w:ascii="Times New Roman" w:hAnsi="Times New Roman" w:cs="Times New Roman"/>
          <w:color w:val="000000"/>
          <w:sz w:val="28"/>
          <w:szCs w:val="28"/>
          <w:shd w:val="clear" w:color="auto" w:fill="FFFFFF"/>
        </w:rPr>
        <w:t>с приложением №  3 к настоящему Порядку.</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2.3.5.В подпрограмме, направленной на обеспечение реализации муниципальной программы, отражаются цели и задачи, направленные на обеспечение эффективного управления реализацией муниципальной программы, в том числе на обеспечение эффективного исполнения выполнения полномочий по вопросам местного значения, повышение доступности и качества оказания муниципальных услуг (выполнения работ) в сфере реализации муниципальной программы, повышение эффективности и результативности бюджетных расходов в сфере реализации муниципальной программы. </w:t>
      </w:r>
      <w:r>
        <w:rPr>
          <w:rFonts w:ascii="Times New Roman" w:hAnsi="Times New Roman" w:cs="Times New Roman"/>
          <w:color w:val="000000"/>
          <w:sz w:val="28"/>
          <w:szCs w:val="28"/>
          <w:shd w:val="clear" w:color="auto" w:fill="FFFFFF"/>
        </w:rPr>
        <w:t xml:space="preserve">Задачи подпрограммы могут также включать внедрение новых управленческих механизмов в сфере реализации муниципальной программы. </w:t>
      </w:r>
    </w:p>
    <w:p>
      <w:pPr>
        <w:autoSpaceDE w:val="0"/>
        <w:spacing w:line="200" w:lineRule="atLeast"/>
        <w:ind w:left="0" w:right="0" w:firstLine="709"/>
        <w:jc w:val="both"/>
        <w:rPr>
          <w:rFonts w:ascii="Times New Roman" w:hAnsi="Times New Roman" w:cs="Times New Roman"/>
          <w:color w:val="000000"/>
          <w:sz w:val="28"/>
          <w:szCs w:val="28"/>
        </w:rPr>
      </w:pPr>
    </w:p>
    <w:p>
      <w:pPr>
        <w:autoSpaceDE w:val="0"/>
        <w:spacing w:line="200" w:lineRule="atLeast"/>
        <w:ind w:left="0" w:right="0" w:firstLine="709"/>
        <w:jc w:val="both"/>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Задачи подпрограммы, направленной на обеспечение реализации муниципальной программы, характеризуются количественными показателями, отвечающими требованиям настоящего Порядка.</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Для достижения целей (решения задач) подпрограммы, направленной на обеспечение реализации муниципальной программы, формируются мероприятия, в состав которых могут включаться:</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финансирование содержания отраслевых органов администрации, обеспечение деятельности муниципальных учреждений, находящихся в их ведомственной (отраслевой) принадлежности, участвующих в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расходы на информационное обеспечение, мониторинг и оценку эффективности реализации муниципальной программы в целом.</w:t>
      </w:r>
    </w:p>
    <w:p>
      <w:pPr>
        <w:autoSpaceDE w:val="0"/>
        <w:spacing w:line="200" w:lineRule="atLeast"/>
        <w:ind w:left="0" w:right="0" w:firstLine="709"/>
        <w:jc w:val="both"/>
        <w:rPr>
          <w:rFonts w:ascii="Times New Roman" w:hAnsi="Times New Roman" w:cs="Times New Roman"/>
          <w:color w:val="000000"/>
          <w:sz w:val="28"/>
          <w:szCs w:val="28"/>
        </w:rPr>
      </w:pPr>
    </w:p>
    <w:p>
      <w:pPr>
        <w:autoSpaceDE w:val="0"/>
        <w:spacing w:line="200" w:lineRule="atLeast"/>
        <w:ind w:left="0" w:right="0"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3. Порядок разработки, согласования и утверждения муниципальных </w:t>
      </w:r>
    </w:p>
    <w:p>
      <w:pPr>
        <w:autoSpaceDE w:val="0"/>
        <w:spacing w:line="200" w:lineRule="atLeast"/>
        <w:ind w:left="0" w:right="0"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 изменений в муниципальные программы </w:t>
      </w:r>
    </w:p>
    <w:p>
      <w:pPr>
        <w:autoSpaceDE w:val="0"/>
        <w:spacing w:line="200" w:lineRule="atLeast"/>
        <w:ind w:left="0" w:right="0" w:firstLine="709"/>
        <w:jc w:val="both"/>
        <w:rPr>
          <w:rFonts w:ascii="Times New Roman" w:hAnsi="Times New Roman" w:cs="Times New Roman"/>
          <w:color w:val="000000"/>
          <w:sz w:val="28"/>
          <w:szCs w:val="28"/>
        </w:rPr>
      </w:pP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 </w:t>
      </w:r>
      <w:r>
        <w:rPr>
          <w:rFonts w:ascii="Times New Roman" w:hAnsi="Times New Roman" w:cs="Times New Roman"/>
          <w:color w:val="000000"/>
          <w:sz w:val="28"/>
          <w:szCs w:val="28"/>
          <w:lang w:val="ru-RU"/>
        </w:rPr>
        <w:t>Основанием для разработки муниципальных программ является Перечень муниципальных программ, утвержденный постановлением администрации муниципального образования Кореновский район</w:t>
      </w:r>
      <w:r>
        <w:rPr>
          <w:rFonts w:ascii="Times New Roman" w:hAnsi="Times New Roman" w:cs="Times New Roman"/>
          <w:color w:val="000000"/>
          <w:sz w:val="28"/>
          <w:szCs w:val="28"/>
        </w:rPr>
        <w:t>.  Разработка и реализация муниципальной программы, а также принятие решения о внесении изменений в неё, осуществляется ответственным исполнителем совместно с соисполнителями муниципальной программы и (или) участниками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 В </w:t>
      </w:r>
      <w:r>
        <w:rPr>
          <w:rFonts w:ascii="Times New Roman" w:hAnsi="Times New Roman" w:cs="Times New Roman"/>
          <w:color w:val="000000"/>
          <w:sz w:val="28"/>
          <w:szCs w:val="28"/>
          <w:lang w:val="ru-RU"/>
        </w:rPr>
        <w:t xml:space="preserve">Перечне муниципальных программ </w:t>
      </w:r>
      <w:r>
        <w:rPr>
          <w:rFonts w:ascii="Times New Roman" w:hAnsi="Times New Roman" w:cs="Times New Roman"/>
          <w:color w:val="000000"/>
          <w:sz w:val="28"/>
          <w:szCs w:val="28"/>
        </w:rPr>
        <w:t>указывается наименование муниципальной программы, ответственный исполнитель муниципальной программы и соисполнители подпрограмм, сроки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Ответственный исполнитель муниципальной программы не позднее 1 сентября года, предшествующего принятию решения Совета муниципального образования Кореновский район о местном бюджете на очередной финансовый год и плановый период (далее – решение о местном бюджете) обеспечивает внесение соответствующих изменений в Перечень муниципальных программ.</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3.3. Проект муниципальной программы разрабатывается ответственным исполнителем в соответствии с требованиями настоящего Порядка совместно с соисполнителями, участниками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3.4. Согласование и экспертиза проекта муниципальной программы проводится в 2 этапа.</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3.4.1. На первом этапе проект муниципальной программы, согласованный со всеми соисполнителями, участниками муниципальной программы, не позднее 10 сентября года, предшествующему началу реализации муниципальной программы, направляется ответственным исполнителем</w:t>
      </w: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p>
      <w:pPr>
        <w:autoSpaceDE w:val="0"/>
        <w:spacing w:line="20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муниципальной программы на экспертизу в управление экономики,  финансовое управление и Контрольно- счетную палату.</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 проекту муниципальной программы прилагается обоснование потребности в финансовых средствах, необходимых для реализации муниципальной программы, в том числе показатели, на основании которых произведен расчет объема финансирования муниципальной программы (проектная документация, удельные капитальные вложения на строительство единицы мощности, сметы расходов или сметы расходов аналогичных видов работ с учетом индексов-дефляторов, уровня обеспеченности объектами, оборудованием, услугами и другие показатели в соответствии со спецификой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Экспертиза проекта муниципальной программы проводится в управлении экономики, финансовом управлении и Контрольно-счетной палатой в рамках компетенции указанных органов в течение 15 рабочих дней со дня поступления проекта муниципальной программы на рассмотрение.</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заключении экспертизы устанавливается соответствие проекта муниципальной программы предъявляемым к ней требованиям, предусмотренным настоящим Порядком. </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несоответствия проекта муниципальной программы установленным требованиям проект муниципальной программы возвращается ответственному исполнителю муниципальной программы на доработку.</w:t>
      </w:r>
    </w:p>
    <w:p>
      <w:pPr>
        <w:autoSpaceDE w:val="0"/>
        <w:spacing w:line="200" w:lineRule="atLeast"/>
        <w:ind w:left="0" w:right="0" w:firstLine="709"/>
        <w:jc w:val="both"/>
        <w:rPr>
          <w:rFonts w:ascii="Times New Roman" w:hAnsi="Times New Roman" w:cs="Times New Roman"/>
          <w:color w:val="auto"/>
          <w:sz w:val="28"/>
          <w:szCs w:val="28"/>
          <w:shd w:val="clear" w:color="auto" w:fill="auto"/>
        </w:rPr>
      </w:pPr>
      <w:r>
        <w:rPr>
          <w:rFonts w:ascii="Times New Roman" w:hAnsi="Times New Roman" w:cs="Times New Roman"/>
          <w:color w:val="000000"/>
          <w:sz w:val="28"/>
          <w:szCs w:val="28"/>
        </w:rPr>
        <w:t>3.4.2. После согласования в управлении экономики, финансовом управлении и Контрольно-счетной палате проект муниципальной программы подлежит пу</w:t>
      </w:r>
      <w:r>
        <w:rPr>
          <w:rFonts w:ascii="Times New Roman" w:hAnsi="Times New Roman" w:cs="Times New Roman"/>
          <w:color w:val="auto"/>
          <w:sz w:val="28"/>
          <w:szCs w:val="28"/>
        </w:rPr>
        <w:t>бличному обсуж</w:t>
      </w:r>
      <w:r>
        <w:rPr>
          <w:rFonts w:ascii="Times New Roman" w:hAnsi="Times New Roman" w:cs="Times New Roman"/>
          <w:color w:val="auto"/>
          <w:sz w:val="28"/>
          <w:szCs w:val="28"/>
          <w:shd w:val="clear" w:color="auto" w:fill="auto"/>
        </w:rPr>
        <w:t xml:space="preserve">дению и направлению в Совет муниципального образования Кореновский район— 2 этап. </w:t>
      </w:r>
    </w:p>
    <w:p>
      <w:pPr>
        <w:autoSpaceDE w:val="0"/>
        <w:spacing w:line="200" w:lineRule="atLeast"/>
        <w:ind w:left="0" w:right="0" w:firstLine="709"/>
        <w:jc w:val="both"/>
        <w:rPr>
          <w:rFonts w:ascii="Times New Roman" w:hAnsi="Times New Roman" w:cs="Times New Roman"/>
          <w:color w:val="auto"/>
          <w:sz w:val="28"/>
          <w:szCs w:val="28"/>
          <w:shd w:val="clear" w:color="auto" w:fill="auto"/>
        </w:rPr>
      </w:pPr>
      <w:r>
        <w:rPr>
          <w:rFonts w:ascii="Times New Roman" w:hAnsi="Times New Roman" w:cs="Times New Roman"/>
          <w:color w:val="auto"/>
          <w:sz w:val="28"/>
          <w:szCs w:val="28"/>
          <w:shd w:val="clear" w:color="auto" w:fill="auto"/>
        </w:rPr>
        <w:t>Порядок проведения публичного обсуждения проектов муниципальных программ приведен в приложении № 6  к настоящему Порядку.</w:t>
      </w:r>
    </w:p>
    <w:p>
      <w:pPr>
        <w:shd w:val="clear" w:color="auto" w:fill="FFFFFF"/>
        <w:autoSpaceDE w:val="0"/>
        <w:spacing w:line="200" w:lineRule="atLeast"/>
        <w:ind w:left="0" w:right="0" w:firstLine="709"/>
        <w:jc w:val="both"/>
        <w:rPr>
          <w:rFonts w:ascii="Times New Roman" w:hAnsi="Times New Roman" w:cs="Times New Roman"/>
          <w:color w:val="auto"/>
          <w:sz w:val="28"/>
          <w:szCs w:val="28"/>
          <w:shd w:val="clear" w:color="auto" w:fill="auto"/>
        </w:rPr>
      </w:pPr>
      <w:r>
        <w:rPr>
          <w:rFonts w:ascii="Times New Roman" w:hAnsi="Times New Roman" w:cs="Times New Roman"/>
          <w:color w:val="auto"/>
          <w:sz w:val="28"/>
          <w:szCs w:val="28"/>
          <w:shd w:val="clear" w:color="auto" w:fill="auto"/>
        </w:rPr>
        <w:t>3.4.3 Согласование постановления администрации муниципального образования Кореновский район об утверждении муниципальной программы, осуществляется в порядке, установленном пунктом 4.5. Инструкции по делопроизводству в администрации муниципального образования Кореновский район, утвержденной постановлением администрации муниципального образования Кореновский район</w:t>
      </w:r>
      <w:r>
        <w:rPr>
          <w:rFonts w:ascii="Times New Roman" w:hAnsi="Times New Roman" w:cs="Times New Roman"/>
          <w:i w:val="0"/>
          <w:iCs w:val="0"/>
          <w:color w:val="auto"/>
          <w:sz w:val="28"/>
          <w:szCs w:val="28"/>
          <w:shd w:val="clear" w:color="auto" w:fill="auto"/>
        </w:rPr>
        <w:t xml:space="preserve"> от 1 августа 2014 года № 1246, с у</w:t>
      </w:r>
      <w:r>
        <w:rPr>
          <w:rFonts w:ascii="Times New Roman" w:hAnsi="Times New Roman" w:cs="Times New Roman"/>
          <w:color w:val="auto"/>
          <w:sz w:val="28"/>
          <w:szCs w:val="28"/>
          <w:shd w:val="clear" w:color="auto" w:fill="auto"/>
        </w:rPr>
        <w:t>четом результатов его публичного обсуждения и финансово-экономической экспертизы Контрольно-счетной палаты.</w:t>
      </w:r>
    </w:p>
    <w:p>
      <w:pPr>
        <w:autoSpaceDE w:val="0"/>
        <w:spacing w:line="200" w:lineRule="atLeast"/>
        <w:ind w:left="0" w:right="0"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auto"/>
        </w:rPr>
        <w:t>3.5. Проекты муниципальных программ подлежат утверждению постановлением администрации муниципального образования Кореновский район не позднее 15 октября года, предшествующего году начала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auto"/>
          <w:sz w:val="28"/>
          <w:szCs w:val="28"/>
        </w:rPr>
        <w:t>3.6. Внесение</w:t>
      </w:r>
      <w:r>
        <w:rPr>
          <w:rFonts w:ascii="Times New Roman" w:hAnsi="Times New Roman" w:cs="Times New Roman"/>
          <w:color w:val="000000"/>
          <w:sz w:val="28"/>
          <w:szCs w:val="28"/>
        </w:rPr>
        <w:t xml:space="preserve"> изменений в подпрограммы и основные мероприятия осуществляется  путем  внесения  изменений  в  муниципальную   программу.</w:t>
      </w: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13</w:t>
      </w:r>
    </w:p>
    <w:p>
      <w:pPr>
        <w:autoSpaceDE w:val="0"/>
        <w:spacing w:line="20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При внесении изменений в ведомственную целевую программу соответствующие изменения вносятся и в муниципальную программу, в состав которой она входит.</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внесении изменений в муниципальную программу (подпрограмму, основное мероприятие) дополнительно к проекту нормативного правового акта представляется оценка степени влияния выделения дополнительных объемов финансирования на целевые показатели муниципальной программы (подпрограммы, ведомственной целевой программы, основного мероприятия), в том числе на сроки и ожидаемые непосредственные результаты реализации мероприятий подпрограмм, ведомственных целевых программ и основных мероприятий.</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 внесении изменений в муниципальную программу (подпрограмму, основное мероприятие)   значения  показателей   муниципальной   программы (подпрограммы, основного мероприятия), относящиеся к прошедшим периодам реализации муниципальной программы,  изменению  не  подлежат.</w:t>
      </w:r>
    </w:p>
    <w:p>
      <w:pPr>
        <w:autoSpaceDE w:val="0"/>
        <w:spacing w:line="200" w:lineRule="atLeast"/>
        <w:ind w:left="0" w:right="0" w:firstLine="709"/>
        <w:jc w:val="both"/>
        <w:rPr>
          <w:rFonts w:ascii="Times New Roman" w:hAnsi="Times New Roman" w:cs="Times New Roman"/>
          <w:color w:val="000000"/>
          <w:sz w:val="28"/>
          <w:szCs w:val="28"/>
        </w:rPr>
      </w:pPr>
    </w:p>
    <w:p>
      <w:pPr>
        <w:autoSpaceDE w:val="0"/>
        <w:spacing w:line="200" w:lineRule="atLeast"/>
        <w:ind w:left="0" w:right="0" w:firstLine="709"/>
        <w:jc w:val="both"/>
        <w:rPr>
          <w:rFonts w:ascii="Times New Roman" w:hAnsi="Times New Roman" w:cs="Times New Roman"/>
          <w:color w:val="000000"/>
          <w:sz w:val="28"/>
          <w:szCs w:val="28"/>
        </w:rPr>
      </w:pPr>
    </w:p>
    <w:p>
      <w:pPr>
        <w:autoSpaceDE w:val="0"/>
        <w:spacing w:line="200" w:lineRule="atLeast"/>
        <w:ind w:left="0" w:right="0"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4. Механизм реализации муниципальной программы</w:t>
      </w:r>
    </w:p>
    <w:p>
      <w:pPr>
        <w:autoSpaceDE w:val="0"/>
        <w:spacing w:line="200" w:lineRule="atLeast"/>
        <w:ind w:left="0" w:right="0"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и контроль за ее выполнением</w:t>
      </w:r>
    </w:p>
    <w:p>
      <w:pPr>
        <w:autoSpaceDE w:val="0"/>
        <w:spacing w:line="200" w:lineRule="atLeast"/>
        <w:ind w:left="0" w:right="0" w:firstLine="709"/>
        <w:jc w:val="both"/>
        <w:rPr>
          <w:rFonts w:ascii="Times New Roman" w:hAnsi="Times New Roman" w:cs="Times New Roman"/>
          <w:color w:val="000000"/>
          <w:sz w:val="28"/>
          <w:szCs w:val="28"/>
        </w:rPr>
      </w:pP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 Текущее управление муниципальной программой осуществляет ответственный исполнитель, который:</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обеспечивает разработку муниципальной программы, её согласование с соисполнителями, участниками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формирует структуру муниципальной программы и перечень соисполнителей, участников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организует реализацию муниципальной программы, координацию деятельности соисполнителей, участников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принимает решение о внесении в установленном порядке изменений в муниципальную программу;</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несет ответственность за достижение целевых показателей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осуществляет подготовку предложений по объемам и источникам финансирования реализации муниципальной программы на основании предложений соисполнителей, участников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разрабатывает формы отчетности для соисполнителей и участников муниципальной программы, необходимые для проведения мониторинга реализации муниципальной программы, устанавливает сроки их предоставления;</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осуществляет мониторинг и анализ отчетности, представляемой соисполнителями и участниками муниципальной программы;</w:t>
      </w: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ежегодно проводит оценку эффективности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готовит ежегодный доклад о ходе реализации муниципальной программы и оценке эффективности её реализации (далее – доклад о ходе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осуществляет иные полномочия, установленные муниципальной программой.</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4.2. Текущее управление подпрограммой осуществляет соисполнитель, который:</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обеспечивает разработку и реализацию подпрограммы;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организует работу по достижению целевых показателей подпрограммы;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представляет ответственному исполнителю отчетность о реализации подпрограммы, а также информацию, необходимую для проведения оценки эффективности реализации муниципальной программы, мониторинга её реализации и подготовки доклада о ходе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осуществляет иные полномочия, установленные муниципальной программой.</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 В целях осуществления текущего контроля реализации мероприятий муниципальной программы ответственный исполнитель программ</w:t>
      </w:r>
      <w:r>
        <w:rPr>
          <w:rFonts w:ascii="Times New Roman" w:hAnsi="Times New Roman" w:cs="Times New Roman"/>
          <w:color w:val="auto"/>
          <w:sz w:val="28"/>
          <w:szCs w:val="28"/>
        </w:rPr>
        <w:t xml:space="preserve">ы ежеквартально до 25-го числа месяца, следующего за отчетным периодом,  представляет в управление экономики и </w:t>
      </w:r>
      <w:r>
        <w:rPr>
          <w:rFonts w:ascii="Times New Roman" w:hAnsi="Times New Roman" w:cs="Times New Roman"/>
          <w:color w:val="000000"/>
          <w:sz w:val="28"/>
          <w:szCs w:val="28"/>
        </w:rPr>
        <w:t>финансовое управление администрации муниципального образования  Кореновский район, отчет об объемах и источниках финансирования программы в разрезе мероприятий согласно приложения  № 7.</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 Ответственный исполни</w:t>
      </w:r>
      <w:r>
        <w:rPr>
          <w:rFonts w:ascii="Times New Roman" w:hAnsi="Times New Roman" w:cs="Times New Roman"/>
          <w:color w:val="000000"/>
          <w:sz w:val="28"/>
          <w:szCs w:val="28"/>
          <w:shd w:val="clear" w:color="auto" w:fill="auto"/>
        </w:rPr>
        <w:t>тель ежегодно, до 1 марта года, следующего за отчетным годом, направляет в управление экономики докл</w:t>
      </w:r>
      <w:r>
        <w:rPr>
          <w:rFonts w:ascii="Times New Roman" w:hAnsi="Times New Roman" w:cs="Times New Roman"/>
          <w:color w:val="000000"/>
          <w:sz w:val="28"/>
          <w:szCs w:val="28"/>
        </w:rPr>
        <w:t>ад о ходе реализации муниципальной программы на бумажных и электронных носителях.</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Соисполнители и участники муниципальной программы в пределах своей компетенции ежегодно в сроки, установленные ответственным исполнителем, предоставляют ему в рамках компетенции информацию, необходимую для формирования доклада о ходе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Доклад о ходе реализации муниципальной программы должен содержать:</w:t>
      </w:r>
    </w:p>
    <w:p>
      <w:pPr>
        <w:autoSpaceDE w:val="0"/>
        <w:spacing w:line="200" w:lineRule="atLeast"/>
        <w:ind w:left="0" w:right="0" w:firstLine="709"/>
        <w:jc w:val="both"/>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p>
    <w:p>
      <w:pPr>
        <w:autoSpaceDE w:val="0"/>
        <w:spacing w:line="200" w:lineRule="atLeast"/>
        <w:jc w:val="center"/>
        <w:rPr>
          <w:rFonts w:ascii="Times New Roman" w:hAnsi="Times New Roman" w:cs="Times New Roman"/>
          <w:color w:val="000000"/>
          <w:sz w:val="28"/>
          <w:szCs w:val="28"/>
        </w:rPr>
      </w:pPr>
      <w:r>
        <w:rPr>
          <w:rFonts w:ascii="Times New Roman" w:hAnsi="Times New Roman" w:cs="Times New Roman"/>
          <w:color w:val="000000"/>
          <w:sz w:val="28"/>
          <w:szCs w:val="28"/>
        </w:rPr>
        <w:t>15</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сведения о фактических объемах финансирования муниципальной программы в целом и по каждому мероприятию подпрограмм, ведомственных целевых программ, включенных в муниципальную программу (подпрограмму), и основных мероприятий в разрезе источников финансирования и главных распорядителей (распорядителей) средств краевого бюджета;</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сведения о фактическом выполнении мероприятий подпрограмм, ведомственных целевых программ, включенных в муниципальную программу (подпрограмму), и основных мероприятий с указанием причин их невыполнения или неполного выполнения;</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сведения о соответствии фактически достигнутых целевых показателей реализации муниципальной программы и входящих в её состав подпрограмм, ведомственных целевых программ и основных мероприятий плановым показателям, установленным муниципальной программой;</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оценку эффективности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 докладу о ходе реализации муниципальной  программы  прилагаются отчеты об исполнении целевых показателей муниципальной программы и входящих в её состав подпрограмм, ведомственных целевых программ и основных мероприятий, сводных показателей муниципальных заданий на оказание муниципальных услуг (выполнение работ) муниципальными учреждениями в сфере реализации муниципальной программы (при наличии).</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расхождений между плановыми и  фактическими  значениями объемов финансирования и целевых показателей ответственным исполнителем проводится анализ факторов и указываются в докладе о ходе реализации муниципальной программы причины, повлиявшие на такие расхождения.</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муниципальной программе, срок реализации которой  завершился  в отчетном году, ответственный исполнитель представляет в управление экономики доклад о результатах её выполнения, включая оценку эффективности реализации муниципальной программы за истекший год и весь период реализации муниципальной программы.</w:t>
      </w:r>
    </w:p>
    <w:p>
      <w:pPr>
        <w:autoSpaceDE w:val="0"/>
        <w:spacing w:line="200" w:lineRule="atLeast"/>
        <w:ind w:left="0" w:right="0" w:firstLine="709"/>
        <w:jc w:val="both"/>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rPr>
        <w:t>4.5.При реализации мероприятия муниципальной программы (подпрограммы, ведомственной целевой программы, основного мероприятия) ответственный исполнитель, соисполнитель, участник муниципальной програм</w:t>
      </w:r>
      <w:r>
        <w:rPr>
          <w:rFonts w:ascii="Times New Roman" w:hAnsi="Times New Roman" w:cs="Times New Roman"/>
          <w:color w:val="000000"/>
          <w:sz w:val="28"/>
          <w:szCs w:val="28"/>
          <w:shd w:val="clear" w:color="auto" w:fill="auto"/>
        </w:rPr>
        <w:t>мы, может выступать муниципальным заказчиком мероприятия или ответственным за выполнение мероприятия.</w:t>
      </w:r>
    </w:p>
    <w:p>
      <w:pPr>
        <w:autoSpaceDE w:val="0"/>
        <w:spacing w:line="200" w:lineRule="atLeast"/>
        <w:ind w:left="0" w:right="0" w:firstLine="709"/>
        <w:jc w:val="both"/>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shd w:val="clear" w:color="auto" w:fill="auto"/>
        </w:rPr>
        <w:t xml:space="preserve">4.6. Муниципальный заказчик мероприятия: </w:t>
      </w:r>
    </w:p>
    <w:p>
      <w:pPr>
        <w:autoSpaceDE w:val="0"/>
        <w:spacing w:line="200" w:lineRule="atLeast"/>
        <w:ind w:left="0" w:right="0" w:firstLine="709"/>
        <w:jc w:val="both"/>
        <w:rPr>
          <w:rFonts w:ascii="Times New Roman" w:hAnsi="Times New Roman" w:cs="Times New Roman"/>
          <w:color w:val="000000"/>
          <w:sz w:val="28"/>
          <w:szCs w:val="28"/>
          <w:shd w:val="clear" w:color="auto" w:fill="auto"/>
        </w:rPr>
      </w:pPr>
      <w:r>
        <w:rPr>
          <w:rFonts w:ascii="Times New Roman" w:hAnsi="Times New Roman" w:cs="Times New Roman"/>
          <w:color w:val="000000"/>
          <w:sz w:val="28"/>
          <w:szCs w:val="28"/>
          <w:shd w:val="clear" w:color="auto" w:fill="auto"/>
        </w:rPr>
        <w:t>заключает муниципальные контракты в установленном законодательством порядке согласно Федеральному закону от 5 апреля 2013 года № 44-ФЗ «О контрактной системе в сфере закупок товаров, работ, услуг для обеспечения государственных и муниципальных нужд»;</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auto"/>
        </w:rPr>
        <w:t>обеспечивает результативность, адресность и целевой характер использования бюдж</w:t>
      </w:r>
      <w:r>
        <w:rPr>
          <w:rFonts w:ascii="Times New Roman" w:hAnsi="Times New Roman" w:cs="Times New Roman"/>
          <w:color w:val="000000"/>
          <w:sz w:val="28"/>
          <w:szCs w:val="28"/>
        </w:rPr>
        <w:t>етных средств в соответствии с утвержденными ему бюджетными ассигнованиями и лимитами бюджетных обязательств;</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проводит анализ выполнения мероприятия;</w:t>
      </w:r>
    </w:p>
    <w:p>
      <w:pPr>
        <w:autoSpaceDE w:val="0"/>
        <w:spacing w:line="200" w:lineRule="atLeast"/>
        <w:ind w:left="0" w:right="0" w:firstLine="709"/>
        <w:jc w:val="both"/>
        <w:rPr>
          <w:rFonts w:ascii="Times New Roman" w:hAnsi="Times New Roman" w:cs="Times New Roman"/>
          <w:color w:val="000000"/>
          <w:sz w:val="28"/>
          <w:szCs w:val="28"/>
        </w:rPr>
      </w:pPr>
    </w:p>
    <w:p>
      <w:pPr>
        <w:autoSpaceDE w:val="0"/>
        <w:spacing w:line="200" w:lineRule="atLeast"/>
        <w:ind w:left="0" w:right="0"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16</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ответственность за нецелевое и неэффективное использование выделенных в его распоряжение бюджетных средств;</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определяет балансодержателя объектов капитального строительства в установленном законодательством порядке по мероприятию инвестиционного характера (строительство, реконструкция);</w:t>
      </w:r>
    </w:p>
    <w:p>
      <w:pPr>
        <w:autoSpaceDE w:val="0"/>
        <w:spacing w:line="200" w:lineRule="atLeast"/>
        <w:ind w:left="0" w:right="0" w:firstLine="709"/>
        <w:jc w:val="both"/>
        <w:rPr>
          <w:rFonts w:ascii="Times New Roman" w:hAnsi="Times New Roman" w:cs="Times New Roman"/>
          <w:color w:val="000000"/>
          <w:sz w:val="28"/>
          <w:szCs w:val="28"/>
          <w:u w:val="none"/>
          <w:shd w:val="clear" w:color="auto" w:fill="auto"/>
        </w:rPr>
      </w:pPr>
      <w:r>
        <w:rPr>
          <w:rFonts w:ascii="Times New Roman" w:hAnsi="Times New Roman" w:cs="Times New Roman"/>
          <w:color w:val="000000"/>
          <w:sz w:val="28"/>
          <w:szCs w:val="28"/>
        </w:rPr>
        <w:t>осуществляет согласование с ответственным исполнителем (соисполнителем) возможных сроков выполнения мероприятия, предложений по объемам и источникам финансирования;</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u w:val="none"/>
          <w:shd w:val="clear" w:color="auto" w:fill="auto"/>
        </w:rPr>
        <w:t xml:space="preserve">разрабатывает детальный план-график реализации мероприятия подпрограммы (основного мероприятия). В </w:t>
      </w:r>
      <w:r>
        <w:rPr>
          <w:rFonts w:ascii="Times New Roman" w:hAnsi="Times New Roman" w:cs="Times New Roman"/>
          <w:color w:val="000000"/>
          <w:sz w:val="28"/>
          <w:szCs w:val="28"/>
        </w:rPr>
        <w:t>сроки, установленные ответственным исполнителем (соисполнителем), представляет ему утвержденный детальный план-график (изменения в детальный план-график) реализации мероприятия, а также сведения о выполнении детального плана-графика;</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формирует бюджетные заявки на финансирование мероприятия подпрограммы (основного мероприятия), а также осуществляет иные полномочия, установленные муниципальной   программой  (подпрограммой).</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4.8. Ответственный за выполнение мероприятия:</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заключает соглашения с получателями субсидий, субвенций и иных межбюджетных трансфертов   в установленном   законодательством порядке;</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обеспечивает соблюдение получателями субсидий и субвенций условий, целей и порядка, установленных при их предоставлении;</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ежемесячно представляет отчетность ответственному исполнителю (соисполнителю) о результатах выполнения мероприятия подпрограммы (основного мероприятия);</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разрабатывает детальный план-график реализации мероприятия подпрограммы (основного мероприятия). В сроки, установленные ответственным исполнителем (соисполнителем), представляет ему утвержденный детальный план-график (изменения в детальный план-график) реализации мероприятия, а также сведения о выполнении детального плана-графика;</w:t>
      </w:r>
    </w:p>
    <w:p>
      <w:pPr>
        <w:autoSpaceDE w:val="0"/>
        <w:spacing w:line="200" w:lineRule="atLeast"/>
        <w:ind w:left="0" w:righ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осуществляет иные полномочия, установленные муниципальной программой (подпрограммой).</w:t>
      </w:r>
    </w:p>
    <w:p>
      <w:pPr>
        <w:autoSpaceDE w:val="0"/>
        <w:spacing w:line="200" w:lineRule="atLeast"/>
        <w:ind w:left="0" w:right="0" w:firstLine="709"/>
        <w:jc w:val="both"/>
        <w:rPr>
          <w:rFonts w:ascii="Times New Roman" w:hAnsi="Times New Roman" w:cs="Times New Roman"/>
          <w:color w:val="000000"/>
          <w:sz w:val="28"/>
          <w:szCs w:val="28"/>
        </w:rPr>
      </w:pPr>
    </w:p>
    <w:p>
      <w:pPr>
        <w:autoSpaceDE w:val="0"/>
        <w:spacing w:line="200" w:lineRule="atLeast"/>
        <w:ind w:left="0" w:right="0" w:firstLine="709"/>
        <w:jc w:val="both"/>
        <w:rPr>
          <w:rFonts w:ascii="Times New Roman" w:hAnsi="Times New Roman" w:cs="Times New Roman"/>
          <w:color w:val="000000"/>
          <w:sz w:val="28"/>
          <w:szCs w:val="28"/>
        </w:rPr>
      </w:pPr>
    </w:p>
    <w:p>
      <w:pPr>
        <w:autoSpaceDE w:val="0"/>
        <w:spacing w:line="200" w:lineRule="atLeast"/>
        <w:ind w:left="0" w:right="0" w:firstLine="3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Заместитель главы </w:t>
      </w:r>
    </w:p>
    <w:p>
      <w:pPr>
        <w:autoSpaceDE w:val="0"/>
        <w:spacing w:line="200" w:lineRule="atLeast"/>
        <w:ind w:left="0" w:right="0" w:firstLine="3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муниципального образования </w:t>
      </w:r>
    </w:p>
    <w:p>
      <w:pPr>
        <w:autoSpaceDE w:val="0"/>
        <w:spacing w:line="200" w:lineRule="atLeast"/>
        <w:ind w:left="0" w:right="0" w:firstLine="30"/>
        <w:jc w:val="both"/>
        <w:rPr>
          <w:rFonts w:ascii="Times New Roman" w:hAnsi="Times New Roman" w:cs="Times New Roman"/>
          <w:color w:val="000000"/>
          <w:sz w:val="28"/>
          <w:szCs w:val="28"/>
        </w:rPr>
      </w:pPr>
      <w:r>
        <w:rPr>
          <w:rFonts w:ascii="Times New Roman" w:hAnsi="Times New Roman" w:cs="Times New Roman"/>
          <w:color w:val="000000"/>
          <w:sz w:val="28"/>
          <w:szCs w:val="28"/>
        </w:rPr>
        <w:t>Кореновский район,</w:t>
      </w:r>
    </w:p>
    <w:p>
      <w:pPr>
        <w:autoSpaceDE w:val="0"/>
        <w:spacing w:line="200" w:lineRule="atLeast"/>
        <w:ind w:left="0" w:right="0" w:firstLine="30"/>
        <w:jc w:val="both"/>
        <w:sectPr>
          <w:headerReference w:type="default" r:id="rId5"/>
          <w:footerReference w:type="default" r:id="rId6"/>
          <w:headerReference w:type="first" r:id="rId7"/>
          <w:footerReference w:type="first" r:id="rId8"/>
          <w:pgSz w:w="11906" w:h="16838"/>
          <w:pgMar w:top="1416" w:right="567" w:bottom="1184" w:left="1701" w:header="1140" w:footer="908"/>
          <w:pgNumType w:fmt="decimal"/>
          <w:cols w:space="720"/>
          <w:titlePg/>
          <w:textDirection w:val="lrTb"/>
          <w:bidi w:val="0"/>
          <w:docGrid w:linePitch="600" w:charSpace="32768"/>
        </w:sectPr>
      </w:pPr>
      <w:r>
        <w:rPr>
          <w:rFonts w:ascii="Times New Roman" w:hAnsi="Times New Roman" w:cs="Times New Roman"/>
          <w:color w:val="000000"/>
          <w:sz w:val="28"/>
          <w:szCs w:val="28"/>
        </w:rPr>
        <w:t>начальник управления экономики                                                      А.Г. Козицкий</w:t>
      </w:r>
    </w:p>
    <w:p>
      <w:pPr>
        <w:widowControl w:val="0"/>
        <w:numPr>
          <w:ilvl w:val="0"/>
          <w:numId w:val="0"/>
        </w:numPr>
        <w:ind w:left="0" w:right="0" w:firstLine="0"/>
        <w:jc w:val="right"/>
        <w:textAlignment w:val="auto"/>
        <w:rPr>
          <w:rFonts w:ascii="Arial" w:hAnsi="Arial" w:cs="Arial"/>
          <w:kern w:val="1"/>
          <w:lang w:eastAsia="ru-RU" w:bidi="hi-IN"/>
        </w:rPr>
        <w:sectPr>
          <w:pgSz w:w="11906" w:h="16838"/>
          <w:pgMar w:top="567" w:right="567" w:bottom="567" w:left="1701" w:header="720" w:footer="720"/>
          <w:pgNumType w:fmt="decimal"/>
          <w:cols w:space="720"/>
          <w:titlePg/>
          <w:textDirection w:val="lrTb"/>
          <w:bidi w:val="0"/>
          <w:docGrid w:linePitch="360" w:charSpace="0"/>
        </w:sectPr>
      </w:pPr>
    </w:p>
    <w:tbl>
      <w:tblPr>
        <w:tblStyle w:val="TableNormal"/>
        <w:tblInd w:w="-20" w:type="dxa"/>
        <w:tblLayout w:type="fixed"/>
        <w:tblCellMar>
          <w:top w:w="0" w:type="dxa"/>
          <w:left w:w="108" w:type="dxa"/>
          <w:bottom w:w="0" w:type="dxa"/>
          <w:right w:w="108" w:type="dxa"/>
        </w:tblCellMar>
        <w:tblLook w:val="0000"/>
      </w:tblPr>
      <w:tblGrid>
        <w:gridCol w:w="6210"/>
        <w:gridCol w:w="3634"/>
      </w:tblGrid>
      <w:tr>
        <w:tblPrEx>
          <w:tblInd w:w="-20" w:type="dxa"/>
          <w:tblLayout w:type="fixed"/>
          <w:tblCellMar>
            <w:top w:w="0" w:type="dxa"/>
            <w:left w:w="108" w:type="dxa"/>
            <w:bottom w:w="0" w:type="dxa"/>
            <w:right w:w="108" w:type="dxa"/>
          </w:tblCellMar>
          <w:tblLook w:val="0000"/>
        </w:tblPrEx>
        <w:trPr>
          <w:cantSplit w:val="0"/>
        </w:trPr>
        <w:tc>
          <w:tcPr>
            <w:tcW w:w="9840" w:type="dxa"/>
            <w:gridSpan w:val="2"/>
            <w:shd w:val="clear" w:color="auto" w:fill="auto"/>
          </w:tcPr>
          <w:p>
            <w:pPr>
              <w:widowControl w:val="0"/>
              <w:ind w:left="5007" w:right="-3" w:firstLine="0"/>
              <w:jc w:val="center"/>
              <w:textAlignment w:val="auto"/>
              <w:rPr>
                <w:color w:val="000000"/>
                <w:kern w:val="1"/>
                <w:sz w:val="28"/>
                <w:lang w:eastAsia="ru-RU"/>
              </w:rPr>
            </w:pPr>
            <w:r>
              <w:rPr>
                <w:color w:val="000000"/>
                <w:kern w:val="1"/>
                <w:sz w:val="28"/>
                <w:lang w:eastAsia="ru-RU"/>
              </w:rPr>
              <w:t xml:space="preserve">Приложение №1 </w:t>
            </w:r>
          </w:p>
          <w:p>
            <w:pPr>
              <w:widowControl w:val="0"/>
              <w:ind w:left="5007" w:right="-3" w:firstLine="0"/>
              <w:jc w:val="center"/>
              <w:textAlignment w:val="auto"/>
              <w:rPr>
                <w:color w:val="000000"/>
                <w:kern w:val="1"/>
                <w:sz w:val="28"/>
                <w:lang w:eastAsia="ru-RU"/>
              </w:rPr>
            </w:pPr>
            <w:r>
              <w:rPr>
                <w:color w:val="000000"/>
                <w:kern w:val="1"/>
                <w:sz w:val="28"/>
                <w:lang w:eastAsia="ru-RU"/>
              </w:rPr>
              <w:t xml:space="preserve">к Порядку принятия решения о разработке, формировании, реализации и оценке эффективности </w:t>
            </w:r>
          </w:p>
          <w:p>
            <w:pPr>
              <w:widowControl w:val="0"/>
              <w:ind w:left="5007" w:right="-3" w:firstLine="0"/>
              <w:jc w:val="center"/>
              <w:textAlignment w:val="auto"/>
              <w:rPr>
                <w:rFonts w:ascii="Arial" w:hAnsi="Arial" w:cs="Arial"/>
                <w:kern w:val="1"/>
                <w:lang w:eastAsia="ru-RU" w:bidi="hi-IN"/>
              </w:rPr>
            </w:pPr>
            <w:r>
              <w:rPr>
                <w:color w:val="000000"/>
                <w:kern w:val="1"/>
                <w:sz w:val="28"/>
                <w:lang w:eastAsia="ru-RU"/>
              </w:rPr>
              <w:t xml:space="preserve">реализации муниципальных программ муниципального образования Кореновский район </w:t>
            </w:r>
          </w:p>
        </w:tc>
      </w:tr>
      <w:tr>
        <w:tblPrEx>
          <w:tblInd w:w="-20" w:type="dxa"/>
          <w:tblLayout w:type="fixed"/>
          <w:tblCellMar>
            <w:top w:w="0" w:type="dxa"/>
            <w:left w:w="108" w:type="dxa"/>
            <w:bottom w:w="0" w:type="dxa"/>
            <w:right w:w="108" w:type="dxa"/>
          </w:tblCellMar>
          <w:tblLook w:val="0000"/>
        </w:tblPrEx>
        <w:trPr>
          <w:cantSplit w:val="0"/>
        </w:trPr>
        <w:tc>
          <w:tcPr>
            <w:tcW w:w="9840" w:type="dxa"/>
            <w:gridSpan w:val="2"/>
            <w:shd w:val="clear" w:color="auto" w:fill="auto"/>
          </w:tcPr>
          <w:p>
            <w:pPr>
              <w:widowControl w:val="0"/>
              <w:numPr>
                <w:ilvl w:val="0"/>
                <w:numId w:val="1"/>
              </w:numPr>
              <w:tabs>
                <w:tab w:val="num" w:pos="0"/>
              </w:tabs>
              <w:snapToGrid w:val="0"/>
              <w:spacing w:before="0" w:after="0"/>
              <w:ind w:left="0" w:right="0" w:firstLine="0"/>
              <w:jc w:val="center"/>
              <w:textAlignment w:val="auto"/>
              <w:outlineLvl w:val="0"/>
              <w:rPr>
                <w:rFonts w:ascii="Arial" w:hAnsi="Arial" w:cs="Arial"/>
                <w:b/>
                <w:bCs/>
                <w:kern w:val="1"/>
                <w:lang w:eastAsia="ru-RU" w:bidi="hi-IN"/>
              </w:rPr>
            </w:pPr>
          </w:p>
          <w:p>
            <w:pPr>
              <w:widowControl w:val="0"/>
              <w:numPr>
                <w:ilvl w:val="0"/>
                <w:numId w:val="1"/>
              </w:numPr>
              <w:tabs>
                <w:tab w:val="num" w:pos="0"/>
              </w:tabs>
              <w:spacing w:before="0" w:after="0"/>
              <w:ind w:left="0" w:right="0" w:firstLine="0"/>
              <w:jc w:val="center"/>
              <w:textAlignment w:val="auto"/>
              <w:outlineLvl w:val="0"/>
              <w:rPr>
                <w:color w:val="000000"/>
                <w:kern w:val="1"/>
                <w:sz w:val="28"/>
                <w:lang w:eastAsia="ru-RU"/>
              </w:rPr>
            </w:pPr>
            <w:r>
              <w:rPr>
                <w:color w:val="000000"/>
                <w:kern w:val="1"/>
                <w:sz w:val="28"/>
                <w:lang w:eastAsia="ru-RU"/>
              </w:rPr>
              <w:t>Паспорт</w:t>
              <w:br/>
              <w:t xml:space="preserve">муниципальной программы </w:t>
            </w:r>
          </w:p>
          <w:p>
            <w:pPr>
              <w:widowControl w:val="0"/>
              <w:numPr>
                <w:ilvl w:val="0"/>
                <w:numId w:val="1"/>
              </w:numPr>
              <w:tabs>
                <w:tab w:val="num" w:pos="0"/>
              </w:tabs>
              <w:spacing w:before="0" w:after="0" w:line="276" w:lineRule="auto"/>
              <w:ind w:left="0" w:right="0" w:firstLine="0"/>
              <w:jc w:val="center"/>
              <w:textAlignment w:val="auto"/>
              <w:outlineLvl w:val="0"/>
              <w:rPr>
                <w:color w:val="000000"/>
                <w:kern w:val="1"/>
                <w:sz w:val="28"/>
                <w:lang w:eastAsia="ru-RU"/>
              </w:rPr>
            </w:pPr>
            <w:r>
              <w:rPr>
                <w:color w:val="000000"/>
                <w:kern w:val="1"/>
                <w:sz w:val="28"/>
                <w:lang w:eastAsia="ru-RU"/>
              </w:rPr>
              <w:t>муниципального образования Кореновский район</w:t>
            </w:r>
          </w:p>
          <w:p>
            <w:pPr>
              <w:widowControl w:val="0"/>
              <w:spacing w:line="276" w:lineRule="auto"/>
              <w:ind w:left="0" w:right="0" w:firstLine="0"/>
              <w:jc w:val="center"/>
              <w:textAlignment w:val="auto"/>
              <w:rPr>
                <w:color w:val="000000"/>
                <w:kern w:val="1"/>
                <w:sz w:val="28"/>
                <w:lang w:eastAsia="ru-RU"/>
              </w:rPr>
            </w:pPr>
            <w:r>
              <w:rPr>
                <w:color w:val="000000"/>
                <w:kern w:val="1"/>
                <w:sz w:val="28"/>
                <w:lang w:eastAsia="ru-RU"/>
              </w:rPr>
              <w:t>«_________________________________________________________»</w:t>
            </w:r>
          </w:p>
          <w:p>
            <w:pPr>
              <w:widowControl w:val="0"/>
              <w:spacing w:line="276" w:lineRule="auto"/>
              <w:ind w:left="0" w:right="0" w:firstLine="0"/>
              <w:jc w:val="center"/>
              <w:textAlignment w:val="auto"/>
              <w:rPr>
                <w:rFonts w:ascii="Arial" w:hAnsi="Arial" w:cs="Arial"/>
                <w:kern w:val="1"/>
                <w:lang w:eastAsia="ru-RU" w:bidi="hi-IN"/>
              </w:rPr>
            </w:pPr>
            <w:r>
              <w:rPr>
                <w:color w:val="000000"/>
                <w:kern w:val="1"/>
                <w:sz w:val="28"/>
                <w:lang w:eastAsia="ru-RU"/>
              </w:rPr>
              <w:t>Наименование муниципальной программы</w:t>
            </w:r>
          </w:p>
          <w:p>
            <w:pPr>
              <w:widowControl w:val="0"/>
              <w:spacing w:line="276" w:lineRule="auto"/>
              <w:ind w:left="0" w:right="0" w:firstLine="720"/>
              <w:jc w:val="both"/>
              <w:textAlignment w:val="auto"/>
              <w:rPr>
                <w:rFonts w:ascii="Arial" w:hAnsi="Arial" w:cs="Arial"/>
                <w:kern w:val="1"/>
                <w:lang w:eastAsia="ru-RU" w:bidi="hi-IN"/>
              </w:rPr>
            </w:pPr>
          </w:p>
        </w:tc>
      </w:tr>
      <w:tr>
        <w:tblPrEx>
          <w:tblInd w:w="-20" w:type="dxa"/>
          <w:tblLayout w:type="fixed"/>
          <w:tblCellMar>
            <w:top w:w="0" w:type="dxa"/>
            <w:left w:w="108" w:type="dxa"/>
            <w:bottom w:w="0" w:type="dxa"/>
            <w:right w:w="108" w:type="dxa"/>
          </w:tblCellMar>
          <w:tblLook w:val="0000"/>
        </w:tblPrEx>
        <w:trPr>
          <w:cantSplit w:val="0"/>
        </w:trPr>
        <w:tc>
          <w:tcPr>
            <w:tcW w:w="6210" w:type="dxa"/>
            <w:tcBorders>
              <w:top w:val="single" w:sz="1" w:space="0" w:color="000000"/>
              <w:left w:val="single" w:sz="1" w:space="0" w:color="000000"/>
              <w:bottom w:val="single" w:sz="1" w:space="0" w:color="000000"/>
            </w:tcBorders>
            <w:shd w:val="clear" w:color="auto" w:fill="auto"/>
          </w:tcPr>
          <w:p>
            <w:pPr>
              <w:widowControl w:val="0"/>
              <w:ind w:left="0" w:right="0" w:firstLine="0"/>
              <w:jc w:val="left"/>
              <w:textAlignment w:val="auto"/>
              <w:rPr>
                <w:rFonts w:ascii="Arial" w:hAnsi="Arial" w:cs="Arial"/>
                <w:kern w:val="1"/>
                <w:lang w:eastAsia="ru-RU" w:bidi="hi-IN"/>
              </w:rPr>
            </w:pPr>
            <w:r>
              <w:rPr>
                <w:color w:val="000000"/>
                <w:kern w:val="1"/>
                <w:sz w:val="28"/>
                <w:lang w:eastAsia="ru-RU"/>
              </w:rPr>
              <w:t>Координатор муниципальной программы</w:t>
            </w:r>
          </w:p>
          <w:p>
            <w:pPr>
              <w:widowControl w:val="0"/>
              <w:ind w:left="0" w:right="0" w:firstLine="0"/>
              <w:jc w:val="left"/>
              <w:textAlignment w:val="auto"/>
              <w:rPr>
                <w:rFonts w:ascii="Arial" w:hAnsi="Arial" w:cs="Arial"/>
                <w:kern w:val="1"/>
                <w:lang w:eastAsia="ru-RU" w:bidi="hi-IN"/>
              </w:rPr>
            </w:pPr>
          </w:p>
        </w:tc>
        <w:tc>
          <w:tcPr>
            <w:tcW w:w="3634" w:type="dxa"/>
            <w:tcBorders>
              <w:top w:val="single" w:sz="1" w:space="0" w:color="000000"/>
              <w:left w:val="single" w:sz="1" w:space="0" w:color="000000"/>
              <w:bottom w:val="single" w:sz="1" w:space="0" w:color="000000"/>
              <w:right w:val="single" w:sz="1" w:space="0" w:color="000000"/>
            </w:tcBorders>
            <w:shd w:val="clear" w:color="auto" w:fill="auto"/>
          </w:tcPr>
          <w:p>
            <w:pPr>
              <w:widowControl w:val="0"/>
              <w:snapToGrid w:val="0"/>
              <w:spacing w:before="0" w:after="200" w:line="276" w:lineRule="auto"/>
              <w:ind w:left="0" w:right="0" w:firstLine="0"/>
              <w:jc w:val="left"/>
              <w:textAlignment w:val="auto"/>
              <w:rPr>
                <w:rFonts w:ascii="Arial" w:hAnsi="Arial" w:cs="Arial"/>
                <w:color w:val="000000"/>
                <w:kern w:val="1"/>
                <w:lang w:eastAsia="ru-RU"/>
              </w:rPr>
            </w:pPr>
          </w:p>
        </w:tc>
      </w:tr>
      <w:tr>
        <w:tblPrEx>
          <w:tblInd w:w="-20" w:type="dxa"/>
          <w:tblLayout w:type="fixed"/>
          <w:tblCellMar>
            <w:top w:w="0" w:type="dxa"/>
            <w:left w:w="108" w:type="dxa"/>
            <w:bottom w:w="0" w:type="dxa"/>
            <w:right w:w="108" w:type="dxa"/>
          </w:tblCellMar>
          <w:tblLook w:val="0000"/>
        </w:tblPrEx>
        <w:trPr>
          <w:cantSplit w:val="0"/>
        </w:trPr>
        <w:tc>
          <w:tcPr>
            <w:tcW w:w="6210" w:type="dxa"/>
            <w:tcBorders>
              <w:left w:val="single" w:sz="1" w:space="0" w:color="000000"/>
              <w:bottom w:val="single" w:sz="1" w:space="0" w:color="000000"/>
            </w:tcBorders>
            <w:shd w:val="clear" w:color="auto" w:fill="auto"/>
          </w:tcPr>
          <w:p>
            <w:pPr>
              <w:widowControl w:val="0"/>
              <w:ind w:left="0" w:right="0" w:firstLine="0"/>
              <w:jc w:val="left"/>
              <w:textAlignment w:val="auto"/>
              <w:rPr>
                <w:rFonts w:ascii="Arial" w:hAnsi="Arial" w:cs="Arial"/>
                <w:kern w:val="1"/>
                <w:lang w:eastAsia="ru-RU" w:bidi="hi-IN"/>
              </w:rPr>
            </w:pPr>
            <w:r>
              <w:rPr>
                <w:color w:val="000000"/>
                <w:kern w:val="1"/>
                <w:sz w:val="28"/>
                <w:lang w:eastAsia="ru-RU"/>
              </w:rPr>
              <w:t>Координаторы подпрограмм муниципальной программы</w:t>
            </w:r>
          </w:p>
          <w:p>
            <w:pPr>
              <w:widowControl w:val="0"/>
              <w:ind w:left="0" w:right="0" w:firstLine="0"/>
              <w:jc w:val="left"/>
              <w:textAlignment w:val="auto"/>
              <w:rPr>
                <w:rFonts w:ascii="Arial" w:hAnsi="Arial" w:cs="Arial"/>
                <w:kern w:val="1"/>
                <w:lang w:eastAsia="ru-RU" w:bidi="hi-IN"/>
              </w:rPr>
            </w:pPr>
          </w:p>
        </w:tc>
        <w:tc>
          <w:tcPr>
            <w:tcW w:w="3634" w:type="dxa"/>
            <w:tcBorders>
              <w:left w:val="single" w:sz="1" w:space="0" w:color="000000"/>
              <w:bottom w:val="single" w:sz="1" w:space="0" w:color="000000"/>
              <w:right w:val="single" w:sz="1" w:space="0" w:color="000000"/>
            </w:tcBorders>
            <w:shd w:val="clear" w:color="auto" w:fill="auto"/>
          </w:tcPr>
          <w:p>
            <w:pPr>
              <w:widowControl w:val="0"/>
              <w:snapToGrid w:val="0"/>
              <w:spacing w:before="0" w:after="200" w:line="276" w:lineRule="auto"/>
              <w:ind w:left="0" w:right="0" w:firstLine="0"/>
              <w:jc w:val="left"/>
              <w:textAlignment w:val="auto"/>
              <w:rPr>
                <w:rFonts w:ascii="Arial" w:hAnsi="Arial" w:cs="Arial"/>
                <w:color w:val="000000"/>
                <w:kern w:val="1"/>
                <w:lang w:eastAsia="ru-RU"/>
              </w:rPr>
            </w:pPr>
          </w:p>
        </w:tc>
      </w:tr>
      <w:tr>
        <w:tblPrEx>
          <w:tblInd w:w="-20" w:type="dxa"/>
          <w:tblLayout w:type="fixed"/>
          <w:tblCellMar>
            <w:top w:w="0" w:type="dxa"/>
            <w:left w:w="108" w:type="dxa"/>
            <w:bottom w:w="0" w:type="dxa"/>
            <w:right w:w="108" w:type="dxa"/>
          </w:tblCellMar>
          <w:tblLook w:val="0000"/>
        </w:tblPrEx>
        <w:trPr>
          <w:cantSplit w:val="0"/>
        </w:trPr>
        <w:tc>
          <w:tcPr>
            <w:tcW w:w="6210" w:type="dxa"/>
            <w:tcBorders>
              <w:left w:val="single" w:sz="1" w:space="0" w:color="000000"/>
              <w:bottom w:val="single" w:sz="1" w:space="0" w:color="000000"/>
            </w:tcBorders>
            <w:shd w:val="clear" w:color="auto" w:fill="auto"/>
          </w:tcPr>
          <w:p>
            <w:pPr>
              <w:widowControl w:val="0"/>
              <w:ind w:left="0" w:right="0" w:firstLine="0"/>
              <w:jc w:val="left"/>
              <w:textAlignment w:val="auto"/>
              <w:rPr>
                <w:rFonts w:ascii="Arial" w:hAnsi="Arial" w:cs="Arial"/>
                <w:kern w:val="1"/>
                <w:lang w:eastAsia="ru-RU" w:bidi="hi-IN"/>
              </w:rPr>
            </w:pPr>
            <w:r>
              <w:rPr>
                <w:color w:val="000000"/>
                <w:kern w:val="1"/>
                <w:sz w:val="28"/>
                <w:lang w:eastAsia="ru-RU"/>
              </w:rPr>
              <w:t>Участники муниципальной программы</w:t>
            </w:r>
          </w:p>
          <w:p>
            <w:pPr>
              <w:widowControl w:val="0"/>
              <w:ind w:left="0" w:right="0" w:firstLine="0"/>
              <w:jc w:val="left"/>
              <w:textAlignment w:val="auto"/>
              <w:rPr>
                <w:rFonts w:ascii="Arial" w:hAnsi="Arial" w:cs="Arial"/>
                <w:kern w:val="1"/>
                <w:lang w:eastAsia="ru-RU" w:bidi="hi-IN"/>
              </w:rPr>
            </w:pPr>
          </w:p>
        </w:tc>
        <w:tc>
          <w:tcPr>
            <w:tcW w:w="3634" w:type="dxa"/>
            <w:tcBorders>
              <w:left w:val="single" w:sz="1" w:space="0" w:color="000000"/>
              <w:bottom w:val="single" w:sz="1" w:space="0" w:color="000000"/>
              <w:right w:val="single" w:sz="1" w:space="0" w:color="000000"/>
            </w:tcBorders>
            <w:shd w:val="clear" w:color="auto" w:fill="auto"/>
          </w:tcPr>
          <w:p>
            <w:pPr>
              <w:widowControl w:val="0"/>
              <w:snapToGrid w:val="0"/>
              <w:spacing w:before="0" w:after="200" w:line="276" w:lineRule="auto"/>
              <w:ind w:left="0" w:right="0" w:firstLine="0"/>
              <w:jc w:val="left"/>
              <w:textAlignment w:val="auto"/>
              <w:rPr>
                <w:rFonts w:ascii="Arial" w:hAnsi="Arial" w:cs="Arial"/>
                <w:color w:val="000000"/>
                <w:kern w:val="1"/>
                <w:lang w:eastAsia="ru-RU"/>
              </w:rPr>
            </w:pPr>
          </w:p>
        </w:tc>
      </w:tr>
      <w:tr>
        <w:tblPrEx>
          <w:tblInd w:w="-20" w:type="dxa"/>
          <w:tblLayout w:type="fixed"/>
          <w:tblCellMar>
            <w:top w:w="0" w:type="dxa"/>
            <w:left w:w="108" w:type="dxa"/>
            <w:bottom w:w="0" w:type="dxa"/>
            <w:right w:w="108" w:type="dxa"/>
          </w:tblCellMar>
          <w:tblLook w:val="0000"/>
        </w:tblPrEx>
        <w:trPr>
          <w:cantSplit w:val="0"/>
        </w:trPr>
        <w:tc>
          <w:tcPr>
            <w:tcW w:w="6210" w:type="dxa"/>
            <w:tcBorders>
              <w:left w:val="single" w:sz="1" w:space="0" w:color="000000"/>
              <w:bottom w:val="single" w:sz="1" w:space="0" w:color="000000"/>
            </w:tcBorders>
            <w:shd w:val="clear" w:color="auto" w:fill="auto"/>
          </w:tcPr>
          <w:p>
            <w:pPr>
              <w:widowControl w:val="0"/>
              <w:ind w:left="0" w:right="0" w:firstLine="0"/>
              <w:jc w:val="left"/>
              <w:textAlignment w:val="auto"/>
              <w:rPr>
                <w:rFonts w:ascii="Arial" w:hAnsi="Arial" w:cs="Arial"/>
                <w:kern w:val="1"/>
                <w:lang w:eastAsia="ru-RU" w:bidi="hi-IN"/>
              </w:rPr>
            </w:pPr>
            <w:r>
              <w:rPr>
                <w:color w:val="000000"/>
                <w:kern w:val="1"/>
                <w:sz w:val="28"/>
                <w:lang w:eastAsia="ru-RU"/>
              </w:rPr>
              <w:t>Подпрограммы муниципальной программы</w:t>
            </w:r>
          </w:p>
          <w:p>
            <w:pPr>
              <w:widowControl w:val="0"/>
              <w:ind w:left="0" w:right="0" w:firstLine="0"/>
              <w:jc w:val="left"/>
              <w:textAlignment w:val="auto"/>
              <w:rPr>
                <w:rFonts w:ascii="Arial" w:hAnsi="Arial" w:cs="Arial"/>
                <w:kern w:val="1"/>
                <w:lang w:eastAsia="ru-RU" w:bidi="hi-IN"/>
              </w:rPr>
            </w:pPr>
          </w:p>
        </w:tc>
        <w:tc>
          <w:tcPr>
            <w:tcW w:w="3634" w:type="dxa"/>
            <w:tcBorders>
              <w:left w:val="single" w:sz="1" w:space="0" w:color="000000"/>
              <w:bottom w:val="single" w:sz="1" w:space="0" w:color="000000"/>
              <w:right w:val="single" w:sz="1" w:space="0" w:color="000000"/>
            </w:tcBorders>
            <w:shd w:val="clear" w:color="auto" w:fill="auto"/>
          </w:tcPr>
          <w:p>
            <w:pPr>
              <w:widowControl w:val="0"/>
              <w:snapToGrid w:val="0"/>
              <w:spacing w:before="0" w:after="200" w:line="276" w:lineRule="auto"/>
              <w:ind w:left="0" w:right="0" w:firstLine="0"/>
              <w:jc w:val="left"/>
              <w:textAlignment w:val="auto"/>
              <w:rPr>
                <w:rFonts w:ascii="Arial" w:hAnsi="Arial" w:cs="Arial"/>
                <w:color w:val="000000"/>
                <w:kern w:val="1"/>
                <w:lang w:eastAsia="ru-RU"/>
              </w:rPr>
            </w:pPr>
          </w:p>
        </w:tc>
      </w:tr>
      <w:tr>
        <w:tblPrEx>
          <w:tblInd w:w="-20" w:type="dxa"/>
          <w:tblLayout w:type="fixed"/>
          <w:tblCellMar>
            <w:top w:w="0" w:type="dxa"/>
            <w:left w:w="108" w:type="dxa"/>
            <w:bottom w:w="0" w:type="dxa"/>
            <w:right w:w="108" w:type="dxa"/>
          </w:tblCellMar>
          <w:tblLook w:val="0000"/>
        </w:tblPrEx>
        <w:trPr>
          <w:cantSplit w:val="0"/>
        </w:trPr>
        <w:tc>
          <w:tcPr>
            <w:tcW w:w="6210" w:type="dxa"/>
            <w:tcBorders>
              <w:left w:val="single" w:sz="1" w:space="0" w:color="000000"/>
              <w:bottom w:val="single" w:sz="1" w:space="0" w:color="000000"/>
            </w:tcBorders>
            <w:shd w:val="clear" w:color="auto" w:fill="auto"/>
          </w:tcPr>
          <w:p>
            <w:pPr>
              <w:widowControl w:val="0"/>
              <w:ind w:left="0" w:right="0" w:firstLine="0"/>
              <w:jc w:val="left"/>
              <w:textAlignment w:val="auto"/>
              <w:rPr>
                <w:rFonts w:ascii="Arial" w:hAnsi="Arial" w:cs="Arial"/>
                <w:kern w:val="1"/>
                <w:lang w:eastAsia="ru-RU" w:bidi="hi-IN"/>
              </w:rPr>
            </w:pPr>
            <w:r>
              <w:rPr>
                <w:color w:val="000000"/>
                <w:kern w:val="1"/>
                <w:sz w:val="28"/>
                <w:lang w:eastAsia="ru-RU"/>
              </w:rPr>
              <w:t>Ведомственные целевые программы</w:t>
            </w:r>
          </w:p>
          <w:p>
            <w:pPr>
              <w:widowControl w:val="0"/>
              <w:ind w:left="0" w:right="0" w:firstLine="0"/>
              <w:jc w:val="left"/>
              <w:textAlignment w:val="auto"/>
              <w:rPr>
                <w:rFonts w:ascii="Arial" w:hAnsi="Arial" w:cs="Arial"/>
                <w:kern w:val="1"/>
                <w:lang w:eastAsia="ru-RU" w:bidi="hi-IN"/>
              </w:rPr>
            </w:pPr>
          </w:p>
        </w:tc>
        <w:tc>
          <w:tcPr>
            <w:tcW w:w="3634" w:type="dxa"/>
            <w:tcBorders>
              <w:left w:val="single" w:sz="1" w:space="0" w:color="000000"/>
              <w:bottom w:val="single" w:sz="1" w:space="0" w:color="000000"/>
              <w:right w:val="single" w:sz="1" w:space="0" w:color="000000"/>
            </w:tcBorders>
            <w:shd w:val="clear" w:color="auto" w:fill="auto"/>
          </w:tcPr>
          <w:p>
            <w:pPr>
              <w:widowControl w:val="0"/>
              <w:snapToGrid w:val="0"/>
              <w:spacing w:before="0" w:after="200" w:line="276" w:lineRule="auto"/>
              <w:ind w:left="0" w:right="0" w:firstLine="0"/>
              <w:jc w:val="left"/>
              <w:textAlignment w:val="auto"/>
              <w:rPr>
                <w:rFonts w:ascii="Arial" w:hAnsi="Arial" w:cs="Arial"/>
                <w:color w:val="000000"/>
                <w:kern w:val="1"/>
                <w:lang w:eastAsia="ru-RU"/>
              </w:rPr>
            </w:pPr>
          </w:p>
        </w:tc>
      </w:tr>
      <w:tr>
        <w:tblPrEx>
          <w:tblInd w:w="-20" w:type="dxa"/>
          <w:tblLayout w:type="fixed"/>
          <w:tblCellMar>
            <w:top w:w="0" w:type="dxa"/>
            <w:left w:w="108" w:type="dxa"/>
            <w:bottom w:w="0" w:type="dxa"/>
            <w:right w:w="108" w:type="dxa"/>
          </w:tblCellMar>
          <w:tblLook w:val="0000"/>
        </w:tblPrEx>
        <w:trPr>
          <w:cantSplit w:val="0"/>
        </w:trPr>
        <w:tc>
          <w:tcPr>
            <w:tcW w:w="6210" w:type="dxa"/>
            <w:tcBorders>
              <w:left w:val="single" w:sz="1" w:space="0" w:color="000000"/>
              <w:bottom w:val="single" w:sz="1" w:space="0" w:color="000000"/>
            </w:tcBorders>
            <w:shd w:val="clear" w:color="auto" w:fill="auto"/>
          </w:tcPr>
          <w:p>
            <w:pPr>
              <w:widowControl w:val="0"/>
              <w:ind w:left="0" w:right="0" w:firstLine="0"/>
              <w:jc w:val="left"/>
              <w:textAlignment w:val="auto"/>
              <w:rPr>
                <w:rFonts w:ascii="Arial" w:hAnsi="Arial" w:cs="Arial"/>
                <w:kern w:val="1"/>
                <w:lang w:eastAsia="ru-RU" w:bidi="hi-IN"/>
              </w:rPr>
            </w:pPr>
            <w:r>
              <w:rPr>
                <w:color w:val="000000"/>
                <w:kern w:val="1"/>
                <w:sz w:val="28"/>
                <w:lang w:eastAsia="ru-RU"/>
              </w:rPr>
              <w:t>Цели муниципальной программы</w:t>
            </w:r>
          </w:p>
          <w:p>
            <w:pPr>
              <w:widowControl w:val="0"/>
              <w:ind w:left="0" w:right="0" w:firstLine="0"/>
              <w:jc w:val="left"/>
              <w:textAlignment w:val="auto"/>
              <w:rPr>
                <w:rFonts w:ascii="Arial" w:hAnsi="Arial" w:cs="Arial"/>
                <w:kern w:val="1"/>
                <w:lang w:eastAsia="ru-RU" w:bidi="hi-IN"/>
              </w:rPr>
            </w:pPr>
          </w:p>
        </w:tc>
        <w:tc>
          <w:tcPr>
            <w:tcW w:w="3634" w:type="dxa"/>
            <w:tcBorders>
              <w:left w:val="single" w:sz="1" w:space="0" w:color="000000"/>
              <w:bottom w:val="single" w:sz="1" w:space="0" w:color="000000"/>
              <w:right w:val="single" w:sz="1" w:space="0" w:color="000000"/>
            </w:tcBorders>
            <w:shd w:val="clear" w:color="auto" w:fill="auto"/>
          </w:tcPr>
          <w:p>
            <w:pPr>
              <w:widowControl w:val="0"/>
              <w:snapToGrid w:val="0"/>
              <w:spacing w:before="0" w:after="200" w:line="276" w:lineRule="auto"/>
              <w:ind w:left="0" w:right="0" w:firstLine="0"/>
              <w:jc w:val="left"/>
              <w:textAlignment w:val="auto"/>
              <w:rPr>
                <w:rFonts w:ascii="Arial" w:hAnsi="Arial" w:cs="Arial"/>
                <w:color w:val="000000"/>
                <w:kern w:val="1"/>
                <w:lang w:eastAsia="ru-RU"/>
              </w:rPr>
            </w:pPr>
          </w:p>
        </w:tc>
      </w:tr>
      <w:tr>
        <w:tblPrEx>
          <w:tblInd w:w="-20" w:type="dxa"/>
          <w:tblLayout w:type="fixed"/>
          <w:tblCellMar>
            <w:top w:w="0" w:type="dxa"/>
            <w:left w:w="108" w:type="dxa"/>
            <w:bottom w:w="0" w:type="dxa"/>
            <w:right w:w="108" w:type="dxa"/>
          </w:tblCellMar>
          <w:tblLook w:val="0000"/>
        </w:tblPrEx>
        <w:trPr>
          <w:cantSplit w:val="0"/>
        </w:trPr>
        <w:tc>
          <w:tcPr>
            <w:tcW w:w="6210" w:type="dxa"/>
            <w:tcBorders>
              <w:left w:val="single" w:sz="1" w:space="0" w:color="000000"/>
              <w:bottom w:val="single" w:sz="1" w:space="0" w:color="000000"/>
            </w:tcBorders>
            <w:shd w:val="clear" w:color="auto" w:fill="auto"/>
          </w:tcPr>
          <w:p>
            <w:pPr>
              <w:widowControl w:val="0"/>
              <w:ind w:left="0" w:right="0" w:firstLine="0"/>
              <w:jc w:val="left"/>
              <w:textAlignment w:val="auto"/>
              <w:rPr>
                <w:rFonts w:ascii="Arial" w:hAnsi="Arial" w:cs="Arial"/>
                <w:kern w:val="1"/>
                <w:lang w:eastAsia="ru-RU" w:bidi="hi-IN"/>
              </w:rPr>
            </w:pPr>
            <w:r>
              <w:rPr>
                <w:color w:val="000000"/>
                <w:kern w:val="1"/>
                <w:sz w:val="28"/>
                <w:lang w:eastAsia="ru-RU"/>
              </w:rPr>
              <w:t>Задачи муниципальной программы</w:t>
            </w:r>
          </w:p>
          <w:p>
            <w:pPr>
              <w:widowControl w:val="0"/>
              <w:ind w:left="0" w:right="0" w:firstLine="0"/>
              <w:jc w:val="left"/>
              <w:textAlignment w:val="auto"/>
              <w:rPr>
                <w:rFonts w:ascii="Arial" w:hAnsi="Arial" w:cs="Arial"/>
                <w:kern w:val="1"/>
                <w:lang w:eastAsia="ru-RU" w:bidi="hi-IN"/>
              </w:rPr>
            </w:pPr>
          </w:p>
        </w:tc>
        <w:tc>
          <w:tcPr>
            <w:tcW w:w="3634" w:type="dxa"/>
            <w:tcBorders>
              <w:left w:val="single" w:sz="1" w:space="0" w:color="000000"/>
              <w:bottom w:val="single" w:sz="1" w:space="0" w:color="000000"/>
              <w:right w:val="single" w:sz="1" w:space="0" w:color="000000"/>
            </w:tcBorders>
            <w:shd w:val="clear" w:color="auto" w:fill="auto"/>
          </w:tcPr>
          <w:p>
            <w:pPr>
              <w:widowControl w:val="0"/>
              <w:snapToGrid w:val="0"/>
              <w:spacing w:before="0" w:after="200" w:line="276" w:lineRule="auto"/>
              <w:ind w:left="0" w:right="0" w:firstLine="0"/>
              <w:jc w:val="left"/>
              <w:textAlignment w:val="auto"/>
              <w:rPr>
                <w:rFonts w:ascii="Arial" w:hAnsi="Arial" w:cs="Arial"/>
                <w:color w:val="000000"/>
                <w:kern w:val="1"/>
                <w:lang w:eastAsia="ru-RU"/>
              </w:rPr>
            </w:pPr>
          </w:p>
        </w:tc>
      </w:tr>
      <w:tr>
        <w:tblPrEx>
          <w:tblInd w:w="-20" w:type="dxa"/>
          <w:tblLayout w:type="fixed"/>
          <w:tblCellMar>
            <w:top w:w="0" w:type="dxa"/>
            <w:left w:w="108" w:type="dxa"/>
            <w:bottom w:w="0" w:type="dxa"/>
            <w:right w:w="108" w:type="dxa"/>
          </w:tblCellMar>
          <w:tblLook w:val="0000"/>
        </w:tblPrEx>
        <w:trPr>
          <w:cantSplit w:val="0"/>
        </w:trPr>
        <w:tc>
          <w:tcPr>
            <w:tcW w:w="6210" w:type="dxa"/>
            <w:tcBorders>
              <w:left w:val="single" w:sz="1" w:space="0" w:color="000000"/>
              <w:bottom w:val="single" w:sz="1" w:space="0" w:color="000000"/>
            </w:tcBorders>
            <w:shd w:val="clear" w:color="auto" w:fill="auto"/>
          </w:tcPr>
          <w:p>
            <w:pPr>
              <w:widowControl w:val="0"/>
              <w:ind w:left="0" w:right="0" w:firstLine="0"/>
              <w:jc w:val="left"/>
              <w:textAlignment w:val="auto"/>
              <w:rPr>
                <w:color w:val="000000"/>
                <w:kern w:val="1"/>
                <w:sz w:val="28"/>
                <w:lang w:eastAsia="ru-RU"/>
              </w:rPr>
            </w:pPr>
            <w:r>
              <w:rPr>
                <w:color w:val="000000"/>
                <w:kern w:val="1"/>
                <w:sz w:val="28"/>
                <w:lang w:eastAsia="ru-RU"/>
              </w:rPr>
              <w:t>Перечень целевых показателей муниципальной</w:t>
            </w:r>
          </w:p>
          <w:p>
            <w:pPr>
              <w:widowControl w:val="0"/>
              <w:ind w:left="0" w:right="0" w:firstLine="0"/>
              <w:jc w:val="left"/>
              <w:textAlignment w:val="auto"/>
              <w:rPr>
                <w:rFonts w:ascii="Arial" w:hAnsi="Arial" w:cs="Arial"/>
                <w:kern w:val="1"/>
                <w:lang w:eastAsia="ru-RU" w:bidi="hi-IN"/>
              </w:rPr>
            </w:pPr>
            <w:r>
              <w:rPr>
                <w:color w:val="000000"/>
                <w:kern w:val="1"/>
                <w:sz w:val="28"/>
                <w:lang w:eastAsia="ru-RU"/>
              </w:rPr>
              <w:t>программы</w:t>
            </w:r>
          </w:p>
          <w:p>
            <w:pPr>
              <w:widowControl w:val="0"/>
              <w:ind w:left="0" w:right="0" w:firstLine="0"/>
              <w:jc w:val="left"/>
              <w:textAlignment w:val="auto"/>
              <w:rPr>
                <w:rFonts w:ascii="Arial" w:hAnsi="Arial" w:cs="Arial"/>
                <w:kern w:val="1"/>
                <w:lang w:eastAsia="ru-RU" w:bidi="hi-IN"/>
              </w:rPr>
            </w:pPr>
          </w:p>
        </w:tc>
        <w:tc>
          <w:tcPr>
            <w:tcW w:w="3634" w:type="dxa"/>
            <w:tcBorders>
              <w:left w:val="single" w:sz="1" w:space="0" w:color="000000"/>
              <w:bottom w:val="single" w:sz="1" w:space="0" w:color="000000"/>
              <w:right w:val="single" w:sz="1" w:space="0" w:color="000000"/>
            </w:tcBorders>
            <w:shd w:val="clear" w:color="auto" w:fill="auto"/>
          </w:tcPr>
          <w:p>
            <w:pPr>
              <w:widowControl w:val="0"/>
              <w:snapToGrid w:val="0"/>
              <w:spacing w:before="0" w:after="200" w:line="276" w:lineRule="auto"/>
              <w:ind w:left="0" w:right="0" w:firstLine="0"/>
              <w:jc w:val="left"/>
              <w:textAlignment w:val="auto"/>
              <w:rPr>
                <w:rFonts w:ascii="Arial" w:hAnsi="Arial" w:cs="Arial"/>
                <w:color w:val="000000"/>
                <w:kern w:val="1"/>
                <w:lang w:eastAsia="ru-RU"/>
              </w:rPr>
            </w:pPr>
          </w:p>
        </w:tc>
      </w:tr>
      <w:tr>
        <w:tblPrEx>
          <w:tblInd w:w="-20" w:type="dxa"/>
          <w:tblLayout w:type="fixed"/>
          <w:tblCellMar>
            <w:top w:w="0" w:type="dxa"/>
            <w:left w:w="108" w:type="dxa"/>
            <w:bottom w:w="0" w:type="dxa"/>
            <w:right w:w="108" w:type="dxa"/>
          </w:tblCellMar>
          <w:tblLook w:val="0000"/>
        </w:tblPrEx>
        <w:trPr>
          <w:cantSplit w:val="0"/>
        </w:trPr>
        <w:tc>
          <w:tcPr>
            <w:tcW w:w="6210" w:type="dxa"/>
            <w:tcBorders>
              <w:left w:val="single" w:sz="1" w:space="0" w:color="000000"/>
              <w:bottom w:val="single" w:sz="1" w:space="0" w:color="000000"/>
            </w:tcBorders>
            <w:shd w:val="clear" w:color="auto" w:fill="auto"/>
          </w:tcPr>
          <w:p>
            <w:pPr>
              <w:widowControl w:val="0"/>
              <w:ind w:left="0" w:right="0" w:firstLine="0"/>
              <w:jc w:val="left"/>
              <w:textAlignment w:val="auto"/>
              <w:rPr>
                <w:rFonts w:ascii="Arial" w:hAnsi="Arial" w:cs="Arial"/>
                <w:kern w:val="1"/>
                <w:lang w:eastAsia="ru-RU" w:bidi="hi-IN"/>
              </w:rPr>
            </w:pPr>
            <w:r>
              <w:rPr>
                <w:color w:val="000000"/>
                <w:kern w:val="1"/>
                <w:sz w:val="28"/>
                <w:lang w:eastAsia="ru-RU"/>
              </w:rPr>
              <w:t>Этапы и сроки реализации муниципальной программы</w:t>
            </w:r>
          </w:p>
          <w:p>
            <w:pPr>
              <w:widowControl w:val="0"/>
              <w:ind w:left="0" w:right="0" w:firstLine="0"/>
              <w:jc w:val="left"/>
              <w:textAlignment w:val="auto"/>
              <w:rPr>
                <w:rFonts w:ascii="Arial" w:hAnsi="Arial" w:cs="Arial"/>
                <w:kern w:val="1"/>
                <w:lang w:eastAsia="ru-RU" w:bidi="hi-IN"/>
              </w:rPr>
            </w:pPr>
          </w:p>
        </w:tc>
        <w:tc>
          <w:tcPr>
            <w:tcW w:w="3634" w:type="dxa"/>
            <w:tcBorders>
              <w:left w:val="single" w:sz="1" w:space="0" w:color="000000"/>
              <w:bottom w:val="single" w:sz="1" w:space="0" w:color="000000"/>
              <w:right w:val="single" w:sz="1" w:space="0" w:color="000000"/>
            </w:tcBorders>
            <w:shd w:val="clear" w:color="auto" w:fill="auto"/>
          </w:tcPr>
          <w:p>
            <w:pPr>
              <w:widowControl w:val="0"/>
              <w:snapToGrid w:val="0"/>
              <w:spacing w:before="0" w:after="200" w:line="276" w:lineRule="auto"/>
              <w:ind w:left="0" w:right="0" w:firstLine="0"/>
              <w:jc w:val="left"/>
              <w:textAlignment w:val="auto"/>
              <w:rPr>
                <w:rFonts w:ascii="Arial" w:hAnsi="Arial" w:cs="Arial"/>
                <w:color w:val="000000"/>
                <w:kern w:val="1"/>
                <w:lang w:eastAsia="ru-RU"/>
              </w:rPr>
            </w:pPr>
          </w:p>
        </w:tc>
      </w:tr>
      <w:tr>
        <w:tblPrEx>
          <w:tblInd w:w="-20" w:type="dxa"/>
          <w:tblLayout w:type="fixed"/>
          <w:tblCellMar>
            <w:top w:w="0" w:type="dxa"/>
            <w:left w:w="108" w:type="dxa"/>
            <w:bottom w:w="0" w:type="dxa"/>
            <w:right w:w="108" w:type="dxa"/>
          </w:tblCellMar>
          <w:tblLook w:val="0000"/>
        </w:tblPrEx>
        <w:trPr>
          <w:cantSplit w:val="0"/>
        </w:trPr>
        <w:tc>
          <w:tcPr>
            <w:tcW w:w="6210" w:type="dxa"/>
            <w:tcBorders>
              <w:left w:val="single" w:sz="1" w:space="0" w:color="000000"/>
              <w:bottom w:val="single" w:sz="1" w:space="0" w:color="000000"/>
            </w:tcBorders>
            <w:shd w:val="clear" w:color="auto" w:fill="auto"/>
          </w:tcPr>
          <w:p>
            <w:pPr>
              <w:widowControl w:val="0"/>
              <w:ind w:left="0" w:right="0" w:firstLine="0"/>
              <w:jc w:val="left"/>
              <w:textAlignment w:val="auto"/>
              <w:rPr>
                <w:rFonts w:ascii="Arial" w:hAnsi="Arial" w:cs="Arial"/>
                <w:kern w:val="1"/>
                <w:lang w:eastAsia="ru-RU" w:bidi="hi-IN"/>
              </w:rPr>
            </w:pPr>
            <w:r>
              <w:rPr>
                <w:color w:val="000000"/>
                <w:kern w:val="1"/>
                <w:sz w:val="28"/>
                <w:lang w:eastAsia="ru-RU"/>
              </w:rPr>
              <w:t xml:space="preserve">Объемы бюджетных ассигнований </w:t>
            </w:r>
            <w:r>
              <w:rPr>
                <w:color w:val="000000"/>
                <w:kern w:val="1"/>
                <w:sz w:val="28"/>
                <w:lang w:eastAsia="ru-RU"/>
              </w:rPr>
              <w:t>муниципальной программы</w:t>
            </w:r>
          </w:p>
          <w:p>
            <w:pPr>
              <w:widowControl w:val="0"/>
              <w:ind w:left="0" w:right="0" w:firstLine="0"/>
              <w:jc w:val="left"/>
              <w:textAlignment w:val="auto"/>
              <w:rPr>
                <w:rFonts w:ascii="Arial" w:hAnsi="Arial" w:cs="Arial"/>
                <w:kern w:val="1"/>
                <w:lang w:eastAsia="ru-RU" w:bidi="hi-IN"/>
              </w:rPr>
            </w:pPr>
          </w:p>
        </w:tc>
        <w:tc>
          <w:tcPr>
            <w:tcW w:w="3634" w:type="dxa"/>
            <w:tcBorders>
              <w:left w:val="single" w:sz="1" w:space="0" w:color="000000"/>
              <w:bottom w:val="single" w:sz="1" w:space="0" w:color="000000"/>
              <w:right w:val="single" w:sz="1" w:space="0" w:color="000000"/>
            </w:tcBorders>
            <w:shd w:val="clear" w:color="auto" w:fill="auto"/>
          </w:tcPr>
          <w:p>
            <w:pPr>
              <w:widowControl w:val="0"/>
              <w:snapToGrid w:val="0"/>
              <w:spacing w:before="0" w:after="200" w:line="276" w:lineRule="auto"/>
              <w:ind w:left="0" w:right="0" w:firstLine="0"/>
              <w:jc w:val="left"/>
              <w:textAlignment w:val="auto"/>
              <w:rPr>
                <w:rFonts w:ascii="Arial" w:hAnsi="Arial" w:cs="Arial"/>
                <w:color w:val="000000"/>
                <w:kern w:val="1"/>
                <w:lang w:eastAsia="ru-RU"/>
              </w:rPr>
            </w:pPr>
          </w:p>
        </w:tc>
      </w:tr>
      <w:tr>
        <w:tblPrEx>
          <w:tblInd w:w="-20" w:type="dxa"/>
          <w:tblLayout w:type="fixed"/>
          <w:tblCellMar>
            <w:top w:w="0" w:type="dxa"/>
            <w:left w:w="108" w:type="dxa"/>
            <w:bottom w:w="0" w:type="dxa"/>
            <w:right w:w="108" w:type="dxa"/>
          </w:tblCellMar>
          <w:tblLook w:val="0000"/>
        </w:tblPrEx>
        <w:trPr>
          <w:cantSplit w:val="0"/>
        </w:trPr>
        <w:tc>
          <w:tcPr>
            <w:tcW w:w="6210" w:type="dxa"/>
            <w:tcBorders>
              <w:left w:val="single" w:sz="1" w:space="0" w:color="000000"/>
              <w:bottom w:val="single" w:sz="1" w:space="0" w:color="000000"/>
            </w:tcBorders>
            <w:shd w:val="clear" w:color="auto" w:fill="auto"/>
          </w:tcPr>
          <w:p>
            <w:pPr>
              <w:widowControl w:val="0"/>
              <w:ind w:left="0" w:right="0" w:firstLine="0"/>
              <w:jc w:val="left"/>
              <w:textAlignment w:val="auto"/>
              <w:rPr>
                <w:color w:val="000000"/>
                <w:kern w:val="1"/>
                <w:sz w:val="28"/>
                <w:lang w:eastAsia="ru-RU"/>
              </w:rPr>
            </w:pPr>
            <w:r>
              <w:rPr>
                <w:color w:val="000000"/>
                <w:kern w:val="1"/>
                <w:sz w:val="28"/>
                <w:lang w:eastAsia="ru-RU"/>
              </w:rPr>
              <w:t>Контроль за выполнением муниципальной программы</w:t>
            </w:r>
          </w:p>
          <w:p>
            <w:pPr>
              <w:widowControl w:val="0"/>
              <w:ind w:left="0" w:right="0" w:firstLine="0"/>
              <w:jc w:val="left"/>
              <w:textAlignment w:val="auto"/>
              <w:rPr>
                <w:color w:val="000000"/>
                <w:kern w:val="1"/>
                <w:sz w:val="28"/>
                <w:lang w:eastAsia="ru-RU"/>
              </w:rPr>
            </w:pPr>
          </w:p>
        </w:tc>
        <w:tc>
          <w:tcPr>
            <w:tcW w:w="3634" w:type="dxa"/>
            <w:tcBorders>
              <w:left w:val="single" w:sz="1" w:space="0" w:color="000000"/>
              <w:bottom w:val="single" w:sz="1" w:space="0" w:color="000000"/>
              <w:right w:val="single" w:sz="1" w:space="0" w:color="000000"/>
            </w:tcBorders>
            <w:shd w:val="clear" w:color="auto" w:fill="auto"/>
          </w:tcPr>
          <w:p>
            <w:pPr>
              <w:widowControl w:val="0"/>
              <w:snapToGrid w:val="0"/>
              <w:spacing w:before="0" w:after="200" w:line="276" w:lineRule="auto"/>
              <w:ind w:left="0" w:right="0" w:firstLine="0"/>
              <w:jc w:val="left"/>
              <w:textAlignment w:val="auto"/>
              <w:rPr>
                <w:rFonts w:ascii="Arial" w:hAnsi="Arial" w:cs="Arial"/>
                <w:color w:val="000000"/>
                <w:kern w:val="1"/>
                <w:lang w:eastAsia="ru-RU"/>
              </w:rPr>
            </w:pPr>
          </w:p>
        </w:tc>
      </w:tr>
    </w:tbl>
    <w:p>
      <w:pPr>
        <w:widowControl w:val="0"/>
        <w:spacing w:before="0" w:after="120"/>
        <w:ind w:left="0" w:right="0" w:firstLine="720"/>
        <w:jc w:val="both"/>
        <w:textAlignment w:val="auto"/>
        <w:rPr>
          <w:rFonts w:ascii="Arial" w:hAnsi="Arial" w:cs="Arial"/>
          <w:kern w:val="1"/>
          <w:lang w:eastAsia="ru-RU" w:bidi="hi-IN"/>
        </w:rPr>
      </w:pPr>
    </w:p>
    <w:tbl>
      <w:tblPr>
        <w:tblStyle w:val="TableNormal"/>
        <w:tblLayout w:type="fixed"/>
        <w:tblCellMar>
          <w:top w:w="0" w:type="dxa"/>
          <w:left w:w="108" w:type="dxa"/>
          <w:bottom w:w="0" w:type="dxa"/>
          <w:right w:w="108" w:type="dxa"/>
        </w:tblCellMar>
        <w:tblLook w:val="0000"/>
      </w:tblPr>
      <w:tblGrid>
        <w:gridCol w:w="236"/>
        <w:gridCol w:w="4180"/>
        <w:gridCol w:w="1955"/>
        <w:gridCol w:w="3033"/>
        <w:gridCol w:w="363"/>
      </w:tblGrid>
      <w:tr>
        <w:tblPrEx>
          <w:tblLayout w:type="fixed"/>
          <w:tblCellMar>
            <w:top w:w="0" w:type="dxa"/>
            <w:left w:w="108" w:type="dxa"/>
            <w:bottom w:w="0" w:type="dxa"/>
            <w:right w:w="108" w:type="dxa"/>
          </w:tblCellMar>
          <w:tblLook w:val="0000"/>
        </w:tblPrEx>
        <w:trPr>
          <w:cantSplit w:val="0"/>
        </w:trPr>
        <w:tc>
          <w:tcPr>
            <w:tcW w:w="159" w:type="dxa"/>
            <w:shd w:val="clear" w:color="auto" w:fill="auto"/>
          </w:tcPr>
          <w:p>
            <w:pPr>
              <w:widowControl w:val="0"/>
              <w:suppressLineNumbers/>
              <w:snapToGrid w:val="0"/>
              <w:ind w:left="0" w:right="0" w:firstLine="720"/>
              <w:jc w:val="center"/>
              <w:textAlignment w:val="auto"/>
              <w:rPr>
                <w:rFonts w:ascii="Arial" w:hAnsi="Arial" w:cs="Arial"/>
                <w:b/>
                <w:bCs/>
                <w:kern w:val="1"/>
                <w:lang w:eastAsia="ru-RU" w:bidi="hi-IN"/>
              </w:rPr>
            </w:pPr>
          </w:p>
        </w:tc>
        <w:tc>
          <w:tcPr>
            <w:tcW w:w="6135" w:type="dxa"/>
            <w:gridSpan w:val="2"/>
            <w:shd w:val="clear" w:color="auto" w:fill="auto"/>
            <w:vAlign w:val="bottom"/>
          </w:tcPr>
          <w:p>
            <w:pPr>
              <w:widowControl w:val="0"/>
              <w:ind w:left="0" w:right="0" w:firstLine="0"/>
              <w:jc w:val="left"/>
              <w:textAlignment w:val="auto"/>
              <w:rPr>
                <w:kern w:val="1"/>
                <w:sz w:val="28"/>
                <w:szCs w:val="28"/>
                <w:lang w:eastAsia="ru-RU" w:bidi="hi-IN"/>
              </w:rPr>
            </w:pPr>
            <w:r>
              <w:rPr>
                <w:kern w:val="1"/>
                <w:sz w:val="28"/>
                <w:szCs w:val="28"/>
                <w:lang w:eastAsia="ru-RU" w:bidi="hi-IN"/>
              </w:rPr>
              <w:t>Заместитель  главы</w:t>
            </w:r>
          </w:p>
          <w:p>
            <w:pPr>
              <w:widowControl w:val="0"/>
              <w:ind w:left="0" w:right="0" w:firstLine="0"/>
              <w:jc w:val="left"/>
              <w:textAlignment w:val="auto"/>
              <w:rPr>
                <w:kern w:val="1"/>
                <w:sz w:val="28"/>
                <w:szCs w:val="28"/>
                <w:lang w:eastAsia="ru-RU" w:bidi="hi-IN"/>
              </w:rPr>
            </w:pPr>
            <w:r>
              <w:rPr>
                <w:kern w:val="1"/>
                <w:sz w:val="28"/>
                <w:szCs w:val="28"/>
                <w:lang w:eastAsia="ru-RU" w:bidi="hi-IN"/>
              </w:rPr>
              <w:t xml:space="preserve">муниципального образования </w:t>
            </w:r>
          </w:p>
          <w:p>
            <w:pPr>
              <w:widowControl w:val="0"/>
              <w:ind w:left="0" w:right="0" w:firstLine="0"/>
              <w:jc w:val="left"/>
              <w:textAlignment w:val="auto"/>
              <w:rPr>
                <w:kern w:val="1"/>
                <w:sz w:val="28"/>
                <w:szCs w:val="28"/>
                <w:lang w:eastAsia="ru-RU" w:bidi="hi-IN"/>
              </w:rPr>
            </w:pPr>
            <w:r>
              <w:rPr>
                <w:kern w:val="1"/>
                <w:sz w:val="28"/>
                <w:szCs w:val="28"/>
                <w:lang w:eastAsia="ru-RU" w:bidi="hi-IN"/>
              </w:rPr>
              <w:t>Кореновский район,</w:t>
            </w:r>
          </w:p>
          <w:p>
            <w:pPr>
              <w:widowControl w:val="0"/>
              <w:ind w:left="0" w:right="0" w:firstLine="0"/>
              <w:jc w:val="left"/>
              <w:textAlignment w:val="auto"/>
              <w:rPr>
                <w:kern w:val="1"/>
                <w:sz w:val="28"/>
                <w:szCs w:val="28"/>
                <w:lang w:eastAsia="ru-RU" w:bidi="hi-IN"/>
              </w:rPr>
            </w:pPr>
            <w:r>
              <w:rPr>
                <w:kern w:val="1"/>
                <w:sz w:val="28"/>
                <w:szCs w:val="28"/>
                <w:lang w:eastAsia="ru-RU" w:bidi="hi-IN"/>
              </w:rPr>
              <w:t xml:space="preserve">начальник управления экономики                                           </w:t>
            </w:r>
          </w:p>
        </w:tc>
        <w:tc>
          <w:tcPr>
            <w:tcW w:w="3396" w:type="dxa"/>
            <w:gridSpan w:val="2"/>
            <w:shd w:val="clear" w:color="auto" w:fill="auto"/>
            <w:vAlign w:val="bottom"/>
          </w:tcPr>
          <w:p>
            <w:pPr>
              <w:widowControl w:val="0"/>
              <w:ind w:left="0" w:right="0" w:firstLine="0"/>
              <w:jc w:val="right"/>
              <w:textAlignment w:val="auto"/>
              <w:rPr>
                <w:kern w:val="1"/>
                <w:sz w:val="28"/>
                <w:szCs w:val="28"/>
                <w:lang w:eastAsia="ru-RU" w:bidi="hi-IN"/>
              </w:rPr>
            </w:pPr>
            <w:r>
              <w:rPr>
                <w:kern w:val="1"/>
                <w:sz w:val="28"/>
                <w:szCs w:val="28"/>
                <w:lang w:eastAsia="ru-RU" w:bidi="hi-IN"/>
              </w:rPr>
              <w:t xml:space="preserve">                     </w:t>
            </w:r>
            <w:r>
              <w:rPr>
                <w:kern w:val="1"/>
                <w:sz w:val="28"/>
                <w:szCs w:val="28"/>
                <w:lang w:eastAsia="ru-RU" w:bidi="hi-IN"/>
              </w:rPr>
              <w:t>А.</w:t>
            </w:r>
            <w:r>
              <w:rPr>
                <w:kern w:val="1"/>
                <w:sz w:val="28"/>
                <w:szCs w:val="28"/>
                <w:lang w:eastAsia="ru-RU" w:bidi="hi-IN"/>
              </w:rPr>
              <w:t>Г. Козицкий</w:t>
            </w:r>
          </w:p>
        </w:tc>
      </w:tr>
      <w:tr>
        <w:tblPrEx>
          <w:tblLayout w:type="fixed"/>
          <w:tblCellMar>
            <w:top w:w="0" w:type="dxa"/>
            <w:left w:w="0" w:type="dxa"/>
            <w:bottom w:w="0" w:type="dxa"/>
            <w:right w:w="0" w:type="dxa"/>
          </w:tblCellMar>
          <w:tblLook w:val="0000"/>
        </w:tblPrEx>
        <w:trPr>
          <w:cantSplit w:val="0"/>
        </w:trPr>
        <w:tc>
          <w:tcPr>
            <w:tcW w:w="4339" w:type="dxa"/>
            <w:gridSpan w:val="2"/>
            <w:shd w:val="clear" w:color="auto" w:fill="auto"/>
          </w:tcPr>
          <w:p>
            <w:pPr>
              <w:widowControl w:val="0"/>
              <w:snapToGrid w:val="0"/>
              <w:ind w:left="0" w:right="0" w:firstLine="0"/>
              <w:jc w:val="left"/>
              <w:textAlignment w:val="auto"/>
              <w:rPr>
                <w:kern w:val="1"/>
                <w:sz w:val="28"/>
                <w:szCs w:val="28"/>
                <w:lang w:eastAsia="ru-RU" w:bidi="hi-IN"/>
              </w:rPr>
            </w:pPr>
          </w:p>
        </w:tc>
        <w:tc>
          <w:tcPr>
            <w:tcW w:w="4988" w:type="dxa"/>
            <w:gridSpan w:val="2"/>
            <w:shd w:val="clear" w:color="auto" w:fill="auto"/>
          </w:tcPr>
          <w:p>
            <w:pPr>
              <w:widowControl w:val="0"/>
              <w:snapToGrid w:val="0"/>
              <w:spacing w:before="0" w:after="200" w:line="276" w:lineRule="auto"/>
              <w:ind w:left="0" w:right="0" w:firstLine="0"/>
              <w:jc w:val="left"/>
              <w:textAlignment w:val="auto"/>
              <w:rPr>
                <w:color w:val="000000"/>
                <w:kern w:val="1"/>
                <w:sz w:val="28"/>
                <w:szCs w:val="28"/>
                <w:lang w:eastAsia="ru-RU"/>
              </w:rPr>
            </w:pPr>
          </w:p>
        </w:tc>
        <w:tc>
          <w:tcPr>
            <w:tcW w:w="363" w:type="dxa"/>
            <w:shd w:val="clear" w:color="auto" w:fill="auto"/>
          </w:tcPr>
          <w:p>
            <w:pPr>
              <w:widowControl w:val="0"/>
              <w:snapToGrid w:val="0"/>
              <w:ind w:left="0" w:right="0" w:firstLine="720"/>
              <w:jc w:val="both"/>
              <w:textAlignment w:val="auto"/>
              <w:rPr>
                <w:rFonts w:ascii="Arial" w:hAnsi="Arial" w:cs="Arial"/>
                <w:kern w:val="1"/>
                <w:lang w:eastAsia="ru-RU" w:bidi="hi-IN"/>
              </w:rPr>
            </w:pPr>
          </w:p>
        </w:tc>
      </w:tr>
    </w:tbl>
    <w:p>
      <w:pPr>
        <w:widowControl w:val="0"/>
        <w:ind w:left="0" w:right="0" w:firstLine="720"/>
        <w:jc w:val="both"/>
        <w:textAlignment w:val="auto"/>
        <w:rPr>
          <w:rFonts w:ascii="Arial" w:hAnsi="Arial" w:cs="Arial"/>
          <w:kern w:val="1"/>
          <w:lang w:eastAsia="ru-RU" w:bidi="hi-IN"/>
        </w:rPr>
        <w:sectPr>
          <w:type w:val="continuous"/>
          <w:pgSz w:w="11906" w:h="16838"/>
          <w:pgMar w:top="567" w:right="567" w:bottom="567" w:left="1701" w:header="720" w:footer="720"/>
          <w:cols w:space="720"/>
          <w:textDirection w:val="lrTb"/>
          <w:bidi w:val="0"/>
          <w:docGrid w:linePitch="360" w:charSpace="0"/>
        </w:sectPr>
      </w:pPr>
    </w:p>
    <w:tbl>
      <w:tblPr>
        <w:tblStyle w:val="TableNormal"/>
        <w:tblInd w:w="-108" w:type="dxa"/>
        <w:tblLayout w:type="fixed"/>
        <w:tblCellMar>
          <w:top w:w="0" w:type="dxa"/>
          <w:left w:w="0" w:type="dxa"/>
          <w:bottom w:w="0" w:type="dxa"/>
          <w:right w:w="0" w:type="dxa"/>
        </w:tblCellMar>
        <w:tblLook w:val="0000"/>
      </w:tblPr>
      <w:tblGrid>
        <w:gridCol w:w="6256"/>
        <w:gridCol w:w="3199"/>
        <w:gridCol w:w="235"/>
      </w:tblGrid>
      <w:tr>
        <w:tblPrEx>
          <w:tblInd w:w="-108" w:type="dxa"/>
          <w:tblLayout w:type="fixed"/>
          <w:tblCellMar>
            <w:top w:w="0" w:type="dxa"/>
            <w:left w:w="0" w:type="dxa"/>
            <w:bottom w:w="0" w:type="dxa"/>
            <w:right w:w="0" w:type="dxa"/>
          </w:tblCellMar>
          <w:tblLook w:val="0000"/>
        </w:tblPrEx>
        <w:trPr>
          <w:cantSplit w:val="0"/>
        </w:trPr>
        <w:tc>
          <w:tcPr>
            <w:tcW w:w="6256" w:type="dxa"/>
            <w:shd w:val="clear" w:color="auto" w:fill="auto"/>
          </w:tcPr>
          <w:p>
            <w:pPr>
              <w:widowControl w:val="0"/>
              <w:snapToGrid w:val="0"/>
              <w:ind w:left="0" w:right="0" w:firstLine="0"/>
              <w:jc w:val="left"/>
              <w:textAlignment w:val="auto"/>
              <w:rPr>
                <w:rFonts w:ascii="Arial" w:hAnsi="Arial" w:cs="Arial"/>
                <w:kern w:val="1"/>
                <w:lang w:eastAsia="ru-RU" w:bidi="hi-IN"/>
              </w:rPr>
            </w:pPr>
          </w:p>
        </w:tc>
        <w:tc>
          <w:tcPr>
            <w:tcW w:w="3199" w:type="dxa"/>
            <w:shd w:val="clear" w:color="auto" w:fill="auto"/>
          </w:tcPr>
          <w:p>
            <w:pPr>
              <w:widowControl w:val="0"/>
              <w:snapToGrid w:val="0"/>
              <w:spacing w:before="0" w:after="200" w:line="276" w:lineRule="auto"/>
              <w:ind w:left="0" w:right="0" w:firstLine="0"/>
              <w:jc w:val="left"/>
              <w:textAlignment w:val="auto"/>
              <w:rPr>
                <w:rFonts w:ascii="Arial" w:hAnsi="Arial" w:cs="Arial"/>
                <w:kern w:val="1"/>
                <w:lang w:eastAsia="ru-RU" w:bidi="hi-IN"/>
              </w:rPr>
            </w:pPr>
          </w:p>
        </w:tc>
        <w:tc>
          <w:tcPr>
            <w:tcW w:w="235" w:type="dxa"/>
            <w:shd w:val="clear" w:color="auto" w:fill="auto"/>
          </w:tcPr>
          <w:p>
            <w:pPr>
              <w:widowControl w:val="0"/>
              <w:snapToGrid w:val="0"/>
              <w:ind w:left="0" w:right="0" w:firstLine="720"/>
              <w:jc w:val="both"/>
              <w:textAlignment w:val="auto"/>
              <w:rPr>
                <w:rFonts w:ascii="Arial" w:hAnsi="Arial" w:cs="Arial"/>
                <w:kern w:val="1"/>
                <w:lang w:eastAsia="ru-RU" w:bidi="hi-IN"/>
              </w:rPr>
            </w:pPr>
          </w:p>
        </w:tc>
      </w:tr>
    </w:tbl>
    <w:p>
      <w:pPr>
        <w:widowControl w:val="0"/>
        <w:ind w:left="0" w:right="0" w:firstLine="720"/>
        <w:jc w:val="both"/>
        <w:textAlignment w:val="auto"/>
        <w:rPr>
          <w:rFonts w:ascii="Arial" w:hAnsi="Arial" w:cs="Arial"/>
          <w:kern w:val="1"/>
          <w:lang w:eastAsia="ru-RU" w:bidi="hi-IN"/>
        </w:rPr>
        <w:sectPr>
          <w:type w:val="continuous"/>
          <w:pgSz w:w="11906" w:h="16838"/>
          <w:pgMar w:top="567" w:right="567" w:bottom="567" w:left="1701" w:header="720" w:footer="720"/>
          <w:cols w:space="720"/>
          <w:textDirection w:val="lrTb"/>
          <w:bidi w:val="0"/>
          <w:docGrid w:linePitch="360" w:charSpace="0"/>
        </w:sectPr>
      </w:pPr>
    </w:p>
    <w:p>
      <w:pPr>
        <w:widowControl w:val="0"/>
        <w:numPr>
          <w:ilvl w:val="0"/>
          <w:numId w:val="0"/>
        </w:numPr>
        <w:ind w:left="0" w:right="0" w:firstLine="720"/>
        <w:jc w:val="both"/>
        <w:textAlignment w:val="auto"/>
        <w:rPr>
          <w:rFonts w:ascii="Arial" w:hAnsi="Arial" w:cs="Arial"/>
          <w:kern w:val="1"/>
          <w:lang w:eastAsia="ru-RU" w:bidi="hi-IN"/>
        </w:rPr>
        <w:sectPr>
          <w:type w:val="continuous"/>
          <w:pgSz w:w="11906" w:h="16838"/>
          <w:pgMar w:top="567" w:right="567" w:bottom="567" w:left="1701" w:header="720" w:footer="720"/>
          <w:cols w:space="720"/>
          <w:textDirection w:val="lrTb"/>
          <w:bidi w:val="0"/>
          <w:docGrid w:linePitch="360" w:charSpace="0"/>
        </w:sectPr>
      </w:pPr>
      <w:r>
        <w:rPr>
          <w:rFonts w:ascii="Arial" w:hAnsi="Arial" w:cs="Arial"/>
          <w:kern w:val="1"/>
          <w:lang w:eastAsia="ru-RU" w:bidi="hi-IN"/>
        </w:rPr>
        <w:br w:type="page"/>
      </w:r>
    </w:p>
    <w:p>
      <w:pPr>
        <w:widowControl w:val="0"/>
        <w:kinsoku/>
        <w:overflowPunct/>
        <w:autoSpaceDE/>
        <w:rPr>
          <w:rFonts w:eastAsia="Andale Sans UI" w:cs="Tahoma"/>
          <w:kern w:val="1"/>
        </w:rPr>
      </w:pPr>
    </w:p>
    <w:tbl>
      <w:tblPr>
        <w:tblStyle w:val="TableNormal"/>
        <w:tblInd w:w="71" w:type="dxa"/>
        <w:tblLayout w:type="fixed"/>
        <w:tblCellMar>
          <w:top w:w="0" w:type="dxa"/>
          <w:left w:w="108" w:type="dxa"/>
          <w:bottom w:w="0" w:type="dxa"/>
          <w:right w:w="108" w:type="dxa"/>
        </w:tblCellMar>
        <w:tblLook w:val="0000"/>
      </w:tblPr>
      <w:tblGrid>
        <w:gridCol w:w="8166"/>
        <w:gridCol w:w="6422"/>
      </w:tblGrid>
      <w:tr>
        <w:tblPrEx>
          <w:tblInd w:w="71" w:type="dxa"/>
          <w:tblLayout w:type="fixed"/>
          <w:tblCellMar>
            <w:top w:w="0" w:type="dxa"/>
            <w:left w:w="108" w:type="dxa"/>
            <w:bottom w:w="0" w:type="dxa"/>
            <w:right w:w="108" w:type="dxa"/>
          </w:tblCellMar>
          <w:tblLook w:val="0000"/>
        </w:tblPrEx>
        <w:trPr>
          <w:cantSplit w:val="0"/>
        </w:trPr>
        <w:tc>
          <w:tcPr>
            <w:tcW w:w="8166" w:type="dxa"/>
            <w:shd w:val="clear" w:color="auto" w:fill="auto"/>
          </w:tcPr>
          <w:p>
            <w:pPr>
              <w:widowControl w:val="0"/>
              <w:kinsoku/>
              <w:overflowPunct/>
              <w:autoSpaceDE/>
              <w:snapToGrid w:val="0"/>
              <w:rPr>
                <w:rFonts w:eastAsia="Andale Sans UI"/>
                <w:kern w:val="1"/>
                <w:sz w:val="28"/>
                <w:szCs w:val="28"/>
              </w:rPr>
            </w:pPr>
          </w:p>
        </w:tc>
        <w:tc>
          <w:tcPr>
            <w:tcW w:w="6422" w:type="dxa"/>
            <w:shd w:val="clear" w:color="auto" w:fill="auto"/>
          </w:tcPr>
          <w:p>
            <w:pPr>
              <w:widowControl w:val="0"/>
              <w:kinsoku/>
              <w:overflowPunct/>
              <w:autoSpaceDE/>
              <w:jc w:val="center"/>
              <w:rPr>
                <w:kern w:val="1"/>
                <w:sz w:val="28"/>
                <w:szCs w:val="28"/>
              </w:rPr>
            </w:pPr>
            <w:r>
              <w:rPr>
                <w:rFonts w:eastAsia="Andale Sans UI"/>
                <w:kern w:val="1"/>
                <w:sz w:val="28"/>
                <w:szCs w:val="28"/>
              </w:rPr>
              <w:t>Приложение  №</w:t>
            </w:r>
            <w:r>
              <w:rPr>
                <w:rFonts w:eastAsia="Andale Sans UI"/>
                <w:kern w:val="1"/>
                <w:sz w:val="28"/>
                <w:szCs w:val="28"/>
              </w:rPr>
              <w:t>2</w:t>
            </w:r>
          </w:p>
          <w:p>
            <w:pPr>
              <w:widowControl w:val="0"/>
              <w:kinsoku/>
              <w:overflowPunct/>
              <w:autoSpaceDE/>
              <w:jc w:val="center"/>
              <w:rPr>
                <w:kern w:val="1"/>
                <w:sz w:val="28"/>
                <w:szCs w:val="28"/>
              </w:rPr>
            </w:pPr>
            <w:r>
              <w:rPr>
                <w:kern w:val="1"/>
                <w:sz w:val="28"/>
                <w:szCs w:val="28"/>
              </w:rPr>
              <w:t>к Порядку принятия решения о разработке, формировании, реализации и оценке эффективности реализации</w:t>
            </w:r>
          </w:p>
          <w:p>
            <w:pPr>
              <w:widowControl w:val="0"/>
              <w:kinsoku/>
              <w:overflowPunct/>
              <w:autoSpaceDE/>
              <w:jc w:val="center"/>
              <w:rPr>
                <w:kern w:val="1"/>
                <w:sz w:val="28"/>
                <w:szCs w:val="28"/>
              </w:rPr>
            </w:pPr>
            <w:r>
              <w:rPr>
                <w:kern w:val="1"/>
                <w:sz w:val="28"/>
                <w:szCs w:val="28"/>
              </w:rPr>
              <w:t xml:space="preserve"> </w:t>
            </w:r>
            <w:r>
              <w:rPr>
                <w:kern w:val="1"/>
                <w:sz w:val="28"/>
                <w:szCs w:val="28"/>
              </w:rPr>
              <w:t xml:space="preserve">муниципальных программ </w:t>
            </w:r>
          </w:p>
          <w:p>
            <w:pPr>
              <w:widowControl w:val="0"/>
              <w:kinsoku/>
              <w:overflowPunct/>
              <w:autoSpaceDE/>
              <w:jc w:val="center"/>
              <w:rPr>
                <w:kern w:val="1"/>
                <w:sz w:val="28"/>
                <w:szCs w:val="28"/>
              </w:rPr>
            </w:pPr>
            <w:r>
              <w:rPr>
                <w:kern w:val="1"/>
                <w:sz w:val="28"/>
                <w:szCs w:val="28"/>
              </w:rPr>
              <w:t xml:space="preserve">муниципального образования </w:t>
            </w:r>
          </w:p>
          <w:p>
            <w:pPr>
              <w:widowControl w:val="0"/>
              <w:kinsoku/>
              <w:overflowPunct/>
              <w:autoSpaceDE/>
              <w:jc w:val="center"/>
              <w:rPr>
                <w:rFonts w:eastAsia="Andale Sans UI"/>
                <w:kern w:val="1"/>
                <w:sz w:val="28"/>
                <w:szCs w:val="28"/>
              </w:rPr>
            </w:pPr>
            <w:r>
              <w:rPr>
                <w:kern w:val="1"/>
                <w:sz w:val="28"/>
                <w:szCs w:val="28"/>
              </w:rPr>
              <w:t xml:space="preserve">Кореновский район </w:t>
            </w:r>
          </w:p>
          <w:p>
            <w:pPr>
              <w:widowControl w:val="0"/>
              <w:kinsoku/>
              <w:overflowPunct/>
              <w:autoSpaceDE/>
              <w:jc w:val="center"/>
              <w:rPr>
                <w:rFonts w:eastAsia="Andale Sans UI"/>
                <w:kern w:val="1"/>
                <w:sz w:val="28"/>
                <w:szCs w:val="28"/>
              </w:rPr>
            </w:pPr>
          </w:p>
        </w:tc>
      </w:tr>
    </w:tbl>
    <w:p>
      <w:pPr>
        <w:widowControl w:val="0"/>
        <w:kinsoku/>
        <w:overflowPunct/>
        <w:autoSpaceDE/>
        <w:jc w:val="center"/>
        <w:rPr>
          <w:rFonts w:eastAsia="Andale Sans UI" w:cs="Tahoma"/>
          <w:kern w:val="1"/>
        </w:rPr>
      </w:pPr>
    </w:p>
    <w:p>
      <w:pPr>
        <w:widowControl w:val="0"/>
        <w:kinsoku/>
        <w:overflowPunct/>
        <w:autoSpaceDE/>
        <w:jc w:val="center"/>
        <w:rPr>
          <w:rFonts w:eastAsia="Andale Sans UI" w:cs="Tahoma"/>
          <w:b/>
          <w:bCs/>
          <w:kern w:val="1"/>
          <w:sz w:val="28"/>
          <w:szCs w:val="28"/>
        </w:rPr>
      </w:pPr>
    </w:p>
    <w:p>
      <w:pPr>
        <w:widowControl w:val="0"/>
        <w:kinsoku/>
        <w:overflowPunct/>
        <w:autoSpaceDE/>
        <w:jc w:val="center"/>
        <w:rPr>
          <w:kern w:val="1"/>
        </w:rPr>
      </w:pPr>
      <w:r>
        <w:rPr>
          <w:rFonts w:eastAsia="Andale Sans UI" w:cs="Tahoma"/>
          <w:kern w:val="1"/>
          <w:sz w:val="28"/>
          <w:szCs w:val="28"/>
        </w:rPr>
        <w:t>ЦЕЛИ, ЗАДАЧИ И ЦЕЛЕВЫЕ ПОКАЗАТЕЛИ МУНИЦИПАЛЬНОЙ ПРОГРАММЫ</w:t>
      </w:r>
    </w:p>
    <w:p>
      <w:pPr>
        <w:widowControl w:val="0"/>
        <w:kinsoku/>
        <w:overflowPunct/>
        <w:autoSpaceDE/>
        <w:rPr>
          <w:rFonts w:eastAsia="Andale Sans UI" w:cs="Tahoma"/>
          <w:kern w:val="1"/>
        </w:rPr>
      </w:pPr>
      <w:r>
        <w:rPr>
          <w:kern w:val="1"/>
        </w:rPr>
        <w:t xml:space="preserve">                          </w:t>
      </w:r>
      <w:r>
        <w:rPr>
          <w:rFonts w:eastAsia="Andale Sans UI" w:cs="Tahoma"/>
          <w:kern w:val="1"/>
        </w:rPr>
        <w:t>" ____________________________________________________________________________________________"</w:t>
      </w:r>
    </w:p>
    <w:p>
      <w:pPr>
        <w:widowControl w:val="0"/>
        <w:kinsoku/>
        <w:overflowPunct/>
        <w:autoSpaceDE/>
        <w:rPr>
          <w:rFonts w:eastAsia="Andale Sans UI" w:cs="Tahoma"/>
          <w:kern w:val="1"/>
        </w:rPr>
      </w:pPr>
    </w:p>
    <w:tbl>
      <w:tblPr>
        <w:tblStyle w:val="TableNormal"/>
        <w:tblInd w:w="-10" w:type="dxa"/>
        <w:tblLayout w:type="fixed"/>
        <w:tblCellMar>
          <w:top w:w="55" w:type="dxa"/>
          <w:left w:w="55" w:type="dxa"/>
          <w:bottom w:w="55" w:type="dxa"/>
          <w:right w:w="55" w:type="dxa"/>
        </w:tblCellMar>
        <w:tblLook w:val="0000"/>
      </w:tblPr>
      <w:tblGrid>
        <w:gridCol w:w="795"/>
        <w:gridCol w:w="3060"/>
        <w:gridCol w:w="1072"/>
        <w:gridCol w:w="1616"/>
        <w:gridCol w:w="1616"/>
        <w:gridCol w:w="1615"/>
        <w:gridCol w:w="1616"/>
        <w:gridCol w:w="1616"/>
        <w:gridCol w:w="1634"/>
      </w:tblGrid>
      <w:tr>
        <w:tblPrEx>
          <w:tblInd w:w="-10" w:type="dxa"/>
          <w:tblLayout w:type="fixed"/>
          <w:tblCellMar>
            <w:top w:w="55" w:type="dxa"/>
            <w:left w:w="55" w:type="dxa"/>
            <w:bottom w:w="55" w:type="dxa"/>
            <w:right w:w="55" w:type="dxa"/>
          </w:tblCellMar>
          <w:tblLook w:val="0000"/>
        </w:tblPrEx>
        <w:trPr>
          <w:cantSplit w:val="0"/>
          <w:trHeight w:val="416"/>
        </w:trPr>
        <w:tc>
          <w:tcPr>
            <w:tcW w:w="795" w:type="dxa"/>
            <w:vMerge w:val="restart"/>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kern w:val="1"/>
                <w:sz w:val="28"/>
                <w:szCs w:val="28"/>
              </w:rPr>
              <w:t xml:space="preserve">№ </w:t>
            </w:r>
            <w:r>
              <w:rPr>
                <w:rFonts w:eastAsia="Andale Sans UI" w:cs="Tahoma"/>
                <w:kern w:val="1"/>
                <w:sz w:val="28"/>
                <w:szCs w:val="28"/>
              </w:rPr>
              <w:t>п/п</w:t>
            </w:r>
          </w:p>
        </w:tc>
        <w:tc>
          <w:tcPr>
            <w:tcW w:w="3060" w:type="dxa"/>
            <w:vMerge w:val="restart"/>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 xml:space="preserve">Наименование целевого показателя </w:t>
            </w:r>
          </w:p>
        </w:tc>
        <w:tc>
          <w:tcPr>
            <w:tcW w:w="1072" w:type="dxa"/>
            <w:vMerge w:val="restart"/>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Ед. изм.</w:t>
            </w:r>
          </w:p>
        </w:tc>
        <w:tc>
          <w:tcPr>
            <w:tcW w:w="1616" w:type="dxa"/>
            <w:vMerge w:val="restart"/>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Статус 1</w:t>
            </w:r>
          </w:p>
        </w:tc>
        <w:tc>
          <w:tcPr>
            <w:tcW w:w="8097" w:type="dxa"/>
            <w:gridSpan w:val="5"/>
            <w:tcBorders>
              <w:top w:val="single" w:sz="1" w:space="0" w:color="000000"/>
              <w:left w:val="single" w:sz="1" w:space="0" w:color="000000"/>
              <w:bottom w:val="single" w:sz="1" w:space="0" w:color="000000"/>
              <w:right w:val="single" w:sz="1" w:space="0" w:color="000000"/>
            </w:tcBorders>
            <w:shd w:val="clear" w:color="auto" w:fill="auto"/>
          </w:tcPr>
          <w:p>
            <w:pPr>
              <w:widowControl w:val="0"/>
              <w:suppressLineNumbers/>
              <w:kinsoku/>
              <w:overflowPunct/>
              <w:autoSpaceDE/>
              <w:jc w:val="center"/>
              <w:rPr>
                <w:rFonts w:eastAsia="Andale Sans UI" w:cs="Tahoma"/>
                <w:kern w:val="1"/>
              </w:rPr>
            </w:pPr>
            <w:r>
              <w:rPr>
                <w:rFonts w:eastAsia="Andale Sans UI" w:cs="Tahoma"/>
                <w:kern w:val="1"/>
                <w:sz w:val="28"/>
                <w:szCs w:val="28"/>
              </w:rPr>
              <w:t>Значение показателей</w:t>
            </w:r>
          </w:p>
        </w:tc>
      </w:tr>
      <w:tr>
        <w:tblPrEx>
          <w:tblInd w:w="-10" w:type="dxa"/>
          <w:tblLayout w:type="fixed"/>
          <w:tblCellMar>
            <w:top w:w="55" w:type="dxa"/>
            <w:left w:w="55" w:type="dxa"/>
            <w:bottom w:w="55" w:type="dxa"/>
            <w:right w:w="55" w:type="dxa"/>
          </w:tblCellMar>
          <w:tblLook w:val="0000"/>
        </w:tblPrEx>
        <w:trPr>
          <w:cantSplit w:val="0"/>
        </w:trPr>
        <w:tc>
          <w:tcPr>
            <w:tcW w:w="795" w:type="dxa"/>
            <w:vMerge/>
            <w:tcBorders>
              <w:top w:val="single" w:sz="1" w:space="0" w:color="000000"/>
              <w:left w:val="single" w:sz="1" w:space="0" w:color="000000"/>
              <w:bottom w:val="single" w:sz="1" w:space="0" w:color="000000"/>
            </w:tcBorders>
            <w:shd w:val="clear" w:color="auto" w:fill="auto"/>
          </w:tcPr>
          <w:p>
            <w:pPr>
              <w:widowControl w:val="0"/>
              <w:kinsoku/>
              <w:overflowPunct/>
              <w:autoSpaceDE/>
              <w:snapToGrid w:val="0"/>
              <w:jc w:val="center"/>
              <w:rPr>
                <w:rFonts w:eastAsia="Andale Sans UI" w:cs="Tahoma"/>
                <w:kern w:val="1"/>
              </w:rPr>
            </w:pPr>
          </w:p>
        </w:tc>
        <w:tc>
          <w:tcPr>
            <w:tcW w:w="3060" w:type="dxa"/>
            <w:vMerge/>
            <w:tcBorders>
              <w:top w:val="single" w:sz="1" w:space="0" w:color="000000"/>
              <w:left w:val="single" w:sz="1" w:space="0" w:color="000000"/>
              <w:bottom w:val="single" w:sz="1" w:space="0" w:color="000000"/>
            </w:tcBorders>
            <w:shd w:val="clear" w:color="auto" w:fill="auto"/>
          </w:tcPr>
          <w:p>
            <w:pPr>
              <w:widowControl w:val="0"/>
              <w:kinsoku/>
              <w:overflowPunct/>
              <w:autoSpaceDE/>
              <w:snapToGrid w:val="0"/>
              <w:jc w:val="center"/>
              <w:rPr>
                <w:rFonts w:eastAsia="Andale Sans UI" w:cs="Tahoma"/>
                <w:kern w:val="1"/>
              </w:rPr>
            </w:pPr>
          </w:p>
        </w:tc>
        <w:tc>
          <w:tcPr>
            <w:tcW w:w="1072" w:type="dxa"/>
            <w:vMerge/>
            <w:tcBorders>
              <w:top w:val="single" w:sz="1" w:space="0" w:color="000000"/>
              <w:left w:val="single" w:sz="1" w:space="0" w:color="000000"/>
              <w:bottom w:val="single" w:sz="1" w:space="0" w:color="000000"/>
            </w:tcBorders>
            <w:shd w:val="clear" w:color="auto" w:fill="auto"/>
          </w:tcPr>
          <w:p>
            <w:pPr>
              <w:widowControl w:val="0"/>
              <w:kinsoku/>
              <w:overflowPunct/>
              <w:autoSpaceDE/>
              <w:snapToGrid w:val="0"/>
              <w:jc w:val="center"/>
              <w:rPr>
                <w:rFonts w:eastAsia="Andale Sans UI" w:cs="Tahoma"/>
                <w:kern w:val="1"/>
              </w:rPr>
            </w:pPr>
          </w:p>
        </w:tc>
        <w:tc>
          <w:tcPr>
            <w:tcW w:w="1616" w:type="dxa"/>
            <w:vMerge/>
            <w:tcBorders>
              <w:top w:val="single" w:sz="1" w:space="0" w:color="000000"/>
              <w:left w:val="single" w:sz="1" w:space="0" w:color="000000"/>
              <w:bottom w:val="single" w:sz="1" w:space="0" w:color="000000"/>
            </w:tcBorders>
            <w:shd w:val="clear" w:color="auto" w:fill="auto"/>
          </w:tcPr>
          <w:p>
            <w:pPr>
              <w:widowControl w:val="0"/>
              <w:kinsoku/>
              <w:overflowPunct/>
              <w:autoSpaceDE/>
              <w:snapToGrid w:val="0"/>
              <w:jc w:val="center"/>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 xml:space="preserve">1 </w:t>
            </w:r>
            <w:r>
              <w:rPr>
                <w:rFonts w:eastAsia="Andale Sans UI" w:cs="Tahoma"/>
                <w:kern w:val="1"/>
                <w:sz w:val="28"/>
                <w:szCs w:val="28"/>
              </w:rPr>
              <w:t>год реализации</w:t>
            </w:r>
          </w:p>
        </w:tc>
        <w:tc>
          <w:tcPr>
            <w:tcW w:w="1615"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 xml:space="preserve">2 </w:t>
            </w:r>
            <w:r>
              <w:rPr>
                <w:rFonts w:eastAsia="Andale Sans UI" w:cs="Tahoma"/>
                <w:kern w:val="1"/>
                <w:sz w:val="28"/>
                <w:szCs w:val="28"/>
              </w:rPr>
              <w:t>год реализации</w:t>
            </w:r>
          </w:p>
        </w:tc>
        <w:tc>
          <w:tcPr>
            <w:tcW w:w="1616"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3</w:t>
            </w:r>
            <w:r>
              <w:rPr>
                <w:rFonts w:eastAsia="Andale Sans UI" w:cs="Tahoma"/>
                <w:kern w:val="1"/>
                <w:sz w:val="28"/>
                <w:szCs w:val="28"/>
              </w:rPr>
              <w:t xml:space="preserve"> год реализации</w:t>
            </w:r>
          </w:p>
        </w:tc>
        <w:tc>
          <w:tcPr>
            <w:tcW w:w="1616"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lang w:val="en-US"/>
              </w:rPr>
            </w:pPr>
            <w:r>
              <w:rPr>
                <w:rFonts w:eastAsia="Andale Sans UI" w:cs="Tahoma"/>
                <w:kern w:val="1"/>
                <w:sz w:val="28"/>
                <w:szCs w:val="28"/>
              </w:rPr>
              <w:t xml:space="preserve">4 </w:t>
            </w:r>
            <w:r>
              <w:rPr>
                <w:rFonts w:eastAsia="Andale Sans UI" w:cs="Tahoma"/>
                <w:kern w:val="1"/>
                <w:sz w:val="28"/>
                <w:szCs w:val="28"/>
              </w:rPr>
              <w:t>год реализации</w:t>
            </w:r>
          </w:p>
        </w:tc>
        <w:tc>
          <w:tcPr>
            <w:tcW w:w="1634"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jc w:val="center"/>
              <w:rPr>
                <w:rFonts w:eastAsia="Andale Sans UI" w:cs="Tahoma"/>
                <w:kern w:val="1"/>
              </w:rPr>
            </w:pPr>
            <w:r>
              <w:rPr>
                <w:rFonts w:eastAsia="Andale Sans UI" w:cs="Tahoma"/>
                <w:kern w:val="1"/>
                <w:sz w:val="28"/>
                <w:szCs w:val="28"/>
                <w:lang w:val="en-US"/>
              </w:rPr>
              <w:t xml:space="preserve">N </w:t>
            </w:r>
            <w:r>
              <w:rPr>
                <w:rFonts w:eastAsia="Andale Sans UI" w:cs="Tahoma"/>
                <w:kern w:val="1"/>
                <w:sz w:val="28"/>
                <w:szCs w:val="28"/>
              </w:rPr>
              <w:t>год реализации</w:t>
            </w:r>
          </w:p>
        </w:tc>
      </w:tr>
      <w:tr>
        <w:tblPrEx>
          <w:tblInd w:w="-10" w:type="dxa"/>
          <w:tblLayout w:type="fixed"/>
          <w:tblCellMar>
            <w:top w:w="55" w:type="dxa"/>
            <w:left w:w="55" w:type="dxa"/>
            <w:bottom w:w="55" w:type="dxa"/>
            <w:right w:w="55" w:type="dxa"/>
          </w:tblCellMar>
          <w:tblLook w:val="0000"/>
        </w:tblPrEx>
        <w:trPr>
          <w:cantSplit w:val="0"/>
        </w:trPr>
        <w:tc>
          <w:tcPr>
            <w:tcW w:w="795"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rPr>
            </w:pPr>
            <w:r>
              <w:rPr>
                <w:rFonts w:eastAsia="Andale Sans UI" w:cs="Tahoma"/>
                <w:kern w:val="1"/>
              </w:rPr>
              <w:t>1</w:t>
            </w:r>
          </w:p>
        </w:tc>
        <w:tc>
          <w:tcPr>
            <w:tcW w:w="3060"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rPr>
            </w:pPr>
            <w:r>
              <w:rPr>
                <w:rFonts w:eastAsia="Andale Sans UI" w:cs="Tahoma"/>
                <w:kern w:val="1"/>
              </w:rPr>
              <w:t>2</w:t>
            </w:r>
          </w:p>
        </w:tc>
        <w:tc>
          <w:tcPr>
            <w:tcW w:w="1072"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rPr>
            </w:pPr>
            <w:r>
              <w:rPr>
                <w:rFonts w:eastAsia="Andale Sans UI" w:cs="Tahoma"/>
                <w:kern w:val="1"/>
              </w:rPr>
              <w:t>3</w:t>
            </w:r>
          </w:p>
        </w:tc>
        <w:tc>
          <w:tcPr>
            <w:tcW w:w="1616"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rPr>
            </w:pPr>
            <w:r>
              <w:rPr>
                <w:rFonts w:eastAsia="Andale Sans UI" w:cs="Tahoma"/>
                <w:kern w:val="1"/>
              </w:rPr>
              <w:t>4</w:t>
            </w:r>
          </w:p>
        </w:tc>
        <w:tc>
          <w:tcPr>
            <w:tcW w:w="1616"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rPr>
            </w:pPr>
            <w:r>
              <w:rPr>
                <w:rFonts w:eastAsia="Andale Sans UI" w:cs="Tahoma"/>
                <w:kern w:val="1"/>
              </w:rPr>
              <w:t>5</w:t>
            </w:r>
          </w:p>
        </w:tc>
        <w:tc>
          <w:tcPr>
            <w:tcW w:w="1615"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rPr>
            </w:pPr>
            <w:r>
              <w:rPr>
                <w:rFonts w:eastAsia="Andale Sans UI" w:cs="Tahoma"/>
                <w:kern w:val="1"/>
              </w:rPr>
              <w:t>6</w:t>
            </w:r>
          </w:p>
        </w:tc>
        <w:tc>
          <w:tcPr>
            <w:tcW w:w="1616"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rPr>
            </w:pPr>
            <w:r>
              <w:rPr>
                <w:rFonts w:eastAsia="Andale Sans UI" w:cs="Tahoma"/>
                <w:kern w:val="1"/>
              </w:rPr>
              <w:t>7</w:t>
            </w:r>
          </w:p>
        </w:tc>
        <w:tc>
          <w:tcPr>
            <w:tcW w:w="1616"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rPr>
            </w:pPr>
            <w:r>
              <w:rPr>
                <w:rFonts w:eastAsia="Andale Sans UI" w:cs="Tahoma"/>
                <w:kern w:val="1"/>
              </w:rPr>
              <w:t>8</w:t>
            </w:r>
          </w:p>
        </w:tc>
        <w:tc>
          <w:tcPr>
            <w:tcW w:w="1634"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jc w:val="center"/>
              <w:rPr>
                <w:rFonts w:eastAsia="Andale Sans UI" w:cs="Tahoma"/>
                <w:kern w:val="1"/>
              </w:rPr>
            </w:pPr>
            <w:r>
              <w:rPr>
                <w:rFonts w:eastAsia="Andale Sans UI" w:cs="Tahoma"/>
                <w:kern w:val="1"/>
              </w:rPr>
              <w:t>9</w:t>
            </w:r>
          </w:p>
        </w:tc>
      </w:tr>
      <w:tr>
        <w:tblPrEx>
          <w:tblInd w:w="-10" w:type="dxa"/>
          <w:tblLayout w:type="fixed"/>
          <w:tblCellMar>
            <w:top w:w="55" w:type="dxa"/>
            <w:left w:w="55" w:type="dxa"/>
            <w:bottom w:w="55" w:type="dxa"/>
            <w:right w:w="55" w:type="dxa"/>
          </w:tblCellMar>
          <w:tblLook w:val="0000"/>
        </w:tblPrEx>
        <w:trPr>
          <w:cantSplit w:val="0"/>
        </w:trPr>
        <w:tc>
          <w:tcPr>
            <w:tcW w:w="795" w:type="dxa"/>
            <w:tcBorders>
              <w:left w:val="single" w:sz="1" w:space="0" w:color="000000"/>
              <w:bottom w:val="single" w:sz="1" w:space="0" w:color="000000"/>
            </w:tcBorders>
            <w:shd w:val="clear" w:color="auto" w:fill="auto"/>
          </w:tcPr>
          <w:p>
            <w:pPr>
              <w:widowControl w:val="0"/>
              <w:kinsoku/>
              <w:overflowPunct/>
              <w:autoSpaceDE/>
              <w:spacing w:before="0" w:after="120"/>
              <w:jc w:val="center"/>
              <w:rPr>
                <w:rFonts w:eastAsia="Andale Sans UI" w:cs="Tahoma"/>
                <w:b/>
                <w:bCs/>
                <w:kern w:val="1"/>
                <w:sz w:val="28"/>
                <w:szCs w:val="28"/>
                <w:u w:val="single"/>
              </w:rPr>
            </w:pPr>
            <w:r>
              <w:rPr>
                <w:rFonts w:eastAsia="Andale Sans UI" w:cs="Tahoma"/>
                <w:kern w:val="1"/>
                <w:sz w:val="28"/>
                <w:szCs w:val="28"/>
              </w:rPr>
              <w:t>1</w:t>
            </w:r>
          </w:p>
        </w:tc>
        <w:tc>
          <w:tcPr>
            <w:tcW w:w="13845" w:type="dxa"/>
            <w:gridSpan w:val="8"/>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rPr>
                <w:rFonts w:eastAsia="Andale Sans UI" w:cs="Tahoma"/>
                <w:kern w:val="1"/>
              </w:rPr>
            </w:pPr>
            <w:r>
              <w:rPr>
                <w:rFonts w:eastAsia="Andale Sans UI" w:cs="Tahoma"/>
                <w:b/>
                <w:bCs/>
                <w:kern w:val="1"/>
                <w:sz w:val="28"/>
                <w:szCs w:val="28"/>
                <w:u w:val="single"/>
              </w:rPr>
              <w:t xml:space="preserve">Муниципальная программа </w:t>
            </w:r>
            <w:r>
              <w:rPr>
                <w:rFonts w:eastAsia="Andale Sans UI" w:cs="Tahoma"/>
                <w:b/>
                <w:bCs/>
                <w:kern w:val="1"/>
                <w:sz w:val="28"/>
                <w:szCs w:val="28"/>
              </w:rPr>
              <w:t>«</w:t>
            </w:r>
            <w:r>
              <w:rPr>
                <w:rFonts w:eastAsia="Andale Sans UI" w:cs="Tahoma"/>
                <w:kern w:val="1"/>
                <w:sz w:val="28"/>
                <w:szCs w:val="28"/>
              </w:rPr>
              <w:t>__________________________________________________________________»</w:t>
            </w:r>
          </w:p>
        </w:tc>
      </w:tr>
      <w:tr>
        <w:tblPrEx>
          <w:tblInd w:w="-10" w:type="dxa"/>
          <w:tblLayout w:type="fixed"/>
          <w:tblCellMar>
            <w:top w:w="55" w:type="dxa"/>
            <w:left w:w="55" w:type="dxa"/>
            <w:bottom w:w="55" w:type="dxa"/>
            <w:right w:w="55" w:type="dxa"/>
          </w:tblCellMar>
          <w:tblLook w:val="0000"/>
        </w:tblPrEx>
        <w:trPr>
          <w:cantSplit w:val="0"/>
        </w:trPr>
        <w:tc>
          <w:tcPr>
            <w:tcW w:w="795" w:type="dxa"/>
            <w:tcBorders>
              <w:left w:val="single" w:sz="1" w:space="0" w:color="000000"/>
              <w:bottom w:val="single" w:sz="1" w:space="0" w:color="000000"/>
            </w:tcBorders>
            <w:shd w:val="clear" w:color="auto" w:fill="auto"/>
          </w:tcPr>
          <w:p>
            <w:pPr>
              <w:widowControl w:val="0"/>
              <w:kinsoku/>
              <w:overflowPunct/>
              <w:autoSpaceDE/>
              <w:spacing w:before="0" w:after="120"/>
              <w:jc w:val="center"/>
              <w:rPr>
                <w:rFonts w:eastAsia="Andale Sans UI" w:cs="Tahoma"/>
                <w:kern w:val="1"/>
                <w:sz w:val="28"/>
                <w:szCs w:val="28"/>
              </w:rPr>
            </w:pPr>
            <w:r>
              <w:rPr>
                <w:rFonts w:eastAsia="Andale Sans UI" w:cs="Tahoma"/>
                <w:kern w:val="1"/>
                <w:sz w:val="28"/>
                <w:szCs w:val="28"/>
              </w:rPr>
              <w:t>1.1</w:t>
            </w:r>
          </w:p>
        </w:tc>
        <w:tc>
          <w:tcPr>
            <w:tcW w:w="3060" w:type="dxa"/>
            <w:tcBorders>
              <w:left w:val="single" w:sz="1" w:space="0" w:color="000000"/>
              <w:bottom w:val="single" w:sz="1" w:space="0" w:color="000000"/>
            </w:tcBorders>
            <w:shd w:val="clear" w:color="auto" w:fill="auto"/>
          </w:tcPr>
          <w:p>
            <w:pPr>
              <w:widowControl w:val="0"/>
              <w:suppressLineNumbers/>
              <w:kinsoku/>
              <w:overflowPunct/>
              <w:autoSpaceDE/>
              <w:rPr>
                <w:rFonts w:eastAsia="Andale Sans UI" w:cs="Tahoma"/>
                <w:kern w:val="1"/>
              </w:rPr>
            </w:pPr>
            <w:r>
              <w:rPr>
                <w:rFonts w:eastAsia="Andale Sans UI" w:cs="Tahoma"/>
                <w:kern w:val="1"/>
                <w:sz w:val="28"/>
                <w:szCs w:val="28"/>
              </w:rPr>
              <w:t>Целевой показатель</w:t>
            </w:r>
          </w:p>
        </w:tc>
        <w:tc>
          <w:tcPr>
            <w:tcW w:w="1072"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5"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34"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rPr>
                <w:rFonts w:eastAsia="Andale Sans UI" w:cs="Tahoma"/>
                <w:kern w:val="1"/>
              </w:rPr>
            </w:pPr>
          </w:p>
        </w:tc>
      </w:tr>
      <w:tr>
        <w:tblPrEx>
          <w:tblInd w:w="-10" w:type="dxa"/>
          <w:tblLayout w:type="fixed"/>
          <w:tblCellMar>
            <w:top w:w="55" w:type="dxa"/>
            <w:left w:w="55" w:type="dxa"/>
            <w:bottom w:w="55" w:type="dxa"/>
            <w:right w:w="55" w:type="dxa"/>
          </w:tblCellMar>
          <w:tblLook w:val="0000"/>
        </w:tblPrEx>
        <w:trPr>
          <w:cantSplit w:val="0"/>
          <w:trHeight w:val="419"/>
        </w:trPr>
        <w:tc>
          <w:tcPr>
            <w:tcW w:w="795"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1.2</w:t>
            </w:r>
          </w:p>
        </w:tc>
        <w:tc>
          <w:tcPr>
            <w:tcW w:w="3060" w:type="dxa"/>
            <w:tcBorders>
              <w:left w:val="single" w:sz="1" w:space="0" w:color="000000"/>
              <w:bottom w:val="single" w:sz="1" w:space="0" w:color="000000"/>
            </w:tcBorders>
            <w:shd w:val="clear" w:color="auto" w:fill="auto"/>
          </w:tcPr>
          <w:p>
            <w:pPr>
              <w:widowControl w:val="0"/>
              <w:suppressLineNumbers/>
              <w:kinsoku/>
              <w:overflowPunct/>
              <w:autoSpaceDE/>
              <w:rPr>
                <w:rFonts w:eastAsia="Andale Sans UI" w:cs="Tahoma"/>
                <w:kern w:val="1"/>
              </w:rPr>
            </w:pPr>
            <w:r>
              <w:rPr>
                <w:rFonts w:eastAsia="Andale Sans UI" w:cs="Tahoma"/>
                <w:kern w:val="1"/>
                <w:sz w:val="28"/>
                <w:szCs w:val="28"/>
              </w:rPr>
              <w:t>Целевой показатель</w:t>
            </w:r>
          </w:p>
        </w:tc>
        <w:tc>
          <w:tcPr>
            <w:tcW w:w="1072"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5"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34"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rPr>
                <w:rFonts w:eastAsia="Andale Sans UI" w:cs="Tahoma"/>
                <w:kern w:val="1"/>
              </w:rPr>
            </w:pPr>
            <w:r>
              <w:rPr>
                <w:rFonts w:eastAsia="Andale Sans UI" w:cs="Tahoma"/>
                <w:kern w:val="1"/>
              </w:rPr>
              <w:t>...</w:t>
            </w:r>
          </w:p>
        </w:tc>
      </w:tr>
      <w:tr>
        <w:tblPrEx>
          <w:tblInd w:w="-10" w:type="dxa"/>
          <w:tblLayout w:type="fixed"/>
          <w:tblCellMar>
            <w:top w:w="55" w:type="dxa"/>
            <w:left w:w="55" w:type="dxa"/>
            <w:bottom w:w="55" w:type="dxa"/>
            <w:right w:w="55" w:type="dxa"/>
          </w:tblCellMar>
          <w:tblLook w:val="0000"/>
        </w:tblPrEx>
        <w:trPr>
          <w:cantSplit w:val="0"/>
          <w:trHeight w:val="448"/>
        </w:trPr>
        <w:tc>
          <w:tcPr>
            <w:tcW w:w="795"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kern w:val="1"/>
              </w:rPr>
              <w:t>…</w:t>
            </w:r>
            <w:r>
              <w:rPr>
                <w:rFonts w:eastAsia="Andale Sans UI" w:cs="Tahoma"/>
                <w:kern w:val="1"/>
              </w:rPr>
              <w:t>.....</w:t>
            </w:r>
          </w:p>
        </w:tc>
        <w:tc>
          <w:tcPr>
            <w:tcW w:w="3060" w:type="dxa"/>
            <w:tcBorders>
              <w:left w:val="single" w:sz="1" w:space="0" w:color="000000"/>
              <w:bottom w:val="single" w:sz="1" w:space="0" w:color="000000"/>
            </w:tcBorders>
            <w:shd w:val="clear" w:color="auto" w:fill="auto"/>
          </w:tcPr>
          <w:p>
            <w:pPr>
              <w:widowControl w:val="0"/>
              <w:suppressLineNumbers/>
              <w:kinsoku/>
              <w:overflowPunct/>
              <w:autoSpaceDE/>
              <w:rPr>
                <w:rFonts w:eastAsia="Andale Sans UI" w:cs="Tahoma"/>
                <w:kern w:val="1"/>
              </w:rPr>
            </w:pPr>
            <w:r>
              <w:rPr>
                <w:rFonts w:eastAsia="Andale Sans UI" w:cs="Tahoma"/>
                <w:kern w:val="1"/>
                <w:sz w:val="28"/>
                <w:szCs w:val="28"/>
              </w:rPr>
              <w:t>........................................</w:t>
            </w:r>
          </w:p>
        </w:tc>
        <w:tc>
          <w:tcPr>
            <w:tcW w:w="1072"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5"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34"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rPr>
                <w:rFonts w:eastAsia="Andale Sans UI" w:cs="Tahoma"/>
                <w:kern w:val="1"/>
              </w:rPr>
            </w:pPr>
          </w:p>
        </w:tc>
      </w:tr>
      <w:tr>
        <w:tblPrEx>
          <w:tblInd w:w="-10" w:type="dxa"/>
          <w:tblLayout w:type="fixed"/>
          <w:tblCellMar>
            <w:top w:w="55" w:type="dxa"/>
            <w:left w:w="55" w:type="dxa"/>
            <w:bottom w:w="55" w:type="dxa"/>
            <w:right w:w="55" w:type="dxa"/>
          </w:tblCellMar>
          <w:tblLook w:val="0000"/>
        </w:tblPrEx>
        <w:trPr>
          <w:cantSplit w:val="0"/>
        </w:trPr>
        <w:tc>
          <w:tcPr>
            <w:tcW w:w="795" w:type="dxa"/>
            <w:tcBorders>
              <w:left w:val="single" w:sz="1" w:space="0" w:color="000000"/>
              <w:bottom w:val="single" w:sz="1" w:space="0" w:color="000000"/>
            </w:tcBorders>
            <w:shd w:val="clear" w:color="auto" w:fill="auto"/>
          </w:tcPr>
          <w:p>
            <w:pPr>
              <w:widowControl w:val="0"/>
              <w:kinsoku/>
              <w:overflowPunct/>
              <w:autoSpaceDE/>
              <w:spacing w:before="0" w:after="120"/>
              <w:jc w:val="center"/>
              <w:rPr>
                <w:rFonts w:eastAsia="Andale Sans UI" w:cs="Tahoma"/>
                <w:kern w:val="1"/>
                <w:sz w:val="28"/>
                <w:szCs w:val="28"/>
              </w:rPr>
            </w:pPr>
            <w:r>
              <w:rPr>
                <w:rFonts w:eastAsia="Andale Sans UI" w:cs="Tahoma"/>
                <w:kern w:val="1"/>
                <w:sz w:val="28"/>
                <w:szCs w:val="28"/>
              </w:rPr>
              <w:t>2.1</w:t>
            </w:r>
          </w:p>
        </w:tc>
        <w:tc>
          <w:tcPr>
            <w:tcW w:w="13845" w:type="dxa"/>
            <w:gridSpan w:val="8"/>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rPr>
                <w:rFonts w:eastAsia="Andale Sans UI" w:cs="Tahoma"/>
                <w:kern w:val="1"/>
              </w:rPr>
            </w:pPr>
            <w:r>
              <w:rPr>
                <w:rFonts w:eastAsia="Andale Sans UI" w:cs="Tahoma"/>
                <w:kern w:val="1"/>
                <w:sz w:val="28"/>
                <w:szCs w:val="28"/>
              </w:rPr>
              <w:t>Подпрограмма №  1 «________________________________________________________________________»</w:t>
            </w:r>
          </w:p>
        </w:tc>
      </w:tr>
      <w:tr>
        <w:tblPrEx>
          <w:tblInd w:w="-10" w:type="dxa"/>
          <w:tblLayout w:type="fixed"/>
          <w:tblCellMar>
            <w:top w:w="55" w:type="dxa"/>
            <w:left w:w="55" w:type="dxa"/>
            <w:bottom w:w="55" w:type="dxa"/>
            <w:right w:w="55" w:type="dxa"/>
          </w:tblCellMar>
          <w:tblLook w:val="0000"/>
        </w:tblPrEx>
        <w:trPr>
          <w:cantSplit/>
          <w:trHeight w:val="351"/>
        </w:trPr>
        <w:tc>
          <w:tcPr>
            <w:tcW w:w="795" w:type="dxa"/>
            <w:tcBorders>
              <w:left w:val="single" w:sz="1" w:space="0" w:color="000000"/>
              <w:bottom w:val="single" w:sz="1" w:space="0" w:color="000000"/>
            </w:tcBorders>
            <w:shd w:val="clear" w:color="auto" w:fill="auto"/>
          </w:tcPr>
          <w:p>
            <w:pPr>
              <w:widowControl w:val="0"/>
              <w:suppressLineNumbers/>
              <w:kinsoku/>
              <w:overflowPunct/>
              <w:autoSpaceDE/>
              <w:jc w:val="center"/>
              <w:rPr>
                <w:kern w:val="1"/>
                <w:sz w:val="28"/>
                <w:szCs w:val="28"/>
              </w:rPr>
            </w:pPr>
            <w:r>
              <w:rPr>
                <w:rFonts w:eastAsia="Andale Sans UI" w:cs="Tahoma"/>
                <w:kern w:val="1"/>
                <w:sz w:val="28"/>
                <w:szCs w:val="28"/>
              </w:rPr>
              <w:t>2.1.1</w:t>
            </w:r>
          </w:p>
        </w:tc>
        <w:tc>
          <w:tcPr>
            <w:tcW w:w="3060" w:type="dxa"/>
            <w:tcBorders>
              <w:left w:val="single" w:sz="1" w:space="0" w:color="000000"/>
              <w:bottom w:val="single" w:sz="1" w:space="0" w:color="000000"/>
            </w:tcBorders>
            <w:shd w:val="clear" w:color="auto" w:fill="auto"/>
          </w:tcPr>
          <w:p>
            <w:pPr>
              <w:widowControl w:val="0"/>
              <w:suppressLineNumbers/>
              <w:kinsoku/>
              <w:overflowPunct/>
              <w:autoSpaceDE/>
              <w:rPr>
                <w:rFonts w:eastAsia="Andale Sans UI" w:cs="Tahoma"/>
                <w:kern w:val="1"/>
              </w:rPr>
            </w:pPr>
            <w:r>
              <w:rPr>
                <w:kern w:val="1"/>
                <w:sz w:val="28"/>
                <w:szCs w:val="28"/>
              </w:rPr>
              <w:t xml:space="preserve"> </w:t>
            </w:r>
            <w:r>
              <w:rPr>
                <w:rFonts w:eastAsia="Andale Sans UI" w:cs="Tahoma"/>
                <w:kern w:val="1"/>
                <w:sz w:val="28"/>
                <w:szCs w:val="28"/>
              </w:rPr>
              <w:t>Целевой показатель</w:t>
            </w:r>
            <w:r>
              <w:rPr>
                <w:rFonts w:eastAsia="Andale Sans UI" w:cs="Tahoma"/>
                <w:kern w:val="1"/>
                <w:sz w:val="28"/>
                <w:szCs w:val="28"/>
              </w:rPr>
              <w:t xml:space="preserve"> </w:t>
            </w:r>
          </w:p>
        </w:tc>
        <w:tc>
          <w:tcPr>
            <w:tcW w:w="1072"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5"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34"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rPr>
                <w:rFonts w:eastAsia="Andale Sans UI" w:cs="Tahoma"/>
                <w:kern w:val="1"/>
              </w:rPr>
            </w:pPr>
          </w:p>
        </w:tc>
      </w:tr>
      <w:tr>
        <w:tblPrEx>
          <w:tblInd w:w="-10" w:type="dxa"/>
          <w:tblLayout w:type="fixed"/>
          <w:tblCellMar>
            <w:top w:w="55" w:type="dxa"/>
            <w:left w:w="55" w:type="dxa"/>
            <w:bottom w:w="55" w:type="dxa"/>
            <w:right w:w="55" w:type="dxa"/>
          </w:tblCellMar>
          <w:tblLook w:val="0000"/>
        </w:tblPrEx>
        <w:trPr>
          <w:cantSplit w:val="0"/>
          <w:trHeight w:val="351"/>
        </w:trPr>
        <w:tc>
          <w:tcPr>
            <w:tcW w:w="795"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2.1.2</w:t>
            </w:r>
          </w:p>
        </w:tc>
        <w:tc>
          <w:tcPr>
            <w:tcW w:w="3060" w:type="dxa"/>
            <w:tcBorders>
              <w:left w:val="single" w:sz="1" w:space="0" w:color="000000"/>
              <w:bottom w:val="single" w:sz="1" w:space="0" w:color="000000"/>
            </w:tcBorders>
            <w:shd w:val="clear" w:color="auto" w:fill="auto"/>
          </w:tcPr>
          <w:p>
            <w:pPr>
              <w:widowControl w:val="0"/>
              <w:suppressLineNumbers/>
              <w:kinsoku/>
              <w:overflowPunct/>
              <w:autoSpaceDE/>
              <w:rPr>
                <w:rFonts w:eastAsia="Andale Sans UI" w:cs="Tahoma"/>
                <w:kern w:val="1"/>
              </w:rPr>
            </w:pPr>
            <w:r>
              <w:rPr>
                <w:rFonts w:eastAsia="Andale Sans UI" w:cs="Tahoma"/>
                <w:kern w:val="1"/>
                <w:sz w:val="28"/>
                <w:szCs w:val="28"/>
              </w:rPr>
              <w:t>Целевой показатель</w:t>
            </w:r>
            <w:r>
              <w:rPr>
                <w:rFonts w:eastAsia="Andale Sans UI" w:cs="Tahoma"/>
                <w:kern w:val="1"/>
                <w:sz w:val="28"/>
                <w:szCs w:val="28"/>
              </w:rPr>
              <w:t xml:space="preserve"> </w:t>
            </w:r>
          </w:p>
        </w:tc>
        <w:tc>
          <w:tcPr>
            <w:tcW w:w="1072"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5"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34"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rPr>
                <w:rFonts w:eastAsia="Andale Sans UI" w:cs="Tahoma"/>
                <w:kern w:val="1"/>
              </w:rPr>
            </w:pPr>
          </w:p>
        </w:tc>
      </w:tr>
      <w:tr>
        <w:tblPrEx>
          <w:tblInd w:w="-10" w:type="dxa"/>
          <w:tblLayout w:type="fixed"/>
          <w:tblCellMar>
            <w:top w:w="55" w:type="dxa"/>
            <w:left w:w="55" w:type="dxa"/>
            <w:bottom w:w="55" w:type="dxa"/>
            <w:right w:w="55" w:type="dxa"/>
          </w:tblCellMar>
          <w:tblLook w:val="0000"/>
        </w:tblPrEx>
        <w:trPr>
          <w:cantSplit w:val="0"/>
          <w:trHeight w:val="351"/>
        </w:trPr>
        <w:tc>
          <w:tcPr>
            <w:tcW w:w="14640" w:type="dxa"/>
            <w:gridSpan w:val="9"/>
            <w:shd w:val="clear" w:color="auto" w:fill="auto"/>
          </w:tcPr>
          <w:p>
            <w:pPr>
              <w:widowControl w:val="0"/>
              <w:suppressLineNumbers/>
              <w:kinsoku/>
              <w:overflowPunct/>
              <w:autoSpaceDE/>
              <w:jc w:val="center"/>
              <w:rPr>
                <w:rFonts w:eastAsia="Andale Sans UI" w:cs="Tahoma"/>
                <w:kern w:val="1"/>
              </w:rPr>
            </w:pPr>
            <w:r>
              <w:rPr>
                <w:rFonts w:eastAsia="Andale Sans UI" w:cs="Tahoma"/>
                <w:kern w:val="1"/>
                <w:sz w:val="28"/>
                <w:szCs w:val="28"/>
              </w:rPr>
              <w:t>2</w:t>
            </w:r>
          </w:p>
        </w:tc>
      </w:tr>
      <w:tr>
        <w:tblPrEx>
          <w:tblInd w:w="-10" w:type="dxa"/>
          <w:tblLayout w:type="fixed"/>
          <w:tblCellMar>
            <w:top w:w="55" w:type="dxa"/>
            <w:left w:w="55" w:type="dxa"/>
            <w:bottom w:w="55" w:type="dxa"/>
            <w:right w:w="55" w:type="dxa"/>
          </w:tblCellMar>
          <w:tblLook w:val="0000"/>
        </w:tblPrEx>
        <w:trPr>
          <w:cantSplit w:val="0"/>
        </w:trPr>
        <w:tc>
          <w:tcPr>
            <w:tcW w:w="795" w:type="dxa"/>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rPr>
                <w:kern w:val="1"/>
                <w:sz w:val="28"/>
                <w:szCs w:val="28"/>
              </w:rPr>
            </w:pPr>
            <w:r>
              <w:rPr>
                <w:kern w:val="1"/>
                <w:sz w:val="28"/>
                <w:szCs w:val="28"/>
              </w:rPr>
              <w:t xml:space="preserve">  </w:t>
            </w:r>
            <w:r>
              <w:rPr>
                <w:rFonts w:eastAsia="Andale Sans UI" w:cs="Tahoma"/>
                <w:kern w:val="1"/>
                <w:sz w:val="28"/>
                <w:szCs w:val="28"/>
              </w:rPr>
              <w:t>........</w:t>
            </w:r>
          </w:p>
        </w:tc>
        <w:tc>
          <w:tcPr>
            <w:tcW w:w="3060" w:type="dxa"/>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rPr>
                <w:rFonts w:eastAsia="Andale Sans UI" w:cs="Tahoma"/>
                <w:kern w:val="1"/>
              </w:rPr>
            </w:pPr>
            <w:r>
              <w:rPr>
                <w:kern w:val="1"/>
                <w:sz w:val="28"/>
                <w:szCs w:val="28"/>
              </w:rPr>
              <w:t xml:space="preserve"> </w:t>
            </w:r>
            <w:r>
              <w:rPr>
                <w:rFonts w:eastAsia="Andale Sans UI" w:cs="Tahoma"/>
                <w:kern w:val="1"/>
                <w:sz w:val="28"/>
                <w:szCs w:val="28"/>
              </w:rPr>
              <w:t>.....................................</w:t>
            </w:r>
          </w:p>
        </w:tc>
        <w:tc>
          <w:tcPr>
            <w:tcW w:w="1072" w:type="dxa"/>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5" w:type="dxa"/>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34" w:type="dxa"/>
            <w:tcBorders>
              <w:top w:val="single" w:sz="1" w:space="0" w:color="000000"/>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rPr>
                <w:rFonts w:eastAsia="Andale Sans UI" w:cs="Tahoma"/>
                <w:kern w:val="1"/>
              </w:rPr>
            </w:pPr>
          </w:p>
        </w:tc>
      </w:tr>
      <w:tr>
        <w:tblPrEx>
          <w:tblInd w:w="-10" w:type="dxa"/>
          <w:tblLayout w:type="fixed"/>
          <w:tblCellMar>
            <w:top w:w="55" w:type="dxa"/>
            <w:left w:w="55" w:type="dxa"/>
            <w:bottom w:w="55" w:type="dxa"/>
            <w:right w:w="55" w:type="dxa"/>
          </w:tblCellMar>
          <w:tblLook w:val="0000"/>
        </w:tblPrEx>
        <w:trPr>
          <w:cantSplit w:val="0"/>
        </w:trPr>
        <w:tc>
          <w:tcPr>
            <w:tcW w:w="795"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3.1</w:t>
            </w:r>
          </w:p>
        </w:tc>
        <w:tc>
          <w:tcPr>
            <w:tcW w:w="13845" w:type="dxa"/>
            <w:gridSpan w:val="8"/>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rPr>
                <w:rFonts w:eastAsia="Andale Sans UI" w:cs="Tahoma"/>
                <w:kern w:val="1"/>
              </w:rPr>
            </w:pPr>
            <w:r>
              <w:rPr>
                <w:rFonts w:eastAsia="Andale Sans UI" w:cs="Tahoma"/>
                <w:kern w:val="1"/>
                <w:sz w:val="28"/>
                <w:szCs w:val="28"/>
              </w:rPr>
              <w:t>Основные мероприятия»№1 «_________________________________________________________________»</w:t>
            </w:r>
          </w:p>
        </w:tc>
      </w:tr>
      <w:tr>
        <w:tblPrEx>
          <w:tblInd w:w="-10" w:type="dxa"/>
          <w:tblLayout w:type="fixed"/>
          <w:tblCellMar>
            <w:top w:w="55" w:type="dxa"/>
            <w:left w:w="55" w:type="dxa"/>
            <w:bottom w:w="55" w:type="dxa"/>
            <w:right w:w="55" w:type="dxa"/>
          </w:tblCellMar>
          <w:tblLook w:val="0000"/>
        </w:tblPrEx>
        <w:trPr>
          <w:cantSplit w:val="0"/>
        </w:trPr>
        <w:tc>
          <w:tcPr>
            <w:tcW w:w="795"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3.1.1</w:t>
            </w:r>
          </w:p>
        </w:tc>
        <w:tc>
          <w:tcPr>
            <w:tcW w:w="3060" w:type="dxa"/>
            <w:tcBorders>
              <w:left w:val="single" w:sz="1" w:space="0" w:color="000000"/>
              <w:bottom w:val="single" w:sz="1" w:space="0" w:color="000000"/>
            </w:tcBorders>
            <w:shd w:val="clear" w:color="auto" w:fill="auto"/>
          </w:tcPr>
          <w:p>
            <w:pPr>
              <w:widowControl w:val="0"/>
              <w:suppressLineNumbers/>
              <w:kinsoku/>
              <w:overflowPunct/>
              <w:autoSpaceDE/>
              <w:rPr>
                <w:rFonts w:eastAsia="Andale Sans UI" w:cs="Tahoma"/>
                <w:kern w:val="1"/>
              </w:rPr>
            </w:pPr>
            <w:r>
              <w:rPr>
                <w:rFonts w:eastAsia="Andale Sans UI" w:cs="Tahoma"/>
                <w:kern w:val="1"/>
                <w:sz w:val="28"/>
                <w:szCs w:val="28"/>
              </w:rPr>
              <w:t>Целевой показатель</w:t>
            </w:r>
          </w:p>
        </w:tc>
        <w:tc>
          <w:tcPr>
            <w:tcW w:w="1072"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5"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34"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rPr>
                <w:rFonts w:eastAsia="Andale Sans UI" w:cs="Tahoma"/>
                <w:kern w:val="1"/>
              </w:rPr>
            </w:pPr>
          </w:p>
        </w:tc>
      </w:tr>
      <w:tr>
        <w:tblPrEx>
          <w:tblInd w:w="-10" w:type="dxa"/>
          <w:tblLayout w:type="fixed"/>
          <w:tblCellMar>
            <w:top w:w="55" w:type="dxa"/>
            <w:left w:w="55" w:type="dxa"/>
            <w:bottom w:w="55" w:type="dxa"/>
            <w:right w:w="55" w:type="dxa"/>
          </w:tblCellMar>
          <w:tblLook w:val="0000"/>
        </w:tblPrEx>
        <w:trPr>
          <w:cantSplit w:val="0"/>
        </w:trPr>
        <w:tc>
          <w:tcPr>
            <w:tcW w:w="795" w:type="dxa"/>
            <w:tcBorders>
              <w:left w:val="single" w:sz="1" w:space="0" w:color="000000"/>
              <w:bottom w:val="single" w:sz="1" w:space="0" w:color="000000"/>
            </w:tcBorders>
            <w:shd w:val="clear" w:color="auto" w:fill="auto"/>
          </w:tcPr>
          <w:p>
            <w:pPr>
              <w:widowControl w:val="0"/>
              <w:suppressLineNumbers/>
              <w:kinsoku/>
              <w:overflowPunct/>
              <w:autoSpaceDE/>
              <w:rPr>
                <w:kern w:val="1"/>
                <w:sz w:val="28"/>
                <w:szCs w:val="28"/>
              </w:rPr>
            </w:pPr>
            <w:r>
              <w:rPr>
                <w:kern w:val="1"/>
                <w:sz w:val="28"/>
                <w:szCs w:val="28"/>
              </w:rPr>
              <w:t xml:space="preserve">   </w:t>
            </w:r>
            <w:r>
              <w:rPr>
                <w:rFonts w:eastAsia="Andale Sans UI" w:cs="Tahoma"/>
                <w:kern w:val="1"/>
                <w:sz w:val="28"/>
                <w:szCs w:val="28"/>
              </w:rPr>
              <w:t>........</w:t>
            </w:r>
          </w:p>
        </w:tc>
        <w:tc>
          <w:tcPr>
            <w:tcW w:w="3060" w:type="dxa"/>
            <w:tcBorders>
              <w:left w:val="single" w:sz="1" w:space="0" w:color="000000"/>
              <w:bottom w:val="single" w:sz="1" w:space="0" w:color="000000"/>
            </w:tcBorders>
            <w:shd w:val="clear" w:color="auto" w:fill="auto"/>
          </w:tcPr>
          <w:p>
            <w:pPr>
              <w:widowControl w:val="0"/>
              <w:suppressLineNumbers/>
              <w:kinsoku/>
              <w:overflowPunct/>
              <w:autoSpaceDE/>
              <w:rPr>
                <w:rFonts w:eastAsia="Andale Sans UI" w:cs="Tahoma"/>
                <w:kern w:val="1"/>
              </w:rPr>
            </w:pPr>
            <w:r>
              <w:rPr>
                <w:kern w:val="1"/>
                <w:sz w:val="28"/>
                <w:szCs w:val="28"/>
              </w:rPr>
              <w:t xml:space="preserve"> </w:t>
            </w:r>
            <w:r>
              <w:rPr>
                <w:rFonts w:eastAsia="Andale Sans UI" w:cs="Tahoma"/>
                <w:kern w:val="1"/>
                <w:sz w:val="28"/>
                <w:szCs w:val="28"/>
              </w:rPr>
              <w:t>.....................................</w:t>
            </w:r>
          </w:p>
        </w:tc>
        <w:tc>
          <w:tcPr>
            <w:tcW w:w="1072"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5"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34"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rPr>
                <w:rFonts w:eastAsia="Andale Sans UI" w:cs="Tahoma"/>
                <w:kern w:val="1"/>
              </w:rPr>
            </w:pPr>
          </w:p>
        </w:tc>
      </w:tr>
      <w:tr>
        <w:tblPrEx>
          <w:tblInd w:w="-10" w:type="dxa"/>
          <w:tblLayout w:type="fixed"/>
          <w:tblCellMar>
            <w:top w:w="55" w:type="dxa"/>
            <w:left w:w="55" w:type="dxa"/>
            <w:bottom w:w="55" w:type="dxa"/>
            <w:right w:w="55" w:type="dxa"/>
          </w:tblCellMar>
          <w:tblLook w:val="0000"/>
        </w:tblPrEx>
        <w:trPr>
          <w:cantSplit w:val="0"/>
        </w:trPr>
        <w:tc>
          <w:tcPr>
            <w:tcW w:w="795"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4.1</w:t>
            </w:r>
          </w:p>
        </w:tc>
        <w:tc>
          <w:tcPr>
            <w:tcW w:w="13845" w:type="dxa"/>
            <w:gridSpan w:val="8"/>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rPr>
                <w:rFonts w:eastAsia="Andale Sans UI" w:cs="Tahoma"/>
                <w:kern w:val="1"/>
              </w:rPr>
            </w:pPr>
            <w:r>
              <w:rPr>
                <w:rFonts w:eastAsia="Andale Sans UI" w:cs="Tahoma"/>
                <w:kern w:val="1"/>
                <w:sz w:val="28"/>
                <w:szCs w:val="28"/>
              </w:rPr>
              <w:t>Ведомственная целевая программа №1 «_________________________________________________________»</w:t>
            </w:r>
          </w:p>
        </w:tc>
      </w:tr>
      <w:tr>
        <w:tblPrEx>
          <w:tblInd w:w="-10" w:type="dxa"/>
          <w:tblLayout w:type="fixed"/>
          <w:tblCellMar>
            <w:top w:w="55" w:type="dxa"/>
            <w:left w:w="55" w:type="dxa"/>
            <w:bottom w:w="55" w:type="dxa"/>
            <w:right w:w="55" w:type="dxa"/>
          </w:tblCellMar>
          <w:tblLook w:val="0000"/>
        </w:tblPrEx>
        <w:trPr>
          <w:cantSplit w:val="0"/>
        </w:trPr>
        <w:tc>
          <w:tcPr>
            <w:tcW w:w="795"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4.1.1</w:t>
            </w:r>
          </w:p>
        </w:tc>
        <w:tc>
          <w:tcPr>
            <w:tcW w:w="3060" w:type="dxa"/>
            <w:tcBorders>
              <w:left w:val="single" w:sz="1" w:space="0" w:color="000000"/>
              <w:bottom w:val="single" w:sz="1" w:space="0" w:color="000000"/>
            </w:tcBorders>
            <w:shd w:val="clear" w:color="auto" w:fill="auto"/>
          </w:tcPr>
          <w:p>
            <w:pPr>
              <w:widowControl w:val="0"/>
              <w:suppressLineNumbers/>
              <w:kinsoku/>
              <w:overflowPunct/>
              <w:autoSpaceDE/>
              <w:rPr>
                <w:rFonts w:eastAsia="Andale Sans UI" w:cs="Tahoma"/>
                <w:kern w:val="1"/>
              </w:rPr>
            </w:pPr>
            <w:r>
              <w:rPr>
                <w:rFonts w:eastAsia="Andale Sans UI" w:cs="Tahoma"/>
                <w:kern w:val="1"/>
                <w:sz w:val="28"/>
                <w:szCs w:val="28"/>
              </w:rPr>
              <w:t>Целевой показатель</w:t>
            </w:r>
          </w:p>
        </w:tc>
        <w:tc>
          <w:tcPr>
            <w:tcW w:w="1072"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5"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34"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rPr>
                <w:rFonts w:eastAsia="Andale Sans UI" w:cs="Tahoma"/>
                <w:kern w:val="1"/>
              </w:rPr>
            </w:pPr>
          </w:p>
        </w:tc>
      </w:tr>
      <w:tr>
        <w:tblPrEx>
          <w:tblInd w:w="-10" w:type="dxa"/>
          <w:tblLayout w:type="fixed"/>
          <w:tblCellMar>
            <w:top w:w="55" w:type="dxa"/>
            <w:left w:w="55" w:type="dxa"/>
            <w:bottom w:w="55" w:type="dxa"/>
            <w:right w:w="55" w:type="dxa"/>
          </w:tblCellMar>
          <w:tblLook w:val="0000"/>
        </w:tblPrEx>
        <w:trPr>
          <w:cantSplit w:val="0"/>
        </w:trPr>
        <w:tc>
          <w:tcPr>
            <w:tcW w:w="795" w:type="dxa"/>
            <w:tcBorders>
              <w:left w:val="single" w:sz="1" w:space="0" w:color="000000"/>
              <w:bottom w:val="single" w:sz="1" w:space="0" w:color="000000"/>
            </w:tcBorders>
            <w:shd w:val="clear" w:color="auto" w:fill="auto"/>
          </w:tcPr>
          <w:p>
            <w:pPr>
              <w:widowControl w:val="0"/>
              <w:suppressLineNumbers/>
              <w:kinsoku/>
              <w:overflowPunct/>
              <w:autoSpaceDE/>
              <w:rPr>
                <w:rFonts w:eastAsia="Andale Sans UI" w:cs="Tahoma"/>
                <w:kern w:val="1"/>
              </w:rPr>
            </w:pPr>
            <w:r>
              <w:rPr>
                <w:kern w:val="1"/>
              </w:rPr>
              <w:t xml:space="preserve">  </w:t>
            </w:r>
            <w:r>
              <w:rPr>
                <w:rFonts w:eastAsia="Andale Sans UI" w:cs="Tahoma"/>
                <w:kern w:val="1"/>
              </w:rPr>
              <w:t>..........</w:t>
            </w:r>
          </w:p>
        </w:tc>
        <w:tc>
          <w:tcPr>
            <w:tcW w:w="3060" w:type="dxa"/>
            <w:tcBorders>
              <w:left w:val="single" w:sz="1" w:space="0" w:color="000000"/>
              <w:bottom w:val="single" w:sz="1" w:space="0" w:color="000000"/>
            </w:tcBorders>
            <w:shd w:val="clear" w:color="auto" w:fill="auto"/>
          </w:tcPr>
          <w:p>
            <w:pPr>
              <w:widowControl w:val="0"/>
              <w:suppressLineNumbers/>
              <w:kinsoku/>
              <w:overflowPunct/>
              <w:autoSpaceDE/>
              <w:rPr>
                <w:rFonts w:eastAsia="Andale Sans UI" w:cs="Tahoma"/>
                <w:kern w:val="1"/>
              </w:rPr>
            </w:pPr>
            <w:r>
              <w:rPr>
                <w:rFonts w:eastAsia="Andale Sans UI" w:cs="Tahoma"/>
                <w:kern w:val="1"/>
              </w:rPr>
              <w:t>...........................................</w:t>
            </w:r>
          </w:p>
        </w:tc>
        <w:tc>
          <w:tcPr>
            <w:tcW w:w="1072"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5"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34"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rPr>
                <w:rFonts w:eastAsia="Andale Sans UI" w:cs="Tahoma"/>
                <w:kern w:val="1"/>
              </w:rPr>
            </w:pPr>
          </w:p>
        </w:tc>
      </w:tr>
      <w:tr>
        <w:tblPrEx>
          <w:tblInd w:w="-10" w:type="dxa"/>
          <w:tblLayout w:type="fixed"/>
          <w:tblCellMar>
            <w:top w:w="55" w:type="dxa"/>
            <w:left w:w="55" w:type="dxa"/>
            <w:bottom w:w="55" w:type="dxa"/>
            <w:right w:w="55" w:type="dxa"/>
          </w:tblCellMar>
          <w:tblLook w:val="0000"/>
        </w:tblPrEx>
        <w:trPr>
          <w:cantSplit w:val="0"/>
        </w:trPr>
        <w:tc>
          <w:tcPr>
            <w:tcW w:w="795"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3060"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072"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5"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16" w:type="dxa"/>
            <w:tcBorders>
              <w:left w:val="single" w:sz="1" w:space="0" w:color="000000"/>
              <w:bottom w:val="single" w:sz="1" w:space="0" w:color="000000"/>
            </w:tcBorders>
            <w:shd w:val="clear" w:color="auto" w:fill="auto"/>
          </w:tcPr>
          <w:p>
            <w:pPr>
              <w:widowControl w:val="0"/>
              <w:suppressLineNumbers/>
              <w:kinsoku/>
              <w:overflowPunct/>
              <w:autoSpaceDE/>
              <w:snapToGrid w:val="0"/>
              <w:rPr>
                <w:rFonts w:eastAsia="Andale Sans UI" w:cs="Tahoma"/>
                <w:kern w:val="1"/>
              </w:rPr>
            </w:pPr>
          </w:p>
        </w:tc>
        <w:tc>
          <w:tcPr>
            <w:tcW w:w="1634"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rPr>
                <w:rFonts w:eastAsia="Andale Sans UI" w:cs="Tahoma"/>
                <w:kern w:val="1"/>
              </w:rPr>
            </w:pPr>
          </w:p>
        </w:tc>
      </w:tr>
    </w:tbl>
    <w:p>
      <w:pPr>
        <w:widowControl w:val="0"/>
        <w:kinsoku/>
        <w:overflowPunct/>
        <w:autoSpaceDE/>
        <w:rPr>
          <w:rFonts w:eastAsia="Andale Sans UI" w:cs="Tahoma"/>
          <w:kern w:val="1"/>
        </w:rPr>
      </w:pPr>
    </w:p>
    <w:p>
      <w:pPr>
        <w:widowControl w:val="0"/>
        <w:kinsoku/>
        <w:overflowPunct/>
        <w:autoSpaceDE/>
        <w:jc w:val="both"/>
        <w:rPr>
          <w:kern w:val="1"/>
          <w:sz w:val="28"/>
          <w:szCs w:val="28"/>
        </w:rPr>
      </w:pPr>
      <w:r>
        <w:rPr>
          <w:rFonts w:eastAsia="Andale Sans UI" w:cs="Tahoma"/>
          <w:kern w:val="1"/>
        </w:rPr>
        <w:t xml:space="preserve">1 </w:t>
      </w:r>
      <w:r>
        <w:rPr>
          <w:rFonts w:eastAsia="Andale Sans UI" w:cs="Tahoma"/>
          <w:kern w:val="1"/>
          <w:sz w:val="28"/>
          <w:szCs w:val="28"/>
        </w:rPr>
        <w:t xml:space="preserve">Отмечается: </w:t>
      </w:r>
    </w:p>
    <w:p>
      <w:pPr>
        <w:widowControl w:val="0"/>
        <w:tabs>
          <w:tab w:val="left" w:pos="736"/>
        </w:tabs>
        <w:kinsoku/>
        <w:overflowPunct/>
        <w:autoSpaceDE/>
        <w:jc w:val="both"/>
        <w:rPr>
          <w:kern w:val="1"/>
          <w:sz w:val="28"/>
          <w:szCs w:val="28"/>
        </w:rPr>
      </w:pPr>
      <w:r>
        <w:rPr>
          <w:kern w:val="1"/>
          <w:sz w:val="28"/>
          <w:szCs w:val="28"/>
        </w:rPr>
        <w:t xml:space="preserve">  – </w:t>
      </w:r>
      <w:r>
        <w:rPr>
          <w:rFonts w:eastAsia="Andale Sans UI" w:cs="Tahoma"/>
          <w:kern w:val="1"/>
          <w:sz w:val="28"/>
          <w:szCs w:val="28"/>
        </w:rPr>
        <w:t xml:space="preserve">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предоставления статистической информации; </w:t>
      </w:r>
    </w:p>
    <w:p>
      <w:pPr>
        <w:widowControl w:val="0"/>
        <w:tabs>
          <w:tab w:val="left" w:pos="784"/>
        </w:tabs>
        <w:kinsoku/>
        <w:overflowPunct/>
        <w:autoSpaceDE/>
        <w:jc w:val="both"/>
        <w:rPr>
          <w:rFonts w:eastAsia="Andale Sans UI" w:cs="Tahoma"/>
          <w:kern w:val="1"/>
          <w:sz w:val="28"/>
          <w:szCs w:val="28"/>
        </w:rPr>
      </w:pPr>
      <w:r>
        <w:rPr>
          <w:kern w:val="1"/>
          <w:sz w:val="28"/>
          <w:szCs w:val="28"/>
        </w:rPr>
        <w:t xml:space="preserve">    –  </w:t>
      </w:r>
      <w:r>
        <w:rPr>
          <w:rFonts w:eastAsia="Andale Sans UI" w:cs="Tahoma"/>
          <w:kern w:val="1"/>
          <w:sz w:val="28"/>
          <w:szCs w:val="28"/>
        </w:rPr>
        <w:t xml:space="preserve">если целевой показатель рассчитывается по методике, утвержденным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ответственного исполнителя (соисполнителя) государственной программы, присваивается статус «2» с указанием в сноске реквизитов соответствующего правового акта. </w:t>
      </w:r>
    </w:p>
    <w:p>
      <w:pPr>
        <w:widowControl w:val="0"/>
        <w:numPr>
          <w:ilvl w:val="0"/>
          <w:numId w:val="4"/>
        </w:numPr>
        <w:tabs>
          <w:tab w:val="num" w:pos="720"/>
        </w:tabs>
        <w:kinsoku/>
        <w:overflowPunct/>
        <w:autoSpaceDE/>
        <w:ind w:left="720" w:hanging="360"/>
        <w:jc w:val="left"/>
        <w:rPr>
          <w:rFonts w:eastAsia="Andale Sans UI" w:cs="Tahoma"/>
          <w:kern w:val="1"/>
          <w:sz w:val="28"/>
          <w:szCs w:val="28"/>
        </w:rPr>
      </w:pPr>
      <w:r>
        <w:rPr>
          <w:rFonts w:eastAsia="Andale Sans UI" w:cs="Tahoma"/>
          <w:kern w:val="1"/>
          <w:sz w:val="28"/>
          <w:szCs w:val="28"/>
        </w:rPr>
        <w:t xml:space="preserve">если целевой показатель рассчитывается по методике, включенной в состав  </w:t>
      </w:r>
      <w:r>
        <w:rPr>
          <w:rFonts w:eastAsia="Andale Sans UI" w:cs="Tahoma"/>
          <w:kern w:val="1"/>
          <w:sz w:val="28"/>
          <w:szCs w:val="28"/>
        </w:rPr>
        <w:t xml:space="preserve">муниципальной </w:t>
      </w:r>
      <w:r>
        <w:rPr>
          <w:rFonts w:eastAsia="Andale Sans UI" w:cs="Tahoma"/>
          <w:kern w:val="1"/>
          <w:sz w:val="28"/>
          <w:szCs w:val="28"/>
        </w:rPr>
        <w:t>программы,присваивается статус «3»;</w:t>
      </w:r>
    </w:p>
    <w:p>
      <w:pPr>
        <w:widowControl w:val="0"/>
        <w:kinsoku/>
        <w:overflowPunct/>
        <w:autoSpaceDE/>
        <w:jc w:val="left"/>
        <w:rPr>
          <w:rFonts w:eastAsia="Andale Sans UI" w:cs="Tahoma"/>
          <w:kern w:val="1"/>
          <w:sz w:val="28"/>
          <w:szCs w:val="28"/>
        </w:rPr>
      </w:pPr>
    </w:p>
    <w:p>
      <w:pPr>
        <w:widowControl w:val="0"/>
        <w:kinsoku/>
        <w:overflowPunct/>
        <w:autoSpaceDE/>
        <w:jc w:val="left"/>
        <w:rPr>
          <w:rFonts w:eastAsia="Andale Sans UI" w:cs="Tahoma"/>
          <w:kern w:val="1"/>
          <w:sz w:val="28"/>
          <w:szCs w:val="28"/>
        </w:rPr>
      </w:pPr>
    </w:p>
    <w:p>
      <w:pPr>
        <w:widowControl w:val="0"/>
        <w:kinsoku/>
        <w:overflowPunct/>
        <w:autoSpaceDE/>
        <w:rPr>
          <w:rFonts w:eastAsia="Andale Sans UI" w:cs="Tahoma"/>
          <w:kern w:val="1"/>
          <w:sz w:val="28"/>
          <w:szCs w:val="28"/>
        </w:rPr>
      </w:pPr>
      <w:r>
        <w:rPr>
          <w:rFonts w:eastAsia="Andale Sans UI" w:cs="Tahoma"/>
          <w:kern w:val="1"/>
          <w:sz w:val="28"/>
          <w:szCs w:val="28"/>
        </w:rPr>
        <w:t xml:space="preserve">Заместитель </w:t>
      </w:r>
      <w:r>
        <w:rPr>
          <w:rFonts w:eastAsia="Andale Sans UI" w:cs="Tahoma"/>
          <w:kern w:val="1"/>
          <w:sz w:val="28"/>
          <w:szCs w:val="28"/>
        </w:rPr>
        <w:t xml:space="preserve">главы </w:t>
      </w:r>
    </w:p>
    <w:p>
      <w:pPr>
        <w:widowControl w:val="0"/>
        <w:kinsoku/>
        <w:overflowPunct/>
        <w:autoSpaceDE/>
        <w:rPr>
          <w:rFonts w:eastAsia="Andale Sans UI" w:cs="Tahoma"/>
          <w:kern w:val="1"/>
          <w:sz w:val="28"/>
          <w:szCs w:val="28"/>
        </w:rPr>
      </w:pPr>
      <w:r>
        <w:rPr>
          <w:rFonts w:eastAsia="Andale Sans UI" w:cs="Tahoma"/>
          <w:kern w:val="1"/>
          <w:sz w:val="28"/>
          <w:szCs w:val="28"/>
        </w:rPr>
        <w:t xml:space="preserve">муниципального образования </w:t>
      </w:r>
    </w:p>
    <w:p>
      <w:pPr>
        <w:widowControl w:val="0"/>
        <w:kinsoku/>
        <w:overflowPunct/>
        <w:autoSpaceDE/>
        <w:rPr>
          <w:rFonts w:eastAsia="Andale Sans UI" w:cs="Tahoma"/>
          <w:kern w:val="1"/>
          <w:sz w:val="28"/>
          <w:szCs w:val="28"/>
        </w:rPr>
      </w:pPr>
      <w:r>
        <w:rPr>
          <w:rFonts w:eastAsia="Andale Sans UI" w:cs="Tahoma"/>
          <w:kern w:val="1"/>
          <w:sz w:val="28"/>
          <w:szCs w:val="28"/>
        </w:rPr>
        <w:t xml:space="preserve">Кореновский район, </w:t>
      </w:r>
    </w:p>
    <w:p>
      <w:pPr>
        <w:widowControl w:val="0"/>
        <w:kinsoku/>
        <w:overflowPunct/>
        <w:autoSpaceDE/>
        <w:rPr>
          <w:rFonts w:eastAsia="Andale Sans UI" w:cs="Tahoma"/>
          <w:kern w:val="1"/>
          <w:sz w:val="28"/>
          <w:szCs w:val="28"/>
        </w:rPr>
        <w:sectPr>
          <w:pgSz w:w="16838" w:h="11906" w:orient="landscape"/>
          <w:pgMar w:top="1134" w:right="1134" w:bottom="1007" w:left="1095" w:header="720" w:footer="720"/>
          <w:pgNumType w:fmt="decimal"/>
          <w:cols w:space="720"/>
          <w:textDirection w:val="lrTb"/>
          <w:bidi w:val="0"/>
          <w:docGrid w:linePitch="360" w:charSpace="0"/>
        </w:sectPr>
      </w:pPr>
      <w:r>
        <w:rPr>
          <w:rFonts w:eastAsia="Andale Sans UI" w:cs="Tahoma"/>
          <w:kern w:val="1"/>
          <w:sz w:val="28"/>
          <w:szCs w:val="28"/>
        </w:rPr>
        <w:t xml:space="preserve">начальник управления экономики                                                                                                                              А.Г. Козицкий </w:t>
      </w:r>
    </w:p>
    <w:p>
      <w:pPr>
        <w:widowControl w:val="0"/>
        <w:kinsoku/>
        <w:overflowPunct/>
        <w:autoSpaceDE/>
        <w:rPr>
          <w:rFonts w:eastAsia="Andale Sans UI" w:cs="Tahoma"/>
          <w:kern w:val="1"/>
        </w:rPr>
      </w:pPr>
    </w:p>
    <w:tbl>
      <w:tblPr>
        <w:tblStyle w:val="TableNormal"/>
        <w:tblInd w:w="71" w:type="dxa"/>
        <w:tblLayout w:type="fixed"/>
        <w:tblCellMar>
          <w:top w:w="0" w:type="dxa"/>
          <w:left w:w="108" w:type="dxa"/>
          <w:bottom w:w="0" w:type="dxa"/>
          <w:right w:w="108" w:type="dxa"/>
        </w:tblCellMar>
        <w:tblLook w:val="0000"/>
      </w:tblPr>
      <w:tblGrid>
        <w:gridCol w:w="8166"/>
        <w:gridCol w:w="6422"/>
      </w:tblGrid>
      <w:tr>
        <w:tblPrEx>
          <w:tblInd w:w="71" w:type="dxa"/>
          <w:tblLayout w:type="fixed"/>
          <w:tblCellMar>
            <w:top w:w="0" w:type="dxa"/>
            <w:left w:w="108" w:type="dxa"/>
            <w:bottom w:w="0" w:type="dxa"/>
            <w:right w:w="108" w:type="dxa"/>
          </w:tblCellMar>
          <w:tblLook w:val="0000"/>
        </w:tblPrEx>
        <w:trPr>
          <w:cantSplit w:val="0"/>
        </w:trPr>
        <w:tc>
          <w:tcPr>
            <w:tcW w:w="8166" w:type="dxa"/>
            <w:shd w:val="clear" w:color="auto" w:fill="auto"/>
          </w:tcPr>
          <w:p>
            <w:pPr>
              <w:widowControl w:val="0"/>
              <w:kinsoku/>
              <w:overflowPunct/>
              <w:autoSpaceDE/>
              <w:snapToGrid w:val="0"/>
              <w:rPr>
                <w:rFonts w:eastAsia="Andale Sans UI"/>
                <w:kern w:val="1"/>
                <w:sz w:val="28"/>
                <w:szCs w:val="28"/>
              </w:rPr>
            </w:pPr>
          </w:p>
        </w:tc>
        <w:tc>
          <w:tcPr>
            <w:tcW w:w="6422" w:type="dxa"/>
            <w:shd w:val="clear" w:color="auto" w:fill="auto"/>
          </w:tcPr>
          <w:p>
            <w:pPr>
              <w:widowControl w:val="0"/>
              <w:kinsoku/>
              <w:overflowPunct/>
              <w:autoSpaceDE/>
              <w:jc w:val="center"/>
              <w:rPr>
                <w:kern w:val="1"/>
                <w:sz w:val="28"/>
                <w:szCs w:val="28"/>
              </w:rPr>
            </w:pPr>
            <w:r>
              <w:rPr>
                <w:rFonts w:eastAsia="Andale Sans UI"/>
                <w:kern w:val="1"/>
                <w:sz w:val="28"/>
                <w:szCs w:val="28"/>
              </w:rPr>
              <w:t>Приложение №</w:t>
            </w:r>
            <w:r>
              <w:rPr>
                <w:rFonts w:eastAsia="Andale Sans UI"/>
                <w:kern w:val="1"/>
                <w:sz w:val="28"/>
                <w:szCs w:val="28"/>
              </w:rPr>
              <w:t>3</w:t>
            </w:r>
          </w:p>
          <w:p>
            <w:pPr>
              <w:widowControl w:val="0"/>
              <w:kinsoku/>
              <w:overflowPunct/>
              <w:autoSpaceDE/>
              <w:jc w:val="center"/>
              <w:rPr>
                <w:kern w:val="1"/>
                <w:sz w:val="28"/>
                <w:szCs w:val="28"/>
              </w:rPr>
            </w:pPr>
            <w:r>
              <w:rPr>
                <w:kern w:val="1"/>
                <w:sz w:val="28"/>
                <w:szCs w:val="28"/>
              </w:rPr>
              <w:t>к Порядку принятия решения о разработке, формировании, реализации и оценке эффективности реализации</w:t>
            </w:r>
          </w:p>
          <w:p>
            <w:pPr>
              <w:widowControl w:val="0"/>
              <w:kinsoku/>
              <w:overflowPunct/>
              <w:autoSpaceDE/>
              <w:jc w:val="center"/>
              <w:rPr>
                <w:kern w:val="1"/>
                <w:sz w:val="28"/>
                <w:szCs w:val="28"/>
              </w:rPr>
            </w:pPr>
            <w:r>
              <w:rPr>
                <w:kern w:val="1"/>
                <w:sz w:val="28"/>
                <w:szCs w:val="28"/>
              </w:rPr>
              <w:t xml:space="preserve"> </w:t>
            </w:r>
            <w:r>
              <w:rPr>
                <w:kern w:val="1"/>
                <w:sz w:val="28"/>
                <w:szCs w:val="28"/>
              </w:rPr>
              <w:t xml:space="preserve">муниципальных программ </w:t>
            </w:r>
          </w:p>
          <w:p>
            <w:pPr>
              <w:widowControl w:val="0"/>
              <w:kinsoku/>
              <w:overflowPunct/>
              <w:autoSpaceDE/>
              <w:jc w:val="center"/>
              <w:rPr>
                <w:kern w:val="1"/>
                <w:sz w:val="28"/>
                <w:szCs w:val="28"/>
              </w:rPr>
            </w:pPr>
            <w:r>
              <w:rPr>
                <w:kern w:val="1"/>
                <w:sz w:val="28"/>
                <w:szCs w:val="28"/>
              </w:rPr>
              <w:t xml:space="preserve">муниципального образования </w:t>
            </w:r>
          </w:p>
          <w:p>
            <w:pPr>
              <w:widowControl w:val="0"/>
              <w:kinsoku/>
              <w:overflowPunct/>
              <w:autoSpaceDE/>
              <w:jc w:val="center"/>
              <w:rPr>
                <w:rFonts w:eastAsia="Andale Sans UI"/>
                <w:kern w:val="1"/>
                <w:sz w:val="28"/>
                <w:szCs w:val="28"/>
              </w:rPr>
            </w:pPr>
            <w:r>
              <w:rPr>
                <w:kern w:val="1"/>
                <w:sz w:val="28"/>
                <w:szCs w:val="28"/>
              </w:rPr>
              <w:t xml:space="preserve">Кореновский район </w:t>
            </w:r>
          </w:p>
          <w:p>
            <w:pPr>
              <w:widowControl w:val="0"/>
              <w:kinsoku/>
              <w:overflowPunct/>
              <w:autoSpaceDE/>
              <w:jc w:val="center"/>
              <w:rPr>
                <w:rFonts w:eastAsia="Andale Sans UI"/>
                <w:kern w:val="1"/>
                <w:sz w:val="28"/>
                <w:szCs w:val="28"/>
              </w:rPr>
            </w:pPr>
          </w:p>
        </w:tc>
      </w:tr>
    </w:tbl>
    <w:p>
      <w:pPr>
        <w:widowControl w:val="0"/>
        <w:kinsoku/>
        <w:overflowPunct/>
        <w:autoSpaceDE/>
        <w:rPr>
          <w:rFonts w:eastAsia="Andale Sans UI" w:cs="Tahoma"/>
          <w:kern w:val="1"/>
        </w:rPr>
      </w:pPr>
    </w:p>
    <w:p>
      <w:pPr>
        <w:widowControl w:val="0"/>
        <w:kinsoku/>
        <w:overflowPunct/>
        <w:autoSpaceDE/>
        <w:jc w:val="center"/>
        <w:rPr>
          <w:rFonts w:eastAsia="Andale Sans UI" w:cs="Tahoma"/>
          <w:kern w:val="1"/>
          <w:sz w:val="28"/>
          <w:szCs w:val="28"/>
        </w:rPr>
      </w:pPr>
      <w:r>
        <w:rPr>
          <w:rFonts w:eastAsia="Andale Sans UI" w:cs="Tahoma"/>
          <w:kern w:val="1"/>
          <w:sz w:val="28"/>
          <w:szCs w:val="28"/>
        </w:rPr>
        <w:t>ПЕРЕЧЕНЬ ОСНОВНЫХ МЕРОПРИЯТИЙ МУНИЦИПАЛЬНОЙ ПРОГРАММЫ</w:t>
      </w:r>
    </w:p>
    <w:p>
      <w:pPr>
        <w:widowControl w:val="0"/>
        <w:kinsoku/>
        <w:overflowPunct/>
        <w:autoSpaceDE/>
        <w:jc w:val="center"/>
        <w:rPr>
          <w:rFonts w:eastAsia="Andale Sans UI" w:cs="Tahoma"/>
          <w:kern w:val="1"/>
          <w:sz w:val="28"/>
          <w:szCs w:val="28"/>
        </w:rPr>
      </w:pPr>
      <w:r>
        <w:rPr>
          <w:rFonts w:eastAsia="Andale Sans UI" w:cs="Tahoma"/>
          <w:kern w:val="1"/>
          <w:sz w:val="28"/>
          <w:szCs w:val="28"/>
        </w:rPr>
        <w:t>«_________________________________________________________________________»</w:t>
      </w:r>
    </w:p>
    <w:p>
      <w:pPr>
        <w:widowControl w:val="0"/>
        <w:kinsoku/>
        <w:overflowPunct/>
        <w:autoSpaceDE/>
        <w:jc w:val="center"/>
        <w:rPr>
          <w:rFonts w:eastAsia="Andale Sans UI" w:cs="Tahoma"/>
          <w:kern w:val="1"/>
          <w:sz w:val="28"/>
          <w:szCs w:val="28"/>
        </w:rPr>
      </w:pPr>
    </w:p>
    <w:p>
      <w:pPr>
        <w:widowControl w:val="0"/>
        <w:kinsoku/>
        <w:overflowPunct/>
        <w:autoSpaceDE/>
        <w:jc w:val="center"/>
        <w:rPr>
          <w:rFonts w:eastAsia="Andale Sans UI" w:cs="Tahoma"/>
          <w:kern w:val="1"/>
          <w:sz w:val="28"/>
          <w:szCs w:val="28"/>
        </w:rPr>
      </w:pPr>
    </w:p>
    <w:tbl>
      <w:tblPr>
        <w:tblStyle w:val="TableNormal"/>
        <w:tblInd w:w="-184" w:type="dxa"/>
        <w:tblLayout w:type="fixed"/>
        <w:tblCellMar>
          <w:top w:w="55" w:type="dxa"/>
          <w:left w:w="55" w:type="dxa"/>
          <w:bottom w:w="55" w:type="dxa"/>
          <w:right w:w="55" w:type="dxa"/>
        </w:tblCellMar>
        <w:tblLook w:val="0000"/>
      </w:tblPr>
      <w:tblGrid>
        <w:gridCol w:w="1070"/>
        <w:gridCol w:w="1872"/>
        <w:gridCol w:w="576"/>
        <w:gridCol w:w="1568"/>
        <w:gridCol w:w="1040"/>
        <w:gridCol w:w="704"/>
        <w:gridCol w:w="703"/>
        <w:gridCol w:w="783"/>
        <w:gridCol w:w="720"/>
        <w:gridCol w:w="1856"/>
        <w:gridCol w:w="3926"/>
      </w:tblGrid>
      <w:tr>
        <w:tblPrEx>
          <w:tblInd w:w="-184" w:type="dxa"/>
          <w:tblLayout w:type="fixed"/>
          <w:tblCellMar>
            <w:top w:w="55" w:type="dxa"/>
            <w:left w:w="55" w:type="dxa"/>
            <w:bottom w:w="55" w:type="dxa"/>
            <w:right w:w="55" w:type="dxa"/>
          </w:tblCellMar>
          <w:tblLook w:val="0000"/>
        </w:tblPrEx>
        <w:trPr>
          <w:cantSplit w:val="0"/>
        </w:trPr>
        <w:tc>
          <w:tcPr>
            <w:tcW w:w="1070" w:type="dxa"/>
            <w:vMerge w:val="restart"/>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kern w:val="1"/>
                <w:sz w:val="28"/>
                <w:szCs w:val="28"/>
              </w:rPr>
              <w:t xml:space="preserve">№ </w:t>
            </w:r>
            <w:r>
              <w:rPr>
                <w:rFonts w:eastAsia="Andale Sans UI" w:cs="Tahoma"/>
                <w:kern w:val="1"/>
                <w:sz w:val="28"/>
                <w:szCs w:val="28"/>
              </w:rPr>
              <w:t>п/п</w:t>
            </w:r>
          </w:p>
        </w:tc>
        <w:tc>
          <w:tcPr>
            <w:tcW w:w="1872" w:type="dxa"/>
            <w:vMerge w:val="restart"/>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Наименования предприятий</w:t>
            </w:r>
          </w:p>
        </w:tc>
        <w:tc>
          <w:tcPr>
            <w:tcW w:w="576" w:type="dxa"/>
            <w:vMerge w:val="restart"/>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Ста</w:t>
            </w:r>
          </w:p>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тус1</w:t>
            </w:r>
          </w:p>
        </w:tc>
        <w:tc>
          <w:tcPr>
            <w:tcW w:w="1568" w:type="dxa"/>
            <w:vMerge w:val="restart"/>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Источники финансирования</w:t>
            </w:r>
          </w:p>
        </w:tc>
        <w:tc>
          <w:tcPr>
            <w:tcW w:w="1040" w:type="dxa"/>
            <w:vMerge w:val="restart"/>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jc w:val="left"/>
              <w:rPr>
                <w:kern w:val="1"/>
                <w:sz w:val="28"/>
                <w:szCs w:val="28"/>
              </w:rPr>
            </w:pPr>
            <w:r>
              <w:rPr>
                <w:rFonts w:eastAsia="Andale Sans UI" w:cs="Tahoma"/>
                <w:kern w:val="1"/>
                <w:sz w:val="28"/>
                <w:szCs w:val="28"/>
              </w:rPr>
              <w:t>Объем финансирования, всего (тыс. руб.)</w:t>
            </w:r>
          </w:p>
        </w:tc>
        <w:tc>
          <w:tcPr>
            <w:tcW w:w="2910" w:type="dxa"/>
            <w:gridSpan w:val="4"/>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kern w:val="1"/>
                <w:sz w:val="28"/>
                <w:szCs w:val="28"/>
              </w:rPr>
              <w:t xml:space="preserve"> </w:t>
            </w:r>
            <w:r>
              <w:rPr>
                <w:rFonts w:eastAsia="Andale Sans UI" w:cs="Tahoma"/>
                <w:kern w:val="1"/>
                <w:sz w:val="28"/>
                <w:szCs w:val="28"/>
              </w:rPr>
              <w:t>В том числе по годам</w:t>
            </w:r>
          </w:p>
        </w:tc>
        <w:tc>
          <w:tcPr>
            <w:tcW w:w="1856" w:type="dxa"/>
            <w:vMerge w:val="restart"/>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Непосредственный результат реализации мероприятий</w:t>
            </w:r>
          </w:p>
        </w:tc>
        <w:tc>
          <w:tcPr>
            <w:tcW w:w="3926" w:type="dxa"/>
            <w:vMerge w:val="restart"/>
            <w:tcBorders>
              <w:top w:val="single" w:sz="1" w:space="0" w:color="000000"/>
              <w:left w:val="single" w:sz="1" w:space="0" w:color="000000"/>
              <w:bottom w:val="single" w:sz="1" w:space="0" w:color="000000"/>
              <w:right w:val="single" w:sz="1" w:space="0" w:color="000000"/>
            </w:tcBorders>
            <w:shd w:val="clear" w:color="auto" w:fill="auto"/>
          </w:tcPr>
          <w:p>
            <w:pPr>
              <w:widowControl w:val="0"/>
              <w:suppressLineNumbers/>
              <w:kinsoku/>
              <w:overflowPunct/>
              <w:autoSpaceDE/>
              <w:jc w:val="left"/>
              <w:rPr>
                <w:rFonts w:eastAsia="Andale Sans UI" w:cs="Tahoma"/>
                <w:kern w:val="1"/>
              </w:rPr>
            </w:pPr>
            <w:r>
              <w:rPr>
                <w:rFonts w:eastAsia="Andale Sans UI" w:cs="Tahoma"/>
                <w:kern w:val="1"/>
                <w:sz w:val="28"/>
                <w:szCs w:val="28"/>
              </w:rPr>
              <w:t>Муниципальный  заказчик мероприятия, ответственный за выполнение мероприятий и  получатель субсидий (субвенция, иных межбюджетных трансфертов)</w:t>
            </w: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top w:val="single" w:sz="1" w:space="0" w:color="000000"/>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top w:val="single" w:sz="1" w:space="0" w:color="000000"/>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top w:val="single" w:sz="1" w:space="0" w:color="000000"/>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vMerge/>
            <w:tcBorders>
              <w:top w:val="single" w:sz="1" w:space="0" w:color="000000"/>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040" w:type="dxa"/>
            <w:vMerge/>
            <w:tcBorders>
              <w:top w:val="single" w:sz="1" w:space="0" w:color="000000"/>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6"/>
                <w:szCs w:val="26"/>
              </w:rPr>
            </w:pPr>
            <w:r>
              <w:rPr>
                <w:rFonts w:eastAsia="Andale Sans UI" w:cs="Tahoma"/>
                <w:kern w:val="1"/>
                <w:sz w:val="26"/>
                <w:szCs w:val="26"/>
              </w:rPr>
              <w:t>1 год реализации</w:t>
            </w:r>
          </w:p>
        </w:tc>
        <w:tc>
          <w:tcPr>
            <w:tcW w:w="703"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6"/>
                <w:szCs w:val="26"/>
              </w:rPr>
            </w:pPr>
            <w:r>
              <w:rPr>
                <w:rFonts w:eastAsia="Andale Sans UI" w:cs="Tahoma"/>
                <w:kern w:val="1"/>
                <w:sz w:val="26"/>
                <w:szCs w:val="26"/>
              </w:rPr>
              <w:t>2 год реализации</w:t>
            </w:r>
          </w:p>
        </w:tc>
        <w:tc>
          <w:tcPr>
            <w:tcW w:w="783"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6"/>
                <w:szCs w:val="26"/>
                <w:lang w:val="en-US"/>
              </w:rPr>
            </w:pPr>
            <w:r>
              <w:rPr>
                <w:rFonts w:eastAsia="Andale Sans UI" w:cs="Tahoma"/>
                <w:kern w:val="1"/>
                <w:sz w:val="26"/>
                <w:szCs w:val="26"/>
              </w:rPr>
              <w:t>............</w:t>
            </w:r>
          </w:p>
        </w:tc>
        <w:tc>
          <w:tcPr>
            <w:tcW w:w="720"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rPr>
            </w:pPr>
            <w:r>
              <w:rPr>
                <w:rFonts w:eastAsia="Andale Sans UI" w:cs="Tahoma"/>
                <w:kern w:val="1"/>
                <w:sz w:val="26"/>
                <w:szCs w:val="26"/>
                <w:lang w:val="en-US"/>
              </w:rPr>
              <w:t xml:space="preserve">N </w:t>
            </w:r>
            <w:r>
              <w:rPr>
                <w:rFonts w:eastAsia="Andale Sans UI" w:cs="Tahoma"/>
                <w:kern w:val="1"/>
                <w:sz w:val="26"/>
                <w:szCs w:val="26"/>
              </w:rPr>
              <w:t>год реализации</w:t>
            </w:r>
          </w:p>
        </w:tc>
        <w:tc>
          <w:tcPr>
            <w:tcW w:w="1856" w:type="dxa"/>
            <w:vMerge/>
            <w:tcBorders>
              <w:top w:val="single" w:sz="1" w:space="0" w:color="000000"/>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3926" w:type="dxa"/>
            <w:vMerge/>
            <w:tcBorders>
              <w:top w:val="single" w:sz="1" w:space="0" w:color="000000"/>
              <w:left w:val="single" w:sz="1" w:space="0" w:color="000000"/>
              <w:bottom w:val="single" w:sz="1" w:space="0" w:color="000000"/>
              <w:right w:val="single" w:sz="1" w:space="0" w:color="000000"/>
            </w:tcBorders>
            <w:shd w:val="clear" w:color="auto" w:fill="auto"/>
          </w:tcPr>
          <w:p>
            <w:pPr>
              <w:widowControl w:val="0"/>
              <w:kinsoku/>
              <w:overflowPunct/>
              <w:autoSpaceDE/>
              <w:snapToGrid w:val="0"/>
              <w:rPr>
                <w:rFonts w:eastAsia="Andale Sans UI" w:cs="Tahoma"/>
                <w:kern w:val="1"/>
              </w:rPr>
            </w:pPr>
          </w:p>
        </w:tc>
      </w:tr>
      <w:tr>
        <w:tblPrEx>
          <w:tblInd w:w="-184" w:type="dxa"/>
          <w:tblLayout w:type="fixed"/>
          <w:tblCellMar>
            <w:top w:w="55" w:type="dxa"/>
            <w:left w:w="55" w:type="dxa"/>
            <w:bottom w:w="55" w:type="dxa"/>
            <w:right w:w="55" w:type="dxa"/>
          </w:tblCellMar>
          <w:tblLook w:val="0000"/>
        </w:tblPrEx>
        <w:trPr>
          <w:cantSplit w:val="0"/>
          <w:trHeight w:val="341"/>
        </w:trPr>
        <w:tc>
          <w:tcPr>
            <w:tcW w:w="1070"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1</w:t>
            </w:r>
          </w:p>
        </w:tc>
        <w:tc>
          <w:tcPr>
            <w:tcW w:w="1872"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2</w:t>
            </w:r>
          </w:p>
        </w:tc>
        <w:tc>
          <w:tcPr>
            <w:tcW w:w="576"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3</w:t>
            </w: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4</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5</w:t>
            </w:r>
          </w:p>
        </w:tc>
        <w:tc>
          <w:tcPr>
            <w:tcW w:w="704"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6</w:t>
            </w:r>
          </w:p>
        </w:tc>
        <w:tc>
          <w:tcPr>
            <w:tcW w:w="703"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7</w:t>
            </w:r>
          </w:p>
        </w:tc>
        <w:tc>
          <w:tcPr>
            <w:tcW w:w="783"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8</w:t>
            </w:r>
          </w:p>
        </w:tc>
        <w:tc>
          <w:tcPr>
            <w:tcW w:w="720"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9</w:t>
            </w:r>
          </w:p>
        </w:tc>
        <w:tc>
          <w:tcPr>
            <w:tcW w:w="1856"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10</w:t>
            </w: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11</w:t>
            </w:r>
          </w:p>
        </w:tc>
      </w:tr>
      <w:tr>
        <w:tblPrEx>
          <w:tblInd w:w="-184" w:type="dxa"/>
          <w:tblLayout w:type="fixed"/>
          <w:tblCellMar>
            <w:top w:w="55" w:type="dxa"/>
            <w:left w:w="55" w:type="dxa"/>
            <w:bottom w:w="55" w:type="dxa"/>
            <w:right w:w="55" w:type="dxa"/>
          </w:tblCellMar>
          <w:tblLook w:val="0000"/>
        </w:tblPrEx>
        <w:trPr>
          <w:cantSplit w:val="0"/>
        </w:trPr>
        <w:tc>
          <w:tcPr>
            <w:tcW w:w="1070" w:type="dxa"/>
            <w:tcBorders>
              <w:left w:val="single" w:sz="1" w:space="0" w:color="000000"/>
              <w:bottom w:val="single" w:sz="1" w:space="0" w:color="000000"/>
            </w:tcBorders>
            <w:shd w:val="clear" w:color="auto" w:fill="auto"/>
          </w:tcPr>
          <w:p>
            <w:pPr>
              <w:widowControl w:val="0"/>
              <w:suppressLineNumbers/>
              <w:kinsoku/>
              <w:overflowPunct/>
              <w:autoSpaceDE/>
              <w:jc w:val="center"/>
              <w:rPr>
                <w:rFonts w:eastAsia="Andale Sans UI" w:cs="Tahoma"/>
                <w:kern w:val="1"/>
                <w:sz w:val="28"/>
                <w:szCs w:val="28"/>
              </w:rPr>
            </w:pPr>
            <w:r>
              <w:rPr>
                <w:rFonts w:eastAsia="Andale Sans UI" w:cs="Tahoma"/>
                <w:kern w:val="1"/>
                <w:sz w:val="28"/>
                <w:szCs w:val="28"/>
              </w:rPr>
              <w:t>1.</w:t>
            </w:r>
          </w:p>
        </w:tc>
        <w:tc>
          <w:tcPr>
            <w:tcW w:w="1872"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Цель</w:t>
            </w:r>
          </w:p>
        </w:tc>
        <w:tc>
          <w:tcPr>
            <w:tcW w:w="57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1300" w:type="dxa"/>
            <w:gridSpan w:val="8"/>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kern w:val="1"/>
                <w:sz w:val="28"/>
                <w:szCs w:val="28"/>
              </w:rPr>
              <w:t xml:space="preserve">     </w:t>
            </w:r>
            <w:r>
              <w:rPr>
                <w:rFonts w:eastAsia="Andale Sans UI" w:cs="Tahoma"/>
                <w:kern w:val="1"/>
                <w:sz w:val="28"/>
                <w:szCs w:val="28"/>
              </w:rPr>
              <w:t>1.1</w:t>
            </w:r>
          </w:p>
        </w:tc>
        <w:tc>
          <w:tcPr>
            <w:tcW w:w="1872"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Задача</w:t>
            </w:r>
          </w:p>
        </w:tc>
        <w:tc>
          <w:tcPr>
            <w:tcW w:w="57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1300" w:type="dxa"/>
            <w:gridSpan w:val="8"/>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val="restart"/>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kern w:val="1"/>
                <w:sz w:val="28"/>
                <w:szCs w:val="28"/>
              </w:rPr>
              <w:t xml:space="preserve">    </w:t>
            </w:r>
            <w:r>
              <w:rPr>
                <w:rFonts w:eastAsia="Andale Sans UI" w:cs="Tahoma"/>
                <w:kern w:val="1"/>
                <w:sz w:val="28"/>
                <w:szCs w:val="28"/>
              </w:rPr>
              <w:t>1.1.1.</w:t>
            </w:r>
          </w:p>
        </w:tc>
        <w:tc>
          <w:tcPr>
            <w:tcW w:w="1872" w:type="dxa"/>
            <w:vMerge w:val="restart"/>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 xml:space="preserve">Основное </w:t>
            </w:r>
          </w:p>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мероприятие №1</w:t>
            </w:r>
          </w:p>
        </w:tc>
        <w:tc>
          <w:tcPr>
            <w:tcW w:w="576" w:type="dxa"/>
            <w:vMerge w:val="restart"/>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Всего</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rPr>
            </w:pPr>
            <w:r>
              <w:rPr>
                <w:rFonts w:eastAsia="Andale Sans UI" w:cs="Tahoma"/>
                <w:kern w:val="1"/>
              </w:rPr>
              <w:t>Краевой</w:t>
            </w:r>
          </w:p>
          <w:p>
            <w:pPr>
              <w:widowControl w:val="0"/>
              <w:suppressLineNumbers/>
              <w:kinsoku/>
              <w:overflowPunct/>
              <w:autoSpaceDE/>
              <w:jc w:val="left"/>
              <w:rPr>
                <w:rFonts w:eastAsia="Andale Sans UI" w:cs="Tahoma"/>
                <w:kern w:val="1"/>
                <w:sz w:val="28"/>
                <w:szCs w:val="28"/>
              </w:rPr>
            </w:pPr>
            <w:r>
              <w:rPr>
                <w:rFonts w:eastAsia="Andale Sans UI" w:cs="Tahoma"/>
                <w:kern w:val="1"/>
              </w:rPr>
              <w:t>бюджет</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Федеральный бюджет</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Местный бюджет</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Внебюджетные источники</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в том числе:</w:t>
            </w:r>
          </w:p>
        </w:tc>
        <w:tc>
          <w:tcPr>
            <w:tcW w:w="57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val="restart"/>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1.1.1.1</w:t>
            </w:r>
          </w:p>
        </w:tc>
        <w:tc>
          <w:tcPr>
            <w:tcW w:w="1872" w:type="dxa"/>
            <w:vMerge w:val="restart"/>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Мероприятия №1</w:t>
            </w:r>
          </w:p>
        </w:tc>
        <w:tc>
          <w:tcPr>
            <w:tcW w:w="57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Всего</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Краевой бюджет</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Федеральный бюджет</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Местный бюджет</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Внебюджетные источники</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val="restart"/>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1.1.2.</w:t>
            </w:r>
          </w:p>
        </w:tc>
        <w:tc>
          <w:tcPr>
            <w:tcW w:w="1872" w:type="dxa"/>
            <w:vMerge w:val="restart"/>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Основное мероприятие № 2</w:t>
            </w:r>
          </w:p>
        </w:tc>
        <w:tc>
          <w:tcPr>
            <w:tcW w:w="576" w:type="dxa"/>
            <w:vMerge w:val="restart"/>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Всего</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Краевой бюджет</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Федеральный бюджет</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Местный бюджет</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Внебюджетные источники</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В том числе:</w:t>
            </w:r>
          </w:p>
        </w:tc>
        <w:tc>
          <w:tcPr>
            <w:tcW w:w="57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val="restart"/>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1.1.2.1</w:t>
            </w:r>
          </w:p>
        </w:tc>
        <w:tc>
          <w:tcPr>
            <w:tcW w:w="1872" w:type="dxa"/>
            <w:vMerge w:val="restart"/>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Мероприятие №1</w:t>
            </w:r>
          </w:p>
        </w:tc>
        <w:tc>
          <w:tcPr>
            <w:tcW w:w="576" w:type="dxa"/>
            <w:vMerge w:val="restart"/>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Всего</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Краевой бюджет</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Федеральный бюджет</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Местный бюджет</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Внебюджетные источники</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w:t>
            </w:r>
          </w:p>
        </w:tc>
        <w:tc>
          <w:tcPr>
            <w:tcW w:w="1872"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w:t>
            </w:r>
          </w:p>
        </w:tc>
        <w:tc>
          <w:tcPr>
            <w:tcW w:w="57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val="restart"/>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72" w:type="dxa"/>
            <w:vMerge w:val="restart"/>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ИТОГО</w:t>
            </w:r>
          </w:p>
        </w:tc>
        <w:tc>
          <w:tcPr>
            <w:tcW w:w="576" w:type="dxa"/>
            <w:vMerge w:val="restart"/>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Всего</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Краевой бюджет</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Федеральный бюджет</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Местный бюджет</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184" w:type="dxa"/>
          <w:tblLayout w:type="fixed"/>
          <w:tblCellMar>
            <w:top w:w="55" w:type="dxa"/>
            <w:left w:w="55" w:type="dxa"/>
            <w:bottom w:w="55" w:type="dxa"/>
            <w:right w:w="55" w:type="dxa"/>
          </w:tblCellMar>
          <w:tblLook w:val="0000"/>
        </w:tblPrEx>
        <w:trPr>
          <w:cantSplit w:val="0"/>
        </w:trPr>
        <w:tc>
          <w:tcPr>
            <w:tcW w:w="1070"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72"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576" w:type="dxa"/>
            <w:vMerge/>
            <w:tcBorders>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568"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rPr>
              <w:t>Внебюджетные источники</w:t>
            </w:r>
          </w:p>
        </w:tc>
        <w:tc>
          <w:tcPr>
            <w:tcW w:w="104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4"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0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83"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7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856"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3926"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bl>
    <w:p>
      <w:pPr>
        <w:widowControl w:val="0"/>
        <w:kinsoku/>
        <w:overflowPunct/>
        <w:autoSpaceDE/>
        <w:jc w:val="left"/>
        <w:rPr>
          <w:rFonts w:eastAsia="Andale Sans UI" w:cs="Tahoma"/>
          <w:kern w:val="1"/>
        </w:rPr>
      </w:pPr>
    </w:p>
    <w:p>
      <w:pPr>
        <w:widowControl w:val="0"/>
        <w:kinsoku/>
        <w:overflowPunct/>
        <w:autoSpaceDE/>
        <w:jc w:val="left"/>
        <w:rPr>
          <w:rFonts w:eastAsia="Andale Sans UI" w:cs="Tahoma"/>
          <w:kern w:val="1"/>
          <w:sz w:val="28"/>
          <w:szCs w:val="28"/>
        </w:rPr>
      </w:pPr>
    </w:p>
    <w:p>
      <w:pPr>
        <w:widowControl w:val="0"/>
        <w:kinsoku/>
        <w:overflowPunct/>
        <w:autoSpaceDE/>
        <w:jc w:val="left"/>
        <w:rPr>
          <w:rFonts w:eastAsia="Andale Sans UI" w:cs="Tahoma"/>
          <w:kern w:val="1"/>
          <w:sz w:val="28"/>
          <w:szCs w:val="28"/>
        </w:rPr>
      </w:pPr>
      <w:r>
        <w:rPr>
          <w:rFonts w:eastAsia="Andale Sans UI" w:cs="Tahoma"/>
          <w:kern w:val="1"/>
          <w:sz w:val="28"/>
          <w:szCs w:val="28"/>
        </w:rPr>
        <w:t xml:space="preserve">Заместитель главы </w:t>
      </w:r>
    </w:p>
    <w:p>
      <w:pPr>
        <w:widowControl w:val="0"/>
        <w:kinsoku/>
        <w:overflowPunct/>
        <w:autoSpaceDE/>
        <w:jc w:val="left"/>
        <w:rPr>
          <w:rFonts w:eastAsia="Andale Sans UI" w:cs="Tahoma"/>
          <w:kern w:val="1"/>
          <w:sz w:val="28"/>
          <w:szCs w:val="28"/>
        </w:rPr>
      </w:pPr>
      <w:r>
        <w:rPr>
          <w:rFonts w:eastAsia="Andale Sans UI" w:cs="Tahoma"/>
          <w:kern w:val="1"/>
          <w:sz w:val="28"/>
          <w:szCs w:val="28"/>
        </w:rPr>
        <w:t xml:space="preserve">муниципального образования </w:t>
      </w:r>
    </w:p>
    <w:p>
      <w:pPr>
        <w:widowControl w:val="0"/>
        <w:kinsoku/>
        <w:overflowPunct/>
        <w:autoSpaceDE/>
        <w:jc w:val="left"/>
        <w:rPr>
          <w:rFonts w:eastAsia="Andale Sans UI" w:cs="Tahoma"/>
          <w:kern w:val="1"/>
          <w:sz w:val="28"/>
          <w:szCs w:val="28"/>
        </w:rPr>
      </w:pPr>
      <w:r>
        <w:rPr>
          <w:rFonts w:eastAsia="Andale Sans UI" w:cs="Tahoma"/>
          <w:kern w:val="1"/>
          <w:sz w:val="28"/>
          <w:szCs w:val="28"/>
        </w:rPr>
        <w:t xml:space="preserve">Кореновский район, </w:t>
      </w:r>
    </w:p>
    <w:p>
      <w:pPr>
        <w:widowControl w:val="0"/>
        <w:kinsoku/>
        <w:overflowPunct/>
        <w:autoSpaceDE/>
        <w:jc w:val="left"/>
        <w:rPr>
          <w:rFonts w:eastAsia="Andale Sans UI" w:cs="Tahoma"/>
          <w:kern w:val="1"/>
          <w:sz w:val="28"/>
          <w:szCs w:val="28"/>
        </w:rPr>
        <w:sectPr>
          <w:pgSz w:w="16838" w:h="11906" w:orient="landscape"/>
          <w:pgMar w:top="1134" w:right="1134" w:bottom="1134" w:left="1134" w:header="720" w:footer="720"/>
          <w:pgNumType w:fmt="decimal"/>
          <w:cols w:space="720"/>
          <w:textDirection w:val="lrTb"/>
          <w:bidi w:val="0"/>
          <w:docGrid w:linePitch="360" w:charSpace="0"/>
        </w:sectPr>
      </w:pPr>
      <w:r>
        <w:rPr>
          <w:rFonts w:eastAsia="Andale Sans UI" w:cs="Tahoma"/>
          <w:kern w:val="1"/>
          <w:sz w:val="28"/>
          <w:szCs w:val="28"/>
        </w:rPr>
        <w:t xml:space="preserve">начальник управления экономики                                                                                                                              А.Г. Козицкий </w:t>
      </w:r>
    </w:p>
    <w:p>
      <w:pPr>
        <w:widowControl w:val="0"/>
        <w:kinsoku/>
        <w:overflowPunct/>
        <w:autoSpaceDE/>
        <w:rPr>
          <w:rFonts w:eastAsia="Andale Sans UI" w:cs="Tahoma"/>
          <w:kern w:val="1"/>
        </w:rPr>
      </w:pPr>
    </w:p>
    <w:tbl>
      <w:tblPr>
        <w:tblStyle w:val="TableNormal"/>
        <w:tblInd w:w="71" w:type="dxa"/>
        <w:tblLayout w:type="fixed"/>
        <w:tblCellMar>
          <w:top w:w="0" w:type="dxa"/>
          <w:left w:w="108" w:type="dxa"/>
          <w:bottom w:w="0" w:type="dxa"/>
          <w:right w:w="108" w:type="dxa"/>
        </w:tblCellMar>
        <w:tblLook w:val="0000"/>
      </w:tblPr>
      <w:tblGrid>
        <w:gridCol w:w="8166"/>
        <w:gridCol w:w="6422"/>
      </w:tblGrid>
      <w:tr>
        <w:tblPrEx>
          <w:tblInd w:w="71" w:type="dxa"/>
          <w:tblLayout w:type="fixed"/>
          <w:tblCellMar>
            <w:top w:w="0" w:type="dxa"/>
            <w:left w:w="108" w:type="dxa"/>
            <w:bottom w:w="0" w:type="dxa"/>
            <w:right w:w="108" w:type="dxa"/>
          </w:tblCellMar>
          <w:tblLook w:val="0000"/>
        </w:tblPrEx>
        <w:trPr>
          <w:cantSplit w:val="0"/>
        </w:trPr>
        <w:tc>
          <w:tcPr>
            <w:tcW w:w="8166" w:type="dxa"/>
            <w:shd w:val="clear" w:color="auto" w:fill="auto"/>
          </w:tcPr>
          <w:p>
            <w:pPr>
              <w:widowControl w:val="0"/>
              <w:kinsoku/>
              <w:overflowPunct/>
              <w:autoSpaceDE/>
              <w:snapToGrid w:val="0"/>
              <w:rPr>
                <w:rFonts w:eastAsia="Andale Sans UI"/>
                <w:kern w:val="1"/>
                <w:sz w:val="28"/>
                <w:szCs w:val="28"/>
              </w:rPr>
            </w:pPr>
          </w:p>
        </w:tc>
        <w:tc>
          <w:tcPr>
            <w:tcW w:w="6422" w:type="dxa"/>
            <w:shd w:val="clear" w:color="auto" w:fill="auto"/>
          </w:tcPr>
          <w:p>
            <w:pPr>
              <w:widowControl w:val="0"/>
              <w:kinsoku/>
              <w:overflowPunct/>
              <w:autoSpaceDE/>
              <w:jc w:val="center"/>
              <w:rPr>
                <w:kern w:val="1"/>
                <w:sz w:val="28"/>
                <w:szCs w:val="28"/>
              </w:rPr>
            </w:pPr>
            <w:r>
              <w:rPr>
                <w:rFonts w:eastAsia="Andale Sans UI"/>
                <w:kern w:val="1"/>
                <w:sz w:val="28"/>
                <w:szCs w:val="28"/>
              </w:rPr>
              <w:t>Приложение №</w:t>
            </w:r>
            <w:r>
              <w:rPr>
                <w:rFonts w:eastAsia="Andale Sans UI"/>
                <w:kern w:val="1"/>
                <w:sz w:val="28"/>
                <w:szCs w:val="28"/>
              </w:rPr>
              <w:t>4</w:t>
            </w:r>
          </w:p>
          <w:p>
            <w:pPr>
              <w:widowControl w:val="0"/>
              <w:kinsoku/>
              <w:overflowPunct/>
              <w:autoSpaceDE/>
              <w:jc w:val="center"/>
              <w:rPr>
                <w:kern w:val="1"/>
                <w:sz w:val="28"/>
                <w:szCs w:val="28"/>
              </w:rPr>
            </w:pPr>
            <w:r>
              <w:rPr>
                <w:kern w:val="1"/>
                <w:sz w:val="28"/>
                <w:szCs w:val="28"/>
              </w:rPr>
              <w:t>к Порядку принятия решения о разработке, формировании, реализации и оценке эффективности реализации</w:t>
            </w:r>
          </w:p>
          <w:p>
            <w:pPr>
              <w:widowControl w:val="0"/>
              <w:kinsoku/>
              <w:overflowPunct/>
              <w:autoSpaceDE/>
              <w:jc w:val="center"/>
              <w:rPr>
                <w:kern w:val="1"/>
                <w:sz w:val="28"/>
                <w:szCs w:val="28"/>
              </w:rPr>
            </w:pPr>
            <w:r>
              <w:rPr>
                <w:kern w:val="1"/>
                <w:sz w:val="28"/>
                <w:szCs w:val="28"/>
              </w:rPr>
              <w:t xml:space="preserve"> </w:t>
            </w:r>
            <w:r>
              <w:rPr>
                <w:kern w:val="1"/>
                <w:sz w:val="28"/>
                <w:szCs w:val="28"/>
              </w:rPr>
              <w:t xml:space="preserve">муниципальных программ </w:t>
            </w:r>
          </w:p>
          <w:p>
            <w:pPr>
              <w:widowControl w:val="0"/>
              <w:kinsoku/>
              <w:overflowPunct/>
              <w:autoSpaceDE/>
              <w:jc w:val="center"/>
              <w:rPr>
                <w:kern w:val="1"/>
                <w:sz w:val="28"/>
                <w:szCs w:val="28"/>
              </w:rPr>
            </w:pPr>
            <w:r>
              <w:rPr>
                <w:kern w:val="1"/>
                <w:sz w:val="28"/>
                <w:szCs w:val="28"/>
              </w:rPr>
              <w:t xml:space="preserve">муниципального образования </w:t>
            </w:r>
          </w:p>
          <w:p>
            <w:pPr>
              <w:widowControl w:val="0"/>
              <w:kinsoku/>
              <w:overflowPunct/>
              <w:autoSpaceDE/>
              <w:jc w:val="center"/>
              <w:rPr>
                <w:rFonts w:eastAsia="Andale Sans UI"/>
                <w:kern w:val="1"/>
                <w:sz w:val="28"/>
                <w:szCs w:val="28"/>
              </w:rPr>
            </w:pPr>
            <w:r>
              <w:rPr>
                <w:kern w:val="1"/>
                <w:sz w:val="28"/>
                <w:szCs w:val="28"/>
              </w:rPr>
              <w:t xml:space="preserve">Кореновский район </w:t>
            </w:r>
          </w:p>
          <w:p>
            <w:pPr>
              <w:widowControl w:val="0"/>
              <w:kinsoku/>
              <w:overflowPunct/>
              <w:autoSpaceDE/>
              <w:jc w:val="center"/>
              <w:rPr>
                <w:rFonts w:eastAsia="Andale Sans UI"/>
                <w:kern w:val="1"/>
                <w:sz w:val="28"/>
                <w:szCs w:val="28"/>
              </w:rPr>
            </w:pPr>
          </w:p>
          <w:p>
            <w:pPr>
              <w:widowControl w:val="0"/>
              <w:kinsoku/>
              <w:overflowPunct/>
              <w:autoSpaceDE/>
              <w:jc w:val="center"/>
              <w:rPr>
                <w:rFonts w:eastAsia="Andale Sans UI"/>
                <w:kern w:val="1"/>
                <w:sz w:val="28"/>
                <w:szCs w:val="28"/>
              </w:rPr>
            </w:pPr>
          </w:p>
        </w:tc>
      </w:tr>
    </w:tbl>
    <w:p>
      <w:pPr>
        <w:widowControl w:val="0"/>
        <w:kinsoku/>
        <w:overflowPunct/>
        <w:autoSpaceDE/>
        <w:jc w:val="center"/>
        <w:rPr>
          <w:rFonts w:eastAsia="Andale Sans UI" w:cs="Tahoma"/>
          <w:kern w:val="1"/>
          <w:sz w:val="28"/>
          <w:szCs w:val="28"/>
        </w:rPr>
      </w:pPr>
      <w:r>
        <w:rPr>
          <w:rFonts w:eastAsia="Andale Sans UI" w:cs="Tahoma"/>
          <w:kern w:val="1"/>
          <w:sz w:val="28"/>
          <w:szCs w:val="28"/>
        </w:rPr>
        <w:t>ПРОГНОЗ</w:t>
      </w:r>
    </w:p>
    <w:p>
      <w:pPr>
        <w:widowControl w:val="0"/>
        <w:kinsoku/>
        <w:overflowPunct/>
        <w:autoSpaceDE/>
        <w:jc w:val="center"/>
        <w:rPr>
          <w:kern w:val="1"/>
          <w:sz w:val="28"/>
          <w:szCs w:val="28"/>
        </w:rPr>
      </w:pPr>
      <w:r>
        <w:rPr>
          <w:rFonts w:eastAsia="Andale Sans UI" w:cs="Tahoma"/>
          <w:kern w:val="1"/>
          <w:sz w:val="28"/>
          <w:szCs w:val="28"/>
        </w:rPr>
        <w:t>сводных  показателей муниципальных заданий на  оказание муниципальных  услуг (выполнения работ) муниципальными учреждениями Кореновского района в сфере реализации муниципальных программ на очередной финансовый год и плановый период</w:t>
      </w:r>
    </w:p>
    <w:p>
      <w:pPr>
        <w:widowControl w:val="0"/>
        <w:kinsoku/>
        <w:overflowPunct/>
        <w:autoSpaceDE/>
        <w:jc w:val="left"/>
        <w:rPr>
          <w:rFonts w:eastAsia="Andale Sans UI" w:cs="Tahoma"/>
          <w:b/>
          <w:bCs/>
          <w:kern w:val="1"/>
          <w:sz w:val="28"/>
          <w:szCs w:val="28"/>
        </w:rPr>
      </w:pPr>
      <w:r>
        <w:rPr>
          <w:kern w:val="1"/>
          <w:sz w:val="28"/>
          <w:szCs w:val="28"/>
        </w:rPr>
        <w:t xml:space="preserve">                           </w:t>
      </w:r>
      <w:r>
        <w:rPr>
          <w:rFonts w:eastAsia="Andale Sans UI" w:cs="Tahoma"/>
          <w:kern w:val="1"/>
          <w:sz w:val="28"/>
          <w:szCs w:val="28"/>
        </w:rPr>
        <w:t>« _________________________________________________________________________________»</w:t>
      </w:r>
    </w:p>
    <w:p>
      <w:pPr>
        <w:widowControl w:val="0"/>
        <w:kinsoku/>
        <w:overflowPunct/>
        <w:autoSpaceDE/>
        <w:jc w:val="left"/>
        <w:rPr>
          <w:rFonts w:eastAsia="Andale Sans UI" w:cs="Tahoma"/>
          <w:b/>
          <w:bCs/>
          <w:kern w:val="1"/>
          <w:sz w:val="28"/>
          <w:szCs w:val="28"/>
        </w:rPr>
      </w:pPr>
    </w:p>
    <w:tbl>
      <w:tblPr>
        <w:tblStyle w:val="TableNormal"/>
        <w:tblInd w:w="55" w:type="dxa"/>
        <w:tblLayout w:type="fixed"/>
        <w:tblCellMar>
          <w:top w:w="55" w:type="dxa"/>
          <w:left w:w="55" w:type="dxa"/>
          <w:bottom w:w="55" w:type="dxa"/>
          <w:right w:w="55" w:type="dxa"/>
        </w:tblCellMar>
        <w:tblLook w:val="0000"/>
      </w:tblPr>
      <w:tblGrid>
        <w:gridCol w:w="3929"/>
        <w:gridCol w:w="1830"/>
        <w:gridCol w:w="1920"/>
        <w:gridCol w:w="1365"/>
        <w:gridCol w:w="1335"/>
        <w:gridCol w:w="1455"/>
        <w:gridCol w:w="1335"/>
        <w:gridCol w:w="1405"/>
      </w:tblGrid>
      <w:tr>
        <w:tblPrEx>
          <w:tblInd w:w="55" w:type="dxa"/>
          <w:tblLayout w:type="fixed"/>
          <w:tblCellMar>
            <w:top w:w="55" w:type="dxa"/>
            <w:left w:w="55" w:type="dxa"/>
            <w:bottom w:w="55" w:type="dxa"/>
            <w:right w:w="55" w:type="dxa"/>
          </w:tblCellMar>
          <w:tblLook w:val="0000"/>
        </w:tblPrEx>
        <w:trPr>
          <w:cantSplit w:val="0"/>
        </w:trPr>
        <w:tc>
          <w:tcPr>
            <w:tcW w:w="3929" w:type="dxa"/>
            <w:vMerge w:val="restart"/>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Наименование услуги(работы), показателя объем (качества) услуги(работы), подпрограммы(ведомственной целевой программы)</w:t>
            </w:r>
          </w:p>
        </w:tc>
        <w:tc>
          <w:tcPr>
            <w:tcW w:w="6450" w:type="dxa"/>
            <w:gridSpan w:val="4"/>
            <w:tcBorders>
              <w:top w:val="single" w:sz="1" w:space="0" w:color="000000"/>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Значение показателя объема( качества) услуги (работы)</w:t>
            </w:r>
          </w:p>
        </w:tc>
        <w:tc>
          <w:tcPr>
            <w:tcW w:w="4195" w:type="dxa"/>
            <w:gridSpan w:val="3"/>
            <w:tcBorders>
              <w:top w:val="single" w:sz="1" w:space="0" w:color="000000"/>
              <w:left w:val="single" w:sz="1" w:space="0" w:color="000000"/>
              <w:bottom w:val="single" w:sz="1" w:space="0" w:color="000000"/>
              <w:right w:val="single" w:sz="1" w:space="0" w:color="000000"/>
            </w:tcBorders>
            <w:shd w:val="clear" w:color="auto" w:fill="auto"/>
          </w:tcPr>
          <w:p>
            <w:pPr>
              <w:widowControl w:val="0"/>
              <w:suppressLineNumbers/>
              <w:kinsoku/>
              <w:overflowPunct/>
              <w:autoSpaceDE/>
              <w:jc w:val="left"/>
              <w:rPr>
                <w:rFonts w:eastAsia="Andale Sans UI" w:cs="Tahoma"/>
                <w:kern w:val="1"/>
              </w:rPr>
            </w:pPr>
            <w:r>
              <w:rPr>
                <w:rFonts w:eastAsia="Andale Sans UI" w:cs="Tahoma"/>
                <w:kern w:val="1"/>
                <w:sz w:val="28"/>
                <w:szCs w:val="28"/>
              </w:rPr>
              <w:t>Расходы  местного бюджета на оказание муниципальной услуги (работы), тыс. руб.</w:t>
            </w:r>
          </w:p>
        </w:tc>
      </w:tr>
      <w:tr>
        <w:tblPrEx>
          <w:tblInd w:w="55" w:type="dxa"/>
          <w:tblLayout w:type="fixed"/>
          <w:tblCellMar>
            <w:top w:w="55" w:type="dxa"/>
            <w:left w:w="55" w:type="dxa"/>
            <w:bottom w:w="55" w:type="dxa"/>
            <w:right w:w="55" w:type="dxa"/>
          </w:tblCellMar>
          <w:tblLook w:val="0000"/>
        </w:tblPrEx>
        <w:trPr>
          <w:cantSplit w:val="0"/>
        </w:trPr>
        <w:tc>
          <w:tcPr>
            <w:tcW w:w="3929" w:type="dxa"/>
            <w:vMerge/>
            <w:tcBorders>
              <w:top w:val="single" w:sz="1" w:space="0" w:color="000000"/>
              <w:left w:val="single" w:sz="1" w:space="0" w:color="000000"/>
              <w:bottom w:val="single" w:sz="1" w:space="0" w:color="000000"/>
            </w:tcBorders>
            <w:shd w:val="clear" w:color="auto" w:fill="auto"/>
          </w:tcPr>
          <w:p>
            <w:pPr>
              <w:widowControl w:val="0"/>
              <w:kinsoku/>
              <w:overflowPunct/>
              <w:autoSpaceDE/>
              <w:snapToGrid w:val="0"/>
              <w:rPr>
                <w:rFonts w:eastAsia="Andale Sans UI" w:cs="Tahoma"/>
                <w:kern w:val="1"/>
              </w:rPr>
            </w:pPr>
          </w:p>
        </w:tc>
        <w:tc>
          <w:tcPr>
            <w:tcW w:w="1830"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 xml:space="preserve">Единица измерения </w:t>
            </w:r>
          </w:p>
        </w:tc>
        <w:tc>
          <w:tcPr>
            <w:tcW w:w="1920"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Очередной год</w:t>
            </w:r>
          </w:p>
        </w:tc>
        <w:tc>
          <w:tcPr>
            <w:tcW w:w="1365"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1 год планового периода</w:t>
            </w:r>
          </w:p>
        </w:tc>
        <w:tc>
          <w:tcPr>
            <w:tcW w:w="1335"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2 год планового периода</w:t>
            </w:r>
          </w:p>
        </w:tc>
        <w:tc>
          <w:tcPr>
            <w:tcW w:w="1455"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Очередной год</w:t>
            </w:r>
          </w:p>
        </w:tc>
        <w:tc>
          <w:tcPr>
            <w:tcW w:w="1335"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1 год планового периода</w:t>
            </w:r>
          </w:p>
        </w:tc>
        <w:tc>
          <w:tcPr>
            <w:tcW w:w="1405"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2 год планового периода</w:t>
            </w:r>
          </w:p>
        </w:tc>
      </w:tr>
      <w:tr>
        <w:tblPrEx>
          <w:tblInd w:w="55" w:type="dxa"/>
          <w:tblLayout w:type="fixed"/>
          <w:tblCellMar>
            <w:top w:w="55" w:type="dxa"/>
            <w:left w:w="55" w:type="dxa"/>
            <w:bottom w:w="55" w:type="dxa"/>
            <w:right w:w="55" w:type="dxa"/>
          </w:tblCellMar>
          <w:tblLook w:val="0000"/>
        </w:tblPrEx>
        <w:trPr>
          <w:cantSplit w:val="0"/>
        </w:trPr>
        <w:tc>
          <w:tcPr>
            <w:tcW w:w="14574" w:type="dxa"/>
            <w:gridSpan w:val="8"/>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Наименование услуги (работы) и ее содержание</w:t>
            </w:r>
          </w:p>
        </w:tc>
      </w:tr>
      <w:tr>
        <w:tblPrEx>
          <w:tblInd w:w="55" w:type="dxa"/>
          <w:tblLayout w:type="fixed"/>
          <w:tblCellMar>
            <w:top w:w="55" w:type="dxa"/>
            <w:left w:w="55" w:type="dxa"/>
            <w:bottom w:w="55" w:type="dxa"/>
            <w:right w:w="55" w:type="dxa"/>
          </w:tblCellMar>
          <w:tblLook w:val="0000"/>
        </w:tblPrEx>
        <w:trPr>
          <w:cantSplit w:val="0"/>
        </w:trPr>
        <w:tc>
          <w:tcPr>
            <w:tcW w:w="14574" w:type="dxa"/>
            <w:gridSpan w:val="8"/>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Показатель объема (качества) услуги (работы)</w:t>
            </w:r>
          </w:p>
        </w:tc>
      </w:tr>
      <w:tr>
        <w:tblPrEx>
          <w:tblInd w:w="55" w:type="dxa"/>
          <w:tblLayout w:type="fixed"/>
          <w:tblCellMar>
            <w:top w:w="55" w:type="dxa"/>
            <w:left w:w="55" w:type="dxa"/>
            <w:bottom w:w="55" w:type="dxa"/>
            <w:right w:w="55" w:type="dxa"/>
          </w:tblCellMar>
          <w:tblLook w:val="0000"/>
        </w:tblPrEx>
        <w:trPr>
          <w:cantSplit w:val="0"/>
        </w:trPr>
        <w:tc>
          <w:tcPr>
            <w:tcW w:w="3929"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Подпрограмма № 1 «________»</w:t>
            </w:r>
          </w:p>
        </w:tc>
        <w:tc>
          <w:tcPr>
            <w:tcW w:w="183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9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365"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335"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455"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335"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405"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55" w:type="dxa"/>
          <w:tblLayout w:type="fixed"/>
          <w:tblCellMar>
            <w:top w:w="55" w:type="dxa"/>
            <w:left w:w="55" w:type="dxa"/>
            <w:bottom w:w="55" w:type="dxa"/>
            <w:right w:w="55" w:type="dxa"/>
          </w:tblCellMar>
          <w:tblLook w:val="0000"/>
        </w:tblPrEx>
        <w:trPr>
          <w:cantSplit w:val="0"/>
        </w:trPr>
        <w:tc>
          <w:tcPr>
            <w:tcW w:w="3929"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Мероприятия №1</w:t>
            </w:r>
          </w:p>
        </w:tc>
        <w:tc>
          <w:tcPr>
            <w:tcW w:w="183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9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365"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335"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455"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335"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405"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r>
        <w:tblPrEx>
          <w:tblInd w:w="55" w:type="dxa"/>
          <w:tblLayout w:type="fixed"/>
          <w:tblCellMar>
            <w:top w:w="55" w:type="dxa"/>
            <w:left w:w="55" w:type="dxa"/>
            <w:bottom w:w="55" w:type="dxa"/>
            <w:right w:w="55" w:type="dxa"/>
          </w:tblCellMar>
          <w:tblLook w:val="0000"/>
        </w:tblPrEx>
        <w:trPr>
          <w:cantSplit w:val="0"/>
        </w:trPr>
        <w:tc>
          <w:tcPr>
            <w:tcW w:w="3929" w:type="dxa"/>
            <w:tcBorders>
              <w:left w:val="single" w:sz="1" w:space="0" w:color="000000"/>
              <w:bottom w:val="single" w:sz="1" w:space="0" w:color="000000"/>
            </w:tcBorders>
            <w:shd w:val="clear" w:color="auto" w:fill="auto"/>
          </w:tcPr>
          <w:p>
            <w:pPr>
              <w:widowControl w:val="0"/>
              <w:suppressLineNumbers/>
              <w:kinsoku/>
              <w:overflowPunct/>
              <w:autoSpaceDE/>
              <w:jc w:val="left"/>
              <w:rPr>
                <w:rFonts w:eastAsia="Andale Sans UI" w:cs="Tahoma"/>
                <w:kern w:val="1"/>
                <w:sz w:val="28"/>
                <w:szCs w:val="28"/>
              </w:rPr>
            </w:pPr>
            <w:r>
              <w:rPr>
                <w:rFonts w:eastAsia="Andale Sans UI" w:cs="Tahoma"/>
                <w:kern w:val="1"/>
                <w:sz w:val="28"/>
                <w:szCs w:val="28"/>
              </w:rPr>
              <w:t>................................................</w:t>
            </w:r>
          </w:p>
        </w:tc>
        <w:tc>
          <w:tcPr>
            <w:tcW w:w="183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920"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365"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335"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455"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335" w:type="dxa"/>
            <w:tcBorders>
              <w:left w:val="single" w:sz="1" w:space="0" w:color="000000"/>
              <w:bottom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c>
          <w:tcPr>
            <w:tcW w:w="1405" w:type="dxa"/>
            <w:tcBorders>
              <w:left w:val="single" w:sz="1" w:space="0" w:color="000000"/>
              <w:bottom w:val="single" w:sz="1" w:space="0" w:color="000000"/>
              <w:right w:val="single" w:sz="1" w:space="0" w:color="000000"/>
            </w:tcBorders>
            <w:shd w:val="clear" w:color="auto" w:fill="auto"/>
          </w:tcPr>
          <w:p>
            <w:pPr>
              <w:widowControl w:val="0"/>
              <w:suppressLineNumbers/>
              <w:kinsoku/>
              <w:overflowPunct/>
              <w:autoSpaceDE/>
              <w:snapToGrid w:val="0"/>
              <w:jc w:val="left"/>
              <w:rPr>
                <w:rFonts w:eastAsia="Andale Sans UI" w:cs="Tahoma"/>
                <w:kern w:val="1"/>
                <w:sz w:val="28"/>
                <w:szCs w:val="28"/>
              </w:rPr>
            </w:pPr>
          </w:p>
        </w:tc>
      </w:tr>
    </w:tbl>
    <w:p>
      <w:pPr>
        <w:widowControl w:val="0"/>
        <w:kinsoku/>
        <w:overflowPunct/>
        <w:autoSpaceDE/>
        <w:jc w:val="left"/>
        <w:rPr>
          <w:rFonts w:eastAsia="Andale Sans UI" w:cs="Tahoma"/>
          <w:kern w:val="1"/>
        </w:rPr>
      </w:pPr>
    </w:p>
    <w:p>
      <w:pPr>
        <w:widowControl w:val="0"/>
        <w:kinsoku/>
        <w:overflowPunct/>
        <w:autoSpaceDE/>
        <w:jc w:val="left"/>
        <w:rPr>
          <w:rFonts w:eastAsia="Andale Sans UI" w:cs="Tahoma"/>
          <w:kern w:val="1"/>
          <w:sz w:val="28"/>
          <w:szCs w:val="28"/>
        </w:rPr>
      </w:pPr>
      <w:r>
        <w:rPr>
          <w:rFonts w:eastAsia="Andale Sans UI" w:cs="Tahoma"/>
          <w:kern w:val="1"/>
          <w:sz w:val="28"/>
          <w:szCs w:val="28"/>
        </w:rPr>
        <w:t xml:space="preserve">Заместитель главы муниципального образования </w:t>
      </w:r>
    </w:p>
    <w:p>
      <w:pPr>
        <w:widowControl w:val="0"/>
        <w:kinsoku/>
        <w:overflowPunct/>
        <w:autoSpaceDE/>
        <w:jc w:val="left"/>
        <w:rPr>
          <w:rFonts w:eastAsia="Andale Sans UI" w:cs="Tahoma"/>
          <w:kern w:val="1"/>
          <w:sz w:val="28"/>
          <w:szCs w:val="28"/>
        </w:rPr>
        <w:sectPr>
          <w:pgSz w:w="16838" w:h="11906" w:orient="landscape"/>
          <w:pgMar w:top="567" w:right="1134" w:bottom="567" w:left="1134" w:header="720" w:footer="720"/>
          <w:pgNumType w:fmt="decimal"/>
          <w:cols w:space="720"/>
          <w:textDirection w:val="lrTb"/>
          <w:bidi w:val="0"/>
          <w:docGrid w:linePitch="360" w:charSpace="0"/>
        </w:sectPr>
      </w:pPr>
      <w:r>
        <w:rPr>
          <w:rFonts w:eastAsia="Andale Sans UI" w:cs="Tahoma"/>
          <w:kern w:val="1"/>
          <w:sz w:val="28"/>
          <w:szCs w:val="28"/>
        </w:rPr>
        <w:t xml:space="preserve">Кореновский район, начальник управления экономики                                                                                          А.Г. Козицкий </w:t>
      </w:r>
    </w:p>
    <w:tbl>
      <w:tblPr>
        <w:tblStyle w:val="TableNormal"/>
        <w:tblInd w:w="71" w:type="dxa"/>
        <w:tblLayout w:type="fixed"/>
        <w:tblCellMar>
          <w:top w:w="0" w:type="dxa"/>
          <w:left w:w="108" w:type="dxa"/>
          <w:bottom w:w="0" w:type="dxa"/>
          <w:right w:w="108" w:type="dxa"/>
        </w:tblCellMar>
        <w:tblLook w:val="0000"/>
      </w:tblPr>
      <w:tblGrid>
        <w:gridCol w:w="4576"/>
        <w:gridCol w:w="5073"/>
      </w:tblGrid>
      <w:tr>
        <w:tblPrEx>
          <w:tblInd w:w="71" w:type="dxa"/>
          <w:tblLayout w:type="fixed"/>
          <w:tblCellMar>
            <w:top w:w="0" w:type="dxa"/>
            <w:left w:w="108" w:type="dxa"/>
            <w:bottom w:w="0" w:type="dxa"/>
            <w:right w:w="108" w:type="dxa"/>
          </w:tblCellMar>
          <w:tblLook w:val="0000"/>
        </w:tblPrEx>
        <w:trPr>
          <w:cantSplit w:val="0"/>
        </w:trPr>
        <w:tc>
          <w:tcPr>
            <w:tcW w:w="4576" w:type="dxa"/>
            <w:shd w:val="clear" w:color="auto" w:fill="auto"/>
          </w:tcPr>
          <w:p>
            <w:pPr>
              <w:widowControl w:val="0"/>
              <w:kinsoku/>
              <w:overflowPunct/>
              <w:autoSpaceDE/>
              <w:snapToGrid w:val="0"/>
              <w:jc w:val="both"/>
              <w:rPr>
                <w:rFonts w:eastAsia="Andale Sans UI"/>
                <w:kern w:val="1"/>
                <w:sz w:val="28"/>
                <w:szCs w:val="28"/>
              </w:rPr>
            </w:pPr>
          </w:p>
        </w:tc>
        <w:tc>
          <w:tcPr>
            <w:tcW w:w="5073" w:type="dxa"/>
            <w:shd w:val="clear" w:color="auto" w:fill="auto"/>
          </w:tcPr>
          <w:p>
            <w:pPr>
              <w:widowControl w:val="0"/>
              <w:kinsoku/>
              <w:overflowPunct/>
              <w:autoSpaceDE/>
              <w:jc w:val="center"/>
              <w:rPr>
                <w:kern w:val="1"/>
                <w:sz w:val="28"/>
                <w:szCs w:val="28"/>
              </w:rPr>
            </w:pPr>
            <w:r>
              <w:rPr>
                <w:rFonts w:eastAsia="Andale Sans UI"/>
                <w:kern w:val="1"/>
                <w:sz w:val="28"/>
                <w:szCs w:val="28"/>
              </w:rPr>
              <w:t>Приложение№</w:t>
            </w:r>
            <w:r>
              <w:rPr>
                <w:rFonts w:eastAsia="Andale Sans UI"/>
                <w:kern w:val="1"/>
                <w:sz w:val="28"/>
                <w:szCs w:val="28"/>
              </w:rPr>
              <w:t>5</w:t>
            </w:r>
          </w:p>
          <w:p>
            <w:pPr>
              <w:widowControl w:val="0"/>
              <w:kinsoku/>
              <w:overflowPunct/>
              <w:autoSpaceDE/>
              <w:jc w:val="center"/>
              <w:rPr>
                <w:kern w:val="1"/>
                <w:sz w:val="28"/>
                <w:szCs w:val="28"/>
              </w:rPr>
            </w:pPr>
            <w:r>
              <w:rPr>
                <w:kern w:val="1"/>
                <w:sz w:val="28"/>
                <w:szCs w:val="28"/>
              </w:rPr>
              <w:t>к Порядку принятия решения о разработке, формировании, реализации и оценке эффективности реализации</w:t>
            </w:r>
          </w:p>
          <w:p>
            <w:pPr>
              <w:widowControl w:val="0"/>
              <w:kinsoku/>
              <w:overflowPunct/>
              <w:autoSpaceDE/>
              <w:jc w:val="center"/>
              <w:rPr>
                <w:kern w:val="1"/>
                <w:sz w:val="28"/>
                <w:szCs w:val="28"/>
              </w:rPr>
            </w:pPr>
            <w:r>
              <w:rPr>
                <w:kern w:val="1"/>
                <w:sz w:val="28"/>
                <w:szCs w:val="28"/>
              </w:rPr>
              <w:t xml:space="preserve"> </w:t>
            </w:r>
            <w:r>
              <w:rPr>
                <w:kern w:val="1"/>
                <w:sz w:val="28"/>
                <w:szCs w:val="28"/>
              </w:rPr>
              <w:t xml:space="preserve">муниципальных программ </w:t>
            </w:r>
          </w:p>
          <w:p>
            <w:pPr>
              <w:widowControl w:val="0"/>
              <w:kinsoku/>
              <w:overflowPunct/>
              <w:autoSpaceDE/>
              <w:jc w:val="center"/>
              <w:rPr>
                <w:kern w:val="1"/>
                <w:sz w:val="28"/>
                <w:szCs w:val="28"/>
              </w:rPr>
            </w:pPr>
            <w:r>
              <w:rPr>
                <w:kern w:val="1"/>
                <w:sz w:val="28"/>
                <w:szCs w:val="28"/>
              </w:rPr>
              <w:t xml:space="preserve">муниципального образования </w:t>
            </w:r>
          </w:p>
          <w:p>
            <w:pPr>
              <w:widowControl w:val="0"/>
              <w:kinsoku/>
              <w:overflowPunct/>
              <w:autoSpaceDE/>
              <w:jc w:val="center"/>
              <w:rPr>
                <w:rFonts w:eastAsia="Andale Sans UI"/>
                <w:kern w:val="1"/>
                <w:sz w:val="28"/>
                <w:szCs w:val="28"/>
              </w:rPr>
            </w:pPr>
            <w:r>
              <w:rPr>
                <w:kern w:val="1"/>
                <w:sz w:val="28"/>
                <w:szCs w:val="28"/>
              </w:rPr>
              <w:t xml:space="preserve">Кореновский район </w:t>
            </w:r>
          </w:p>
          <w:p>
            <w:pPr>
              <w:widowControl w:val="0"/>
              <w:kinsoku/>
              <w:overflowPunct/>
              <w:autoSpaceDE/>
              <w:jc w:val="both"/>
              <w:rPr>
                <w:rFonts w:eastAsia="Andale Sans UI"/>
                <w:kern w:val="1"/>
                <w:sz w:val="28"/>
                <w:szCs w:val="28"/>
              </w:rPr>
            </w:pPr>
          </w:p>
          <w:p>
            <w:pPr>
              <w:widowControl w:val="0"/>
              <w:kinsoku/>
              <w:overflowPunct/>
              <w:autoSpaceDE/>
              <w:jc w:val="both"/>
              <w:rPr>
                <w:rFonts w:eastAsia="Andale Sans UI"/>
                <w:kern w:val="1"/>
                <w:sz w:val="28"/>
                <w:szCs w:val="28"/>
              </w:rPr>
            </w:pPr>
          </w:p>
        </w:tc>
      </w:tr>
    </w:tbl>
    <w:p>
      <w:pPr>
        <w:widowControl w:val="0"/>
        <w:kinsoku/>
        <w:overflowPunct/>
        <w:autoSpaceDE/>
        <w:jc w:val="center"/>
        <w:rPr>
          <w:kern w:val="1"/>
          <w:sz w:val="28"/>
          <w:szCs w:val="28"/>
        </w:rPr>
      </w:pPr>
      <w:r>
        <w:rPr>
          <w:rFonts w:eastAsia="Times New Roman CYR"/>
          <w:kern w:val="1"/>
          <w:sz w:val="28"/>
          <w:szCs w:val="28"/>
        </w:rPr>
        <w:t xml:space="preserve">ТИПОВАЯ МЕТОДИКА </w:t>
      </w:r>
    </w:p>
    <w:p>
      <w:pPr>
        <w:widowControl w:val="0"/>
        <w:kinsoku/>
        <w:overflowPunct/>
        <w:autoSpaceDE/>
        <w:jc w:val="center"/>
        <w:rPr>
          <w:rFonts w:eastAsia="Times New Roman CYR"/>
          <w:kern w:val="1"/>
          <w:sz w:val="28"/>
          <w:szCs w:val="28"/>
        </w:rPr>
      </w:pPr>
      <w:r>
        <w:rPr>
          <w:kern w:val="1"/>
          <w:sz w:val="28"/>
          <w:szCs w:val="28"/>
        </w:rPr>
        <w:t xml:space="preserve">     </w:t>
      </w:r>
      <w:r>
        <w:rPr>
          <w:rFonts w:eastAsia="Times New Roman CYR"/>
          <w:kern w:val="1"/>
          <w:sz w:val="28"/>
          <w:szCs w:val="28"/>
        </w:rPr>
        <w:t xml:space="preserve">оценки эффективности реализации муниципальной  программы </w:t>
      </w:r>
    </w:p>
    <w:p>
      <w:pPr>
        <w:widowControl w:val="0"/>
        <w:kinsoku/>
        <w:overflowPunct/>
        <w:autoSpaceDE/>
        <w:jc w:val="center"/>
        <w:rPr>
          <w:rFonts w:eastAsia="Times New Roman CYR"/>
          <w:kern w:val="1"/>
          <w:sz w:val="28"/>
          <w:szCs w:val="28"/>
        </w:rPr>
      </w:pPr>
    </w:p>
    <w:p>
      <w:pPr>
        <w:widowControl w:val="0"/>
        <w:kinsoku/>
        <w:overflowPunct/>
        <w:autoSpaceDE/>
        <w:jc w:val="center"/>
        <w:rPr>
          <w:rFonts w:eastAsia="Times New Roman CYR"/>
          <w:b/>
          <w:bCs/>
          <w:kern w:val="1"/>
          <w:sz w:val="28"/>
          <w:szCs w:val="28"/>
        </w:rPr>
      </w:pPr>
      <w:r>
        <w:rPr>
          <w:rFonts w:eastAsia="Times New Roman CYR"/>
          <w:kern w:val="1"/>
          <w:sz w:val="28"/>
          <w:szCs w:val="28"/>
        </w:rPr>
        <w:t xml:space="preserve">1. Общие положения </w:t>
      </w:r>
    </w:p>
    <w:p>
      <w:pPr>
        <w:widowControl w:val="0"/>
        <w:kinsoku/>
        <w:overflowPunct/>
        <w:autoSpaceDE/>
        <w:jc w:val="center"/>
        <w:rPr>
          <w:rFonts w:eastAsia="Times New Roman CYR"/>
          <w:b/>
          <w:bCs/>
          <w:kern w:val="1"/>
          <w:sz w:val="28"/>
          <w:szCs w:val="28"/>
        </w:rPr>
      </w:pPr>
    </w:p>
    <w:p>
      <w:pPr>
        <w:widowControl w:val="0"/>
        <w:kinsoku/>
        <w:overflowPunct/>
        <w:autoSpaceDE/>
        <w:jc w:val="both"/>
        <w:rPr>
          <w:rFonts w:eastAsia="Times New Roman CYR"/>
          <w:kern w:val="1"/>
          <w:sz w:val="28"/>
          <w:szCs w:val="28"/>
        </w:rPr>
      </w:pPr>
      <w:r>
        <w:rPr>
          <w:kern w:val="1"/>
          <w:sz w:val="28"/>
          <w:szCs w:val="28"/>
        </w:rPr>
        <w:t xml:space="preserve"> </w:t>
      </w:r>
      <w:r>
        <w:rPr>
          <w:rFonts w:eastAsia="Times New Roman CYR"/>
          <w:kern w:val="1"/>
          <w:sz w:val="28"/>
          <w:szCs w:val="28"/>
        </w:rPr>
        <w:tab/>
        <w:t xml:space="preserve">1.1. 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в  составе  ежегодного  доклада  о ходе  реализации  муниципальной  программы  ответственного  исполнителя муниципальной  программы  о  ходе  ее реализации и об оценке эффективности.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1.2. Оценка  эффективности  реализации  муниципальной  программы осуществляется в два этапа.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1.2.1. На первом этапе осуществляется оценка эффективности реализации по каждой из подпрограмм, ведомственных целевых программ, включенных в муниципальную программу (подпрограмму), и основных мероприятий, и включает в себя: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оценку степени реализации мероприятий подпрограмм (ведомственных целевых  программ,  основных  мероприятий) и достижения ожидаемых непосредственных результатов их реализации;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оценку степени соответствия запланированному уровню расходов;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оценку эффективности использования средств местного обюджета; </w:t>
      </w:r>
    </w:p>
    <w:p>
      <w:pPr>
        <w:widowControl w:val="0"/>
        <w:kinsoku/>
        <w:overflowPunct/>
        <w:autoSpaceDE/>
        <w:jc w:val="both"/>
        <w:rPr>
          <w:rFonts w:eastAsia="Times New Roman CYR"/>
          <w:kern w:val="1"/>
          <w:sz w:val="28"/>
          <w:szCs w:val="28"/>
        </w:rPr>
      </w:pPr>
      <w:r>
        <w:rPr>
          <w:rFonts w:eastAsia="Times New Roman CYR"/>
          <w:kern w:val="1"/>
          <w:sz w:val="28"/>
          <w:szCs w:val="28"/>
        </w:rPr>
        <w:tab/>
        <w:t>оценку  степени  достижения  целей  и  решения  задач  подпрограмм, ведомственных  целевых  программ,  основных  мероприятий,  входящих  в муниципальную программу (дале</w:t>
      </w:r>
      <w:r>
        <w:rPr>
          <w:rFonts w:eastAsia="Times New Roman CYR"/>
          <w:kern w:val="1"/>
          <w:sz w:val="28"/>
          <w:szCs w:val="28"/>
        </w:rPr>
        <w:t xml:space="preserve">е </w:t>
      </w:r>
      <w:r>
        <w:rPr>
          <w:rFonts w:eastAsia="Times New Roman CYR"/>
          <w:kern w:val="1"/>
          <w:sz w:val="28"/>
          <w:szCs w:val="28"/>
        </w:rPr>
        <w:t xml:space="preserve">– оценка  степени реализации подпрограммы  (ведомственной  целевой  программы,  основного мероприятия);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1.2.2. На втором этапе осуществляется оценка эффективности реализации муниципальной  программы,  включая  оценку  степени  достижения  целей  и решения задач муниципальной программы. </w:t>
      </w:r>
    </w:p>
    <w:p>
      <w:pPr>
        <w:widowControl w:val="0"/>
        <w:kinsoku/>
        <w:overflowPunct/>
        <w:autoSpaceDE/>
        <w:jc w:val="both"/>
        <w:rPr>
          <w:rFonts w:eastAsia="Times New Roman CYR"/>
          <w:kern w:val="1"/>
          <w:sz w:val="28"/>
          <w:szCs w:val="28"/>
        </w:rPr>
      </w:pPr>
    </w:p>
    <w:p>
      <w:pPr>
        <w:widowControl w:val="0"/>
        <w:kinsoku/>
        <w:overflowPunct/>
        <w:autoSpaceDE/>
        <w:jc w:val="center"/>
        <w:rPr>
          <w:rFonts w:eastAsia="Times New Roman CYR"/>
          <w:kern w:val="1"/>
          <w:sz w:val="28"/>
          <w:szCs w:val="28"/>
        </w:rPr>
      </w:pPr>
      <w:r>
        <w:rPr>
          <w:rFonts w:eastAsia="Times New Roman CYR"/>
          <w:kern w:val="1"/>
          <w:sz w:val="28"/>
          <w:szCs w:val="28"/>
        </w:rPr>
        <w:tab/>
      </w:r>
      <w:r>
        <w:rPr>
          <w:rFonts w:eastAsia="Times New Roman CYR"/>
          <w:kern w:val="1"/>
          <w:sz w:val="28"/>
          <w:szCs w:val="28"/>
        </w:rPr>
        <w:t xml:space="preserve">2. Оценка степени реализации мероприятий </w:t>
      </w:r>
    </w:p>
    <w:p>
      <w:pPr>
        <w:widowControl w:val="0"/>
        <w:kinsoku/>
        <w:overflowPunct/>
        <w:autoSpaceDE/>
        <w:jc w:val="both"/>
        <w:rPr>
          <w:rFonts w:eastAsia="Times New Roman CYR"/>
          <w:kern w:val="1"/>
          <w:sz w:val="28"/>
          <w:szCs w:val="28"/>
        </w:rPr>
      </w:pPr>
    </w:p>
    <w:p>
      <w:pPr>
        <w:widowControl w:val="0"/>
        <w:kinsoku/>
        <w:overflowPunct/>
        <w:autoSpaceDE/>
        <w:jc w:val="both"/>
        <w:rPr>
          <w:kern w:val="1"/>
          <w:sz w:val="28"/>
          <w:szCs w:val="28"/>
        </w:rPr>
      </w:pPr>
      <w:r>
        <w:rPr>
          <w:rFonts w:eastAsia="Times New Roman CYR"/>
          <w:kern w:val="1"/>
          <w:sz w:val="28"/>
          <w:szCs w:val="28"/>
        </w:rPr>
        <w:tab/>
        <w:t xml:space="preserve">2.1. Степень реализации мероприятий оценивается для каждой подпрограммы (ведомственной  целевой  программы, основного мероприятия), как доля мероприятий выполненных в полном объеме по следующей формуле: </w:t>
      </w:r>
    </w:p>
    <w:p>
      <w:pPr>
        <w:widowControl w:val="0"/>
        <w:kinsoku/>
        <w:overflowPunct/>
        <w:autoSpaceDE/>
        <w:jc w:val="both"/>
        <w:rPr>
          <w:rFonts w:eastAsia="Times New Roman CYR"/>
          <w:kern w:val="1"/>
          <w:sz w:val="28"/>
          <w:szCs w:val="28"/>
        </w:rPr>
      </w:pPr>
      <w:r>
        <w:rPr>
          <w:kern w:val="1"/>
          <w:sz w:val="28"/>
          <w:szCs w:val="28"/>
        </w:rPr>
        <w:t xml:space="preserve">                                           </w:t>
      </w:r>
      <w:r>
        <w:rPr>
          <w:rFonts w:eastAsia="Times New Roman CYR"/>
          <w:kern w:val="1"/>
          <w:sz w:val="28"/>
          <w:szCs w:val="28"/>
        </w:rPr>
        <w:t xml:space="preserve">СРм= М в/ М, где: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Срм – степень реализации мероприятий; </w:t>
      </w:r>
    </w:p>
    <w:p>
      <w:pPr>
        <w:widowControl w:val="0"/>
        <w:kinsoku/>
        <w:overflowPunct/>
        <w:autoSpaceDE/>
        <w:jc w:val="center"/>
        <w:rPr>
          <w:rFonts w:eastAsia="Times New Roman CYR"/>
          <w:kern w:val="1"/>
          <w:sz w:val="28"/>
          <w:szCs w:val="28"/>
        </w:rPr>
      </w:pPr>
      <w:r>
        <w:rPr>
          <w:rFonts w:eastAsia="Times New Roman CYR"/>
          <w:kern w:val="1"/>
          <w:sz w:val="28"/>
          <w:szCs w:val="28"/>
        </w:rPr>
        <w:tab/>
        <w:t>2</w:t>
      </w:r>
    </w:p>
    <w:p>
      <w:pPr>
        <w:widowControl w:val="0"/>
        <w:kinsoku/>
        <w:overflowPunct/>
        <w:autoSpaceDE/>
        <w:ind w:left="735" w:right="0" w:firstLine="0"/>
        <w:jc w:val="both"/>
        <w:rPr>
          <w:rFonts w:eastAsia="Times New Roman CYR"/>
          <w:kern w:val="1"/>
          <w:sz w:val="28"/>
          <w:szCs w:val="28"/>
        </w:rPr>
      </w:pPr>
      <w:r>
        <w:rPr>
          <w:rFonts w:eastAsia="Times New Roman CYR"/>
          <w:kern w:val="1"/>
          <w:sz w:val="28"/>
          <w:szCs w:val="28"/>
        </w:rPr>
        <w:t xml:space="preserve">Мв – количество мероприятий,  выполненных в  полном объеме,  из числа </w:t>
      </w:r>
    </w:p>
    <w:p>
      <w:pPr>
        <w:widowControl w:val="0"/>
        <w:kinsoku/>
        <w:overflowPunct/>
        <w:autoSpaceDE/>
        <w:jc w:val="both"/>
        <w:rPr>
          <w:rFonts w:eastAsia="Times New Roman CYR"/>
          <w:kern w:val="1"/>
          <w:sz w:val="28"/>
          <w:szCs w:val="28"/>
        </w:rPr>
      </w:pPr>
      <w:r>
        <w:rPr>
          <w:rFonts w:eastAsia="Times New Roman CYR"/>
          <w:kern w:val="1"/>
          <w:sz w:val="28"/>
          <w:szCs w:val="28"/>
        </w:rPr>
        <w:t xml:space="preserve">мероприятий, запланированных к реализации в отчетном году;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М  –  общее  количество  мероприятий,  запланированных  к реализации  в  отчетном году.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2.2. Мероприятие  может  считаться  выполненным  в  полном  объеме  при достижении следующих результатов: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2.2.1. 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  –  результат), 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  В  случае  ухудшения  значения  показателя результата по сравнению с предыдущим периодом (т. е. при снижении значения показателя результата, желаемой тенденцией развития которого  является рост и </w:t>
      </w:r>
    </w:p>
    <w:p>
      <w:pPr>
        <w:widowControl w:val="0"/>
        <w:kinsoku/>
        <w:overflowPunct/>
        <w:autoSpaceDE/>
        <w:jc w:val="both"/>
        <w:rPr>
          <w:rFonts w:eastAsia="Times New Roman CYR"/>
          <w:kern w:val="1"/>
          <w:sz w:val="28"/>
          <w:szCs w:val="28"/>
        </w:rPr>
      </w:pPr>
      <w:r>
        <w:rPr>
          <w:rFonts w:eastAsia="Times New Roman CYR"/>
          <w:kern w:val="1"/>
          <w:sz w:val="28"/>
          <w:szCs w:val="28"/>
        </w:rPr>
        <w:t xml:space="preserve">при  росте  значения  показателя  результата,  желаемой  тенденцией  развития которого является снижение), проводится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В  том  случае,  когда  для  описания  результатов  реализации  мероприятия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2.2.2. Мероприятие, предусматривающее оказание </w:t>
      </w:r>
      <w:r>
        <w:rPr>
          <w:rFonts w:eastAsia="Times New Roman CYR"/>
          <w:kern w:val="1"/>
          <w:sz w:val="28"/>
          <w:szCs w:val="28"/>
        </w:rPr>
        <w:t>муниципальной</w:t>
      </w:r>
      <w:r>
        <w:rPr>
          <w:rFonts w:eastAsia="Times New Roman CYR"/>
          <w:kern w:val="1"/>
          <w:sz w:val="28"/>
          <w:szCs w:val="28"/>
        </w:rPr>
        <w:t xml:space="preserve"> услуг</w:t>
      </w:r>
      <w:r>
        <w:rPr>
          <w:rFonts w:eastAsia="Times New Roman CYR"/>
          <w:kern w:val="1"/>
          <w:sz w:val="28"/>
          <w:szCs w:val="28"/>
        </w:rPr>
        <w:t>и</w:t>
      </w:r>
      <w:r>
        <w:rPr>
          <w:rFonts w:eastAsia="Times New Roman CYR"/>
          <w:kern w:val="1"/>
          <w:sz w:val="28"/>
          <w:szCs w:val="28"/>
        </w:rPr>
        <w:t xml:space="preserve"> (выполнение  работ)  на  основании  </w:t>
      </w:r>
      <w:r>
        <w:rPr>
          <w:rFonts w:eastAsia="Times New Roman CYR"/>
          <w:kern w:val="1"/>
          <w:sz w:val="28"/>
          <w:szCs w:val="28"/>
        </w:rPr>
        <w:t>муниципальных</w:t>
      </w:r>
      <w:r>
        <w:rPr>
          <w:rFonts w:eastAsia="Times New Roman CYR"/>
          <w:kern w:val="1"/>
          <w:sz w:val="28"/>
          <w:szCs w:val="28"/>
        </w:rPr>
        <w:t xml:space="preserve">  заданий,  финансовое обеспечение  которых  осуществляется  за  счет  средств  </w:t>
      </w:r>
      <w:r>
        <w:rPr>
          <w:rFonts w:eastAsia="Times New Roman CYR"/>
          <w:kern w:val="1"/>
          <w:sz w:val="28"/>
          <w:szCs w:val="28"/>
        </w:rPr>
        <w:t>местного</w:t>
      </w:r>
      <w:r>
        <w:rPr>
          <w:rFonts w:eastAsia="Times New Roman CYR"/>
          <w:kern w:val="1"/>
          <w:sz w:val="28"/>
          <w:szCs w:val="28"/>
        </w:rPr>
        <w:t xml:space="preserve">  бюджета, считается  выполненным  в  полном  объеме  в  случае  выполнения  сводных показателей  </w:t>
      </w:r>
      <w:r>
        <w:rPr>
          <w:rFonts w:eastAsia="Times New Roman CYR"/>
          <w:kern w:val="1"/>
          <w:sz w:val="28"/>
          <w:szCs w:val="28"/>
        </w:rPr>
        <w:t>муниципальных</w:t>
      </w:r>
      <w:r>
        <w:rPr>
          <w:rFonts w:eastAsia="Times New Roman CYR"/>
          <w:kern w:val="1"/>
          <w:sz w:val="28"/>
          <w:szCs w:val="28"/>
        </w:rPr>
        <w:t xml:space="preserve"> заданий  по  объему  (качеству)  </w:t>
      </w:r>
      <w:r>
        <w:rPr>
          <w:rFonts w:eastAsia="Times New Roman CYR"/>
          <w:kern w:val="1"/>
          <w:sz w:val="28"/>
          <w:szCs w:val="28"/>
        </w:rPr>
        <w:t>муниципальных</w:t>
      </w:r>
      <w:r>
        <w:rPr>
          <w:rFonts w:eastAsia="Times New Roman CYR"/>
          <w:kern w:val="1"/>
          <w:sz w:val="28"/>
          <w:szCs w:val="28"/>
        </w:rPr>
        <w:t xml:space="preserve"> услуг  (работ)  в  соответствии  с  соглашением  о  порядке и  условиях предоставления субсидии на финансовое обеспечение выполнения муниципальные задания, заключаемого муниципальным учреждением Кореновский</w:t>
      </w:r>
      <w:r>
        <w:rPr>
          <w:rFonts w:eastAsia="Times New Roman CYR"/>
          <w:kern w:val="1"/>
          <w:sz w:val="28"/>
          <w:szCs w:val="28"/>
        </w:rPr>
        <w:t xml:space="preserve"> </w:t>
      </w:r>
      <w:r>
        <w:rPr>
          <w:rFonts w:eastAsia="Times New Roman CYR"/>
          <w:kern w:val="1"/>
          <w:sz w:val="28"/>
          <w:szCs w:val="28"/>
        </w:rPr>
        <w:t xml:space="preserve">район и </w:t>
      </w:r>
      <w:r>
        <w:rPr>
          <w:rFonts w:eastAsia="Times New Roman CYR"/>
          <w:kern w:val="1"/>
          <w:sz w:val="28"/>
          <w:szCs w:val="28"/>
        </w:rPr>
        <w:t>администрацией муниципального образования</w:t>
      </w:r>
      <w:r>
        <w:rPr>
          <w:rFonts w:eastAsia="Times New Roman CYR"/>
          <w:kern w:val="1"/>
          <w:sz w:val="28"/>
          <w:szCs w:val="28"/>
        </w:rPr>
        <w:t xml:space="preserve"> Кореновский район, осуществляющим функции и полномочия его учредителя. </w:t>
      </w:r>
    </w:p>
    <w:p>
      <w:pPr>
        <w:widowControl w:val="0"/>
        <w:kinsoku/>
        <w:overflowPunct/>
        <w:autoSpaceDE/>
        <w:jc w:val="both"/>
        <w:rPr>
          <w:rFonts w:eastAsia="Times New Roman CYR"/>
          <w:kern w:val="1"/>
          <w:sz w:val="28"/>
          <w:szCs w:val="28"/>
        </w:rPr>
      </w:pPr>
    </w:p>
    <w:p>
      <w:pPr>
        <w:widowControl w:val="0"/>
        <w:kinsoku/>
        <w:overflowPunct/>
        <w:autoSpaceDE/>
        <w:jc w:val="center"/>
        <w:rPr>
          <w:rFonts w:eastAsia="Times New Roman CYR"/>
          <w:kern w:val="1"/>
          <w:sz w:val="28"/>
          <w:szCs w:val="28"/>
        </w:rPr>
      </w:pPr>
      <w:r>
        <w:rPr>
          <w:rFonts w:eastAsia="Times New Roman CYR"/>
          <w:kern w:val="1"/>
          <w:sz w:val="28"/>
          <w:szCs w:val="28"/>
        </w:rPr>
        <w:t>3</w:t>
      </w:r>
    </w:p>
    <w:p>
      <w:pPr>
        <w:widowControl w:val="0"/>
        <w:kinsoku/>
        <w:overflowPunct/>
        <w:autoSpaceDE/>
        <w:jc w:val="center"/>
        <w:rPr>
          <w:rFonts w:eastAsia="Times New Roman CYR"/>
          <w:kern w:val="1"/>
          <w:sz w:val="28"/>
          <w:szCs w:val="28"/>
        </w:rPr>
      </w:pPr>
      <w:r>
        <w:rPr>
          <w:rFonts w:eastAsia="Times New Roman CYR"/>
          <w:kern w:val="1"/>
          <w:sz w:val="28"/>
          <w:szCs w:val="28"/>
        </w:rPr>
        <w:tab/>
      </w:r>
      <w:r>
        <w:rPr>
          <w:rFonts w:eastAsia="Times New Roman CYR"/>
          <w:kern w:val="1"/>
          <w:sz w:val="28"/>
          <w:szCs w:val="28"/>
        </w:rPr>
        <w:t xml:space="preserve">3. Оценка степени соответствия запланированному уровню расходов </w:t>
      </w:r>
    </w:p>
    <w:p>
      <w:pPr>
        <w:widowControl w:val="0"/>
        <w:kinsoku/>
        <w:overflowPunct/>
        <w:autoSpaceDE/>
        <w:jc w:val="both"/>
        <w:rPr>
          <w:rFonts w:eastAsia="Times New Roman CYR"/>
          <w:kern w:val="1"/>
          <w:sz w:val="28"/>
          <w:szCs w:val="28"/>
        </w:rPr>
      </w:pP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3.1.  Степень   соответствия  запланированному  уровню  расходов оценивается  для  каждой  подпрограммы  (ведомственной  целевой  программы, основного мероприятия) как отношение фактически произведенных в отчетном году  расходов  на  их  реализацию  к  плановым  значениям по  следующей формуле: </w:t>
      </w:r>
    </w:p>
    <w:p>
      <w:pPr>
        <w:widowControl w:val="0"/>
        <w:kinsoku/>
        <w:overflowPunct/>
        <w:autoSpaceDE/>
        <w:jc w:val="center"/>
        <w:rPr>
          <w:rFonts w:eastAsia="Times New Roman CYR"/>
          <w:kern w:val="1"/>
          <w:sz w:val="28"/>
          <w:szCs w:val="28"/>
        </w:rPr>
      </w:pPr>
      <w:r>
        <w:rPr>
          <w:rFonts w:eastAsia="Times New Roman CYR"/>
          <w:kern w:val="1"/>
          <w:sz w:val="28"/>
          <w:szCs w:val="28"/>
        </w:rPr>
        <w:t xml:space="preserve">ССуз= Зф/ Зп, где: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Ссуз – степень соответствия запланированному уровню расходов;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Зф – фактические расходы на реализацию подпрограммы (ведомственной целевой программы, основного мероприятия) в отчетном году;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Зп –  плановые  расходы  на  реализацию  подпрограммы  (ведомственной целевой программы, основного мероприятия) в отчетном году. </w:t>
      </w:r>
    </w:p>
    <w:p>
      <w:pPr>
        <w:widowControl w:val="0"/>
        <w:kinsoku/>
        <w:overflowPunct/>
        <w:autoSpaceDE/>
        <w:jc w:val="both"/>
        <w:rPr>
          <w:rFonts w:eastAsia="Times New Roman CYR"/>
          <w:kern w:val="1"/>
          <w:sz w:val="28"/>
          <w:szCs w:val="28"/>
        </w:rPr>
      </w:pPr>
      <w:r>
        <w:rPr>
          <w:rFonts w:eastAsia="Times New Roman CYR"/>
          <w:kern w:val="1"/>
          <w:sz w:val="28"/>
          <w:szCs w:val="28"/>
        </w:rPr>
        <w:tab/>
        <w:t>Под  плановыми  расходами  понимаются  объемы  бюджетных ассигнований,  предусмотренные  на  реализацию  соответствующей подпрограммы (ведомственной целевой программы, основного мероприятия) в  местн</w:t>
      </w:r>
      <w:r>
        <w:rPr>
          <w:rFonts w:eastAsia="Times New Roman CYR"/>
          <w:kern w:val="1"/>
          <w:sz w:val="28"/>
          <w:szCs w:val="28"/>
        </w:rPr>
        <w:t>ом</w:t>
      </w:r>
      <w:r>
        <w:rPr>
          <w:rFonts w:eastAsia="Times New Roman CYR"/>
          <w:kern w:val="1"/>
          <w:sz w:val="28"/>
          <w:szCs w:val="28"/>
        </w:rPr>
        <w:t xml:space="preserve"> бюджет</w:t>
      </w:r>
      <w:r>
        <w:rPr>
          <w:rFonts w:eastAsia="Times New Roman CYR"/>
          <w:kern w:val="1"/>
          <w:sz w:val="28"/>
          <w:szCs w:val="28"/>
        </w:rPr>
        <w:t>е</w:t>
      </w:r>
      <w:r>
        <w:rPr>
          <w:rFonts w:eastAsia="Times New Roman CYR"/>
          <w:kern w:val="1"/>
          <w:sz w:val="28"/>
          <w:szCs w:val="28"/>
        </w:rPr>
        <w:t xml:space="preserve"> на отчетный год в соответствии с действующей на  момент  проведения  оценки  эффективности  реализации  редакцией муниципальной программы. </w:t>
      </w:r>
    </w:p>
    <w:p>
      <w:pPr>
        <w:widowControl w:val="0"/>
        <w:kinsoku/>
        <w:overflowPunct/>
        <w:autoSpaceDE/>
        <w:jc w:val="both"/>
        <w:rPr>
          <w:rFonts w:eastAsia="Times New Roman CYR"/>
          <w:kern w:val="1"/>
          <w:sz w:val="28"/>
          <w:szCs w:val="28"/>
        </w:rPr>
      </w:pPr>
      <w:r>
        <w:rPr>
          <w:rFonts w:eastAsia="Times New Roman CYR"/>
          <w:kern w:val="1"/>
          <w:sz w:val="28"/>
          <w:szCs w:val="28"/>
        </w:rPr>
        <w:tab/>
        <w:t>3.2.  С  учетом  специфики  конкретной  муниципальной  программы ответственный  исполнитель  в  составе  методики  оценки эффективности муниципальной  программы  устанавливает,  учитываются  ли  в  составе показателя «степень соответствия запланированному уровню расходов» только бюджетные расходы, либо расходы из всех источников.</w:t>
      </w:r>
    </w:p>
    <w:p>
      <w:pPr>
        <w:widowControl w:val="0"/>
        <w:kinsoku/>
        <w:overflowPunct/>
        <w:autoSpaceDE/>
        <w:jc w:val="both"/>
        <w:rPr>
          <w:rFonts w:eastAsia="Times New Roman CYR"/>
          <w:kern w:val="1"/>
          <w:sz w:val="28"/>
          <w:szCs w:val="28"/>
        </w:rPr>
      </w:pPr>
    </w:p>
    <w:p>
      <w:pPr>
        <w:widowControl w:val="0"/>
        <w:kinsoku/>
        <w:overflowPunct/>
        <w:autoSpaceDE/>
        <w:jc w:val="both"/>
        <w:rPr>
          <w:rFonts w:eastAsia="Times New Roman CYR"/>
          <w:kern w:val="1"/>
          <w:sz w:val="28"/>
          <w:szCs w:val="28"/>
        </w:rPr>
      </w:pPr>
      <w:r>
        <w:rPr>
          <w:rFonts w:eastAsia="Times New Roman CYR"/>
          <w:kern w:val="1"/>
          <w:sz w:val="28"/>
          <w:szCs w:val="28"/>
        </w:rPr>
        <w:tab/>
      </w:r>
      <w:r>
        <w:rPr>
          <w:rFonts w:eastAsia="Times New Roman CYR"/>
          <w:kern w:val="1"/>
          <w:sz w:val="28"/>
          <w:szCs w:val="28"/>
        </w:rPr>
        <w:t xml:space="preserve">4. Оценка эффективности использования средств местного бюджета </w:t>
      </w:r>
    </w:p>
    <w:p>
      <w:pPr>
        <w:widowControl w:val="0"/>
        <w:kinsoku/>
        <w:overflowPunct/>
        <w:autoSpaceDE/>
        <w:jc w:val="both"/>
        <w:rPr>
          <w:rFonts w:eastAsia="Times New Roman CYR"/>
          <w:kern w:val="1"/>
          <w:sz w:val="28"/>
          <w:szCs w:val="28"/>
        </w:rPr>
      </w:pP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Эффективность  использования  бюджетных  средств  рассчитывается для  каждой  подпрограммы  (ведомственной  целевой  программы, основного мероприятия)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 </w:t>
      </w:r>
    </w:p>
    <w:p>
      <w:pPr>
        <w:widowControl w:val="0"/>
        <w:kinsoku/>
        <w:overflowPunct/>
        <w:autoSpaceDE/>
        <w:jc w:val="center"/>
        <w:rPr>
          <w:rFonts w:eastAsia="Times New Roman CYR"/>
          <w:kern w:val="1"/>
          <w:sz w:val="28"/>
          <w:szCs w:val="28"/>
        </w:rPr>
      </w:pPr>
      <w:r>
        <w:rPr>
          <w:rFonts w:eastAsia="Times New Roman CYR"/>
          <w:kern w:val="1"/>
          <w:sz w:val="28"/>
          <w:szCs w:val="28"/>
        </w:rPr>
        <w:t xml:space="preserve">Эис= СРм/ ССуз, где: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Эис – эффективность использования средств местного бюджета;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СРм –  степень  реализации  мероприятий,  полностью  или  частично финансируемых из средств местного бюджета; </w:t>
      </w:r>
    </w:p>
    <w:p>
      <w:pPr>
        <w:widowControl w:val="0"/>
        <w:kinsoku/>
        <w:overflowPunct/>
        <w:autoSpaceDE/>
        <w:jc w:val="both"/>
        <w:rPr>
          <w:kern w:val="1"/>
          <w:sz w:val="28"/>
          <w:szCs w:val="28"/>
        </w:rPr>
      </w:pPr>
      <w:r>
        <w:rPr>
          <w:rFonts w:eastAsia="Times New Roman CYR"/>
          <w:kern w:val="1"/>
          <w:sz w:val="28"/>
          <w:szCs w:val="28"/>
        </w:rPr>
        <w:tab/>
        <w:t xml:space="preserve">ССуз –  степень  соответствия  запланированному  уровню  расходов  из средств местного бюджета. </w:t>
      </w:r>
    </w:p>
    <w:p>
      <w:pPr>
        <w:widowControl w:val="0"/>
        <w:kinsoku/>
        <w:overflowPunct/>
        <w:autoSpaceDE/>
        <w:jc w:val="both"/>
        <w:rPr>
          <w:rFonts w:eastAsia="Times New Roman CYR"/>
          <w:kern w:val="1"/>
          <w:sz w:val="28"/>
          <w:szCs w:val="28"/>
        </w:rPr>
      </w:pPr>
      <w:r>
        <w:rPr>
          <w:kern w:val="1"/>
          <w:sz w:val="28"/>
          <w:szCs w:val="28"/>
        </w:rPr>
        <w:t xml:space="preserve"> </w:t>
      </w:r>
      <w:r>
        <w:rPr>
          <w:rFonts w:eastAsia="Times New Roman CYR"/>
          <w:kern w:val="1"/>
          <w:sz w:val="28"/>
          <w:szCs w:val="28"/>
        </w:rPr>
        <w:tab/>
        <w:t xml:space="preserve">Если доля финансового обеспечения реализации подпрограммы, ведомственной  целевой  программы или основного мероприятия из местного бюджета составляет  менее 75%, по решению ответственного исполнителя показатель  оценки  эффективности  использования  средств  местного  бюджета может быть заменен на показатель эффективности использования финансовых </w:t>
      </w:r>
    </w:p>
    <w:p>
      <w:pPr>
        <w:widowControl w:val="0"/>
        <w:kinsoku/>
        <w:overflowPunct/>
        <w:autoSpaceDE/>
        <w:jc w:val="center"/>
        <w:rPr>
          <w:rFonts w:eastAsia="Times New Roman CYR"/>
          <w:kern w:val="1"/>
          <w:sz w:val="28"/>
          <w:szCs w:val="28"/>
        </w:rPr>
      </w:pPr>
      <w:r>
        <w:rPr>
          <w:rFonts w:eastAsia="Times New Roman CYR"/>
          <w:kern w:val="1"/>
          <w:sz w:val="28"/>
          <w:szCs w:val="28"/>
        </w:rPr>
        <w:t>4</w:t>
      </w:r>
    </w:p>
    <w:p>
      <w:pPr>
        <w:widowControl w:val="0"/>
        <w:kinsoku/>
        <w:overflowPunct/>
        <w:autoSpaceDE/>
        <w:jc w:val="both"/>
        <w:rPr>
          <w:rFonts w:eastAsia="Times New Roman CYR"/>
          <w:kern w:val="1"/>
          <w:sz w:val="28"/>
          <w:szCs w:val="28"/>
        </w:rPr>
      </w:pPr>
      <w:r>
        <w:rPr>
          <w:rFonts w:eastAsia="Times New Roman CYR"/>
          <w:kern w:val="1"/>
          <w:sz w:val="28"/>
          <w:szCs w:val="28"/>
        </w:rPr>
        <w:t xml:space="preserve">ресурсов  на  реализацию  подпрограммы  (ведомственной  целевой  программы, основного мероприятия). Данный показатель рассчитывается по формуле: </w:t>
      </w:r>
    </w:p>
    <w:p>
      <w:pPr>
        <w:widowControl w:val="0"/>
        <w:kinsoku/>
        <w:overflowPunct/>
        <w:autoSpaceDE/>
        <w:jc w:val="center"/>
        <w:rPr>
          <w:rFonts w:eastAsia="Times New Roman CYR"/>
          <w:kern w:val="1"/>
          <w:sz w:val="28"/>
          <w:szCs w:val="28"/>
        </w:rPr>
      </w:pPr>
      <w:r>
        <w:rPr>
          <w:rFonts w:eastAsia="Times New Roman CYR"/>
          <w:kern w:val="1"/>
          <w:sz w:val="28"/>
          <w:szCs w:val="28"/>
        </w:rPr>
        <w:t xml:space="preserve">Эис= СРм/ ССуз, где: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Эис – эффективность использования финансовых ресурсов на реализацию подпрограммы (ведомственной целевой программы, основного мероприятия);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СРм –  степень  реализации  всех  мероприятий  подпрограммы (ведомственной целевой программы, основного мероприятия);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Ссуз – степень соответствия запланированному уровню расходов из всех источников. </w:t>
      </w:r>
    </w:p>
    <w:p>
      <w:pPr>
        <w:widowControl w:val="0"/>
        <w:kinsoku/>
        <w:overflowPunct/>
        <w:autoSpaceDE/>
        <w:jc w:val="both"/>
        <w:rPr>
          <w:rFonts w:eastAsia="Times New Roman CYR"/>
          <w:kern w:val="1"/>
          <w:sz w:val="28"/>
          <w:szCs w:val="28"/>
        </w:rPr>
      </w:pPr>
      <w:r>
        <w:rPr>
          <w:rFonts w:eastAsia="Times New Roman CYR"/>
          <w:kern w:val="1"/>
          <w:sz w:val="28"/>
          <w:szCs w:val="28"/>
        </w:rPr>
        <w:tab/>
      </w:r>
    </w:p>
    <w:p>
      <w:pPr>
        <w:widowControl w:val="0"/>
        <w:kinsoku/>
        <w:overflowPunct/>
        <w:autoSpaceDE/>
        <w:jc w:val="center"/>
        <w:rPr>
          <w:rFonts w:eastAsia="Times New Roman CYR"/>
          <w:kern w:val="1"/>
          <w:sz w:val="28"/>
          <w:szCs w:val="28"/>
        </w:rPr>
      </w:pPr>
      <w:r>
        <w:rPr>
          <w:rFonts w:eastAsia="Times New Roman CYR"/>
          <w:kern w:val="1"/>
          <w:sz w:val="28"/>
          <w:szCs w:val="28"/>
        </w:rPr>
        <w:t>5. Оценка степени достижения целей и решения задач подпрограммы (ведомственной целевой программы, основного мероприятия).</w:t>
      </w:r>
    </w:p>
    <w:p>
      <w:pPr>
        <w:widowControl w:val="0"/>
        <w:kinsoku/>
        <w:overflowPunct/>
        <w:autoSpaceDE/>
        <w:jc w:val="center"/>
        <w:rPr>
          <w:rFonts w:eastAsia="Times New Roman CYR"/>
          <w:kern w:val="1"/>
          <w:sz w:val="28"/>
          <w:szCs w:val="28"/>
        </w:rPr>
      </w:pP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5.1.  Для  оценки  степени достижения целей и решения задач (далее–степень реализации) подпрограммы, ведомственной целевой программы, основного мероприятия определяется степень достижения плановых значений каждого целевого показателя, характеризующего цели и задачи подпрограммы,   ведомственной   целевой  программы, основного мероприятия.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5.2.  Степень  достижения  планового  значения  целевого показателя рассчитывается по следующим формулам: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для   целевых   показателей,   желаемой   тенденцией   развития     которых </w:t>
      </w:r>
    </w:p>
    <w:p>
      <w:pPr>
        <w:widowControl w:val="0"/>
        <w:kinsoku/>
        <w:overflowPunct/>
        <w:autoSpaceDE/>
        <w:jc w:val="both"/>
        <w:rPr>
          <w:rFonts w:eastAsia="Times New Roman CYR"/>
          <w:kern w:val="1"/>
          <w:sz w:val="28"/>
          <w:szCs w:val="28"/>
        </w:rPr>
      </w:pPr>
      <w:r>
        <w:rPr>
          <w:rFonts w:eastAsia="Times New Roman CYR"/>
          <w:kern w:val="1"/>
          <w:sz w:val="28"/>
          <w:szCs w:val="28"/>
        </w:rPr>
        <w:t>является увеличение значений:</w:t>
      </w:r>
    </w:p>
    <w:p>
      <w:pPr>
        <w:widowControl w:val="0"/>
        <w:kinsoku/>
        <w:overflowPunct/>
        <w:autoSpaceDE/>
        <w:jc w:val="center"/>
        <w:rPr>
          <w:rFonts w:eastAsia="Times New Roman CYR"/>
          <w:kern w:val="1"/>
          <w:sz w:val="28"/>
          <w:szCs w:val="28"/>
        </w:rPr>
      </w:pPr>
      <w:r>
        <w:rPr>
          <w:rFonts w:eastAsia="Times New Roman CYR"/>
          <w:kern w:val="1"/>
          <w:sz w:val="28"/>
          <w:szCs w:val="28"/>
        </w:rPr>
        <w:t xml:space="preserve">СДп/ппз = ЗПп/пф / ЗПп/пп;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для   целевых   показателей,   желаемой   тенденцией   развития      которых является снижение значений: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СДп/ппз = ЗПп/пп/ ЗПп/пф, где: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СДп/ппз – степень достижения планового значения целевого показателя подпрограммы (ведомственной целевой программы, основного мероприятия);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ЗПп/пф –  значение  целевого  показателя  подпрограммы (ведомственной целевой программы, основного мероприятия) фактически достигнутое на конец отчетного периода;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ЗПп/пп  –  плановое  значение  целевого  показателя  подпрограммы (ведомственной целевой программы).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5.3.  Степень  реализации  подпрограммы  (ведомственной целевой программы, основного мероприятия) рассчитывается поформуле: </w:t>
      </w:r>
    </w:p>
    <w:p>
      <w:pPr>
        <w:widowControl w:val="0"/>
        <w:kinsoku/>
        <w:overflowPunct/>
        <w:autoSpaceDE/>
        <w:jc w:val="both"/>
        <w:rPr>
          <w:rFonts w:eastAsia="Times New Roman CYR"/>
          <w:kern w:val="1"/>
          <w:sz w:val="28"/>
          <w:szCs w:val="28"/>
        </w:rPr>
      </w:pPr>
      <w:r>
        <w:rPr>
          <w:rFonts w:eastAsia="Times New Roman CYR"/>
          <w:kern w:val="1"/>
          <w:sz w:val="28"/>
          <w:szCs w:val="28"/>
        </w:rPr>
        <w:t xml:space="preserve">N  СРп/п= ∑ СДп/ппз / N, где: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СРп/п –  степень  реализации  подпрограммы  (ведомственной  целевой программы, основного мероприятия);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СДп/ппз – степень достижения  планового  значения  целевого  показателя подпрограммы   (ведомственной   целевой программы, основного мероприятия);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N  – число целевых показателей  подпрограммы  (ведомственной  целевой программы, основного мероприятия).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При использовании данной формуле в случаях, если СДп/ппз&gt;1, значение </w:t>
      </w:r>
    </w:p>
    <w:p>
      <w:pPr>
        <w:widowControl w:val="0"/>
        <w:kinsoku/>
        <w:overflowPunct/>
        <w:autoSpaceDE/>
        <w:jc w:val="both"/>
        <w:rPr>
          <w:rFonts w:eastAsia="Times New Roman CYR"/>
          <w:kern w:val="1"/>
          <w:sz w:val="28"/>
          <w:szCs w:val="28"/>
        </w:rPr>
      </w:pPr>
    </w:p>
    <w:p>
      <w:pPr>
        <w:widowControl w:val="0"/>
        <w:kinsoku/>
        <w:overflowPunct/>
        <w:autoSpaceDE/>
        <w:jc w:val="center"/>
        <w:rPr>
          <w:rFonts w:eastAsia="Times New Roman CYR"/>
          <w:kern w:val="1"/>
          <w:sz w:val="28"/>
          <w:szCs w:val="28"/>
        </w:rPr>
      </w:pPr>
      <w:r>
        <w:rPr>
          <w:rFonts w:eastAsia="Times New Roman CYR"/>
          <w:kern w:val="1"/>
          <w:sz w:val="28"/>
          <w:szCs w:val="28"/>
        </w:rPr>
        <w:t>5</w:t>
      </w:r>
    </w:p>
    <w:p>
      <w:pPr>
        <w:widowControl w:val="0"/>
        <w:kinsoku/>
        <w:overflowPunct/>
        <w:autoSpaceDE/>
        <w:jc w:val="both"/>
        <w:rPr>
          <w:rFonts w:eastAsia="Times New Roman CYR"/>
          <w:kern w:val="1"/>
          <w:sz w:val="28"/>
          <w:szCs w:val="28"/>
        </w:rPr>
      </w:pPr>
      <w:r>
        <w:rPr>
          <w:rFonts w:eastAsia="Times New Roman CYR"/>
          <w:kern w:val="1"/>
          <w:sz w:val="28"/>
          <w:szCs w:val="28"/>
        </w:rPr>
        <w:t xml:space="preserve">СДп/ппз принимается равным 1.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При  оценке  степени  реализации  подпрограммы  (ведомственной  целевой программы,  основного  мероприятия)  ответственным  исполнителем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 </w:t>
      </w:r>
    </w:p>
    <w:p>
      <w:pPr>
        <w:widowControl w:val="0"/>
        <w:kinsoku/>
        <w:overflowPunct/>
        <w:autoSpaceDE/>
        <w:jc w:val="both"/>
        <w:rPr>
          <w:rFonts w:eastAsia="Times New Roman CYR"/>
          <w:kern w:val="1"/>
          <w:sz w:val="28"/>
          <w:szCs w:val="28"/>
        </w:rPr>
      </w:pPr>
      <w:r>
        <w:rPr>
          <w:rFonts w:eastAsia="Times New Roman CYR"/>
          <w:kern w:val="1"/>
          <w:sz w:val="28"/>
          <w:szCs w:val="28"/>
        </w:rPr>
        <w:t xml:space="preserve">N </w:t>
      </w:r>
    </w:p>
    <w:p>
      <w:pPr>
        <w:widowControl w:val="0"/>
        <w:kinsoku/>
        <w:overflowPunct/>
        <w:autoSpaceDE/>
        <w:jc w:val="center"/>
        <w:rPr>
          <w:rFonts w:eastAsia="Times New Roman CYR"/>
          <w:kern w:val="1"/>
          <w:sz w:val="28"/>
          <w:szCs w:val="28"/>
        </w:rPr>
      </w:pPr>
      <w:r>
        <w:rPr>
          <w:rFonts w:eastAsia="Times New Roman CYR"/>
          <w:kern w:val="1"/>
          <w:sz w:val="28"/>
          <w:szCs w:val="28"/>
        </w:rPr>
        <w:t xml:space="preserve">СРп/п = ∑ СДп/ппз*ki, где: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ki – удельный вес, отражающий значимость целевого показателя,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 ki=1. </w:t>
      </w:r>
    </w:p>
    <w:p>
      <w:pPr>
        <w:widowControl w:val="0"/>
        <w:kinsoku/>
        <w:overflowPunct/>
        <w:autoSpaceDE/>
        <w:jc w:val="both"/>
        <w:rPr>
          <w:rFonts w:eastAsia="Times New Roman CYR"/>
          <w:kern w:val="1"/>
          <w:sz w:val="28"/>
          <w:szCs w:val="28"/>
        </w:rPr>
      </w:pPr>
    </w:p>
    <w:p>
      <w:pPr>
        <w:widowControl w:val="0"/>
        <w:kinsoku/>
        <w:overflowPunct/>
        <w:autoSpaceDE/>
        <w:jc w:val="center"/>
        <w:rPr>
          <w:rFonts w:eastAsia="Times New Roman CYR"/>
          <w:kern w:val="1"/>
          <w:sz w:val="28"/>
          <w:szCs w:val="28"/>
        </w:rPr>
      </w:pPr>
      <w:r>
        <w:rPr>
          <w:rFonts w:eastAsia="Times New Roman CYR"/>
          <w:kern w:val="1"/>
          <w:sz w:val="28"/>
          <w:szCs w:val="28"/>
        </w:rPr>
        <w:tab/>
      </w:r>
      <w:r>
        <w:rPr>
          <w:rFonts w:eastAsia="Times New Roman CYR"/>
          <w:kern w:val="1"/>
          <w:sz w:val="28"/>
          <w:szCs w:val="28"/>
        </w:rPr>
        <w:t xml:space="preserve">6. Оценка эффективности реализации подпрограммы, (ведомственной целевой программы, основного мероприятия) </w:t>
      </w:r>
    </w:p>
    <w:p>
      <w:pPr>
        <w:widowControl w:val="0"/>
        <w:kinsoku/>
        <w:overflowPunct/>
        <w:autoSpaceDE/>
        <w:jc w:val="both"/>
        <w:rPr>
          <w:rFonts w:eastAsia="Times New Roman CYR"/>
          <w:kern w:val="1"/>
          <w:sz w:val="28"/>
          <w:szCs w:val="28"/>
        </w:rPr>
      </w:pP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6.1.  Эффективность  реализации  подпрограммы (ведомственной  целевой программы,  основного  мероприятия)  оценивается в зависимости  от  значений оценки степени реализации подпрограммы (ведомственной целевой программы,  основного  мероприятия) и  оценки эффективности  использования средств местного бюджета по следующей формуле: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ЭРп/п = СРп/п*Эис, где: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ЭРп/п –  эффективность реализации подпрограммы (ведомственной </w:t>
      </w:r>
      <w:r>
        <w:rPr>
          <w:rFonts w:eastAsia="Times New Roman CYR"/>
          <w:kern w:val="1"/>
          <w:sz w:val="28"/>
          <w:szCs w:val="28"/>
        </w:rPr>
        <w:t>целевой</w:t>
      </w:r>
      <w:r>
        <w:rPr>
          <w:rFonts w:eastAsia="Times New Roman CYR"/>
          <w:kern w:val="1"/>
          <w:sz w:val="28"/>
          <w:szCs w:val="28"/>
        </w:rPr>
        <w:t xml:space="preserve"> программы, основного мероприятия);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СРп/п –  степень   реализации   подпрограммы  (ведомственной   целевой программы, основного мероприятия);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Эис  –  эффективность  использования  бюджетных  средств (либо  –  по решению  ответственного  исполнителя  – эффективность использования финансовых  ресурсов  на  реализацию  подпрограммы (ведомственной  целевой программы, основного мероприятия).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6.2.  Эффективность  реализации  подпрограммы  (ведомственной  целевой программы,  основного  мероприятия)  признается  высокой  в  случае,  если значение ЭРп/псоставляет не менее 0,9.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Эффективность  реализации  подпрограммы  (ведомственной  целевой программы,  основного  мероприятия)  признается  средней  в  случае,  если значение ЭРп/псоставляет не менее 0,8.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Эффективность  реализации  подпрограммы  (ведомственной  целевой программы, основного мероприятия) признается удовлетво-рительной в случае, если значение Эрп/п составляет не менее 0,7.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 6.3 В  остальных  случаях  эффективность  реализации  подпрограммы (ведомственной  целевой  программы,  основного  мероприятия)  признается неудовлетворительной. </w:t>
      </w:r>
    </w:p>
    <w:p>
      <w:pPr>
        <w:widowControl w:val="0"/>
        <w:kinsoku/>
        <w:overflowPunct/>
        <w:autoSpaceDE/>
        <w:jc w:val="both"/>
        <w:rPr>
          <w:rFonts w:eastAsia="Times New Roman CYR"/>
          <w:kern w:val="1"/>
          <w:sz w:val="28"/>
          <w:szCs w:val="28"/>
        </w:rPr>
      </w:pPr>
    </w:p>
    <w:p>
      <w:pPr>
        <w:widowControl w:val="0"/>
        <w:kinsoku/>
        <w:overflowPunct/>
        <w:autoSpaceDE/>
        <w:jc w:val="both"/>
        <w:rPr>
          <w:rFonts w:eastAsia="Times New Roman CYR"/>
          <w:kern w:val="1"/>
          <w:sz w:val="28"/>
          <w:szCs w:val="28"/>
        </w:rPr>
      </w:pPr>
    </w:p>
    <w:p>
      <w:pPr>
        <w:widowControl w:val="0"/>
        <w:kinsoku/>
        <w:overflowPunct/>
        <w:autoSpaceDE/>
        <w:jc w:val="both"/>
        <w:rPr>
          <w:rFonts w:eastAsia="Times New Roman CYR"/>
          <w:kern w:val="1"/>
          <w:sz w:val="28"/>
          <w:szCs w:val="28"/>
        </w:rPr>
      </w:pPr>
    </w:p>
    <w:p>
      <w:pPr>
        <w:widowControl w:val="0"/>
        <w:kinsoku/>
        <w:overflowPunct/>
        <w:autoSpaceDE/>
        <w:jc w:val="center"/>
        <w:rPr>
          <w:rFonts w:eastAsia="Times New Roman CYR"/>
          <w:kern w:val="1"/>
          <w:sz w:val="28"/>
          <w:szCs w:val="28"/>
        </w:rPr>
      </w:pPr>
      <w:r>
        <w:rPr>
          <w:rFonts w:eastAsia="Times New Roman CYR"/>
          <w:kern w:val="1"/>
          <w:sz w:val="28"/>
          <w:szCs w:val="28"/>
        </w:rPr>
        <w:t>6</w:t>
      </w:r>
    </w:p>
    <w:p>
      <w:pPr>
        <w:widowControl w:val="0"/>
        <w:kinsoku/>
        <w:overflowPunct/>
        <w:autoSpaceDE/>
        <w:jc w:val="center"/>
        <w:rPr>
          <w:rFonts w:eastAsia="Times New Roman CYR"/>
          <w:kern w:val="1"/>
          <w:sz w:val="28"/>
          <w:szCs w:val="28"/>
        </w:rPr>
      </w:pPr>
    </w:p>
    <w:p>
      <w:pPr>
        <w:widowControl w:val="0"/>
        <w:kinsoku/>
        <w:overflowPunct/>
        <w:autoSpaceDE/>
        <w:jc w:val="center"/>
        <w:rPr>
          <w:rFonts w:eastAsia="Times New Roman CYR"/>
          <w:kern w:val="1"/>
          <w:sz w:val="28"/>
          <w:szCs w:val="28"/>
        </w:rPr>
      </w:pPr>
      <w:r>
        <w:rPr>
          <w:kern w:val="1"/>
          <w:sz w:val="28"/>
          <w:szCs w:val="28"/>
        </w:rPr>
        <w:t xml:space="preserve"> </w:t>
      </w:r>
      <w:r>
        <w:rPr>
          <w:rFonts w:eastAsia="Times New Roman CYR"/>
          <w:kern w:val="1"/>
          <w:sz w:val="28"/>
          <w:szCs w:val="28"/>
        </w:rPr>
        <w:t>7.Оценка степени достижения целей и решения задач муниципальной программы.</w:t>
      </w:r>
    </w:p>
    <w:p>
      <w:pPr>
        <w:widowControl w:val="0"/>
        <w:kinsoku/>
        <w:overflowPunct/>
        <w:autoSpaceDE/>
        <w:jc w:val="center"/>
        <w:rPr>
          <w:rFonts w:eastAsia="Times New Roman CYR"/>
          <w:kern w:val="1"/>
          <w:sz w:val="28"/>
          <w:szCs w:val="28"/>
        </w:rPr>
      </w:pPr>
    </w:p>
    <w:p>
      <w:pPr>
        <w:widowControl w:val="0"/>
        <w:kinsoku/>
        <w:overflowPunct/>
        <w:autoSpaceDE/>
        <w:jc w:val="both"/>
        <w:rPr>
          <w:kern w:val="1"/>
          <w:sz w:val="28"/>
          <w:szCs w:val="28"/>
        </w:rPr>
      </w:pPr>
      <w:r>
        <w:rPr>
          <w:kern w:val="1"/>
          <w:sz w:val="28"/>
          <w:szCs w:val="28"/>
        </w:rPr>
        <w:t xml:space="preserve">        </w:t>
      </w:r>
      <w:r>
        <w:rPr>
          <w:rFonts w:eastAsia="Times New Roman CYR"/>
          <w:kern w:val="1"/>
          <w:sz w:val="28"/>
          <w:szCs w:val="28"/>
        </w:rPr>
        <w:t>7.1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pPr>
        <w:widowControl w:val="0"/>
        <w:kinsoku/>
        <w:overflowPunct/>
        <w:autoSpaceDE/>
        <w:jc w:val="both"/>
        <w:rPr>
          <w:kern w:val="1"/>
          <w:sz w:val="28"/>
          <w:szCs w:val="28"/>
        </w:rPr>
      </w:pPr>
      <w:r>
        <w:rPr>
          <w:kern w:val="1"/>
          <w:sz w:val="28"/>
          <w:szCs w:val="28"/>
        </w:rPr>
        <w:t xml:space="preserve">    </w:t>
      </w:r>
      <w:r>
        <w:rPr>
          <w:rFonts w:eastAsia="Times New Roman CYR"/>
          <w:kern w:val="1"/>
          <w:sz w:val="28"/>
          <w:szCs w:val="28"/>
        </w:rPr>
        <w:t>7.2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pPr>
        <w:widowControl w:val="0"/>
        <w:kinsoku/>
        <w:overflowPunct/>
        <w:autoSpaceDE/>
        <w:ind w:left="32" w:right="0" w:firstLine="0"/>
        <w:jc w:val="both"/>
        <w:rPr>
          <w:kern w:val="1"/>
          <w:sz w:val="28"/>
          <w:szCs w:val="28"/>
        </w:rPr>
      </w:pPr>
      <w:r>
        <w:rPr>
          <w:kern w:val="1"/>
          <w:sz w:val="28"/>
          <w:szCs w:val="28"/>
        </w:rPr>
        <w:t xml:space="preserve"> </w:t>
      </w:r>
      <w:r>
        <w:rPr>
          <w:rFonts w:eastAsia="Times New Roman CYR"/>
          <w:kern w:val="1"/>
          <w:sz w:val="28"/>
          <w:szCs w:val="28"/>
        </w:rPr>
        <w:tab/>
        <w:t xml:space="preserve">для  целевых  показателей,  желаемой  тенденцией  развития  которых является увеличение значений: </w:t>
      </w:r>
    </w:p>
    <w:p>
      <w:pPr>
        <w:widowControl w:val="0"/>
        <w:kinsoku/>
        <w:overflowPunct/>
        <w:autoSpaceDE/>
        <w:jc w:val="both"/>
        <w:rPr>
          <w:rFonts w:eastAsia="Times New Roman CYR"/>
          <w:kern w:val="1"/>
          <w:sz w:val="28"/>
          <w:szCs w:val="28"/>
        </w:rPr>
      </w:pPr>
      <w:r>
        <w:rPr>
          <w:kern w:val="1"/>
          <w:sz w:val="28"/>
          <w:szCs w:val="28"/>
        </w:rPr>
        <w:t xml:space="preserve">                                             </w:t>
      </w:r>
      <w:r>
        <w:rPr>
          <w:rFonts w:eastAsia="Times New Roman CYR"/>
          <w:kern w:val="1"/>
          <w:sz w:val="28"/>
          <w:szCs w:val="28"/>
        </w:rPr>
        <w:t xml:space="preserve">СДгппз= ЗПгпф/ ЗПгпп; </w:t>
      </w:r>
    </w:p>
    <w:p>
      <w:pPr>
        <w:widowControl w:val="0"/>
        <w:kinsoku/>
        <w:overflowPunct/>
        <w:autoSpaceDE/>
        <w:jc w:val="both"/>
        <w:rPr>
          <w:rFonts w:eastAsia="Times New Roman CYR"/>
          <w:kern w:val="1"/>
          <w:sz w:val="28"/>
          <w:szCs w:val="28"/>
        </w:rPr>
      </w:pPr>
      <w:r>
        <w:rPr>
          <w:rFonts w:eastAsia="Times New Roman CYR"/>
          <w:kern w:val="1"/>
          <w:sz w:val="28"/>
          <w:szCs w:val="28"/>
        </w:rPr>
        <w:tab/>
        <w:t>для  целевых  показателей,  желаемой  тенденцией  развития  которых является снижение значений:</w:t>
      </w:r>
    </w:p>
    <w:p>
      <w:pPr>
        <w:widowControl w:val="0"/>
        <w:kinsoku/>
        <w:overflowPunct/>
        <w:autoSpaceDE/>
        <w:jc w:val="both"/>
        <w:rPr>
          <w:rFonts w:eastAsia="Times New Roman CYR"/>
          <w:kern w:val="1"/>
          <w:sz w:val="28"/>
          <w:szCs w:val="28"/>
        </w:rPr>
      </w:pPr>
      <w:r>
        <w:rPr>
          <w:rFonts w:eastAsia="Times New Roman CYR"/>
          <w:kern w:val="1"/>
          <w:sz w:val="28"/>
          <w:szCs w:val="28"/>
        </w:rPr>
        <w:t xml:space="preserve">СДгппз= ЗПгпл/ ЗПгпф, где: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Сдгппз –  степень  достижения  планового  значения  целевого  показателя, характеризующего цели и задачи муниципальной программы;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ЗПгпф –  значение  целевого  показателя,  характеризующего  цели  и  задачи муниципальной  программы,  фактически  достигнутое  на  конец  отчетного периода; </w:t>
      </w:r>
    </w:p>
    <w:p>
      <w:pPr>
        <w:widowControl w:val="0"/>
        <w:kinsoku/>
        <w:overflowPunct/>
        <w:autoSpaceDE/>
        <w:jc w:val="both"/>
        <w:rPr>
          <w:kern w:val="1"/>
          <w:sz w:val="28"/>
          <w:szCs w:val="28"/>
        </w:rPr>
      </w:pPr>
      <w:r>
        <w:rPr>
          <w:rFonts w:eastAsia="Times New Roman CYR"/>
          <w:kern w:val="1"/>
          <w:sz w:val="28"/>
          <w:szCs w:val="28"/>
        </w:rPr>
        <w:tab/>
        <w:t xml:space="preserve">Зпгпп – плановое значение целевого показателя, характеризующего цели и задачи муниципальной программы. </w:t>
      </w:r>
    </w:p>
    <w:p>
      <w:pPr>
        <w:widowControl w:val="0"/>
        <w:kinsoku/>
        <w:overflowPunct/>
        <w:autoSpaceDE/>
        <w:jc w:val="both"/>
        <w:rPr>
          <w:rFonts w:eastAsia="Andale Sans UI"/>
          <w:kern w:val="1"/>
          <w:sz w:val="28"/>
          <w:szCs w:val="28"/>
        </w:rPr>
      </w:pPr>
      <w:r>
        <w:rPr>
          <w:kern w:val="1"/>
          <w:sz w:val="28"/>
          <w:szCs w:val="28"/>
        </w:rPr>
        <w:t xml:space="preserve">       </w:t>
      </w:r>
      <w:r>
        <w:rPr>
          <w:rFonts w:eastAsia="Andale Sans UI"/>
          <w:kern w:val="1"/>
          <w:sz w:val="28"/>
          <w:szCs w:val="28"/>
        </w:rPr>
        <w:t>7.3 Степень  реализации  муниципальной программы рассчитывается  по формуле:</w:t>
      </w:r>
    </w:p>
    <w:p>
      <w:pPr>
        <w:widowControl w:val="0"/>
        <w:kinsoku/>
        <w:overflowPunct/>
        <w:autoSpaceDE/>
        <w:jc w:val="center"/>
        <w:rPr>
          <w:rFonts w:eastAsia="Times New Roman CYR"/>
          <w:kern w:val="1"/>
          <w:sz w:val="28"/>
          <w:szCs w:val="28"/>
        </w:rPr>
      </w:pPr>
      <w:r>
        <w:rPr>
          <w:rFonts w:eastAsia="Andale Sans UI"/>
          <w:kern w:val="1"/>
          <w:sz w:val="28"/>
          <w:szCs w:val="28"/>
        </w:rPr>
        <w:t xml:space="preserve">М СРгп= ∑СДгппз/ М, где: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Сргп – степень реализации муниципальной программы; </w:t>
      </w:r>
    </w:p>
    <w:p>
      <w:pPr>
        <w:widowControl w:val="0"/>
        <w:kinsoku/>
        <w:overflowPunct/>
        <w:autoSpaceDE/>
        <w:jc w:val="both"/>
        <w:rPr>
          <w:rFonts w:eastAsia="Times New Roman CYR"/>
          <w:kern w:val="1"/>
          <w:sz w:val="28"/>
          <w:szCs w:val="28"/>
        </w:rPr>
      </w:pPr>
      <w:r>
        <w:rPr>
          <w:rFonts w:eastAsia="Times New Roman CYR"/>
          <w:kern w:val="1"/>
          <w:sz w:val="28"/>
          <w:szCs w:val="28"/>
        </w:rPr>
        <w:tab/>
        <w:t>Сдгппз</w:t>
      </w:r>
      <w:r>
        <w:rPr>
          <w:rFonts w:eastAsia="Times New Roman CYR"/>
          <w:kern w:val="1"/>
          <w:sz w:val="28"/>
          <w:szCs w:val="28"/>
          <w:lang w:val="en-US"/>
        </w:rPr>
        <w:t xml:space="preserve"> </w:t>
      </w:r>
      <w:r>
        <w:rPr>
          <w:rFonts w:eastAsia="Times New Roman CYR"/>
          <w:kern w:val="1"/>
          <w:sz w:val="28"/>
          <w:szCs w:val="28"/>
        </w:rPr>
        <w:t xml:space="preserve">–  степень  достижения  планового  значения  целевого  показателя (индикатора), характеризующего цели и задачи </w:t>
      </w:r>
      <w:r>
        <w:rPr>
          <w:rFonts w:eastAsia="Times New Roman CYR"/>
          <w:kern w:val="1"/>
          <w:sz w:val="28"/>
          <w:szCs w:val="28"/>
        </w:rPr>
        <w:t>муниципальной</w:t>
      </w:r>
      <w:r>
        <w:rPr>
          <w:rFonts w:eastAsia="Times New Roman CYR"/>
          <w:kern w:val="1"/>
          <w:sz w:val="28"/>
          <w:szCs w:val="28"/>
        </w:rPr>
        <w:t xml:space="preserve"> программы;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М  –  число  целевых  показателей,  характеризующих  цели и  задачи </w:t>
      </w:r>
      <w:r>
        <w:rPr>
          <w:rFonts w:eastAsia="Times New Roman CYR"/>
          <w:kern w:val="1"/>
          <w:sz w:val="28"/>
          <w:szCs w:val="28"/>
        </w:rPr>
        <w:t>м</w:t>
      </w:r>
      <w:r>
        <w:rPr>
          <w:rFonts w:eastAsia="Times New Roman CYR"/>
          <w:kern w:val="1"/>
          <w:sz w:val="28"/>
          <w:szCs w:val="28"/>
        </w:rPr>
        <w:t xml:space="preserve">униципальной программы.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При  использовании  данной  формулы  в  случаях,  если  СДгппз&gt;1,  значение Сдгппз принимается равным 1. </w:t>
      </w:r>
    </w:p>
    <w:p>
      <w:pPr>
        <w:widowControl w:val="0"/>
        <w:kinsoku/>
        <w:overflowPunct/>
        <w:autoSpaceDE/>
        <w:jc w:val="both"/>
        <w:rPr>
          <w:kern w:val="1"/>
          <w:sz w:val="28"/>
          <w:szCs w:val="28"/>
        </w:rPr>
      </w:pPr>
      <w:r>
        <w:rPr>
          <w:rFonts w:eastAsia="Times New Roman CYR"/>
          <w:kern w:val="1"/>
          <w:sz w:val="28"/>
          <w:szCs w:val="28"/>
        </w:rPr>
        <w:tab/>
        <w:t>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pPr>
        <w:widowControl w:val="0"/>
        <w:kinsoku/>
        <w:overflowPunct/>
        <w:autoSpaceDE/>
        <w:jc w:val="center"/>
        <w:rPr>
          <w:rFonts w:eastAsia="Times New Roman CYR"/>
          <w:kern w:val="1"/>
          <w:sz w:val="28"/>
          <w:szCs w:val="28"/>
        </w:rPr>
      </w:pPr>
      <w:r>
        <w:rPr>
          <w:kern w:val="1"/>
          <w:sz w:val="28"/>
          <w:szCs w:val="28"/>
        </w:rPr>
        <w:t xml:space="preserve"> </w:t>
      </w:r>
      <w:r>
        <w:rPr>
          <w:rFonts w:eastAsia="Times New Roman CYR"/>
          <w:kern w:val="1"/>
          <w:sz w:val="28"/>
          <w:szCs w:val="28"/>
        </w:rPr>
        <w:t xml:space="preserve">М СРгп = ∑ СДгппз*ki, где: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ki – удельный вес, отражающий значимость показателя, ∑ki=1. </w:t>
      </w:r>
    </w:p>
    <w:p>
      <w:pPr>
        <w:widowControl w:val="0"/>
        <w:kinsoku/>
        <w:overflowPunct/>
        <w:autoSpaceDE/>
        <w:jc w:val="both"/>
        <w:rPr>
          <w:rFonts w:eastAsia="Times New Roman CYR"/>
          <w:kern w:val="1"/>
          <w:sz w:val="28"/>
          <w:szCs w:val="28"/>
        </w:rPr>
      </w:pPr>
    </w:p>
    <w:p>
      <w:pPr>
        <w:widowControl w:val="0"/>
        <w:kinsoku/>
        <w:overflowPunct/>
        <w:autoSpaceDE/>
        <w:jc w:val="both"/>
        <w:rPr>
          <w:rFonts w:eastAsia="Times New Roman CYR"/>
          <w:kern w:val="1"/>
          <w:sz w:val="28"/>
          <w:szCs w:val="28"/>
        </w:rPr>
      </w:pPr>
    </w:p>
    <w:p>
      <w:pPr>
        <w:widowControl w:val="0"/>
        <w:kinsoku/>
        <w:overflowPunct/>
        <w:autoSpaceDE/>
        <w:jc w:val="both"/>
        <w:rPr>
          <w:rFonts w:eastAsia="Times New Roman CYR"/>
          <w:kern w:val="1"/>
          <w:sz w:val="28"/>
          <w:szCs w:val="28"/>
        </w:rPr>
      </w:pPr>
    </w:p>
    <w:p>
      <w:pPr>
        <w:widowControl w:val="0"/>
        <w:kinsoku/>
        <w:overflowPunct/>
        <w:autoSpaceDE/>
        <w:jc w:val="center"/>
        <w:rPr>
          <w:rFonts w:eastAsia="Times New Roman CYR"/>
          <w:kern w:val="1"/>
          <w:sz w:val="28"/>
          <w:szCs w:val="28"/>
        </w:rPr>
      </w:pPr>
      <w:r>
        <w:rPr>
          <w:rFonts w:eastAsia="Times New Roman CYR"/>
          <w:kern w:val="1"/>
          <w:sz w:val="28"/>
          <w:szCs w:val="28"/>
        </w:rPr>
        <w:t>7</w:t>
      </w:r>
    </w:p>
    <w:p>
      <w:pPr>
        <w:widowControl w:val="0"/>
        <w:kinsoku/>
        <w:overflowPunct/>
        <w:autoSpaceDE/>
        <w:jc w:val="both"/>
        <w:rPr>
          <w:rFonts w:eastAsia="Times New Roman CYR"/>
          <w:kern w:val="1"/>
          <w:sz w:val="28"/>
          <w:szCs w:val="28"/>
        </w:rPr>
      </w:pPr>
    </w:p>
    <w:p>
      <w:pPr>
        <w:widowControl w:val="0"/>
        <w:kinsoku/>
        <w:overflowPunct/>
        <w:autoSpaceDE/>
        <w:jc w:val="both"/>
        <w:rPr>
          <w:rFonts w:eastAsia="Times New Roman CYR"/>
          <w:kern w:val="1"/>
          <w:sz w:val="28"/>
          <w:szCs w:val="28"/>
        </w:rPr>
      </w:pPr>
      <w:r>
        <w:rPr>
          <w:rFonts w:eastAsia="Times New Roman CYR"/>
          <w:kern w:val="1"/>
          <w:sz w:val="28"/>
          <w:szCs w:val="28"/>
        </w:rPr>
        <w:tab/>
      </w:r>
      <w:r>
        <w:rPr>
          <w:rFonts w:eastAsia="Times New Roman CYR"/>
          <w:kern w:val="1"/>
          <w:sz w:val="28"/>
          <w:szCs w:val="28"/>
        </w:rPr>
        <w:t xml:space="preserve">8. Оценка эффективности реализации муниципальной программы </w:t>
      </w:r>
    </w:p>
    <w:p>
      <w:pPr>
        <w:widowControl w:val="0"/>
        <w:kinsoku/>
        <w:overflowPunct/>
        <w:autoSpaceDE/>
        <w:jc w:val="both"/>
        <w:rPr>
          <w:rFonts w:eastAsia="Times New Roman CYR"/>
          <w:kern w:val="1"/>
          <w:sz w:val="28"/>
          <w:szCs w:val="28"/>
        </w:rPr>
      </w:pPr>
    </w:p>
    <w:p>
      <w:pPr>
        <w:widowControl w:val="0"/>
        <w:kinsoku/>
        <w:overflowPunct/>
        <w:autoSpaceDE/>
        <w:jc w:val="both"/>
        <w:rPr>
          <w:kern w:val="1"/>
          <w:sz w:val="28"/>
          <w:szCs w:val="28"/>
        </w:rPr>
      </w:pPr>
      <w:r>
        <w:rPr>
          <w:rFonts w:eastAsia="Times New Roman CYR"/>
          <w:kern w:val="1"/>
          <w:sz w:val="28"/>
          <w:szCs w:val="28"/>
        </w:rPr>
        <w:tab/>
        <w:t>8.1.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pPr>
        <w:widowControl w:val="0"/>
        <w:kinsoku/>
        <w:overflowPunct/>
        <w:autoSpaceDE/>
        <w:jc w:val="center"/>
        <w:rPr>
          <w:kern w:val="1"/>
          <w:sz w:val="28"/>
          <w:szCs w:val="28"/>
        </w:rPr>
      </w:pPr>
      <w:r>
        <w:rPr>
          <w:kern w:val="1"/>
          <w:sz w:val="28"/>
          <w:szCs w:val="28"/>
        </w:rPr>
        <w:t xml:space="preserve"> </w:t>
      </w:r>
      <w:r>
        <w:rPr>
          <w:rFonts w:eastAsia="Times New Roman CYR"/>
          <w:kern w:val="1"/>
          <w:sz w:val="28"/>
          <w:szCs w:val="28"/>
        </w:rPr>
        <w:t xml:space="preserve">j ЭРгп= 0,5* СРгп+ 0,5*∑ЭРп/п*kj/ j, где: </w:t>
      </w:r>
    </w:p>
    <w:p>
      <w:pPr>
        <w:widowControl w:val="0"/>
        <w:kinsoku/>
        <w:overflowPunct/>
        <w:autoSpaceDE/>
        <w:jc w:val="both"/>
        <w:rPr>
          <w:rFonts w:eastAsia="Times New Roman CYR"/>
          <w:kern w:val="1"/>
          <w:sz w:val="28"/>
          <w:szCs w:val="28"/>
        </w:rPr>
      </w:pPr>
      <w:r>
        <w:rPr>
          <w:kern w:val="1"/>
          <w:sz w:val="28"/>
          <w:szCs w:val="28"/>
        </w:rPr>
        <w:t xml:space="preserve"> </w:t>
      </w:r>
      <w:r>
        <w:rPr>
          <w:rFonts w:eastAsia="Times New Roman CYR"/>
          <w:kern w:val="1"/>
          <w:sz w:val="28"/>
          <w:szCs w:val="28"/>
        </w:rPr>
        <w:tab/>
        <w:t xml:space="preserve">Эргп – эффективность реализации муниципальной программы;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Сргп – степень реализации муниципальной программы;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ЭРп/п –  эффективность  реализации  подпрограммы  (ведомственной </w:t>
      </w:r>
    </w:p>
    <w:p>
      <w:pPr>
        <w:widowControl w:val="0"/>
        <w:kinsoku/>
        <w:overflowPunct/>
        <w:autoSpaceDE/>
        <w:jc w:val="both"/>
        <w:rPr>
          <w:rFonts w:eastAsia="Times New Roman CYR"/>
          <w:kern w:val="1"/>
          <w:sz w:val="28"/>
          <w:szCs w:val="28"/>
        </w:rPr>
      </w:pPr>
      <w:r>
        <w:rPr>
          <w:rFonts w:eastAsia="Times New Roman CYR"/>
          <w:kern w:val="1"/>
          <w:sz w:val="28"/>
          <w:szCs w:val="28"/>
        </w:rPr>
        <w:t xml:space="preserve">целевой программы, основного мероприятия); </w:t>
      </w:r>
    </w:p>
    <w:p>
      <w:pPr>
        <w:widowControl w:val="0"/>
        <w:kinsoku/>
        <w:overflowPunct/>
        <w:autoSpaceDE/>
        <w:jc w:val="both"/>
        <w:rPr>
          <w:kern w:val="1"/>
          <w:sz w:val="28"/>
          <w:szCs w:val="28"/>
        </w:rPr>
      </w:pPr>
      <w:r>
        <w:rPr>
          <w:rFonts w:eastAsia="Times New Roman CYR"/>
          <w:kern w:val="1"/>
          <w:sz w:val="28"/>
          <w:szCs w:val="28"/>
        </w:rPr>
        <w:tab/>
        <w:t xml:space="preserve">kj –  коэффициент  значимости  подпрограммы  (ведомственной  целевой программы,  основного  мероприятия)  для  достижения  целей  муниципальной программы, определяемый в методике оценки эффективности муниципальной программы  ответственным  исполнителем.  По  умолчанию  kjо пределяется  по формуле: </w:t>
      </w:r>
    </w:p>
    <w:p>
      <w:pPr>
        <w:widowControl w:val="0"/>
        <w:kinsoku/>
        <w:overflowPunct/>
        <w:autoSpaceDE/>
        <w:jc w:val="center"/>
        <w:rPr>
          <w:rFonts w:eastAsia="Times New Roman CYR"/>
          <w:kern w:val="1"/>
          <w:sz w:val="28"/>
          <w:szCs w:val="28"/>
        </w:rPr>
      </w:pPr>
      <w:r>
        <w:rPr>
          <w:kern w:val="1"/>
          <w:sz w:val="28"/>
          <w:szCs w:val="28"/>
        </w:rPr>
        <w:t xml:space="preserve"> </w:t>
      </w:r>
      <w:r>
        <w:rPr>
          <w:rFonts w:eastAsia="Times New Roman CYR"/>
          <w:kern w:val="1"/>
          <w:sz w:val="28"/>
          <w:szCs w:val="28"/>
        </w:rPr>
        <w:t xml:space="preserve">kj= Фj/Ф, где: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Фj –  объем  фактических   расходов   из   местного бюджета  (кассового исполнения)  на  реализацию  j-той  подпрограммы  (ведомственной  целевой программы, основного мероприятия) в отчетном году;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Ф  -  объем   фактических    расходов местного бюджета (кассового исполнения) на реализацию муниципальной программы;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j  –  количество  подпрограмм  (ведомственных  целевых  программ, основных мероприятий).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8.2. Эффективность  реализации  муниципальной  программы  признается   высокой в  случае,  если значение ЭР гп составляет не менее 0,90.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Эффективность реализации муниципальной программы признается средней в случае, если значение ЭР гп составляет не менее  0,80. </w:t>
      </w:r>
    </w:p>
    <w:p>
      <w:pPr>
        <w:widowControl w:val="0"/>
        <w:kinsoku/>
        <w:overflowPunct/>
        <w:autoSpaceDE/>
        <w:jc w:val="both"/>
        <w:rPr>
          <w:rFonts w:eastAsia="Times New Roman CYR"/>
          <w:kern w:val="1"/>
          <w:sz w:val="28"/>
          <w:szCs w:val="28"/>
        </w:rPr>
      </w:pPr>
      <w:r>
        <w:rPr>
          <w:rFonts w:eastAsia="Times New Roman CYR"/>
          <w:kern w:val="1"/>
          <w:sz w:val="28"/>
          <w:szCs w:val="28"/>
        </w:rPr>
        <w:tab/>
        <w:t xml:space="preserve">Эффективность  реализации  муниципальной  программы  признается  удовлетворительной в случае, если значение ЭР гп составляет не менее 0,70. </w:t>
      </w:r>
    </w:p>
    <w:p>
      <w:pPr>
        <w:widowControl w:val="0"/>
        <w:kinsoku/>
        <w:overflowPunct/>
        <w:autoSpaceDE/>
        <w:jc w:val="both"/>
        <w:rPr>
          <w:kern w:val="1"/>
          <w:sz w:val="28"/>
          <w:szCs w:val="28"/>
        </w:rPr>
      </w:pPr>
      <w:r>
        <w:rPr>
          <w:rFonts w:eastAsia="Times New Roman CYR"/>
          <w:kern w:val="1"/>
          <w:sz w:val="28"/>
          <w:szCs w:val="28"/>
        </w:rPr>
        <w:tab/>
        <w:t xml:space="preserve">В  остальных  случаях  эффективность  реализации  муниципальной  программы признается неудовлетворительной. </w:t>
      </w:r>
    </w:p>
    <w:p>
      <w:pPr>
        <w:widowControl w:val="0"/>
        <w:kinsoku/>
        <w:overflowPunct/>
        <w:autoSpaceDE/>
        <w:jc w:val="both"/>
        <w:rPr>
          <w:rFonts w:eastAsia="Times New Roman CYR"/>
          <w:kern w:val="1"/>
          <w:sz w:val="28"/>
          <w:szCs w:val="28"/>
        </w:rPr>
      </w:pPr>
      <w:r>
        <w:rPr>
          <w:kern w:val="1"/>
          <w:sz w:val="28"/>
          <w:szCs w:val="28"/>
        </w:rPr>
        <w:t xml:space="preserve">   </w:t>
      </w:r>
    </w:p>
    <w:p>
      <w:pPr>
        <w:widowControl w:val="0"/>
        <w:kinsoku/>
        <w:overflowPunct/>
        <w:autoSpaceDE/>
        <w:jc w:val="both"/>
        <w:rPr>
          <w:rFonts w:eastAsia="Times New Roman CYR"/>
          <w:kern w:val="1"/>
          <w:sz w:val="28"/>
          <w:szCs w:val="28"/>
        </w:rPr>
      </w:pPr>
    </w:p>
    <w:p>
      <w:pPr>
        <w:widowControl w:val="0"/>
        <w:kinsoku/>
        <w:overflowPunct/>
        <w:autoSpaceDE/>
        <w:jc w:val="both"/>
        <w:rPr>
          <w:rFonts w:eastAsia="Times New Roman CYR"/>
          <w:kern w:val="1"/>
          <w:sz w:val="28"/>
          <w:szCs w:val="28"/>
        </w:rPr>
      </w:pPr>
    </w:p>
    <w:p>
      <w:pPr>
        <w:widowControl w:val="0"/>
        <w:kinsoku/>
        <w:overflowPunct/>
        <w:autoSpaceDE/>
        <w:jc w:val="both"/>
        <w:rPr>
          <w:rFonts w:eastAsia="Andale Sans UI"/>
          <w:kern w:val="1"/>
          <w:sz w:val="28"/>
          <w:szCs w:val="28"/>
        </w:rPr>
      </w:pPr>
      <w:r>
        <w:rPr>
          <w:rFonts w:eastAsia="Andale Sans UI"/>
          <w:kern w:val="1"/>
          <w:sz w:val="28"/>
          <w:szCs w:val="28"/>
        </w:rPr>
        <w:t xml:space="preserve">Заместитель </w:t>
      </w:r>
      <w:r>
        <w:rPr>
          <w:rFonts w:eastAsia="Andale Sans UI"/>
          <w:kern w:val="1"/>
          <w:sz w:val="28"/>
          <w:szCs w:val="28"/>
        </w:rPr>
        <w:t xml:space="preserve">главы </w:t>
      </w:r>
    </w:p>
    <w:p>
      <w:pPr>
        <w:widowControl w:val="0"/>
        <w:kinsoku/>
        <w:overflowPunct/>
        <w:autoSpaceDE/>
        <w:jc w:val="both"/>
        <w:rPr>
          <w:rFonts w:eastAsia="Andale Sans UI"/>
          <w:kern w:val="1"/>
          <w:sz w:val="28"/>
          <w:szCs w:val="28"/>
        </w:rPr>
      </w:pPr>
      <w:r>
        <w:rPr>
          <w:rFonts w:eastAsia="Andale Sans UI"/>
          <w:kern w:val="1"/>
          <w:sz w:val="28"/>
          <w:szCs w:val="28"/>
        </w:rPr>
        <w:t xml:space="preserve">муниципального образования </w:t>
      </w:r>
    </w:p>
    <w:p>
      <w:pPr>
        <w:widowControl w:val="0"/>
        <w:kinsoku/>
        <w:overflowPunct/>
        <w:autoSpaceDE/>
        <w:jc w:val="both"/>
        <w:rPr>
          <w:rFonts w:eastAsia="Times New Roman CYR"/>
          <w:kern w:val="1"/>
          <w:sz w:val="28"/>
          <w:szCs w:val="28"/>
        </w:rPr>
      </w:pPr>
      <w:r>
        <w:rPr>
          <w:rFonts w:eastAsia="Andale Sans UI"/>
          <w:kern w:val="1"/>
          <w:sz w:val="28"/>
          <w:szCs w:val="28"/>
        </w:rPr>
        <w:t xml:space="preserve">Кореновский район, </w:t>
      </w:r>
    </w:p>
    <w:p>
      <w:pPr>
        <w:widowControl w:val="0"/>
        <w:kinsoku/>
        <w:overflowPunct/>
        <w:autoSpaceDE/>
        <w:jc w:val="both"/>
        <w:rPr>
          <w:rFonts w:eastAsia="Times New Roman CYR"/>
          <w:kern w:val="1"/>
          <w:sz w:val="28"/>
          <w:szCs w:val="28"/>
        </w:rPr>
        <w:sectPr>
          <w:pgSz w:w="11906" w:h="16838"/>
          <w:pgMar w:top="1134" w:right="567" w:bottom="1134" w:left="1701" w:header="720" w:footer="720"/>
          <w:pgNumType w:fmt="decimal"/>
          <w:cols w:space="720"/>
          <w:textDirection w:val="lrTb"/>
          <w:bidi w:val="0"/>
          <w:docGrid w:linePitch="360" w:charSpace="0"/>
        </w:sectPr>
      </w:pPr>
      <w:r>
        <w:rPr>
          <w:rFonts w:eastAsia="Times New Roman CYR"/>
          <w:kern w:val="1"/>
          <w:sz w:val="28"/>
          <w:szCs w:val="28"/>
        </w:rPr>
        <w:t>начальник управления экономики                                                       А.Г. Козицкий</w:t>
      </w:r>
    </w:p>
    <w:p>
      <w:pPr>
        <w:widowControl w:val="0"/>
        <w:kinsoku/>
        <w:overflowPunct/>
        <w:autoSpaceDE/>
        <w:rPr>
          <w:rFonts w:eastAsia="Andale Sans UI" w:cs="Tahoma"/>
          <w:kern w:val="1"/>
        </w:rPr>
      </w:pPr>
    </w:p>
    <w:tbl>
      <w:tblPr>
        <w:tblStyle w:val="TableNormal"/>
        <w:tblInd w:w="71" w:type="dxa"/>
        <w:tblLayout w:type="fixed"/>
        <w:tblCellMar>
          <w:top w:w="0" w:type="dxa"/>
          <w:left w:w="108" w:type="dxa"/>
          <w:bottom w:w="0" w:type="dxa"/>
          <w:right w:w="108" w:type="dxa"/>
        </w:tblCellMar>
        <w:tblLook w:val="0000"/>
      </w:tblPr>
      <w:tblGrid>
        <w:gridCol w:w="4394"/>
        <w:gridCol w:w="5261"/>
      </w:tblGrid>
      <w:tr>
        <w:tblPrEx>
          <w:tblInd w:w="71" w:type="dxa"/>
          <w:tblLayout w:type="fixed"/>
          <w:tblCellMar>
            <w:top w:w="0" w:type="dxa"/>
            <w:left w:w="108" w:type="dxa"/>
            <w:bottom w:w="0" w:type="dxa"/>
            <w:right w:w="108" w:type="dxa"/>
          </w:tblCellMar>
          <w:tblLook w:val="0000"/>
        </w:tblPrEx>
        <w:trPr>
          <w:cantSplit w:val="0"/>
        </w:trPr>
        <w:tc>
          <w:tcPr>
            <w:tcW w:w="4394" w:type="dxa"/>
            <w:shd w:val="clear" w:color="auto" w:fill="auto"/>
          </w:tcPr>
          <w:p>
            <w:pPr>
              <w:widowControl w:val="0"/>
              <w:kinsoku/>
              <w:overflowPunct/>
              <w:autoSpaceDE/>
              <w:snapToGrid w:val="0"/>
              <w:rPr>
                <w:rFonts w:eastAsia="Andale Sans UI"/>
                <w:kern w:val="1"/>
                <w:sz w:val="28"/>
                <w:szCs w:val="28"/>
              </w:rPr>
            </w:pPr>
          </w:p>
        </w:tc>
        <w:tc>
          <w:tcPr>
            <w:tcW w:w="5261" w:type="dxa"/>
            <w:shd w:val="clear" w:color="auto" w:fill="auto"/>
          </w:tcPr>
          <w:p>
            <w:pPr>
              <w:widowControl w:val="0"/>
              <w:kinsoku/>
              <w:overflowPunct/>
              <w:autoSpaceDE/>
              <w:jc w:val="center"/>
              <w:rPr>
                <w:kern w:val="1"/>
                <w:sz w:val="28"/>
                <w:szCs w:val="28"/>
              </w:rPr>
            </w:pPr>
            <w:r>
              <w:rPr>
                <w:rFonts w:eastAsia="Andale Sans UI"/>
                <w:kern w:val="1"/>
                <w:sz w:val="28"/>
                <w:szCs w:val="28"/>
              </w:rPr>
              <w:t>Приложение №</w:t>
            </w:r>
            <w:r>
              <w:rPr>
                <w:rFonts w:eastAsia="Andale Sans UI"/>
                <w:kern w:val="1"/>
                <w:sz w:val="28"/>
                <w:szCs w:val="28"/>
              </w:rPr>
              <w:t>6</w:t>
            </w:r>
          </w:p>
          <w:p>
            <w:pPr>
              <w:widowControl w:val="0"/>
              <w:kinsoku/>
              <w:overflowPunct/>
              <w:autoSpaceDE/>
              <w:jc w:val="center"/>
              <w:rPr>
                <w:kern w:val="1"/>
                <w:sz w:val="28"/>
                <w:szCs w:val="28"/>
              </w:rPr>
            </w:pPr>
            <w:r>
              <w:rPr>
                <w:kern w:val="1"/>
                <w:sz w:val="28"/>
                <w:szCs w:val="28"/>
              </w:rPr>
              <w:t>к Порядку принятия решения о разработке, формировании, реализации и оценке эффективности реализации</w:t>
            </w:r>
          </w:p>
          <w:p>
            <w:pPr>
              <w:widowControl w:val="0"/>
              <w:kinsoku/>
              <w:overflowPunct/>
              <w:autoSpaceDE/>
              <w:jc w:val="center"/>
              <w:rPr>
                <w:kern w:val="1"/>
                <w:sz w:val="28"/>
                <w:szCs w:val="28"/>
              </w:rPr>
            </w:pPr>
            <w:r>
              <w:rPr>
                <w:kern w:val="1"/>
                <w:sz w:val="28"/>
                <w:szCs w:val="28"/>
              </w:rPr>
              <w:t xml:space="preserve"> </w:t>
            </w:r>
            <w:r>
              <w:rPr>
                <w:kern w:val="1"/>
                <w:sz w:val="28"/>
                <w:szCs w:val="28"/>
              </w:rPr>
              <w:t xml:space="preserve">муниципальных программ </w:t>
            </w:r>
          </w:p>
          <w:p>
            <w:pPr>
              <w:widowControl w:val="0"/>
              <w:kinsoku/>
              <w:overflowPunct/>
              <w:autoSpaceDE/>
              <w:jc w:val="center"/>
              <w:rPr>
                <w:kern w:val="1"/>
                <w:sz w:val="28"/>
                <w:szCs w:val="28"/>
              </w:rPr>
            </w:pPr>
            <w:r>
              <w:rPr>
                <w:kern w:val="1"/>
                <w:sz w:val="28"/>
                <w:szCs w:val="28"/>
              </w:rPr>
              <w:t xml:space="preserve">муниципального образования </w:t>
            </w:r>
          </w:p>
          <w:p>
            <w:pPr>
              <w:widowControl w:val="0"/>
              <w:kinsoku/>
              <w:overflowPunct/>
              <w:autoSpaceDE/>
              <w:jc w:val="center"/>
              <w:rPr>
                <w:rFonts w:eastAsia="Andale Sans UI"/>
                <w:kern w:val="1"/>
                <w:sz w:val="28"/>
                <w:szCs w:val="28"/>
              </w:rPr>
            </w:pPr>
            <w:r>
              <w:rPr>
                <w:kern w:val="1"/>
                <w:sz w:val="28"/>
                <w:szCs w:val="28"/>
              </w:rPr>
              <w:t xml:space="preserve">Кореновский район </w:t>
            </w:r>
          </w:p>
          <w:p>
            <w:pPr>
              <w:widowControl w:val="0"/>
              <w:kinsoku/>
              <w:overflowPunct/>
              <w:autoSpaceDE/>
              <w:jc w:val="center"/>
              <w:rPr>
                <w:rFonts w:eastAsia="Andale Sans UI"/>
                <w:kern w:val="1"/>
                <w:sz w:val="28"/>
                <w:szCs w:val="28"/>
              </w:rPr>
            </w:pPr>
          </w:p>
        </w:tc>
      </w:tr>
    </w:tbl>
    <w:p>
      <w:pPr>
        <w:widowControl w:val="0"/>
        <w:kinsoku/>
        <w:overflowPunct/>
        <w:autoSpaceDE/>
        <w:rPr>
          <w:rFonts w:eastAsia="Andale Sans UI" w:cs="Tahoma"/>
          <w:kern w:val="1"/>
        </w:rPr>
      </w:pPr>
    </w:p>
    <w:p>
      <w:pPr>
        <w:widowControl w:val="0"/>
        <w:kinsoku/>
        <w:overflowPunct/>
        <w:autoSpaceDE/>
        <w:rPr>
          <w:rFonts w:eastAsia="Andale Sans UI" w:cs="Tahoma"/>
          <w:kern w:val="1"/>
        </w:rPr>
      </w:pPr>
    </w:p>
    <w:p>
      <w:pPr>
        <w:widowControl w:val="0"/>
        <w:kinsoku/>
        <w:overflowPunct/>
        <w:autoSpaceDE/>
        <w:ind w:left="0" w:right="-314" w:firstLine="0"/>
        <w:jc w:val="center"/>
        <w:rPr>
          <w:kern w:val="1"/>
          <w:sz w:val="28"/>
          <w:szCs w:val="28"/>
        </w:rPr>
      </w:pPr>
      <w:r>
        <w:rPr>
          <w:rFonts w:eastAsia="Andale Sans UI"/>
          <w:kern w:val="1"/>
          <w:sz w:val="28"/>
          <w:szCs w:val="28"/>
        </w:rPr>
        <w:t>Порядок проведения публичных обсуждений проектов</w:t>
      </w:r>
    </w:p>
    <w:p>
      <w:pPr>
        <w:widowControl w:val="0"/>
        <w:kinsoku/>
        <w:overflowPunct/>
        <w:autoSpaceDE/>
        <w:ind w:left="0" w:right="-314" w:firstLine="0"/>
        <w:jc w:val="center"/>
        <w:rPr>
          <w:rFonts w:eastAsia="Andale Sans UI"/>
          <w:kern w:val="1"/>
          <w:sz w:val="28"/>
          <w:szCs w:val="28"/>
        </w:rPr>
      </w:pPr>
      <w:r>
        <w:rPr>
          <w:kern w:val="1"/>
          <w:sz w:val="28"/>
          <w:szCs w:val="28"/>
        </w:rPr>
        <w:t xml:space="preserve">  </w:t>
      </w:r>
      <w:r>
        <w:rPr>
          <w:rFonts w:eastAsia="Andale Sans UI"/>
          <w:kern w:val="1"/>
          <w:sz w:val="28"/>
          <w:szCs w:val="28"/>
        </w:rPr>
        <w:t>муниципальных  программ</w:t>
      </w:r>
    </w:p>
    <w:p>
      <w:pPr>
        <w:widowControl w:val="0"/>
        <w:kinsoku/>
        <w:overflowPunct/>
        <w:autoSpaceDE/>
        <w:rPr>
          <w:rFonts w:eastAsia="Andale Sans UI"/>
          <w:kern w:val="1"/>
          <w:sz w:val="28"/>
          <w:szCs w:val="28"/>
        </w:rPr>
      </w:pPr>
    </w:p>
    <w:p>
      <w:pPr>
        <w:widowControl w:val="0"/>
        <w:kinsoku/>
        <w:overflowPunct/>
        <w:autoSpaceDE/>
        <w:jc w:val="both"/>
        <w:rPr>
          <w:rFonts w:eastAsia="Andale Sans UI"/>
          <w:b/>
          <w:bCs/>
          <w:color w:val="26282F"/>
          <w:kern w:val="1"/>
          <w:sz w:val="28"/>
          <w:szCs w:val="28"/>
        </w:rPr>
      </w:pPr>
      <w:r>
        <w:rPr>
          <w:rFonts w:eastAsia="Andale Sans UI"/>
          <w:kern w:val="1"/>
          <w:sz w:val="28"/>
          <w:szCs w:val="28"/>
        </w:rPr>
        <w:tab/>
        <w:t>1.Для целей Порядка проведения публичного обсуждения проектов муниципальных программ (далее - Порядок) применяются следующие понятия и термины:</w:t>
      </w:r>
    </w:p>
    <w:p>
      <w:pPr>
        <w:widowControl w:val="0"/>
        <w:kinsoku/>
        <w:overflowPunct/>
        <w:autoSpaceDE/>
        <w:jc w:val="both"/>
        <w:rPr>
          <w:rFonts w:eastAsia="Andale Sans UI"/>
          <w:b/>
          <w:bCs/>
          <w:color w:val="26282F"/>
          <w:kern w:val="1"/>
          <w:sz w:val="28"/>
          <w:szCs w:val="28"/>
        </w:rPr>
      </w:pPr>
      <w:r>
        <w:rPr>
          <w:rFonts w:eastAsia="Andale Sans UI"/>
          <w:b/>
          <w:bCs/>
          <w:color w:val="26282F"/>
          <w:kern w:val="1"/>
          <w:sz w:val="28"/>
          <w:szCs w:val="28"/>
        </w:rPr>
        <w:tab/>
      </w:r>
      <w:r>
        <w:rPr>
          <w:rFonts w:eastAsia="Andale Sans UI"/>
          <w:color w:val="26282F"/>
          <w:kern w:val="1"/>
          <w:sz w:val="28"/>
          <w:szCs w:val="28"/>
        </w:rPr>
        <w:t>публичное обсуждение проекта муниципальной  программы</w:t>
      </w:r>
      <w:r>
        <w:rPr>
          <w:rFonts w:eastAsia="Andale Sans UI"/>
          <w:kern w:val="1"/>
          <w:sz w:val="28"/>
          <w:szCs w:val="28"/>
        </w:rPr>
        <w:t xml:space="preserve"> -</w:t>
      </w:r>
      <w:r>
        <w:rPr>
          <w:rFonts w:eastAsia="Andale Sans UI"/>
          <w:kern w:val="1"/>
          <w:sz w:val="28"/>
          <w:szCs w:val="28"/>
        </w:rPr>
        <w:t xml:space="preserve"> форма реализации прав населения муниципального образования Кореновский район (общественности) на участие в процессе принятия решений органами местного самоуправления посредством публичного обсуждения проектов нормативных правовых актов об утверждении  муниципальных программ;</w:t>
      </w:r>
    </w:p>
    <w:p>
      <w:pPr>
        <w:widowControl w:val="0"/>
        <w:kinsoku/>
        <w:overflowPunct/>
        <w:autoSpaceDE/>
        <w:jc w:val="both"/>
        <w:rPr>
          <w:rFonts w:eastAsia="Andale Sans UI"/>
          <w:kern w:val="1"/>
          <w:sz w:val="28"/>
          <w:szCs w:val="28"/>
        </w:rPr>
      </w:pPr>
      <w:r>
        <w:rPr>
          <w:rFonts w:eastAsia="Andale Sans UI"/>
          <w:b/>
          <w:bCs/>
          <w:color w:val="26282F"/>
          <w:kern w:val="1"/>
          <w:sz w:val="28"/>
          <w:szCs w:val="28"/>
        </w:rPr>
        <w:tab/>
      </w:r>
      <w:r>
        <w:rPr>
          <w:rFonts w:eastAsia="Andale Sans UI"/>
          <w:color w:val="26282F"/>
          <w:kern w:val="1"/>
          <w:sz w:val="28"/>
          <w:szCs w:val="28"/>
        </w:rPr>
        <w:t>представитель общественности</w:t>
      </w:r>
      <w:r>
        <w:rPr>
          <w:rFonts w:eastAsia="Andale Sans UI"/>
          <w:kern w:val="1"/>
          <w:sz w:val="28"/>
          <w:szCs w:val="28"/>
        </w:rPr>
        <w:t xml:space="preserve"> - </w:t>
      </w:r>
      <w:r>
        <w:rPr>
          <w:rFonts w:eastAsia="Andale Sans UI"/>
          <w:kern w:val="1"/>
          <w:sz w:val="28"/>
          <w:szCs w:val="28"/>
        </w:rPr>
        <w:t>физическое или юридическое лицо, а также их ассоциации, организации, группы или иные объединения, за исключением тех, кто принимает решение по данному вопросу в силу служебных обязанностей, представляет органы местного самоуправления или участвует в деятельности на основании возмездного договора с органами местного самоуправления.</w:t>
      </w:r>
      <w:bookmarkStart w:id="0" w:name="sub_212"/>
    </w:p>
    <w:p>
      <w:pPr>
        <w:widowControl w:val="0"/>
        <w:kinsoku/>
        <w:overflowPunct/>
        <w:autoSpaceDE/>
        <w:jc w:val="both"/>
        <w:rPr>
          <w:rFonts w:eastAsia="Andale Sans UI"/>
          <w:kern w:val="1"/>
          <w:sz w:val="28"/>
          <w:szCs w:val="28"/>
        </w:rPr>
      </w:pPr>
      <w:r>
        <w:rPr>
          <w:rFonts w:eastAsia="Andale Sans UI"/>
          <w:kern w:val="1"/>
          <w:sz w:val="28"/>
          <w:szCs w:val="28"/>
        </w:rPr>
        <w:tab/>
        <w:t xml:space="preserve">2.Публичное обсуждение проекта муниципальной программы  </w:t>
      </w:r>
      <w:bookmarkStart w:id="1" w:name="sub_3"/>
      <w:r>
        <w:rPr>
          <w:rFonts w:eastAsia="Andale Sans UI" w:cs="Tahoma"/>
          <w:kern w:val="1"/>
          <w:sz w:val="26"/>
          <w:szCs w:val="26"/>
        </w:rPr>
        <w:t xml:space="preserve"> </w:t>
      </w:r>
      <w:r>
        <w:rPr>
          <w:rFonts w:eastAsia="Andale Sans UI"/>
          <w:kern w:val="1"/>
          <w:sz w:val="28"/>
          <w:szCs w:val="28"/>
        </w:rPr>
        <w:t>обеспечивается</w:t>
      </w:r>
      <w:r>
        <w:rPr>
          <w:rFonts w:eastAsia="Andale Sans UI"/>
          <w:kern w:val="1"/>
          <w:sz w:val="28"/>
          <w:szCs w:val="28"/>
        </w:rPr>
        <w:t xml:space="preserve"> путем размещения проекта муниципальной программы на официальном интернет - портале администрации муниципального образования Кореновский район в подразделе «муниципальные программы», раздела «Экономика» (далее - официальный сайт). </w:t>
      </w:r>
    </w:p>
    <w:p>
      <w:pPr>
        <w:widowControl w:val="0"/>
        <w:tabs>
          <w:tab w:val="left" w:pos="709"/>
        </w:tabs>
        <w:kinsoku/>
        <w:overflowPunct/>
        <w:autoSpaceDE/>
        <w:jc w:val="both"/>
        <w:rPr>
          <w:rFonts w:eastAsia="Andale Sans UI"/>
          <w:kern w:val="1"/>
          <w:sz w:val="28"/>
          <w:szCs w:val="28"/>
        </w:rPr>
      </w:pPr>
      <w:r>
        <w:rPr>
          <w:rFonts w:eastAsia="Andale Sans UI"/>
          <w:kern w:val="1"/>
          <w:sz w:val="28"/>
          <w:szCs w:val="28"/>
        </w:rPr>
        <w:tab/>
        <w:t>Для размещения проекта муниципальной программы разработчик целевой программы  предоставляет  в  электроном виде проект постановления администрации муниципального образования Кореновский район об утверждении муниципальной программы в управление экономики администрации муниципального образования Кореновский  район (далее – управление экономики).</w:t>
      </w:r>
    </w:p>
    <w:p>
      <w:pPr>
        <w:widowControl w:val="0"/>
        <w:kinsoku/>
        <w:overflowPunct/>
        <w:autoSpaceDE/>
        <w:jc w:val="both"/>
        <w:rPr>
          <w:rFonts w:eastAsia="Andale Sans UI"/>
          <w:kern w:val="1"/>
          <w:sz w:val="28"/>
          <w:szCs w:val="28"/>
        </w:rPr>
      </w:pPr>
      <w:bookmarkEnd w:id="1"/>
      <w:r>
        <w:rPr>
          <w:rFonts w:eastAsia="Andale Sans UI"/>
          <w:kern w:val="1"/>
          <w:sz w:val="28"/>
          <w:szCs w:val="28"/>
        </w:rPr>
        <w:tab/>
      </w:r>
      <w:bookmarkStart w:id="2" w:name="sub_4"/>
      <w:r>
        <w:rPr>
          <w:rFonts w:eastAsia="Andale Sans UI"/>
          <w:kern w:val="1"/>
          <w:sz w:val="28"/>
          <w:szCs w:val="28"/>
        </w:rPr>
        <w:t>3.Публичное обсуждение проекта муниципальной  программы проводится в течение 7 рабочих дней со дня его размещения на официальном сайте.</w:t>
      </w:r>
    </w:p>
    <w:p>
      <w:pPr>
        <w:widowControl w:val="0"/>
        <w:kinsoku/>
        <w:overflowPunct/>
        <w:autoSpaceDE/>
        <w:jc w:val="both"/>
        <w:rPr>
          <w:rFonts w:eastAsia="Andale Sans UI"/>
          <w:kern w:val="1"/>
          <w:sz w:val="28"/>
          <w:szCs w:val="28"/>
        </w:rPr>
      </w:pPr>
      <w:bookmarkEnd w:id="2"/>
      <w:r>
        <w:rPr>
          <w:rFonts w:eastAsia="Andale Sans UI"/>
          <w:kern w:val="1"/>
          <w:sz w:val="28"/>
          <w:szCs w:val="28"/>
        </w:rPr>
        <w:tab/>
      </w:r>
      <w:bookmarkStart w:id="3" w:name="sub_5"/>
      <w:r>
        <w:rPr>
          <w:rFonts w:eastAsia="Andale Sans UI"/>
          <w:kern w:val="1"/>
          <w:sz w:val="28"/>
          <w:szCs w:val="28"/>
        </w:rPr>
        <w:t>4.Одновременно с размещением текста проекта муниципальной программы на официальном сайте размещается следующая информация:</w:t>
      </w:r>
    </w:p>
    <w:p>
      <w:pPr>
        <w:widowControl w:val="0"/>
        <w:kinsoku/>
        <w:overflowPunct/>
        <w:autoSpaceDE/>
        <w:jc w:val="both"/>
        <w:rPr>
          <w:rFonts w:eastAsia="Andale Sans UI"/>
          <w:kern w:val="1"/>
          <w:sz w:val="28"/>
          <w:szCs w:val="28"/>
        </w:rPr>
      </w:pPr>
      <w:bookmarkEnd w:id="3"/>
      <w:r>
        <w:rPr>
          <w:rFonts w:eastAsia="Andale Sans UI"/>
          <w:kern w:val="1"/>
          <w:sz w:val="28"/>
          <w:szCs w:val="28"/>
        </w:rPr>
        <w:tab/>
        <w:t>срок начала и завершения проведения публичного обсуждения проекта  муниципальной программы;</w:t>
      </w:r>
    </w:p>
    <w:p>
      <w:pPr>
        <w:widowControl w:val="0"/>
        <w:kinsoku/>
        <w:overflowPunct/>
        <w:autoSpaceDE/>
        <w:jc w:val="center"/>
        <w:rPr>
          <w:rFonts w:eastAsia="Andale Sans UI"/>
          <w:kern w:val="1"/>
          <w:sz w:val="28"/>
          <w:szCs w:val="28"/>
        </w:rPr>
      </w:pPr>
      <w:r>
        <w:rPr>
          <w:rFonts w:eastAsia="Andale Sans UI"/>
          <w:kern w:val="1"/>
          <w:sz w:val="28"/>
          <w:szCs w:val="28"/>
        </w:rPr>
        <w:tab/>
        <w:t>2</w:t>
      </w:r>
    </w:p>
    <w:p>
      <w:pPr>
        <w:widowControl w:val="0"/>
        <w:kinsoku/>
        <w:overflowPunct/>
        <w:autoSpaceDE/>
        <w:ind w:left="0" w:right="0" w:firstLine="690"/>
        <w:jc w:val="both"/>
        <w:rPr>
          <w:rFonts w:eastAsia="Andale Sans UI"/>
          <w:kern w:val="1"/>
          <w:sz w:val="28"/>
          <w:szCs w:val="28"/>
        </w:rPr>
      </w:pPr>
      <w:r>
        <w:rPr>
          <w:rFonts w:eastAsia="Andale Sans UI"/>
          <w:kern w:val="1"/>
          <w:sz w:val="28"/>
          <w:szCs w:val="28"/>
        </w:rPr>
        <w:t>официальный адрес электронной почты управления экономики в сети Интернет, по которому направляются в электронной форме замечания и предложения представителей общественности к проекту муниципальной программы;</w:t>
      </w:r>
    </w:p>
    <w:p>
      <w:pPr>
        <w:widowControl w:val="0"/>
        <w:kinsoku/>
        <w:overflowPunct/>
        <w:autoSpaceDE/>
        <w:jc w:val="both"/>
        <w:rPr>
          <w:rFonts w:eastAsia="Andale Sans UI"/>
          <w:kern w:val="1"/>
          <w:sz w:val="28"/>
          <w:szCs w:val="28"/>
        </w:rPr>
      </w:pPr>
      <w:r>
        <w:rPr>
          <w:rFonts w:eastAsia="Andale Sans UI"/>
          <w:kern w:val="1"/>
          <w:sz w:val="28"/>
          <w:szCs w:val="28"/>
        </w:rPr>
        <w:tab/>
        <w:t>требования к замечаниям и предложениям представителей общественности к проекту муниципальной программы.</w:t>
      </w:r>
    </w:p>
    <w:p>
      <w:pPr>
        <w:widowControl w:val="0"/>
        <w:kinsoku/>
        <w:overflowPunct/>
        <w:autoSpaceDE/>
        <w:jc w:val="both"/>
        <w:rPr>
          <w:rFonts w:eastAsia="Andale Sans UI"/>
          <w:kern w:val="1"/>
          <w:sz w:val="28"/>
          <w:szCs w:val="28"/>
        </w:rPr>
      </w:pPr>
      <w:r>
        <w:rPr>
          <w:rFonts w:eastAsia="Andale Sans UI"/>
          <w:kern w:val="1"/>
          <w:sz w:val="28"/>
          <w:szCs w:val="28"/>
        </w:rPr>
        <w:tab/>
      </w:r>
      <w:bookmarkStart w:id="4" w:name="sub_6"/>
      <w:r>
        <w:rPr>
          <w:rFonts w:eastAsia="Andale Sans UI"/>
          <w:kern w:val="1"/>
          <w:sz w:val="28"/>
          <w:szCs w:val="28"/>
        </w:rPr>
        <w:t>5.Публичное обсуждение проекта муниципальной программы заключается в направлении представителями общественности замечаний и предложений к проекту муниципальной  программы на официальный адрес электронной почты управления экономики в  сети Интернет.</w:t>
      </w:r>
    </w:p>
    <w:p>
      <w:pPr>
        <w:widowControl w:val="0"/>
        <w:kinsoku/>
        <w:overflowPunct/>
        <w:autoSpaceDE/>
        <w:jc w:val="both"/>
        <w:rPr>
          <w:rFonts w:eastAsia="Andale Sans UI"/>
          <w:kern w:val="1"/>
          <w:sz w:val="28"/>
          <w:szCs w:val="28"/>
        </w:rPr>
      </w:pPr>
      <w:bookmarkEnd w:id="4"/>
      <w:r>
        <w:rPr>
          <w:rFonts w:eastAsia="Andale Sans UI"/>
          <w:kern w:val="1"/>
          <w:sz w:val="28"/>
          <w:szCs w:val="28"/>
        </w:rPr>
        <w:tab/>
        <w:t xml:space="preserve">Замечания и предложения представителей общественности к проекту муниципальной программы должны соответствовать требованиям, предъявляемым к обращениям граждан, установленным </w:t>
      </w:r>
      <w:hyperlink r:id="rId9" w:history="1">
        <w:r>
          <w:rPr>
            <w:rFonts w:eastAsia="Andale Sans UI" w:cs="Tahoma"/>
            <w:color w:val="000080"/>
            <w:kern w:val="1"/>
            <w:u w:val="single"/>
          </w:rPr>
          <w:t>Федеральным законом</w:t>
        </w:r>
      </w:hyperlink>
      <w:r>
        <w:rPr>
          <w:rFonts w:eastAsia="Andale Sans UI"/>
          <w:kern w:val="1"/>
          <w:sz w:val="28"/>
          <w:szCs w:val="28"/>
        </w:rPr>
        <w:t xml:space="preserve"> </w:t>
      </w:r>
      <w:r>
        <w:rPr>
          <w:rFonts w:eastAsia="Andale Sans UI"/>
          <w:kern w:val="1"/>
          <w:sz w:val="28"/>
          <w:szCs w:val="28"/>
        </w:rPr>
        <w:t>от 2 мая 2006 года N 59-ФЗ «О порядке рассмотрения обращений граждан Российской Федерации».</w:t>
      </w:r>
    </w:p>
    <w:p>
      <w:pPr>
        <w:widowControl w:val="0"/>
        <w:kinsoku/>
        <w:overflowPunct/>
        <w:autoSpaceDE/>
        <w:jc w:val="both"/>
        <w:rPr>
          <w:rFonts w:eastAsia="Andale Sans UI"/>
          <w:kern w:val="1"/>
          <w:sz w:val="28"/>
          <w:szCs w:val="28"/>
        </w:rPr>
      </w:pPr>
      <w:r>
        <w:rPr>
          <w:rFonts w:eastAsia="Andale Sans UI"/>
          <w:kern w:val="1"/>
          <w:sz w:val="28"/>
          <w:szCs w:val="28"/>
        </w:rPr>
        <w:tab/>
        <w:t xml:space="preserve">Замечания и предложения представителей общественности к проекту муниципальной  программы, поступившие после срока завершения проведения публичного обсуждения проекта муниципальной программы, не учитываются при его доработке и рассматриваются в порядке, установленном </w:t>
      </w:r>
      <w:hyperlink r:id="rId10" w:history="1">
        <w:r>
          <w:rPr>
            <w:rFonts w:eastAsia="Andale Sans UI" w:cs="Tahoma"/>
            <w:color w:val="000080"/>
            <w:kern w:val="1"/>
            <w:u w:val="single"/>
          </w:rPr>
          <w:t>Федеральным законом</w:t>
        </w:r>
      </w:hyperlink>
      <w:r>
        <w:rPr>
          <w:rFonts w:eastAsia="Andale Sans UI"/>
          <w:kern w:val="1"/>
          <w:sz w:val="28"/>
          <w:szCs w:val="28"/>
        </w:rPr>
        <w:t xml:space="preserve"> от 2 мая 2006 года N 59-ФЗ  «О порядке рассмотрения обращений граждан Российской Федерации».</w:t>
      </w:r>
    </w:p>
    <w:p>
      <w:pPr>
        <w:widowControl w:val="0"/>
        <w:kinsoku/>
        <w:overflowPunct/>
        <w:autoSpaceDE/>
        <w:jc w:val="both"/>
        <w:rPr>
          <w:kern w:val="1"/>
          <w:sz w:val="28"/>
          <w:szCs w:val="28"/>
        </w:rPr>
      </w:pPr>
      <w:r>
        <w:rPr>
          <w:rFonts w:eastAsia="Andale Sans UI"/>
          <w:kern w:val="1"/>
          <w:sz w:val="28"/>
          <w:szCs w:val="28"/>
        </w:rPr>
        <w:tab/>
      </w:r>
      <w:bookmarkStart w:id="5" w:name="sub_7"/>
      <w:r>
        <w:rPr>
          <w:rFonts w:eastAsia="Andale Sans UI"/>
          <w:kern w:val="1"/>
          <w:sz w:val="28"/>
          <w:szCs w:val="28"/>
        </w:rPr>
        <w:t>6.После истечения срока публичного обсуждения проекта  муниципальной программы, указанного в пункте</w:t>
      </w:r>
      <w:r>
        <w:rPr>
          <w:rFonts w:eastAsia="Andale Sans UI"/>
          <w:color w:val="111111"/>
          <w:kern w:val="1"/>
          <w:sz w:val="28"/>
          <w:szCs w:val="28"/>
        </w:rPr>
        <w:t xml:space="preserve"> </w:t>
      </w:r>
      <w:hyperlink w:anchor="sub_5" w:history="1">
        <w:r>
          <w:rPr>
            <w:rFonts w:eastAsia="Andale Sans UI" w:cs="Tahoma"/>
            <w:color w:val="000080"/>
            <w:kern w:val="1"/>
            <w:u w:val="single"/>
          </w:rPr>
          <w:t>4</w:t>
        </w:r>
      </w:hyperlink>
      <w:r>
        <w:rPr>
          <w:rFonts w:eastAsia="Andale Sans UI"/>
          <w:color w:val="111111"/>
          <w:kern w:val="1"/>
          <w:sz w:val="28"/>
          <w:szCs w:val="28"/>
        </w:rPr>
        <w:t xml:space="preserve"> </w:t>
      </w:r>
      <w:r>
        <w:rPr>
          <w:rFonts w:eastAsia="Andale Sans UI"/>
          <w:kern w:val="1"/>
          <w:sz w:val="28"/>
          <w:szCs w:val="28"/>
        </w:rPr>
        <w:t>настоящего Порядка, управлени</w:t>
      </w:r>
      <w:r>
        <w:rPr>
          <w:rFonts w:eastAsia="Andale Sans UI"/>
          <w:kern w:val="1"/>
          <w:sz w:val="28"/>
          <w:szCs w:val="28"/>
        </w:rPr>
        <w:t>е</w:t>
      </w:r>
      <w:r>
        <w:rPr>
          <w:rFonts w:eastAsia="Andale Sans UI"/>
          <w:kern w:val="1"/>
          <w:sz w:val="28"/>
          <w:szCs w:val="28"/>
        </w:rPr>
        <w:t xml:space="preserve"> экономики уведомляет разработчика  муниципальной программы о наличии или отсутствии замечаний и предложений общественности к проекту муниципальной программы, который выполняет одно из следующих действий:</w:t>
      </w:r>
      <w:bookmarkEnd w:id="5"/>
      <w:r>
        <w:rPr>
          <w:rFonts w:eastAsia="Andale Sans UI"/>
          <w:kern w:val="1"/>
          <w:sz w:val="28"/>
          <w:szCs w:val="28"/>
        </w:rPr>
        <w:t xml:space="preserve"> </w:t>
      </w:r>
    </w:p>
    <w:p>
      <w:pPr>
        <w:widowControl w:val="0"/>
        <w:kinsoku/>
        <w:overflowPunct/>
        <w:autoSpaceDE/>
        <w:jc w:val="both"/>
        <w:rPr>
          <w:kern w:val="1"/>
          <w:sz w:val="28"/>
          <w:szCs w:val="28"/>
        </w:rPr>
      </w:pPr>
      <w:r>
        <w:rPr>
          <w:kern w:val="1"/>
          <w:sz w:val="28"/>
          <w:szCs w:val="28"/>
        </w:rPr>
        <w:t xml:space="preserve"> </w:t>
      </w:r>
      <w:r>
        <w:rPr>
          <w:rFonts w:eastAsia="Andale Sans UI"/>
          <w:kern w:val="1"/>
          <w:sz w:val="28"/>
          <w:szCs w:val="28"/>
        </w:rPr>
        <w:tab/>
        <w:t>дорабатывает проект муниципальной  программы с учетом поступивших замечаний и предложений представителей общественности к проекту муниципальной программы;</w:t>
      </w:r>
    </w:p>
    <w:p>
      <w:pPr>
        <w:widowControl w:val="0"/>
        <w:kinsoku/>
        <w:overflowPunct/>
        <w:autoSpaceDE/>
        <w:jc w:val="both"/>
        <w:rPr>
          <w:rFonts w:eastAsia="Andale Sans UI"/>
          <w:kern w:val="1"/>
          <w:sz w:val="28"/>
          <w:szCs w:val="28"/>
        </w:rPr>
      </w:pPr>
      <w:r>
        <w:rPr>
          <w:kern w:val="1"/>
          <w:sz w:val="28"/>
          <w:szCs w:val="28"/>
        </w:rPr>
        <w:t xml:space="preserve"> </w:t>
      </w:r>
      <w:r>
        <w:rPr>
          <w:rFonts w:eastAsia="Andale Sans UI"/>
          <w:kern w:val="1"/>
          <w:sz w:val="28"/>
          <w:szCs w:val="28"/>
        </w:rPr>
        <w:tab/>
        <w:t>оставляет проект муниципальной  программы без изменений.</w:t>
      </w:r>
    </w:p>
    <w:p>
      <w:pPr>
        <w:widowControl w:val="0"/>
        <w:kinsoku/>
        <w:overflowPunct/>
        <w:autoSpaceDE/>
        <w:jc w:val="both"/>
        <w:rPr>
          <w:rFonts w:eastAsia="Andale Sans UI"/>
          <w:kern w:val="1"/>
          <w:sz w:val="28"/>
          <w:szCs w:val="28"/>
        </w:rPr>
      </w:pPr>
      <w:r>
        <w:rPr>
          <w:rFonts w:eastAsia="Andale Sans UI"/>
          <w:kern w:val="1"/>
          <w:sz w:val="28"/>
          <w:szCs w:val="28"/>
        </w:rPr>
        <w:tab/>
      </w:r>
      <w:bookmarkStart w:id="6" w:name="sub_8"/>
      <w:r>
        <w:rPr>
          <w:rFonts w:eastAsia="Andale Sans UI"/>
          <w:kern w:val="1"/>
          <w:sz w:val="28"/>
          <w:szCs w:val="28"/>
        </w:rPr>
        <w:t xml:space="preserve">7.После истечения срока публичного обсуждения проекта муниципальной программы, указанного в пункте 4 настоящего Порядка, при наличии  замечаний и предложений общественности, разработчиком муниципальной  программы готовится таблица замечаний, подписываемая его руководителем, в которой указываются содержание замечаний и предложений представителей общественности, а также результаты рассмотрения указанных замечаний   и   предложений   согласно  </w:t>
      </w:r>
      <w:r>
        <w:rPr>
          <w:rFonts w:eastAsia="Andale Sans UI"/>
          <w:kern w:val="1"/>
          <w:sz w:val="28"/>
          <w:szCs w:val="28"/>
        </w:rPr>
        <w:t xml:space="preserve"> </w:t>
      </w:r>
      <w:r>
        <w:rPr>
          <w:rFonts w:eastAsia="Andale Sans UI"/>
          <w:kern w:val="1"/>
          <w:sz w:val="28"/>
          <w:szCs w:val="28"/>
        </w:rPr>
        <w:t xml:space="preserve"> </w:t>
      </w:r>
      <w:hyperlink w:anchor="sub_1700" w:history="1">
        <w:r>
          <w:rPr>
            <w:rFonts w:eastAsia="Andale Sans UI" w:cs="Tahoma"/>
            <w:color w:val="000080"/>
            <w:kern w:val="1"/>
            <w:u w:val="single"/>
          </w:rPr>
          <w:t>приложению</w:t>
        </w:r>
      </w:hyperlink>
      <w:r>
        <w:rPr>
          <w:rFonts w:eastAsia="Andale Sans UI"/>
          <w:kern w:val="1"/>
          <w:sz w:val="28"/>
          <w:szCs w:val="28"/>
        </w:rPr>
        <w:t xml:space="preserve">  </w:t>
      </w:r>
      <w:r>
        <w:rPr>
          <w:rFonts w:eastAsia="Andale Sans UI"/>
          <w:kern w:val="1"/>
          <w:sz w:val="28"/>
          <w:szCs w:val="28"/>
        </w:rPr>
        <w:t xml:space="preserve"> </w:t>
      </w:r>
      <w:r>
        <w:rPr>
          <w:rFonts w:eastAsia="Andale Sans UI"/>
          <w:kern w:val="1"/>
          <w:sz w:val="28"/>
          <w:szCs w:val="28"/>
        </w:rPr>
        <w:t>к  насто</w:t>
      </w:r>
      <w:r>
        <w:rPr>
          <w:rFonts w:eastAsia="Andale Sans UI"/>
          <w:kern w:val="1"/>
          <w:sz w:val="28"/>
          <w:szCs w:val="28"/>
        </w:rPr>
        <w:t>ящему  Порядку.</w:t>
      </w:r>
    </w:p>
    <w:p>
      <w:pPr>
        <w:widowControl w:val="0"/>
        <w:kinsoku/>
        <w:overflowPunct/>
        <w:autoSpaceDE/>
        <w:jc w:val="both"/>
        <w:rPr>
          <w:rFonts w:ascii="Times New Roman CYR" w:eastAsia="Times New Roman CYR" w:hAnsi="Times New Roman CYR" w:cs="Times New Roman CYR"/>
          <w:kern w:val="1"/>
          <w:sz w:val="28"/>
          <w:szCs w:val="28"/>
        </w:rPr>
      </w:pPr>
      <w:bookmarkEnd w:id="6"/>
      <w:r>
        <w:rPr>
          <w:rFonts w:eastAsia="Andale Sans UI"/>
          <w:kern w:val="1"/>
          <w:sz w:val="28"/>
          <w:szCs w:val="28"/>
        </w:rPr>
        <w:tab/>
        <w:t>В целях информирования представителей общественности об учете (отклонении) замечаний и предложений таблица замечаний передается разработчиком целевой программы в электронном виде в управление экономики</w:t>
      </w:r>
      <w:r>
        <w:rPr>
          <w:rFonts w:eastAsia="Andale Sans UI"/>
          <w:kern w:val="1"/>
          <w:sz w:val="28"/>
          <w:szCs w:val="28"/>
        </w:rPr>
        <w:t xml:space="preserve"> </w:t>
      </w:r>
      <w:r>
        <w:rPr>
          <w:rFonts w:eastAsia="Andale Sans UI"/>
          <w:kern w:val="1"/>
          <w:sz w:val="28"/>
          <w:szCs w:val="28"/>
        </w:rPr>
        <w:t xml:space="preserve"> для размещения на официальном сайте не позднее чем через семь рабочих дней после истечения срока публичного обсуждения</w:t>
      </w:r>
      <w:bookmarkEnd w:id="0"/>
      <w:r>
        <w:rPr>
          <w:rFonts w:eastAsia="Andale Sans UI"/>
          <w:kern w:val="1"/>
          <w:sz w:val="28"/>
          <w:szCs w:val="28"/>
        </w:rPr>
        <w:t>.</w:t>
      </w:r>
    </w:p>
    <w:p>
      <w:pPr>
        <w:widowControl w:val="0"/>
        <w:kinsoku/>
        <w:overflowPunct/>
        <w:autoSpaceDE/>
        <w:jc w:val="both"/>
        <w:rPr>
          <w:rFonts w:ascii="Times New Roman CYR" w:eastAsia="Times New Roman CYR" w:hAnsi="Times New Roman CYR" w:cs="Times New Roman CYR"/>
          <w:kern w:val="1"/>
          <w:sz w:val="28"/>
          <w:szCs w:val="28"/>
        </w:rPr>
      </w:pPr>
    </w:p>
    <w:p>
      <w:pPr>
        <w:widowControl w:val="0"/>
        <w:kinsoku/>
        <w:overflowPunct/>
        <w:autoSpaceDE/>
        <w:jc w:val="both"/>
        <w:rPr>
          <w:rFonts w:ascii="Times New Roman CYR" w:eastAsia="Times New Roman CYR" w:hAnsi="Times New Roman CYR" w:cs="Times New Roman CYR"/>
          <w:kern w:val="1"/>
          <w:sz w:val="28"/>
          <w:szCs w:val="28"/>
        </w:rPr>
      </w:pPr>
    </w:p>
    <w:p>
      <w:pPr>
        <w:widowControl w:val="0"/>
        <w:kinsoku/>
        <w:overflowPunct/>
        <w:autoSpaceDE/>
        <w:jc w:val="center"/>
        <w:rPr>
          <w:rFonts w:ascii="Times New Roman CYR" w:eastAsia="Times New Roman CYR" w:hAnsi="Times New Roman CYR" w:cs="Times New Roman CYR"/>
          <w:kern w:val="1"/>
          <w:sz w:val="28"/>
          <w:szCs w:val="28"/>
        </w:rPr>
      </w:pPr>
      <w:r>
        <w:rPr>
          <w:rFonts w:eastAsia="Times New Roman CYR" w:cs="Times New Roman CYR"/>
          <w:kern w:val="1"/>
          <w:sz w:val="28"/>
          <w:szCs w:val="28"/>
        </w:rPr>
        <w:t>3</w:t>
      </w:r>
    </w:p>
    <w:p>
      <w:pPr>
        <w:widowControl w:val="0"/>
        <w:kinsoku/>
        <w:overflowPunct/>
        <w:autoSpaceDE/>
        <w:jc w:val="both"/>
        <w:rPr>
          <w:rFonts w:ascii="Times New Roman CYR" w:eastAsia="Times New Roman CYR" w:hAnsi="Times New Roman CYR" w:cs="Times New Roman CYR"/>
          <w:kern w:val="1"/>
          <w:sz w:val="28"/>
          <w:szCs w:val="28"/>
        </w:rPr>
      </w:pPr>
    </w:p>
    <w:tbl>
      <w:tblPr>
        <w:tblStyle w:val="TableNormal"/>
        <w:tblInd w:w="108" w:type="dxa"/>
        <w:tblLayout w:type="fixed"/>
        <w:tblCellMar>
          <w:top w:w="0" w:type="dxa"/>
          <w:left w:w="108" w:type="dxa"/>
          <w:bottom w:w="0" w:type="dxa"/>
          <w:right w:w="108" w:type="dxa"/>
        </w:tblCellMar>
        <w:tblLook w:val="0000"/>
      </w:tblPr>
      <w:tblGrid>
        <w:gridCol w:w="909"/>
        <w:gridCol w:w="3335"/>
        <w:gridCol w:w="1511"/>
        <w:gridCol w:w="704"/>
        <w:gridCol w:w="463"/>
        <w:gridCol w:w="2058"/>
        <w:gridCol w:w="854"/>
        <w:gridCol w:w="206"/>
        <w:gridCol w:w="30"/>
      </w:tblGrid>
      <w:tr>
        <w:tblPrEx>
          <w:tblInd w:w="108" w:type="dxa"/>
          <w:tblLayout w:type="fixed"/>
          <w:tblCellMar>
            <w:top w:w="0" w:type="dxa"/>
            <w:left w:w="108" w:type="dxa"/>
            <w:bottom w:w="0" w:type="dxa"/>
            <w:right w:w="108" w:type="dxa"/>
          </w:tblCellMar>
          <w:tblLook w:val="0000"/>
        </w:tblPrEx>
        <w:trPr>
          <w:cantSplit w:val="0"/>
        </w:trPr>
        <w:tc>
          <w:tcPr>
            <w:tcW w:w="9834" w:type="dxa"/>
            <w:gridSpan w:val="7"/>
            <w:shd w:val="clear" w:color="auto" w:fill="auto"/>
          </w:tcPr>
          <w:p>
            <w:pPr>
              <w:widowControl w:val="0"/>
              <w:numPr>
                <w:ilvl w:val="0"/>
                <w:numId w:val="1"/>
              </w:numPr>
              <w:tabs>
                <w:tab w:val="num" w:pos="0"/>
              </w:tabs>
              <w:kinsoku/>
              <w:overflowPunct/>
              <w:autoSpaceDE/>
              <w:spacing w:before="108" w:after="108"/>
              <w:ind w:left="0" w:right="0" w:firstLine="0"/>
              <w:jc w:val="center"/>
              <w:outlineLvl w:val="0"/>
              <w:rPr>
                <w:rFonts w:eastAsia="Andale Sans UI" w:cs="Tahoma"/>
                <w:b/>
                <w:bCs/>
                <w:color w:val="000080"/>
                <w:kern w:val="1"/>
              </w:rPr>
            </w:pPr>
            <w:r>
              <w:rPr>
                <w:rFonts w:eastAsia="Andale Sans UI"/>
                <w:color w:val="000000"/>
                <w:kern w:val="1"/>
                <w:sz w:val="28"/>
                <w:szCs w:val="28"/>
              </w:rPr>
              <w:t>Таблица</w:t>
              <w:br/>
              <w:t>замечаний по итогам проведения публичного обсуждения проекта</w:t>
              <w:br/>
              <w:t xml:space="preserve"> муниципальной  программы</w:t>
            </w:r>
          </w:p>
        </w:tc>
        <w:tc>
          <w:tcPr>
            <w:tcW w:w="91" w:type="dxa"/>
            <w:gridSpan w:val="2"/>
            <w:shd w:val="clear" w:color="auto" w:fill="auto"/>
          </w:tcPr>
          <w:p>
            <w:pPr>
              <w:widowControl w:val="0"/>
              <w:kinsoku/>
              <w:overflowPunct/>
              <w:autoSpaceDE/>
              <w:snapToGrid w:val="0"/>
              <w:rPr>
                <w:rFonts w:eastAsia="Andale Sans UI" w:cs="Tahoma"/>
                <w:kern w:val="1"/>
              </w:rPr>
            </w:pPr>
          </w:p>
        </w:tc>
      </w:tr>
      <w:tr>
        <w:tblPrEx>
          <w:tblInd w:w="108" w:type="dxa"/>
          <w:tblLayout w:type="fixed"/>
          <w:tblCellMar>
            <w:top w:w="0" w:type="dxa"/>
            <w:left w:w="108" w:type="dxa"/>
            <w:bottom w:w="0" w:type="dxa"/>
            <w:right w:w="108" w:type="dxa"/>
          </w:tblCellMar>
          <w:tblLook w:val="0000"/>
        </w:tblPrEx>
        <w:trPr>
          <w:cantSplit w:val="0"/>
        </w:trPr>
        <w:tc>
          <w:tcPr>
            <w:tcW w:w="5755" w:type="dxa"/>
            <w:gridSpan w:val="3"/>
            <w:shd w:val="clear" w:color="auto" w:fill="auto"/>
          </w:tcPr>
          <w:p>
            <w:pPr>
              <w:kinsoku/>
              <w:overflowPunct/>
              <w:autoSpaceDE/>
              <w:spacing w:before="0" w:after="0"/>
              <w:ind w:left="0" w:right="0" w:firstLine="0"/>
              <w:rPr>
                <w:rFonts w:eastAsia="Calibri"/>
                <w:kern w:val="1"/>
                <w:sz w:val="28"/>
                <w:szCs w:val="28"/>
              </w:rPr>
            </w:pPr>
            <w:r>
              <w:rPr>
                <w:rFonts w:eastAsia="Calibri"/>
                <w:kern w:val="1"/>
                <w:sz w:val="28"/>
                <w:szCs w:val="28"/>
              </w:rPr>
              <w:t>Наименование проекта</w:t>
            </w:r>
          </w:p>
          <w:p>
            <w:pPr>
              <w:kinsoku/>
              <w:overflowPunct/>
              <w:autoSpaceDE/>
              <w:spacing w:before="0" w:after="0"/>
              <w:ind w:left="0" w:right="0" w:firstLine="0"/>
              <w:rPr>
                <w:rFonts w:eastAsia="Calibri"/>
                <w:kern w:val="1"/>
                <w:sz w:val="26"/>
                <w:szCs w:val="26"/>
              </w:rPr>
            </w:pPr>
            <w:r>
              <w:rPr>
                <w:rFonts w:eastAsia="Calibri"/>
                <w:kern w:val="1"/>
                <w:sz w:val="28"/>
                <w:szCs w:val="28"/>
              </w:rPr>
              <w:t xml:space="preserve">муниципальной </w:t>
            </w:r>
            <w:r>
              <w:rPr>
                <w:rFonts w:eastAsia="Calibri"/>
                <w:kern w:val="1"/>
                <w:sz w:val="28"/>
                <w:szCs w:val="28"/>
              </w:rPr>
              <w:t>программы</w:t>
            </w:r>
          </w:p>
        </w:tc>
        <w:tc>
          <w:tcPr>
            <w:tcW w:w="4079" w:type="dxa"/>
            <w:gridSpan w:val="4"/>
            <w:tcBorders>
              <w:bottom w:val="single" w:sz="4" w:space="0" w:color="000000"/>
            </w:tcBorders>
            <w:shd w:val="clear" w:color="auto" w:fill="auto"/>
          </w:tcPr>
          <w:p>
            <w:pPr>
              <w:kinsoku/>
              <w:overflowPunct/>
              <w:autoSpaceDE/>
              <w:snapToGrid w:val="0"/>
              <w:spacing w:before="0" w:after="0"/>
              <w:ind w:left="0" w:right="176" w:firstLine="0"/>
              <w:rPr>
                <w:rFonts w:eastAsia="Calibri"/>
                <w:kern w:val="1"/>
                <w:sz w:val="26"/>
                <w:szCs w:val="26"/>
              </w:rPr>
            </w:pPr>
          </w:p>
        </w:tc>
        <w:tc>
          <w:tcPr>
            <w:tcW w:w="91" w:type="dxa"/>
            <w:gridSpan w:val="2"/>
            <w:tcBorders>
              <w:bottom w:val="single" w:sz="4" w:space="0" w:color="000000"/>
            </w:tcBorders>
            <w:shd w:val="clear" w:color="auto" w:fill="auto"/>
          </w:tcPr>
          <w:p>
            <w:pPr>
              <w:widowControl w:val="0"/>
              <w:kinsoku/>
              <w:overflowPunct/>
              <w:autoSpaceDE/>
              <w:snapToGrid w:val="0"/>
              <w:rPr>
                <w:rFonts w:eastAsia="Andale Sans UI" w:cs="Tahoma"/>
                <w:kern w:val="1"/>
              </w:rPr>
            </w:pPr>
          </w:p>
        </w:tc>
      </w:tr>
      <w:tr>
        <w:tblPrEx>
          <w:tblInd w:w="108" w:type="dxa"/>
          <w:tblLayout w:type="fixed"/>
          <w:tblCellMar>
            <w:top w:w="0" w:type="dxa"/>
            <w:left w:w="108" w:type="dxa"/>
            <w:bottom w:w="0" w:type="dxa"/>
            <w:right w:w="108" w:type="dxa"/>
          </w:tblCellMar>
          <w:tblLook w:val="0000"/>
        </w:tblPrEx>
        <w:trPr>
          <w:cantSplit w:val="0"/>
        </w:trPr>
        <w:tc>
          <w:tcPr>
            <w:tcW w:w="5755" w:type="dxa"/>
            <w:gridSpan w:val="3"/>
            <w:shd w:val="clear" w:color="auto" w:fill="auto"/>
          </w:tcPr>
          <w:p>
            <w:pPr>
              <w:kinsoku/>
              <w:overflowPunct/>
              <w:autoSpaceDE/>
              <w:spacing w:before="0" w:after="0"/>
              <w:ind w:left="0" w:right="0" w:firstLine="0"/>
              <w:rPr>
                <w:rFonts w:eastAsia="Calibri"/>
                <w:kern w:val="1"/>
                <w:sz w:val="28"/>
                <w:szCs w:val="28"/>
              </w:rPr>
            </w:pPr>
          </w:p>
          <w:p>
            <w:pPr>
              <w:kinsoku/>
              <w:overflowPunct/>
              <w:autoSpaceDE/>
              <w:spacing w:before="0" w:after="0"/>
              <w:ind w:left="0" w:right="0" w:firstLine="0"/>
              <w:rPr>
                <w:rFonts w:eastAsia="Calibri"/>
                <w:kern w:val="1"/>
                <w:sz w:val="28"/>
                <w:szCs w:val="28"/>
              </w:rPr>
            </w:pPr>
            <w:r>
              <w:rPr>
                <w:rFonts w:eastAsia="Calibri"/>
                <w:kern w:val="1"/>
                <w:sz w:val="28"/>
                <w:szCs w:val="28"/>
              </w:rPr>
              <w:t>Наименование разработчика</w:t>
            </w:r>
          </w:p>
          <w:p>
            <w:pPr>
              <w:kinsoku/>
              <w:overflowPunct/>
              <w:autoSpaceDE/>
              <w:spacing w:before="0" w:after="0"/>
              <w:ind w:left="0" w:right="0" w:firstLine="0"/>
              <w:rPr>
                <w:rFonts w:eastAsia="Calibri"/>
                <w:kern w:val="1"/>
                <w:sz w:val="26"/>
                <w:szCs w:val="26"/>
              </w:rPr>
            </w:pPr>
            <w:r>
              <w:rPr>
                <w:rFonts w:eastAsia="Calibri"/>
                <w:kern w:val="1"/>
                <w:sz w:val="28"/>
                <w:szCs w:val="28"/>
              </w:rPr>
              <w:t xml:space="preserve">муниципальной </w:t>
            </w:r>
            <w:r>
              <w:rPr>
                <w:rFonts w:eastAsia="Calibri"/>
                <w:kern w:val="1"/>
                <w:sz w:val="28"/>
                <w:szCs w:val="28"/>
              </w:rPr>
              <w:t xml:space="preserve"> программы</w:t>
            </w:r>
          </w:p>
        </w:tc>
        <w:tc>
          <w:tcPr>
            <w:tcW w:w="4079" w:type="dxa"/>
            <w:gridSpan w:val="4"/>
            <w:tcBorders>
              <w:top w:val="single" w:sz="4" w:space="0" w:color="000000"/>
              <w:bottom w:val="single" w:sz="4" w:space="0" w:color="000000"/>
            </w:tcBorders>
            <w:shd w:val="clear" w:color="auto" w:fill="auto"/>
          </w:tcPr>
          <w:p>
            <w:pPr>
              <w:kinsoku/>
              <w:overflowPunct/>
              <w:autoSpaceDE/>
              <w:snapToGrid w:val="0"/>
              <w:spacing w:before="0" w:after="0"/>
              <w:ind w:left="0" w:right="0" w:firstLine="0"/>
              <w:rPr>
                <w:rFonts w:eastAsia="Calibri"/>
                <w:kern w:val="1"/>
                <w:sz w:val="26"/>
                <w:szCs w:val="26"/>
              </w:rPr>
            </w:pPr>
          </w:p>
        </w:tc>
        <w:tc>
          <w:tcPr>
            <w:tcW w:w="91" w:type="dxa"/>
            <w:gridSpan w:val="2"/>
            <w:tcBorders>
              <w:top w:val="single" w:sz="4" w:space="0" w:color="000000"/>
              <w:bottom w:val="single" w:sz="4" w:space="0" w:color="000000"/>
            </w:tcBorders>
            <w:shd w:val="clear" w:color="auto" w:fill="auto"/>
          </w:tcPr>
          <w:p>
            <w:pPr>
              <w:widowControl w:val="0"/>
              <w:kinsoku/>
              <w:overflowPunct/>
              <w:autoSpaceDE/>
              <w:snapToGrid w:val="0"/>
              <w:rPr>
                <w:rFonts w:eastAsia="Andale Sans UI" w:cs="Tahoma"/>
                <w:kern w:val="1"/>
              </w:rPr>
            </w:pPr>
          </w:p>
        </w:tc>
      </w:tr>
      <w:tr>
        <w:tblPrEx>
          <w:tblInd w:w="108" w:type="dxa"/>
          <w:tblLayout w:type="fixed"/>
          <w:tblCellMar>
            <w:top w:w="0" w:type="dxa"/>
            <w:left w:w="108" w:type="dxa"/>
            <w:bottom w:w="0" w:type="dxa"/>
            <w:right w:w="108" w:type="dxa"/>
          </w:tblCellMar>
          <w:tblLook w:val="0000"/>
        </w:tblPrEx>
        <w:trPr>
          <w:cantSplit w:val="0"/>
        </w:trPr>
        <w:tc>
          <w:tcPr>
            <w:tcW w:w="5755" w:type="dxa"/>
            <w:gridSpan w:val="3"/>
            <w:shd w:val="clear" w:color="auto" w:fill="auto"/>
          </w:tcPr>
          <w:p>
            <w:pPr>
              <w:kinsoku/>
              <w:overflowPunct/>
              <w:autoSpaceDE/>
              <w:spacing w:before="0" w:after="0"/>
              <w:ind w:left="0" w:right="0" w:firstLine="0"/>
              <w:rPr>
                <w:rFonts w:eastAsia="Calibri"/>
                <w:kern w:val="1"/>
                <w:sz w:val="28"/>
                <w:szCs w:val="28"/>
              </w:rPr>
            </w:pPr>
          </w:p>
          <w:p>
            <w:pPr>
              <w:kinsoku/>
              <w:overflowPunct/>
              <w:autoSpaceDE/>
              <w:spacing w:before="0" w:after="0"/>
              <w:ind w:left="0" w:right="0" w:firstLine="0"/>
              <w:rPr>
                <w:rFonts w:eastAsia="Calibri"/>
                <w:kern w:val="1"/>
                <w:sz w:val="28"/>
                <w:szCs w:val="28"/>
              </w:rPr>
            </w:pPr>
            <w:r>
              <w:rPr>
                <w:rFonts w:eastAsia="Calibri"/>
                <w:kern w:val="1"/>
                <w:sz w:val="28"/>
                <w:szCs w:val="28"/>
              </w:rPr>
              <w:t>Даты начала и окончания</w:t>
            </w:r>
          </w:p>
          <w:p>
            <w:pPr>
              <w:kinsoku/>
              <w:overflowPunct/>
              <w:autoSpaceDE/>
              <w:spacing w:before="0" w:after="0"/>
              <w:ind w:left="0" w:right="0" w:firstLine="0"/>
              <w:rPr>
                <w:rFonts w:eastAsia="Calibri"/>
                <w:kern w:val="1"/>
                <w:sz w:val="26"/>
                <w:szCs w:val="26"/>
              </w:rPr>
            </w:pPr>
            <w:r>
              <w:rPr>
                <w:rFonts w:eastAsia="Calibri"/>
                <w:kern w:val="1"/>
                <w:sz w:val="28"/>
                <w:szCs w:val="28"/>
              </w:rPr>
              <w:t>публичного обсуждения</w:t>
            </w:r>
          </w:p>
        </w:tc>
        <w:tc>
          <w:tcPr>
            <w:tcW w:w="4079" w:type="dxa"/>
            <w:gridSpan w:val="4"/>
            <w:tcBorders>
              <w:top w:val="single" w:sz="4" w:space="0" w:color="000000"/>
              <w:bottom w:val="single" w:sz="4" w:space="0" w:color="000000"/>
            </w:tcBorders>
            <w:shd w:val="clear" w:color="auto" w:fill="auto"/>
          </w:tcPr>
          <w:p>
            <w:pPr>
              <w:kinsoku/>
              <w:overflowPunct/>
              <w:autoSpaceDE/>
              <w:snapToGrid w:val="0"/>
              <w:spacing w:before="0" w:after="0"/>
              <w:ind w:left="0" w:right="0" w:firstLine="0"/>
              <w:rPr>
                <w:rFonts w:eastAsia="Calibri"/>
                <w:kern w:val="1"/>
                <w:sz w:val="26"/>
                <w:szCs w:val="26"/>
              </w:rPr>
            </w:pPr>
          </w:p>
        </w:tc>
        <w:tc>
          <w:tcPr>
            <w:tcW w:w="91" w:type="dxa"/>
            <w:gridSpan w:val="2"/>
            <w:tcBorders>
              <w:top w:val="single" w:sz="4" w:space="0" w:color="000000"/>
              <w:bottom w:val="single" w:sz="4" w:space="0" w:color="000000"/>
            </w:tcBorders>
            <w:shd w:val="clear" w:color="auto" w:fill="auto"/>
          </w:tcPr>
          <w:p>
            <w:pPr>
              <w:widowControl w:val="0"/>
              <w:kinsoku/>
              <w:overflowPunct/>
              <w:autoSpaceDE/>
              <w:snapToGrid w:val="0"/>
              <w:rPr>
                <w:rFonts w:eastAsia="Andale Sans UI" w:cs="Tahoma"/>
                <w:kern w:val="1"/>
              </w:rPr>
            </w:pPr>
          </w:p>
        </w:tc>
      </w:tr>
      <w:tr>
        <w:tblPrEx>
          <w:tblInd w:w="108" w:type="dxa"/>
          <w:tblLayout w:type="fixed"/>
          <w:tblCellMar>
            <w:top w:w="0" w:type="dxa"/>
            <w:left w:w="108" w:type="dxa"/>
            <w:bottom w:w="0" w:type="dxa"/>
            <w:right w:w="108" w:type="dxa"/>
          </w:tblCellMar>
          <w:tblLook w:val="0000"/>
        </w:tblPrEx>
        <w:trPr>
          <w:cantSplit w:val="0"/>
        </w:trPr>
        <w:tc>
          <w:tcPr>
            <w:tcW w:w="5755" w:type="dxa"/>
            <w:gridSpan w:val="3"/>
            <w:shd w:val="clear" w:color="auto" w:fill="auto"/>
          </w:tcPr>
          <w:p>
            <w:pPr>
              <w:kinsoku/>
              <w:overflowPunct/>
              <w:autoSpaceDE/>
              <w:spacing w:before="0" w:after="0"/>
              <w:ind w:left="0" w:right="0" w:firstLine="0"/>
              <w:rPr>
                <w:rFonts w:eastAsia="Calibri"/>
                <w:kern w:val="1"/>
                <w:sz w:val="28"/>
                <w:szCs w:val="28"/>
              </w:rPr>
            </w:pPr>
          </w:p>
          <w:p>
            <w:pPr>
              <w:kinsoku/>
              <w:overflowPunct/>
              <w:autoSpaceDE/>
              <w:spacing w:before="0" w:after="0"/>
              <w:ind w:left="0" w:right="0" w:firstLine="0"/>
              <w:rPr>
                <w:rFonts w:eastAsia="Calibri"/>
                <w:kern w:val="1"/>
                <w:sz w:val="28"/>
                <w:szCs w:val="28"/>
              </w:rPr>
            </w:pPr>
            <w:r>
              <w:rPr>
                <w:rFonts w:eastAsia="Calibri"/>
                <w:kern w:val="1"/>
                <w:sz w:val="28"/>
                <w:szCs w:val="28"/>
              </w:rPr>
              <w:t>Место размещения проекта</w:t>
            </w:r>
          </w:p>
          <w:p>
            <w:pPr>
              <w:kinsoku/>
              <w:overflowPunct/>
              <w:autoSpaceDE/>
              <w:spacing w:before="0" w:after="0"/>
              <w:ind w:left="0" w:right="0" w:firstLine="0"/>
              <w:rPr>
                <w:rFonts w:eastAsia="Calibri"/>
                <w:kern w:val="1"/>
                <w:sz w:val="28"/>
                <w:szCs w:val="28"/>
              </w:rPr>
            </w:pPr>
            <w:r>
              <w:rPr>
                <w:rFonts w:eastAsia="Calibri"/>
                <w:kern w:val="1"/>
                <w:sz w:val="28"/>
                <w:szCs w:val="28"/>
              </w:rPr>
              <w:t xml:space="preserve">муниципальной </w:t>
            </w:r>
            <w:r>
              <w:rPr>
                <w:rFonts w:eastAsia="Calibri"/>
                <w:kern w:val="1"/>
                <w:sz w:val="28"/>
                <w:szCs w:val="28"/>
              </w:rPr>
              <w:t>программы</w:t>
            </w:r>
          </w:p>
          <w:p>
            <w:pPr>
              <w:kinsoku/>
              <w:overflowPunct/>
              <w:autoSpaceDE/>
              <w:spacing w:before="0" w:after="0"/>
              <w:ind w:left="0" w:right="0" w:firstLine="0"/>
              <w:rPr>
                <w:rFonts w:eastAsia="Calibri"/>
                <w:kern w:val="1"/>
                <w:sz w:val="28"/>
                <w:szCs w:val="28"/>
              </w:rPr>
            </w:pPr>
            <w:r>
              <w:rPr>
                <w:rFonts w:eastAsia="Calibri"/>
                <w:kern w:val="1"/>
                <w:sz w:val="28"/>
                <w:szCs w:val="28"/>
              </w:rPr>
              <w:t>наименование официального</w:t>
            </w:r>
          </w:p>
          <w:p>
            <w:pPr>
              <w:kinsoku/>
              <w:overflowPunct/>
              <w:autoSpaceDE/>
              <w:spacing w:before="0" w:after="0"/>
              <w:ind w:left="0" w:right="0" w:firstLine="0"/>
              <w:rPr>
                <w:rFonts w:eastAsia="Calibri"/>
                <w:kern w:val="1"/>
                <w:sz w:val="26"/>
                <w:szCs w:val="26"/>
              </w:rPr>
            </w:pPr>
            <w:r>
              <w:rPr>
                <w:rFonts w:eastAsia="Calibri"/>
                <w:kern w:val="1"/>
                <w:sz w:val="28"/>
                <w:szCs w:val="28"/>
              </w:rPr>
              <w:t>сайта (раздела в сайте) в сети Интернет</w:t>
            </w:r>
          </w:p>
        </w:tc>
        <w:tc>
          <w:tcPr>
            <w:tcW w:w="4079" w:type="dxa"/>
            <w:gridSpan w:val="4"/>
            <w:tcBorders>
              <w:top w:val="single" w:sz="4" w:space="0" w:color="000000"/>
              <w:bottom w:val="single" w:sz="4" w:space="0" w:color="000000"/>
            </w:tcBorders>
            <w:shd w:val="clear" w:color="auto" w:fill="auto"/>
          </w:tcPr>
          <w:p>
            <w:pPr>
              <w:kinsoku/>
              <w:overflowPunct/>
              <w:autoSpaceDE/>
              <w:snapToGrid w:val="0"/>
              <w:spacing w:before="0" w:after="0"/>
              <w:ind w:left="0" w:right="0" w:firstLine="0"/>
              <w:rPr>
                <w:rFonts w:eastAsia="Calibri"/>
                <w:kern w:val="1"/>
                <w:sz w:val="26"/>
                <w:szCs w:val="26"/>
              </w:rPr>
            </w:pPr>
          </w:p>
        </w:tc>
        <w:tc>
          <w:tcPr>
            <w:tcW w:w="91" w:type="dxa"/>
            <w:gridSpan w:val="2"/>
            <w:tcBorders>
              <w:top w:val="single" w:sz="4" w:space="0" w:color="000000"/>
              <w:bottom w:val="single" w:sz="4" w:space="0" w:color="000000"/>
            </w:tcBorders>
            <w:shd w:val="clear" w:color="auto" w:fill="auto"/>
          </w:tcPr>
          <w:p>
            <w:pPr>
              <w:widowControl w:val="0"/>
              <w:kinsoku/>
              <w:overflowPunct/>
              <w:autoSpaceDE/>
              <w:snapToGrid w:val="0"/>
              <w:rPr>
                <w:rFonts w:eastAsia="Andale Sans UI" w:cs="Tahoma"/>
                <w:kern w:val="1"/>
              </w:rPr>
            </w:pPr>
          </w:p>
        </w:tc>
      </w:tr>
      <w:tr>
        <w:tblPrEx>
          <w:tblInd w:w="108" w:type="dxa"/>
          <w:tblLayout w:type="fixed"/>
          <w:tblCellMar>
            <w:top w:w="0" w:type="dxa"/>
            <w:left w:w="108" w:type="dxa"/>
            <w:bottom w:w="0" w:type="dxa"/>
            <w:right w:w="108" w:type="dxa"/>
          </w:tblCellMar>
          <w:tblLook w:val="0000"/>
        </w:tblPrEx>
        <w:trPr>
          <w:cantSplit w:val="0"/>
          <w:trHeight w:val="74"/>
        </w:trPr>
        <w:tc>
          <w:tcPr>
            <w:tcW w:w="9834" w:type="dxa"/>
            <w:gridSpan w:val="7"/>
            <w:shd w:val="clear" w:color="auto" w:fill="auto"/>
          </w:tcPr>
          <w:p>
            <w:pPr>
              <w:kinsoku/>
              <w:overflowPunct/>
              <w:autoSpaceDE/>
              <w:snapToGrid w:val="0"/>
              <w:spacing w:before="0" w:after="0"/>
              <w:ind w:left="0" w:right="0" w:firstLine="0"/>
              <w:rPr>
                <w:rFonts w:eastAsia="Calibri"/>
                <w:kern w:val="1"/>
                <w:sz w:val="26"/>
                <w:szCs w:val="26"/>
              </w:rPr>
            </w:pPr>
          </w:p>
          <w:p>
            <w:pPr>
              <w:widowControl w:val="0"/>
              <w:kinsoku/>
              <w:overflowPunct/>
              <w:autoSpaceDE/>
              <w:snapToGrid w:val="0"/>
              <w:rPr>
                <w:rFonts w:eastAsia="Andale Sans UI"/>
                <w:kern w:val="1"/>
                <w:sz w:val="26"/>
                <w:szCs w:val="26"/>
              </w:rPr>
            </w:pPr>
          </w:p>
        </w:tc>
        <w:tc>
          <w:tcPr>
            <w:tcW w:w="91" w:type="dxa"/>
            <w:gridSpan w:val="2"/>
            <w:shd w:val="clear" w:color="auto" w:fill="auto"/>
          </w:tcPr>
          <w:p>
            <w:pPr>
              <w:widowControl w:val="0"/>
              <w:kinsoku/>
              <w:overflowPunct/>
              <w:autoSpaceDE/>
              <w:snapToGrid w:val="0"/>
              <w:rPr>
                <w:rFonts w:eastAsia="Andale Sans UI" w:cs="Tahoma"/>
                <w:kern w:val="1"/>
              </w:rPr>
            </w:pPr>
          </w:p>
        </w:tc>
      </w:tr>
      <w:tr>
        <w:tblPrEx>
          <w:tblInd w:w="108" w:type="dxa"/>
          <w:tblLayout w:type="fixed"/>
          <w:tblCellMar>
            <w:top w:w="0" w:type="dxa"/>
            <w:left w:w="108" w:type="dxa"/>
            <w:bottom w:w="0" w:type="dxa"/>
            <w:right w:w="108" w:type="dxa"/>
          </w:tblCellMar>
          <w:tblLook w:val="0000"/>
        </w:tblPrEx>
        <w:trPr>
          <w:gridAfter w:val="1"/>
          <w:wAfter w:w="10" w:type="dxa"/>
          <w:cantSplit w:val="0"/>
        </w:trPr>
        <w:tc>
          <w:tcPr>
            <w:tcW w:w="909" w:type="dxa"/>
            <w:tcBorders>
              <w:top w:val="single" w:sz="4" w:space="0" w:color="000000"/>
              <w:left w:val="single" w:sz="4" w:space="0" w:color="000000"/>
              <w:bottom w:val="single" w:sz="4" w:space="0" w:color="000000"/>
            </w:tcBorders>
            <w:shd w:val="clear" w:color="auto" w:fill="auto"/>
          </w:tcPr>
          <w:p>
            <w:pPr>
              <w:kinsoku/>
              <w:overflowPunct/>
              <w:autoSpaceDE/>
              <w:spacing w:before="0" w:after="0"/>
              <w:ind w:left="0" w:right="0" w:firstLine="0"/>
              <w:jc w:val="center"/>
              <w:rPr>
                <w:rFonts w:eastAsia="Calibri"/>
                <w:kern w:val="1"/>
              </w:rPr>
            </w:pPr>
            <w:r>
              <w:rPr>
                <w:rFonts w:eastAsia="Calibri"/>
                <w:kern w:val="1"/>
              </w:rPr>
              <w:t>N</w:t>
            </w:r>
          </w:p>
          <w:p>
            <w:pPr>
              <w:kinsoku/>
              <w:overflowPunct/>
              <w:autoSpaceDE/>
              <w:spacing w:before="0" w:after="0"/>
              <w:ind w:left="0" w:right="0" w:firstLine="0"/>
              <w:jc w:val="center"/>
              <w:rPr>
                <w:rFonts w:eastAsia="Calibri"/>
                <w:kern w:val="1"/>
              </w:rPr>
            </w:pPr>
            <w:r>
              <w:rPr>
                <w:rFonts w:eastAsia="Calibri"/>
                <w:kern w:val="1"/>
              </w:rPr>
              <w:t>п/п</w:t>
            </w:r>
          </w:p>
        </w:tc>
        <w:tc>
          <w:tcPr>
            <w:tcW w:w="3335" w:type="dxa"/>
            <w:tcBorders>
              <w:top w:val="single" w:sz="4" w:space="0" w:color="000000"/>
              <w:left w:val="single" w:sz="4" w:space="0" w:color="000000"/>
              <w:bottom w:val="single" w:sz="4" w:space="0" w:color="000000"/>
            </w:tcBorders>
            <w:shd w:val="clear" w:color="auto" w:fill="auto"/>
          </w:tcPr>
          <w:p>
            <w:pPr>
              <w:kinsoku/>
              <w:overflowPunct/>
              <w:autoSpaceDE/>
              <w:spacing w:before="0" w:after="0"/>
              <w:ind w:left="0" w:right="0" w:firstLine="0"/>
              <w:jc w:val="center"/>
              <w:rPr>
                <w:rFonts w:eastAsia="Calibri"/>
                <w:kern w:val="1"/>
              </w:rPr>
            </w:pPr>
            <w:r>
              <w:rPr>
                <w:rFonts w:eastAsia="Calibri"/>
                <w:kern w:val="1"/>
              </w:rPr>
              <w:t>Автор замечания, предложения (полное и сокращенное фирменное наименование юридического лица / Ф.И.О., почтовый адрес физического лица)</w:t>
            </w:r>
          </w:p>
        </w:tc>
        <w:tc>
          <w:tcPr>
            <w:tcW w:w="2215" w:type="dxa"/>
            <w:gridSpan w:val="2"/>
            <w:tcBorders>
              <w:top w:val="single" w:sz="4" w:space="0" w:color="000000"/>
              <w:left w:val="single" w:sz="4" w:space="0" w:color="000000"/>
              <w:bottom w:val="single" w:sz="4" w:space="0" w:color="000000"/>
            </w:tcBorders>
            <w:shd w:val="clear" w:color="auto" w:fill="auto"/>
          </w:tcPr>
          <w:p>
            <w:pPr>
              <w:kinsoku/>
              <w:overflowPunct/>
              <w:autoSpaceDE/>
              <w:spacing w:before="0" w:after="0"/>
              <w:ind w:left="0" w:right="0" w:firstLine="0"/>
              <w:jc w:val="center"/>
              <w:rPr>
                <w:rFonts w:eastAsia="Calibri"/>
                <w:kern w:val="1"/>
              </w:rPr>
            </w:pPr>
            <w:r>
              <w:rPr>
                <w:rFonts w:eastAsia="Calibri"/>
                <w:kern w:val="1"/>
              </w:rPr>
              <w:t>Содержание замечания (предложения)</w:t>
            </w:r>
          </w:p>
        </w:tc>
        <w:tc>
          <w:tcPr>
            <w:tcW w:w="2521" w:type="dxa"/>
            <w:gridSpan w:val="2"/>
            <w:tcBorders>
              <w:top w:val="single" w:sz="4" w:space="0" w:color="000000"/>
              <w:left w:val="single" w:sz="4" w:space="0" w:color="000000"/>
              <w:bottom w:val="single" w:sz="4" w:space="0" w:color="000000"/>
            </w:tcBorders>
            <w:shd w:val="clear" w:color="auto" w:fill="auto"/>
          </w:tcPr>
          <w:p>
            <w:pPr>
              <w:kinsoku/>
              <w:overflowPunct/>
              <w:autoSpaceDE/>
              <w:spacing w:before="0" w:after="0"/>
              <w:ind w:left="0" w:right="0" w:firstLine="0"/>
              <w:jc w:val="center"/>
              <w:rPr>
                <w:rFonts w:eastAsia="Calibri"/>
                <w:kern w:val="1"/>
              </w:rPr>
            </w:pPr>
            <w:r>
              <w:rPr>
                <w:rFonts w:eastAsia="Calibri"/>
                <w:kern w:val="1"/>
              </w:rPr>
              <w:t>Результат рассмотрения (учтено/отклонено с обоснованием)</w:t>
            </w: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Pr>
          <w:p>
            <w:pPr>
              <w:kinsoku/>
              <w:overflowPunct/>
              <w:autoSpaceDE/>
              <w:spacing w:before="0" w:after="0"/>
              <w:ind w:left="-3" w:right="162" w:firstLine="0"/>
              <w:jc w:val="center"/>
              <w:rPr>
                <w:rFonts w:eastAsia="Calibri"/>
                <w:kern w:val="1"/>
                <w:sz w:val="26"/>
                <w:szCs w:val="26"/>
              </w:rPr>
            </w:pPr>
            <w:r>
              <w:rPr>
                <w:rFonts w:eastAsia="Calibri"/>
                <w:kern w:val="1"/>
              </w:rPr>
              <w:t>примечание</w:t>
            </w:r>
          </w:p>
        </w:tc>
      </w:tr>
      <w:tr>
        <w:tblPrEx>
          <w:tblInd w:w="108" w:type="dxa"/>
          <w:tblLayout w:type="fixed"/>
          <w:tblCellMar>
            <w:top w:w="0" w:type="dxa"/>
            <w:left w:w="108" w:type="dxa"/>
            <w:bottom w:w="0" w:type="dxa"/>
            <w:right w:w="108" w:type="dxa"/>
          </w:tblCellMar>
          <w:tblLook w:val="0000"/>
        </w:tblPrEx>
        <w:trPr>
          <w:gridAfter w:val="1"/>
          <w:wAfter w:w="10" w:type="dxa"/>
          <w:cantSplit w:val="0"/>
        </w:trPr>
        <w:tc>
          <w:tcPr>
            <w:tcW w:w="909" w:type="dxa"/>
            <w:tcBorders>
              <w:top w:val="single" w:sz="4" w:space="0" w:color="000000"/>
              <w:left w:val="single" w:sz="4" w:space="0" w:color="000000"/>
              <w:bottom w:val="single" w:sz="4" w:space="0" w:color="000000"/>
            </w:tcBorders>
            <w:shd w:val="clear" w:color="auto" w:fill="auto"/>
          </w:tcPr>
          <w:p>
            <w:pPr>
              <w:kinsoku/>
              <w:overflowPunct/>
              <w:autoSpaceDE/>
              <w:snapToGrid w:val="0"/>
              <w:spacing w:before="0" w:after="0"/>
              <w:ind w:left="0" w:right="0" w:firstLine="0"/>
              <w:rPr>
                <w:rFonts w:eastAsia="Calibri"/>
                <w:kern w:val="1"/>
                <w:sz w:val="26"/>
                <w:szCs w:val="26"/>
              </w:rPr>
            </w:pPr>
          </w:p>
        </w:tc>
        <w:tc>
          <w:tcPr>
            <w:tcW w:w="3335" w:type="dxa"/>
            <w:tcBorders>
              <w:top w:val="single" w:sz="4" w:space="0" w:color="000000"/>
              <w:left w:val="single" w:sz="4" w:space="0" w:color="000000"/>
              <w:bottom w:val="single" w:sz="4" w:space="0" w:color="000000"/>
            </w:tcBorders>
            <w:shd w:val="clear" w:color="auto" w:fill="auto"/>
          </w:tcPr>
          <w:p>
            <w:pPr>
              <w:kinsoku/>
              <w:overflowPunct/>
              <w:autoSpaceDE/>
              <w:snapToGrid w:val="0"/>
              <w:spacing w:before="0" w:after="0"/>
              <w:ind w:left="0" w:right="0" w:firstLine="0"/>
              <w:rPr>
                <w:rFonts w:eastAsia="Calibri"/>
                <w:kern w:val="1"/>
                <w:sz w:val="26"/>
                <w:szCs w:val="26"/>
              </w:rPr>
            </w:pPr>
          </w:p>
        </w:tc>
        <w:tc>
          <w:tcPr>
            <w:tcW w:w="2215" w:type="dxa"/>
            <w:gridSpan w:val="2"/>
            <w:tcBorders>
              <w:top w:val="single" w:sz="4" w:space="0" w:color="000000"/>
              <w:left w:val="single" w:sz="4" w:space="0" w:color="000000"/>
              <w:bottom w:val="single" w:sz="4" w:space="0" w:color="000000"/>
            </w:tcBorders>
            <w:shd w:val="clear" w:color="auto" w:fill="auto"/>
          </w:tcPr>
          <w:p>
            <w:pPr>
              <w:kinsoku/>
              <w:overflowPunct/>
              <w:autoSpaceDE/>
              <w:snapToGrid w:val="0"/>
              <w:spacing w:before="0" w:after="0"/>
              <w:ind w:left="0" w:right="0" w:firstLine="0"/>
              <w:rPr>
                <w:rFonts w:eastAsia="Calibri"/>
                <w:kern w:val="1"/>
                <w:sz w:val="26"/>
                <w:szCs w:val="26"/>
              </w:rPr>
            </w:pPr>
          </w:p>
        </w:tc>
        <w:tc>
          <w:tcPr>
            <w:tcW w:w="2521" w:type="dxa"/>
            <w:gridSpan w:val="2"/>
            <w:tcBorders>
              <w:top w:val="single" w:sz="4" w:space="0" w:color="000000"/>
              <w:left w:val="single" w:sz="4" w:space="0" w:color="000000"/>
              <w:bottom w:val="single" w:sz="4" w:space="0" w:color="000000"/>
            </w:tcBorders>
            <w:shd w:val="clear" w:color="auto" w:fill="auto"/>
          </w:tcPr>
          <w:p>
            <w:pPr>
              <w:kinsoku/>
              <w:overflowPunct/>
              <w:autoSpaceDE/>
              <w:snapToGrid w:val="0"/>
              <w:spacing w:before="0" w:after="0"/>
              <w:ind w:left="0" w:right="0" w:firstLine="0"/>
              <w:rPr>
                <w:rFonts w:eastAsia="Calibri"/>
                <w:kern w:val="1"/>
                <w:sz w:val="26"/>
                <w:szCs w:val="26"/>
              </w:rPr>
            </w:pPr>
          </w:p>
        </w:tc>
        <w:tc>
          <w:tcPr>
            <w:tcW w:w="935" w:type="dxa"/>
            <w:gridSpan w:val="2"/>
            <w:tcBorders>
              <w:top w:val="single" w:sz="4" w:space="0" w:color="000000"/>
              <w:left w:val="single" w:sz="4" w:space="0" w:color="000000"/>
              <w:bottom w:val="single" w:sz="4" w:space="0" w:color="000000"/>
              <w:right w:val="single" w:sz="4" w:space="0" w:color="000000"/>
            </w:tcBorders>
            <w:shd w:val="clear" w:color="auto" w:fill="auto"/>
          </w:tcPr>
          <w:p>
            <w:pPr>
              <w:kinsoku/>
              <w:overflowPunct/>
              <w:autoSpaceDE/>
              <w:snapToGrid w:val="0"/>
              <w:spacing w:before="0" w:after="0"/>
              <w:ind w:left="0" w:right="0" w:firstLine="0"/>
              <w:rPr>
                <w:rFonts w:eastAsia="Calibri"/>
                <w:kern w:val="1"/>
                <w:sz w:val="26"/>
                <w:szCs w:val="26"/>
              </w:rPr>
            </w:pPr>
          </w:p>
        </w:tc>
      </w:tr>
      <w:tr>
        <w:tblPrEx>
          <w:tblInd w:w="108" w:type="dxa"/>
          <w:tblLayout w:type="fixed"/>
          <w:tblCellMar>
            <w:top w:w="0" w:type="dxa"/>
            <w:left w:w="108" w:type="dxa"/>
            <w:bottom w:w="0" w:type="dxa"/>
            <w:right w:w="108" w:type="dxa"/>
          </w:tblCellMar>
          <w:tblLook w:val="0000"/>
        </w:tblPrEx>
        <w:trPr>
          <w:cantSplit w:val="0"/>
          <w:trHeight w:val="367"/>
        </w:trPr>
        <w:tc>
          <w:tcPr>
            <w:tcW w:w="6922" w:type="dxa"/>
            <w:gridSpan w:val="5"/>
            <w:tcBorders>
              <w:top w:val="single" w:sz="4" w:space="0" w:color="000000"/>
            </w:tcBorders>
            <w:shd w:val="clear" w:color="auto" w:fill="auto"/>
          </w:tcPr>
          <w:p>
            <w:pPr>
              <w:kinsoku/>
              <w:overflowPunct/>
              <w:autoSpaceDE/>
              <w:snapToGrid w:val="0"/>
              <w:spacing w:before="0" w:after="0"/>
              <w:ind w:left="0" w:right="0" w:firstLine="0"/>
              <w:jc w:val="left"/>
              <w:rPr>
                <w:rFonts w:eastAsia="Calibri"/>
                <w:kern w:val="1"/>
                <w:sz w:val="28"/>
                <w:szCs w:val="28"/>
              </w:rPr>
            </w:pPr>
          </w:p>
          <w:p>
            <w:pPr>
              <w:kinsoku/>
              <w:overflowPunct/>
              <w:autoSpaceDE/>
              <w:spacing w:before="0" w:after="0"/>
              <w:ind w:left="0" w:right="0" w:firstLine="0"/>
              <w:jc w:val="left"/>
              <w:rPr>
                <w:rFonts w:eastAsia="Calibri"/>
                <w:kern w:val="1"/>
                <w:sz w:val="28"/>
                <w:szCs w:val="28"/>
              </w:rPr>
            </w:pPr>
          </w:p>
          <w:p>
            <w:pPr>
              <w:kinsoku/>
              <w:overflowPunct/>
              <w:autoSpaceDE/>
              <w:spacing w:before="0" w:after="0"/>
              <w:ind w:left="0" w:right="0" w:firstLine="0"/>
              <w:jc w:val="left"/>
              <w:rPr>
                <w:rFonts w:eastAsia="Calibri"/>
                <w:kern w:val="1"/>
                <w:sz w:val="28"/>
                <w:szCs w:val="28"/>
              </w:rPr>
            </w:pPr>
            <w:r>
              <w:rPr>
                <w:rFonts w:eastAsia="Calibri"/>
                <w:kern w:val="1"/>
                <w:sz w:val="28"/>
                <w:szCs w:val="28"/>
              </w:rPr>
              <w:t xml:space="preserve">Отвественный сотрудник управления экономики администрации муниципального образования </w:t>
            </w:r>
          </w:p>
          <w:p>
            <w:pPr>
              <w:kinsoku/>
              <w:overflowPunct/>
              <w:autoSpaceDE/>
              <w:spacing w:before="0" w:after="0"/>
              <w:ind w:left="0" w:right="0" w:firstLine="0"/>
              <w:jc w:val="left"/>
              <w:rPr>
                <w:kern w:val="1"/>
                <w:sz w:val="28"/>
                <w:szCs w:val="28"/>
              </w:rPr>
            </w:pPr>
            <w:r>
              <w:rPr>
                <w:rFonts w:eastAsia="Calibri"/>
                <w:kern w:val="1"/>
                <w:sz w:val="28"/>
                <w:szCs w:val="28"/>
              </w:rPr>
              <w:t xml:space="preserve">Кореновский район </w:t>
            </w:r>
          </w:p>
        </w:tc>
        <w:tc>
          <w:tcPr>
            <w:tcW w:w="2912" w:type="dxa"/>
            <w:gridSpan w:val="2"/>
            <w:tcBorders>
              <w:top w:val="single" w:sz="4" w:space="0" w:color="000000"/>
            </w:tcBorders>
            <w:shd w:val="clear" w:color="auto" w:fill="auto"/>
          </w:tcPr>
          <w:p>
            <w:pPr>
              <w:kinsoku/>
              <w:overflowPunct/>
              <w:autoSpaceDE/>
              <w:spacing w:before="0" w:after="0"/>
              <w:ind w:left="0" w:right="0" w:firstLine="0"/>
              <w:rPr>
                <w:rFonts w:eastAsia="Calibri"/>
                <w:kern w:val="1"/>
                <w:sz w:val="28"/>
                <w:szCs w:val="28"/>
              </w:rPr>
            </w:pPr>
            <w:r>
              <w:rPr>
                <w:kern w:val="1"/>
                <w:sz w:val="28"/>
                <w:szCs w:val="28"/>
              </w:rPr>
              <w:t xml:space="preserve">                                       </w:t>
            </w:r>
          </w:p>
          <w:p>
            <w:pPr>
              <w:kinsoku/>
              <w:overflowPunct/>
              <w:autoSpaceDE/>
              <w:spacing w:before="0" w:after="0"/>
              <w:ind w:left="0" w:right="0" w:firstLine="0"/>
              <w:rPr>
                <w:rFonts w:eastAsia="Calibri"/>
                <w:kern w:val="1"/>
                <w:sz w:val="28"/>
                <w:szCs w:val="28"/>
              </w:rPr>
            </w:pPr>
          </w:p>
          <w:p>
            <w:pPr>
              <w:kinsoku/>
              <w:overflowPunct/>
              <w:autoSpaceDE/>
              <w:spacing w:before="0" w:after="0"/>
              <w:ind w:left="0" w:right="0" w:firstLine="0"/>
              <w:rPr>
                <w:rFonts w:eastAsia="Calibri"/>
                <w:kern w:val="1"/>
                <w:sz w:val="28"/>
                <w:szCs w:val="28"/>
              </w:rPr>
            </w:pPr>
          </w:p>
          <w:p>
            <w:pPr>
              <w:kinsoku/>
              <w:overflowPunct/>
              <w:autoSpaceDE/>
              <w:spacing w:before="0" w:after="0"/>
              <w:ind w:left="-1143" w:right="12" w:firstLine="0"/>
              <w:rPr>
                <w:rFonts w:eastAsia="Calibri" w:cs="Tahoma"/>
                <w:kern w:val="1"/>
              </w:rPr>
            </w:pPr>
            <w:r>
              <w:rPr>
                <w:rFonts w:eastAsia="Calibri"/>
                <w:kern w:val="1"/>
                <w:sz w:val="28"/>
                <w:szCs w:val="28"/>
              </w:rPr>
              <w:t xml:space="preserve">____            </w:t>
            </w:r>
          </w:p>
        </w:tc>
        <w:tc>
          <w:tcPr>
            <w:tcW w:w="91" w:type="dxa"/>
            <w:gridSpan w:val="2"/>
            <w:tcBorders>
              <w:top w:val="single" w:sz="4" w:space="0" w:color="000000"/>
            </w:tcBorders>
            <w:shd w:val="clear" w:color="auto" w:fill="auto"/>
          </w:tcPr>
          <w:p>
            <w:pPr>
              <w:widowControl w:val="0"/>
              <w:kinsoku/>
              <w:overflowPunct/>
              <w:autoSpaceDE/>
              <w:snapToGrid w:val="0"/>
              <w:rPr>
                <w:rFonts w:eastAsia="Andale Sans UI" w:cs="Tahoma"/>
                <w:kern w:val="1"/>
              </w:rPr>
            </w:pPr>
          </w:p>
        </w:tc>
      </w:tr>
      <w:tr>
        <w:tblPrEx>
          <w:tblInd w:w="108" w:type="dxa"/>
          <w:tblLayout w:type="fixed"/>
          <w:tblCellMar>
            <w:top w:w="0" w:type="dxa"/>
            <w:left w:w="108" w:type="dxa"/>
            <w:bottom w:w="0" w:type="dxa"/>
            <w:right w:w="108" w:type="dxa"/>
          </w:tblCellMar>
          <w:tblLook w:val="0000"/>
        </w:tblPrEx>
        <w:trPr>
          <w:cantSplit w:val="0"/>
          <w:trHeight w:val="100"/>
        </w:trPr>
        <w:tc>
          <w:tcPr>
            <w:tcW w:w="9834" w:type="dxa"/>
            <w:gridSpan w:val="7"/>
            <w:shd w:val="clear" w:color="auto" w:fill="auto"/>
          </w:tcPr>
          <w:p>
            <w:pPr>
              <w:widowControl w:val="0"/>
              <w:kinsoku/>
              <w:overflowPunct/>
              <w:autoSpaceDE/>
              <w:rPr>
                <w:rFonts w:eastAsia="Andale Sans UI" w:cs="Tahoma"/>
                <w:kern w:val="1"/>
              </w:rPr>
            </w:pPr>
            <w:r>
              <w:rPr>
                <w:kern w:val="1"/>
                <w:sz w:val="28"/>
                <w:szCs w:val="28"/>
              </w:rPr>
              <w:t xml:space="preserve">             </w:t>
            </w:r>
            <w:r>
              <w:rPr>
                <w:rFonts w:eastAsia="Andale Sans UI"/>
                <w:kern w:val="1"/>
                <w:sz w:val="28"/>
                <w:szCs w:val="28"/>
              </w:rPr>
              <w:t xml:space="preserve">ФИО                                                                                             Подпись       </w:t>
            </w:r>
          </w:p>
        </w:tc>
        <w:tc>
          <w:tcPr>
            <w:tcW w:w="91" w:type="dxa"/>
            <w:gridSpan w:val="2"/>
            <w:shd w:val="clear" w:color="auto" w:fill="auto"/>
          </w:tcPr>
          <w:p>
            <w:pPr>
              <w:widowControl w:val="0"/>
              <w:kinsoku/>
              <w:overflowPunct/>
              <w:autoSpaceDE/>
              <w:snapToGrid w:val="0"/>
              <w:rPr>
                <w:rFonts w:eastAsia="Andale Sans UI" w:cs="Tahoma"/>
                <w:kern w:val="1"/>
              </w:rPr>
            </w:pPr>
          </w:p>
        </w:tc>
      </w:tr>
    </w:tbl>
    <w:p>
      <w:pPr>
        <w:widowControl w:val="0"/>
        <w:kinsoku/>
        <w:overflowPunct/>
        <w:autoSpaceDE/>
        <w:jc w:val="both"/>
        <w:rPr>
          <w:rFonts w:eastAsia="Andale Sans UI" w:cs="Tahoma"/>
          <w:kern w:val="1"/>
        </w:rPr>
      </w:pPr>
    </w:p>
    <w:p>
      <w:pPr>
        <w:widowControl w:val="0"/>
        <w:kinsoku/>
        <w:overflowPunct/>
        <w:autoSpaceDE/>
        <w:jc w:val="both"/>
        <w:rPr>
          <w:rFonts w:ascii="Times New Roman CYR" w:eastAsia="Times New Roman CYR" w:hAnsi="Times New Roman CYR" w:cs="Times New Roman CYR"/>
          <w:kern w:val="1"/>
          <w:sz w:val="28"/>
          <w:szCs w:val="28"/>
        </w:rPr>
      </w:pPr>
    </w:p>
    <w:p>
      <w:pPr>
        <w:widowControl w:val="0"/>
        <w:kinsoku/>
        <w:overflowPunct/>
        <w:autoSpaceDE/>
        <w:jc w:val="both"/>
        <w:rPr>
          <w:rFonts w:ascii="Times New Roman CYR" w:eastAsia="Times New Roman CYR" w:hAnsi="Times New Roman CYR" w:cs="Times New Roman CYR"/>
          <w:kern w:val="1"/>
          <w:sz w:val="28"/>
          <w:szCs w:val="28"/>
        </w:rPr>
      </w:pPr>
    </w:p>
    <w:p>
      <w:pPr>
        <w:widowControl w:val="0"/>
        <w:kinsoku/>
        <w:overflowPunct/>
        <w:autoSpaceDE/>
        <w:jc w:val="both"/>
        <w:rPr>
          <w:rFonts w:ascii="Times New Roman CYR" w:eastAsia="Times New Roman CYR" w:hAnsi="Times New Roman CYR" w:cs="Times New Roman CYR"/>
          <w:kern w:val="1"/>
          <w:sz w:val="28"/>
          <w:szCs w:val="28"/>
        </w:rPr>
      </w:pPr>
    </w:p>
    <w:p>
      <w:pPr>
        <w:widowControl w:val="0"/>
        <w:kinsoku/>
        <w:overflowPunct/>
        <w:autoSpaceDE/>
        <w:jc w:val="both"/>
        <w:rPr>
          <w:rFonts w:ascii="Times New Roman CYR" w:eastAsia="Times New Roman CYR" w:hAnsi="Times New Roman CYR" w:cs="Times New Roman CYR"/>
          <w:kern w:val="1"/>
          <w:sz w:val="28"/>
          <w:szCs w:val="28"/>
        </w:rPr>
      </w:pPr>
    </w:p>
    <w:p>
      <w:pPr>
        <w:widowControl w:val="0"/>
        <w:kinsoku/>
        <w:overflowPunct/>
        <w:autoSpaceDE/>
        <w:jc w:val="both"/>
        <w:rPr>
          <w:rFonts w:ascii="Times New Roman CYR" w:eastAsia="Times New Roman CYR" w:hAnsi="Times New Roman CYR" w:cs="Times New Roman CYR"/>
          <w:kern w:val="1"/>
          <w:sz w:val="28"/>
          <w:szCs w:val="28"/>
        </w:rPr>
      </w:pPr>
    </w:p>
    <w:tbl>
      <w:tblPr>
        <w:tblStyle w:val="TableNormal"/>
        <w:tblInd w:w="159" w:type="dxa"/>
        <w:tblLayout w:type="fixed"/>
        <w:tblCellMar>
          <w:top w:w="0" w:type="dxa"/>
          <w:left w:w="108" w:type="dxa"/>
          <w:bottom w:w="0" w:type="dxa"/>
          <w:right w:w="108" w:type="dxa"/>
        </w:tblCellMar>
        <w:tblLook w:val="0000"/>
      </w:tblPr>
      <w:tblGrid>
        <w:gridCol w:w="6135"/>
        <w:gridCol w:w="3399"/>
      </w:tblGrid>
      <w:tr>
        <w:tblPrEx>
          <w:tblInd w:w="159" w:type="dxa"/>
          <w:tblLayout w:type="fixed"/>
          <w:tblCellMar>
            <w:top w:w="0" w:type="dxa"/>
            <w:left w:w="108" w:type="dxa"/>
            <w:bottom w:w="0" w:type="dxa"/>
            <w:right w:w="108" w:type="dxa"/>
          </w:tblCellMar>
          <w:tblLook w:val="0000"/>
        </w:tblPrEx>
        <w:trPr>
          <w:cantSplit w:val="0"/>
        </w:trPr>
        <w:tc>
          <w:tcPr>
            <w:tcW w:w="6135" w:type="dxa"/>
            <w:shd w:val="clear" w:color="auto" w:fill="auto"/>
            <w:vAlign w:val="bottom"/>
          </w:tcPr>
          <w:p>
            <w:pPr>
              <w:kinsoku/>
              <w:overflowPunct/>
              <w:autoSpaceDE/>
              <w:spacing w:before="0" w:after="0"/>
              <w:ind w:left="0" w:right="0" w:firstLine="0"/>
              <w:jc w:val="left"/>
              <w:rPr>
                <w:rFonts w:eastAsia="Calibri"/>
                <w:kern w:val="1"/>
                <w:sz w:val="28"/>
                <w:szCs w:val="28"/>
              </w:rPr>
            </w:pPr>
            <w:r>
              <w:rPr>
                <w:rFonts w:eastAsia="Calibri"/>
                <w:kern w:val="1"/>
                <w:sz w:val="28"/>
                <w:szCs w:val="28"/>
              </w:rPr>
              <w:t>Заместитель  главы</w:t>
            </w:r>
          </w:p>
          <w:p>
            <w:pPr>
              <w:kinsoku/>
              <w:overflowPunct/>
              <w:autoSpaceDE/>
              <w:spacing w:before="0" w:after="0"/>
              <w:ind w:left="0" w:right="0" w:firstLine="0"/>
              <w:jc w:val="left"/>
              <w:rPr>
                <w:rFonts w:eastAsia="Calibri"/>
                <w:kern w:val="1"/>
                <w:sz w:val="28"/>
                <w:szCs w:val="28"/>
              </w:rPr>
            </w:pPr>
            <w:r>
              <w:rPr>
                <w:rFonts w:eastAsia="Calibri"/>
                <w:kern w:val="1"/>
                <w:sz w:val="28"/>
                <w:szCs w:val="28"/>
              </w:rPr>
              <w:t xml:space="preserve">муниципального образования </w:t>
            </w:r>
          </w:p>
          <w:p>
            <w:pPr>
              <w:kinsoku/>
              <w:overflowPunct/>
              <w:autoSpaceDE/>
              <w:spacing w:before="0" w:after="0"/>
              <w:ind w:left="0" w:right="0" w:firstLine="0"/>
              <w:jc w:val="left"/>
              <w:rPr>
                <w:rFonts w:eastAsia="Calibri"/>
                <w:kern w:val="1"/>
                <w:sz w:val="28"/>
                <w:szCs w:val="28"/>
              </w:rPr>
            </w:pPr>
            <w:r>
              <w:rPr>
                <w:rFonts w:eastAsia="Calibri"/>
                <w:kern w:val="1"/>
                <w:sz w:val="28"/>
                <w:szCs w:val="28"/>
              </w:rPr>
              <w:t>Кореновский район,</w:t>
            </w:r>
          </w:p>
          <w:p>
            <w:pPr>
              <w:kinsoku/>
              <w:overflowPunct/>
              <w:autoSpaceDE/>
              <w:spacing w:before="0" w:after="0"/>
              <w:ind w:left="0" w:right="0" w:firstLine="0"/>
              <w:jc w:val="left"/>
              <w:rPr>
                <w:kern w:val="1"/>
                <w:sz w:val="28"/>
                <w:szCs w:val="28"/>
              </w:rPr>
            </w:pPr>
            <w:r>
              <w:rPr>
                <w:rFonts w:eastAsia="Calibri"/>
                <w:kern w:val="1"/>
                <w:sz w:val="28"/>
                <w:szCs w:val="28"/>
              </w:rPr>
              <w:t xml:space="preserve">начальник управления экономики </w:t>
            </w:r>
          </w:p>
        </w:tc>
        <w:tc>
          <w:tcPr>
            <w:tcW w:w="3399" w:type="dxa"/>
            <w:shd w:val="clear" w:color="auto" w:fill="auto"/>
            <w:vAlign w:val="bottom"/>
          </w:tcPr>
          <w:p>
            <w:pPr>
              <w:kinsoku/>
              <w:overflowPunct/>
              <w:autoSpaceDE/>
              <w:spacing w:before="0" w:after="0"/>
              <w:ind w:left="0" w:right="0" w:firstLine="0"/>
              <w:jc w:val="right"/>
              <w:rPr>
                <w:rFonts w:eastAsia="Calibri" w:cs="Tahoma"/>
                <w:kern w:val="1"/>
              </w:rPr>
            </w:pPr>
            <w:r>
              <w:rPr>
                <w:kern w:val="1"/>
                <w:sz w:val="28"/>
                <w:szCs w:val="28"/>
              </w:rPr>
              <w:t xml:space="preserve">                  </w:t>
            </w:r>
            <w:r>
              <w:rPr>
                <w:kern w:val="1"/>
                <w:sz w:val="28"/>
                <w:szCs w:val="28"/>
              </w:rPr>
              <w:t>А.</w:t>
            </w:r>
            <w:r>
              <w:rPr>
                <w:rFonts w:eastAsia="Calibri"/>
                <w:kern w:val="1"/>
                <w:sz w:val="28"/>
                <w:szCs w:val="28"/>
              </w:rPr>
              <w:t xml:space="preserve">Г. Козицкий </w:t>
            </w:r>
          </w:p>
        </w:tc>
      </w:tr>
    </w:tbl>
    <w:p>
      <w:pPr>
        <w:widowControl w:val="0"/>
        <w:kinsoku/>
        <w:overflowPunct/>
        <w:autoSpaceDE/>
        <w:rPr>
          <w:rFonts w:eastAsia="Andale Sans UI" w:cs="Tahoma"/>
          <w:kern w:val="1"/>
        </w:rPr>
        <w:sectPr>
          <w:pgSz w:w="11906" w:h="16838"/>
          <w:pgMar w:top="1134" w:right="567" w:bottom="1134" w:left="1701" w:header="720" w:footer="720"/>
          <w:pgNumType w:fmt="decimal"/>
          <w:cols w:space="720"/>
          <w:textDirection w:val="lrTb"/>
          <w:bidi w:val="0"/>
          <w:docGrid w:linePitch="360" w:charSpace="0"/>
        </w:sectPr>
      </w:pPr>
    </w:p>
    <w:p>
      <w:pPr>
        <w:widowControl w:val="0"/>
        <w:autoSpaceDE w:val="0"/>
        <w:ind w:left="0" w:right="0" w:firstLine="0"/>
        <w:jc w:val="both"/>
        <w:rPr>
          <w:sz w:val="28"/>
          <w:szCs w:val="28"/>
        </w:rPr>
      </w:pPr>
      <w:bookmarkStart w:id="7" w:name="sub_1018"/>
      <w:bookmarkStart w:id="8" w:name="sub_17"/>
      <w:bookmarkStart w:id="9" w:name="sub_10274"/>
      <w:bookmarkEnd w:id="7"/>
      <w:bookmarkEnd w:id="8"/>
      <w:bookmarkEnd w:id="9"/>
    </w:p>
    <w:p>
      <w:pPr>
        <w:widowControl w:val="0"/>
        <w:autoSpaceDE w:val="0"/>
        <w:ind w:left="0" w:right="0" w:firstLine="720"/>
        <w:jc w:val="both"/>
        <w:rPr>
          <w:rFonts w:ascii="Arial" w:hAnsi="Arial" w:cs="Arial"/>
          <w:sz w:val="20"/>
          <w:szCs w:val="20"/>
          <w:vertAlign w:val="superscript"/>
        </w:rPr>
      </w:pPr>
    </w:p>
    <w:p>
      <w:pPr>
        <w:widowControl w:val="0"/>
        <w:autoSpaceDE w:val="0"/>
        <w:ind w:left="0" w:right="0" w:firstLine="720"/>
        <w:jc w:val="both"/>
        <w:rPr>
          <w:rFonts w:ascii="Arial" w:hAnsi="Arial" w:cs="Arial"/>
          <w:sz w:val="20"/>
          <w:szCs w:val="20"/>
          <w:vertAlign w:val="superscript"/>
        </w:rPr>
      </w:pPr>
    </w:p>
    <w:p>
      <w:pPr>
        <w:widowControl w:val="0"/>
        <w:autoSpaceDE w:val="0"/>
        <w:ind w:left="0" w:right="0" w:firstLine="720"/>
        <w:jc w:val="both"/>
        <w:rPr>
          <w:rFonts w:ascii="Arial" w:hAnsi="Arial" w:cs="Arial"/>
          <w:sz w:val="20"/>
          <w:szCs w:val="20"/>
          <w:vertAlign w:val="superscript"/>
        </w:rPr>
      </w:pPr>
    </w:p>
    <w:p>
      <w:pPr>
        <w:widowControl w:val="0"/>
        <w:autoSpaceDE w:val="0"/>
        <w:ind w:left="0" w:right="0" w:firstLine="720"/>
        <w:jc w:val="both"/>
        <w:rPr>
          <w:rFonts w:ascii="Arial" w:hAnsi="Arial" w:cs="Arial"/>
          <w:sz w:val="20"/>
          <w:szCs w:val="20"/>
        </w:rPr>
        <w:sectPr>
          <w:footerReference w:type="default" r:id="rId11"/>
          <w:pgSz w:w="16838" w:h="11906" w:orient="landscape"/>
          <w:pgMar w:top="993" w:right="849" w:bottom="992" w:left="1418" w:header="720" w:footer="713"/>
          <w:pgNumType w:fmt="decimal"/>
          <w:cols w:space="720"/>
          <w:textDirection w:val="lrTb"/>
          <w:bidi w:val="0"/>
          <w:docGrid w:linePitch="600" w:charSpace="40960"/>
        </w:sectPr>
      </w:pPr>
    </w:p>
    <w:tbl>
      <w:tblPr>
        <w:tblStyle w:val="TableNormal"/>
        <w:tblLayout w:type="fixed"/>
        <w:tblCellMar>
          <w:top w:w="0" w:type="dxa"/>
          <w:left w:w="108" w:type="dxa"/>
          <w:bottom w:w="0" w:type="dxa"/>
          <w:right w:w="108" w:type="dxa"/>
        </w:tblCellMar>
        <w:tblLook w:val="0000"/>
      </w:tblPr>
      <w:tblGrid>
        <w:gridCol w:w="9322"/>
        <w:gridCol w:w="5670"/>
      </w:tblGrid>
      <w:tr>
        <w:tblPrEx>
          <w:tblLayout w:type="fixed"/>
          <w:tblCellMar>
            <w:top w:w="0" w:type="dxa"/>
            <w:left w:w="108" w:type="dxa"/>
            <w:bottom w:w="0" w:type="dxa"/>
            <w:right w:w="108" w:type="dxa"/>
          </w:tblCellMar>
          <w:tblLook w:val="0000"/>
        </w:tblPrEx>
        <w:trPr>
          <w:cantSplit w:val="0"/>
        </w:trPr>
        <w:tc>
          <w:tcPr>
            <w:tcW w:w="9322" w:type="dxa"/>
            <w:shd w:val="clear" w:color="auto" w:fill="auto"/>
          </w:tcPr>
          <w:p>
            <w:pPr>
              <w:widowControl w:val="0"/>
              <w:autoSpaceDE w:val="0"/>
              <w:snapToGrid w:val="0"/>
              <w:ind w:left="0" w:right="0" w:firstLine="0"/>
              <w:jc w:val="both"/>
              <w:rPr>
                <w:sz w:val="28"/>
                <w:szCs w:val="28"/>
              </w:rPr>
            </w:pPr>
          </w:p>
        </w:tc>
        <w:tc>
          <w:tcPr>
            <w:tcW w:w="5670" w:type="dxa"/>
            <w:shd w:val="clear" w:color="auto" w:fill="auto"/>
          </w:tcPr>
          <w:p>
            <w:pPr>
              <w:widowControl w:val="0"/>
              <w:autoSpaceDE w:val="0"/>
              <w:ind w:left="0" w:right="0" w:firstLine="0"/>
              <w:jc w:val="center"/>
              <w:rPr>
                <w:sz w:val="28"/>
                <w:szCs w:val="28"/>
              </w:rPr>
            </w:pPr>
            <w:r>
              <w:rPr>
                <w:sz w:val="28"/>
                <w:szCs w:val="28"/>
              </w:rPr>
              <w:t>Приложение №7</w:t>
            </w:r>
          </w:p>
          <w:p>
            <w:pPr>
              <w:widowControl w:val="0"/>
              <w:autoSpaceDE w:val="0"/>
              <w:ind w:left="0" w:right="0" w:firstLine="0"/>
              <w:jc w:val="center"/>
              <w:rPr>
                <w:rFonts w:ascii="Arial" w:hAnsi="Arial" w:cs="Arial"/>
                <w:sz w:val="20"/>
                <w:szCs w:val="20"/>
              </w:rPr>
            </w:pPr>
            <w:r>
              <w:rPr>
                <w:sz w:val="28"/>
                <w:szCs w:val="28"/>
              </w:rPr>
              <w:t>к Порядку принятия решения о разработке,формирования, реализации и оценке эффективности реализации муниципальных программ муниципального образования Кореновский район</w:t>
            </w:r>
          </w:p>
        </w:tc>
      </w:tr>
    </w:tbl>
    <w:p>
      <w:pPr>
        <w:widowControl w:val="0"/>
        <w:autoSpaceDE w:val="0"/>
        <w:ind w:left="0" w:right="0" w:firstLine="0"/>
        <w:jc w:val="both"/>
        <w:rPr>
          <w:rFonts w:ascii="Arial" w:hAnsi="Arial" w:cs="Arial"/>
          <w:sz w:val="20"/>
          <w:szCs w:val="20"/>
        </w:rPr>
      </w:pPr>
    </w:p>
    <w:p>
      <w:pPr>
        <w:widowControl w:val="0"/>
        <w:autoSpaceDE w:val="0"/>
        <w:ind w:left="720" w:right="0" w:firstLine="0"/>
        <w:jc w:val="center"/>
        <w:rPr>
          <w:sz w:val="28"/>
          <w:szCs w:val="28"/>
        </w:rPr>
      </w:pPr>
      <w:r>
        <w:rPr>
          <w:sz w:val="28"/>
          <w:szCs w:val="28"/>
        </w:rPr>
        <w:t>ОТЧЕТ</w:t>
      </w:r>
    </w:p>
    <w:p>
      <w:pPr>
        <w:widowControl w:val="0"/>
        <w:autoSpaceDE w:val="0"/>
        <w:ind w:left="720" w:right="0" w:firstLine="0"/>
        <w:jc w:val="center"/>
      </w:pPr>
      <w:r>
        <w:rPr>
          <w:sz w:val="28"/>
          <w:szCs w:val="28"/>
        </w:rPr>
        <w:t>о финансировании мероприятий муниципальной программы</w:t>
      </w:r>
    </w:p>
    <w:p>
      <w:pPr>
        <w:widowControl w:val="0"/>
        <w:autoSpaceDE w:val="0"/>
        <w:ind w:left="0" w:right="0" w:firstLine="0"/>
        <w:jc w:val="both"/>
      </w:pPr>
      <w:r>
        <w:t>_________________________________________________________________________________________________________</w:t>
      </w:r>
    </w:p>
    <w:p>
      <w:pPr>
        <w:widowControl w:val="0"/>
        <w:autoSpaceDE w:val="0"/>
        <w:ind w:left="0" w:right="0" w:firstLine="0"/>
        <w:jc w:val="center"/>
      </w:pPr>
      <w:r>
        <w:t>(наименование программы, срок действия, основание принятия, реквизиты правого акта, которым утверждена программа)</w:t>
      </w:r>
    </w:p>
    <w:p>
      <w:pPr>
        <w:widowControl w:val="0"/>
        <w:autoSpaceDE w:val="0"/>
        <w:ind w:left="0" w:right="0" w:firstLine="0"/>
        <w:jc w:val="center"/>
      </w:pPr>
    </w:p>
    <w:tbl>
      <w:tblPr>
        <w:tblStyle w:val="TableNormal"/>
        <w:tblInd w:w="-30" w:type="dxa"/>
        <w:tblLayout w:type="fixed"/>
        <w:tblCellMar>
          <w:top w:w="0" w:type="dxa"/>
          <w:left w:w="108" w:type="dxa"/>
          <w:bottom w:w="0" w:type="dxa"/>
          <w:right w:w="108" w:type="dxa"/>
        </w:tblCellMar>
        <w:tblLook w:val="0000"/>
      </w:tblPr>
      <w:tblGrid>
        <w:gridCol w:w="2474"/>
        <w:gridCol w:w="2482"/>
        <w:gridCol w:w="733"/>
        <w:gridCol w:w="734"/>
        <w:gridCol w:w="733"/>
        <w:gridCol w:w="734"/>
        <w:gridCol w:w="735"/>
        <w:gridCol w:w="734"/>
        <w:gridCol w:w="736"/>
        <w:gridCol w:w="734"/>
        <w:gridCol w:w="733"/>
        <w:gridCol w:w="734"/>
        <w:gridCol w:w="734"/>
        <w:gridCol w:w="1958"/>
      </w:tblGrid>
      <w:tr>
        <w:tblPrEx>
          <w:tblInd w:w="-30" w:type="dxa"/>
          <w:tblLayout w:type="fixed"/>
          <w:tblCellMar>
            <w:top w:w="0" w:type="dxa"/>
            <w:left w:w="108" w:type="dxa"/>
            <w:bottom w:w="0" w:type="dxa"/>
            <w:right w:w="108" w:type="dxa"/>
          </w:tblCellMar>
          <w:tblLook w:val="0000"/>
        </w:tblPrEx>
        <w:trPr>
          <w:cantSplit w:val="0"/>
        </w:trPr>
        <w:tc>
          <w:tcPr>
            <w:tcW w:w="2474" w:type="dxa"/>
            <w:vMerge w:val="restart"/>
            <w:tcBorders>
              <w:top w:val="single" w:sz="4" w:space="0" w:color="000000"/>
              <w:left w:val="single" w:sz="4" w:space="0" w:color="000000"/>
              <w:bottom w:val="single" w:sz="4" w:space="0" w:color="000000"/>
            </w:tcBorders>
            <w:shd w:val="clear" w:color="auto" w:fill="auto"/>
          </w:tcPr>
          <w:p>
            <w:pPr>
              <w:widowControl w:val="0"/>
              <w:autoSpaceDE w:val="0"/>
              <w:ind w:left="0" w:right="0" w:firstLine="0"/>
              <w:jc w:val="center"/>
            </w:pPr>
            <w:r>
              <w:t xml:space="preserve">Наименование </w:t>
            </w:r>
          </w:p>
          <w:p>
            <w:pPr>
              <w:widowControl w:val="0"/>
              <w:autoSpaceDE w:val="0"/>
              <w:ind w:left="0" w:right="0" w:firstLine="0"/>
              <w:jc w:val="center"/>
            </w:pPr>
            <w:r>
              <w:t xml:space="preserve">мероприятия, </w:t>
            </w:r>
          </w:p>
          <w:p>
            <w:pPr>
              <w:widowControl w:val="0"/>
              <w:autoSpaceDE w:val="0"/>
              <w:ind w:left="0" w:right="0" w:firstLine="0"/>
              <w:jc w:val="center"/>
            </w:pPr>
            <w:r>
              <w:t xml:space="preserve">№ </w:t>
            </w:r>
            <w:r>
              <w:t xml:space="preserve">пункта, </w:t>
            </w:r>
          </w:p>
          <w:p>
            <w:pPr>
              <w:widowControl w:val="0"/>
              <w:autoSpaceDE w:val="0"/>
              <w:ind w:left="0" w:right="0" w:firstLine="0"/>
              <w:jc w:val="center"/>
            </w:pPr>
            <w:r>
              <w:t>подпункта</w:t>
            </w:r>
          </w:p>
        </w:tc>
        <w:tc>
          <w:tcPr>
            <w:tcW w:w="2482" w:type="dxa"/>
            <w:vMerge w:val="restart"/>
            <w:tcBorders>
              <w:top w:val="single" w:sz="4" w:space="0" w:color="000000"/>
              <w:left w:val="single" w:sz="4" w:space="0" w:color="000000"/>
              <w:bottom w:val="single" w:sz="4" w:space="0" w:color="000000"/>
            </w:tcBorders>
            <w:shd w:val="clear" w:color="auto" w:fill="auto"/>
          </w:tcPr>
          <w:p>
            <w:pPr>
              <w:widowControl w:val="0"/>
              <w:autoSpaceDE w:val="0"/>
              <w:ind w:left="0" w:right="0" w:firstLine="0"/>
              <w:jc w:val="center"/>
            </w:pPr>
            <w:r>
              <w:t>Муниципальный заказчик мероприятия, органы местного самоуправления – получателя субсидий (субвенций)</w:t>
            </w:r>
          </w:p>
        </w:tc>
        <w:tc>
          <w:tcPr>
            <w:tcW w:w="2934" w:type="dxa"/>
            <w:gridSpan w:val="4"/>
            <w:tcBorders>
              <w:top w:val="single" w:sz="4" w:space="0" w:color="000000"/>
              <w:left w:val="single" w:sz="4" w:space="0" w:color="000000"/>
              <w:bottom w:val="single" w:sz="4" w:space="0" w:color="000000"/>
            </w:tcBorders>
            <w:shd w:val="clear" w:color="auto" w:fill="auto"/>
          </w:tcPr>
          <w:p>
            <w:pPr>
              <w:widowControl w:val="0"/>
              <w:autoSpaceDE w:val="0"/>
              <w:ind w:left="0" w:right="0" w:firstLine="0"/>
              <w:jc w:val="center"/>
            </w:pPr>
            <w:r>
              <w:t xml:space="preserve">Объем </w:t>
            </w:r>
          </w:p>
          <w:p>
            <w:pPr>
              <w:widowControl w:val="0"/>
              <w:autoSpaceDE w:val="0"/>
              <w:ind w:left="0" w:right="0" w:firstLine="0"/>
              <w:jc w:val="center"/>
            </w:pPr>
            <w:r>
              <w:t xml:space="preserve">финансирования, предусмотренный программой </w:t>
            </w:r>
          </w:p>
          <w:p>
            <w:pPr>
              <w:widowControl w:val="0"/>
              <w:autoSpaceDE w:val="0"/>
              <w:ind w:left="0" w:right="0" w:firstLine="0"/>
              <w:jc w:val="center"/>
            </w:pPr>
            <w:r>
              <w:t xml:space="preserve">на текущий год, </w:t>
            </w:r>
          </w:p>
          <w:p>
            <w:pPr>
              <w:widowControl w:val="0"/>
              <w:autoSpaceDE w:val="0"/>
              <w:ind w:left="0" w:right="0" w:firstLine="0"/>
              <w:jc w:val="center"/>
            </w:pPr>
            <w:r>
              <w:t>(тыс. руб.)</w:t>
            </w:r>
          </w:p>
        </w:tc>
        <w:tc>
          <w:tcPr>
            <w:tcW w:w="2205" w:type="dxa"/>
            <w:gridSpan w:val="3"/>
            <w:tcBorders>
              <w:top w:val="single" w:sz="4" w:space="0" w:color="000000"/>
              <w:left w:val="single" w:sz="4" w:space="0" w:color="000000"/>
              <w:bottom w:val="single" w:sz="4" w:space="0" w:color="000000"/>
            </w:tcBorders>
            <w:shd w:val="clear" w:color="auto" w:fill="auto"/>
          </w:tcPr>
          <w:p>
            <w:pPr>
              <w:widowControl w:val="0"/>
              <w:autoSpaceDE w:val="0"/>
              <w:ind w:left="0" w:right="0" w:firstLine="0"/>
              <w:jc w:val="center"/>
            </w:pPr>
            <w:r>
              <w:t xml:space="preserve">Объем финансирования на текущий год, предусмотренный бюджетом, </w:t>
            </w:r>
          </w:p>
          <w:p>
            <w:pPr>
              <w:widowControl w:val="0"/>
              <w:autoSpaceDE w:val="0"/>
              <w:ind w:left="0" w:right="0" w:firstLine="0"/>
              <w:jc w:val="center"/>
            </w:pPr>
            <w:r>
              <w:t>(тыс. руб.)</w:t>
            </w:r>
          </w:p>
        </w:tc>
        <w:tc>
          <w:tcPr>
            <w:tcW w:w="2935" w:type="dxa"/>
            <w:gridSpan w:val="4"/>
            <w:tcBorders>
              <w:top w:val="single" w:sz="4" w:space="0" w:color="000000"/>
              <w:left w:val="single" w:sz="4" w:space="0" w:color="000000"/>
              <w:bottom w:val="single" w:sz="4" w:space="0" w:color="000000"/>
            </w:tcBorders>
            <w:shd w:val="clear" w:color="auto" w:fill="auto"/>
          </w:tcPr>
          <w:p>
            <w:pPr>
              <w:widowControl w:val="0"/>
              <w:autoSpaceDE w:val="0"/>
              <w:ind w:left="0" w:right="0" w:firstLine="0"/>
              <w:jc w:val="center"/>
            </w:pPr>
            <w:r>
              <w:t xml:space="preserve">Профинансировано </w:t>
            </w:r>
          </w:p>
          <w:p>
            <w:pPr>
              <w:widowControl w:val="0"/>
              <w:autoSpaceDE w:val="0"/>
              <w:ind w:left="0" w:right="0" w:firstLine="0"/>
              <w:jc w:val="center"/>
            </w:pPr>
            <w:r>
              <w:t xml:space="preserve">на текущий год, предусмотренный бюджетом </w:t>
            </w:r>
          </w:p>
          <w:p>
            <w:pPr>
              <w:widowControl w:val="0"/>
              <w:autoSpaceDE w:val="0"/>
              <w:ind w:left="0" w:right="0" w:firstLine="0"/>
              <w:jc w:val="center"/>
            </w:pPr>
            <w:r>
              <w:t>(тыс. руб.)</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pPr>
              <w:widowControl w:val="0"/>
              <w:autoSpaceDE w:val="0"/>
              <w:ind w:left="0" w:right="0" w:firstLine="0"/>
              <w:jc w:val="both"/>
            </w:pPr>
            <w:r>
              <w:t>Отметка выполнения  мероприятия (выполнено, невыполнено)</w:t>
            </w:r>
          </w:p>
        </w:tc>
      </w:tr>
      <w:tr>
        <w:tblPrEx>
          <w:tblInd w:w="-30" w:type="dxa"/>
          <w:tblLayout w:type="fixed"/>
          <w:tblCellMar>
            <w:top w:w="0" w:type="dxa"/>
            <w:left w:w="108" w:type="dxa"/>
            <w:bottom w:w="0" w:type="dxa"/>
            <w:right w:w="108" w:type="dxa"/>
          </w:tblCellMar>
          <w:tblLook w:val="0000"/>
        </w:tblPrEx>
        <w:trPr>
          <w:cantSplit/>
          <w:trHeight w:val="2043"/>
        </w:trPr>
        <w:tc>
          <w:tcPr>
            <w:tcW w:w="2474" w:type="dxa"/>
            <w:vMerge/>
            <w:tcBorders>
              <w:top w:val="single" w:sz="4" w:space="0" w:color="000000"/>
              <w:left w:val="single" w:sz="4" w:space="0" w:color="000000"/>
              <w:bottom w:val="single" w:sz="4" w:space="0" w:color="000000"/>
            </w:tcBorders>
            <w:shd w:val="clear" w:color="auto" w:fill="auto"/>
          </w:tcPr>
          <w:p>
            <w:pPr>
              <w:widowControl w:val="0"/>
              <w:autoSpaceDE w:val="0"/>
              <w:snapToGrid w:val="0"/>
              <w:ind w:left="0" w:right="0" w:firstLine="0"/>
              <w:jc w:val="both"/>
            </w:pPr>
          </w:p>
        </w:tc>
        <w:tc>
          <w:tcPr>
            <w:tcW w:w="2482" w:type="dxa"/>
            <w:vMerge/>
            <w:tcBorders>
              <w:top w:val="single" w:sz="4" w:space="0" w:color="000000"/>
              <w:left w:val="single" w:sz="4" w:space="0" w:color="000000"/>
              <w:bottom w:val="single" w:sz="4" w:space="0" w:color="000000"/>
            </w:tcBorders>
            <w:shd w:val="clear" w:color="auto" w:fill="auto"/>
          </w:tcPr>
          <w:p>
            <w:pPr>
              <w:widowControl w:val="0"/>
              <w:autoSpaceDE w:val="0"/>
              <w:snapToGrid w:val="0"/>
              <w:ind w:left="0" w:right="0" w:firstLine="0"/>
              <w:jc w:val="both"/>
            </w:pPr>
          </w:p>
        </w:tc>
        <w:tc>
          <w:tcPr>
            <w:tcW w:w="733" w:type="dxa"/>
            <w:tcBorders>
              <w:top w:val="single" w:sz="4" w:space="0" w:color="000000"/>
              <w:left w:val="single" w:sz="4" w:space="0" w:color="000000"/>
              <w:bottom w:val="single" w:sz="4" w:space="0" w:color="000000"/>
            </w:tcBorders>
            <w:shd w:val="clear" w:color="auto" w:fill="auto"/>
          </w:tcPr>
          <w:p>
            <w:pPr>
              <w:widowControl w:val="0"/>
              <w:autoSpaceDE w:val="0"/>
              <w:ind w:left="113" w:right="113" w:firstLine="0"/>
              <w:jc w:val="both"/>
              <w:rPr>
                <w:sz w:val="20"/>
                <w:szCs w:val="20"/>
              </w:rPr>
            </w:pPr>
            <w:r>
              <w:rPr>
                <w:sz w:val="20"/>
                <w:szCs w:val="20"/>
              </w:rPr>
              <w:t xml:space="preserve">федеральный бюджет </w:t>
            </w:r>
          </w:p>
        </w:tc>
        <w:tc>
          <w:tcPr>
            <w:tcW w:w="734" w:type="dxa"/>
            <w:tcBorders>
              <w:top w:val="single" w:sz="4" w:space="0" w:color="000000"/>
              <w:left w:val="single" w:sz="4" w:space="0" w:color="000000"/>
              <w:bottom w:val="single" w:sz="4" w:space="0" w:color="000000"/>
            </w:tcBorders>
            <w:shd w:val="clear" w:color="auto" w:fill="auto"/>
          </w:tcPr>
          <w:p>
            <w:pPr>
              <w:widowControl w:val="0"/>
              <w:autoSpaceDE w:val="0"/>
              <w:ind w:left="113" w:right="113" w:firstLine="0"/>
              <w:jc w:val="both"/>
              <w:rPr>
                <w:sz w:val="20"/>
                <w:szCs w:val="20"/>
              </w:rPr>
            </w:pPr>
            <w:r>
              <w:rPr>
                <w:sz w:val="20"/>
                <w:szCs w:val="20"/>
              </w:rPr>
              <w:t>краевой бюджет</w:t>
            </w:r>
          </w:p>
        </w:tc>
        <w:tc>
          <w:tcPr>
            <w:tcW w:w="733" w:type="dxa"/>
            <w:tcBorders>
              <w:top w:val="single" w:sz="4" w:space="0" w:color="000000"/>
              <w:left w:val="single" w:sz="4" w:space="0" w:color="000000"/>
              <w:bottom w:val="single" w:sz="4" w:space="0" w:color="000000"/>
            </w:tcBorders>
            <w:shd w:val="clear" w:color="auto" w:fill="auto"/>
          </w:tcPr>
          <w:p>
            <w:pPr>
              <w:widowControl w:val="0"/>
              <w:autoSpaceDE w:val="0"/>
              <w:ind w:left="113" w:right="113" w:firstLine="0"/>
              <w:jc w:val="both"/>
              <w:rPr>
                <w:sz w:val="20"/>
                <w:szCs w:val="20"/>
              </w:rPr>
            </w:pPr>
            <w:r>
              <w:rPr>
                <w:sz w:val="20"/>
                <w:szCs w:val="20"/>
              </w:rPr>
              <w:t>районный бюджет</w:t>
            </w:r>
          </w:p>
        </w:tc>
        <w:tc>
          <w:tcPr>
            <w:tcW w:w="734" w:type="dxa"/>
            <w:tcBorders>
              <w:top w:val="single" w:sz="4" w:space="0" w:color="000000"/>
              <w:left w:val="single" w:sz="4" w:space="0" w:color="000000"/>
              <w:bottom w:val="single" w:sz="4" w:space="0" w:color="000000"/>
            </w:tcBorders>
            <w:shd w:val="clear" w:color="auto" w:fill="auto"/>
          </w:tcPr>
          <w:p>
            <w:pPr>
              <w:widowControl w:val="0"/>
              <w:autoSpaceDE w:val="0"/>
              <w:ind w:left="113" w:right="113" w:firstLine="0"/>
              <w:jc w:val="both"/>
              <w:rPr>
                <w:sz w:val="20"/>
                <w:szCs w:val="20"/>
              </w:rPr>
            </w:pPr>
            <w:r>
              <w:rPr>
                <w:sz w:val="20"/>
                <w:szCs w:val="20"/>
              </w:rPr>
              <w:t xml:space="preserve">внебюджетные источники </w:t>
            </w:r>
          </w:p>
        </w:tc>
        <w:tc>
          <w:tcPr>
            <w:tcW w:w="735" w:type="dxa"/>
            <w:tcBorders>
              <w:top w:val="single" w:sz="4" w:space="0" w:color="000000"/>
              <w:left w:val="single" w:sz="4" w:space="0" w:color="000000"/>
              <w:bottom w:val="single" w:sz="4" w:space="0" w:color="000000"/>
            </w:tcBorders>
            <w:shd w:val="clear" w:color="auto" w:fill="auto"/>
          </w:tcPr>
          <w:p>
            <w:pPr>
              <w:widowControl w:val="0"/>
              <w:autoSpaceDE w:val="0"/>
              <w:ind w:left="113" w:right="113" w:firstLine="0"/>
              <w:jc w:val="both"/>
              <w:rPr>
                <w:sz w:val="20"/>
                <w:szCs w:val="20"/>
              </w:rPr>
            </w:pPr>
            <w:r>
              <w:rPr>
                <w:sz w:val="20"/>
                <w:szCs w:val="20"/>
              </w:rPr>
              <w:t>федеральный бюджет</w:t>
            </w:r>
          </w:p>
        </w:tc>
        <w:tc>
          <w:tcPr>
            <w:tcW w:w="734" w:type="dxa"/>
            <w:tcBorders>
              <w:top w:val="single" w:sz="4" w:space="0" w:color="000000"/>
              <w:left w:val="single" w:sz="4" w:space="0" w:color="000000"/>
              <w:bottom w:val="single" w:sz="4" w:space="0" w:color="000000"/>
            </w:tcBorders>
            <w:shd w:val="clear" w:color="auto" w:fill="auto"/>
          </w:tcPr>
          <w:p>
            <w:pPr>
              <w:widowControl w:val="0"/>
              <w:autoSpaceDE w:val="0"/>
              <w:ind w:left="113" w:right="113" w:firstLine="0"/>
              <w:jc w:val="both"/>
              <w:rPr>
                <w:sz w:val="20"/>
                <w:szCs w:val="20"/>
              </w:rPr>
            </w:pPr>
            <w:r>
              <w:rPr>
                <w:sz w:val="20"/>
                <w:szCs w:val="20"/>
              </w:rPr>
              <w:t>краевой бюджет</w:t>
            </w:r>
          </w:p>
        </w:tc>
        <w:tc>
          <w:tcPr>
            <w:tcW w:w="736" w:type="dxa"/>
            <w:tcBorders>
              <w:top w:val="single" w:sz="4" w:space="0" w:color="000000"/>
              <w:left w:val="single" w:sz="4" w:space="0" w:color="000000"/>
              <w:bottom w:val="single" w:sz="4" w:space="0" w:color="000000"/>
            </w:tcBorders>
            <w:shd w:val="clear" w:color="auto" w:fill="auto"/>
          </w:tcPr>
          <w:p>
            <w:pPr>
              <w:widowControl w:val="0"/>
              <w:autoSpaceDE w:val="0"/>
              <w:ind w:left="113" w:right="113" w:firstLine="0"/>
              <w:jc w:val="both"/>
              <w:rPr>
                <w:sz w:val="20"/>
                <w:szCs w:val="20"/>
              </w:rPr>
            </w:pPr>
            <w:r>
              <w:rPr>
                <w:sz w:val="20"/>
                <w:szCs w:val="20"/>
              </w:rPr>
              <w:t>районный бюджет</w:t>
            </w:r>
          </w:p>
        </w:tc>
        <w:tc>
          <w:tcPr>
            <w:tcW w:w="734" w:type="dxa"/>
            <w:tcBorders>
              <w:top w:val="single" w:sz="4" w:space="0" w:color="000000"/>
              <w:left w:val="single" w:sz="4" w:space="0" w:color="000000"/>
              <w:bottom w:val="single" w:sz="4" w:space="0" w:color="000000"/>
            </w:tcBorders>
            <w:shd w:val="clear" w:color="auto" w:fill="auto"/>
          </w:tcPr>
          <w:p>
            <w:pPr>
              <w:widowControl w:val="0"/>
              <w:autoSpaceDE w:val="0"/>
              <w:ind w:left="113" w:right="113" w:firstLine="0"/>
              <w:jc w:val="both"/>
              <w:rPr>
                <w:sz w:val="20"/>
                <w:szCs w:val="20"/>
              </w:rPr>
            </w:pPr>
            <w:r>
              <w:rPr>
                <w:sz w:val="20"/>
                <w:szCs w:val="20"/>
              </w:rPr>
              <w:t>федеральный бюджет</w:t>
            </w:r>
          </w:p>
        </w:tc>
        <w:tc>
          <w:tcPr>
            <w:tcW w:w="733" w:type="dxa"/>
            <w:tcBorders>
              <w:top w:val="single" w:sz="4" w:space="0" w:color="000000"/>
              <w:left w:val="single" w:sz="4" w:space="0" w:color="000000"/>
              <w:bottom w:val="single" w:sz="4" w:space="0" w:color="000000"/>
            </w:tcBorders>
            <w:shd w:val="clear" w:color="auto" w:fill="auto"/>
          </w:tcPr>
          <w:p>
            <w:pPr>
              <w:widowControl w:val="0"/>
              <w:autoSpaceDE w:val="0"/>
              <w:ind w:left="113" w:right="113" w:firstLine="0"/>
              <w:jc w:val="both"/>
              <w:rPr>
                <w:sz w:val="20"/>
                <w:szCs w:val="20"/>
              </w:rPr>
            </w:pPr>
            <w:r>
              <w:rPr>
                <w:sz w:val="20"/>
                <w:szCs w:val="20"/>
              </w:rPr>
              <w:t>краевой бюджет</w:t>
            </w:r>
          </w:p>
        </w:tc>
        <w:tc>
          <w:tcPr>
            <w:tcW w:w="734" w:type="dxa"/>
            <w:tcBorders>
              <w:top w:val="single" w:sz="4" w:space="0" w:color="000000"/>
              <w:left w:val="single" w:sz="4" w:space="0" w:color="000000"/>
              <w:bottom w:val="single" w:sz="4" w:space="0" w:color="000000"/>
            </w:tcBorders>
            <w:shd w:val="clear" w:color="auto" w:fill="auto"/>
          </w:tcPr>
          <w:p>
            <w:pPr>
              <w:widowControl w:val="0"/>
              <w:autoSpaceDE w:val="0"/>
              <w:ind w:left="113" w:right="113" w:firstLine="0"/>
              <w:jc w:val="both"/>
              <w:rPr>
                <w:sz w:val="20"/>
                <w:szCs w:val="20"/>
              </w:rPr>
            </w:pPr>
            <w:r>
              <w:rPr>
                <w:sz w:val="20"/>
                <w:szCs w:val="20"/>
              </w:rPr>
              <w:t>районный бюджет</w:t>
            </w:r>
          </w:p>
        </w:tc>
        <w:tc>
          <w:tcPr>
            <w:tcW w:w="734" w:type="dxa"/>
            <w:tcBorders>
              <w:top w:val="single" w:sz="4" w:space="0" w:color="000000"/>
              <w:left w:val="single" w:sz="4" w:space="0" w:color="000000"/>
              <w:bottom w:val="single" w:sz="4" w:space="0" w:color="000000"/>
            </w:tcBorders>
            <w:shd w:val="clear" w:color="auto" w:fill="auto"/>
          </w:tcPr>
          <w:p>
            <w:pPr>
              <w:widowControl w:val="0"/>
              <w:autoSpaceDE w:val="0"/>
              <w:ind w:left="113" w:right="113" w:firstLine="0"/>
              <w:jc w:val="both"/>
              <w:rPr>
                <w:sz w:val="20"/>
                <w:szCs w:val="20"/>
              </w:rPr>
            </w:pPr>
            <w:r>
              <w:rPr>
                <w:sz w:val="20"/>
                <w:szCs w:val="20"/>
              </w:rPr>
              <w:t>внебюджетные источники</w:t>
            </w: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pPr>
              <w:widowControl w:val="0"/>
              <w:autoSpaceDE w:val="0"/>
              <w:snapToGrid w:val="0"/>
              <w:ind w:left="0" w:right="0" w:firstLine="0"/>
              <w:jc w:val="both"/>
              <w:rPr>
                <w:sz w:val="20"/>
                <w:szCs w:val="20"/>
              </w:rPr>
            </w:pPr>
          </w:p>
        </w:tc>
      </w:tr>
      <w:tr>
        <w:tblPrEx>
          <w:tblInd w:w="-30" w:type="dxa"/>
          <w:tblLayout w:type="fixed"/>
          <w:tblCellMar>
            <w:top w:w="0" w:type="dxa"/>
            <w:left w:w="108" w:type="dxa"/>
            <w:bottom w:w="0" w:type="dxa"/>
            <w:right w:w="108" w:type="dxa"/>
          </w:tblCellMar>
          <w:tblLook w:val="0000"/>
        </w:tblPrEx>
        <w:trPr>
          <w:cantSplit/>
          <w:trHeight w:val="289"/>
        </w:trPr>
        <w:tc>
          <w:tcPr>
            <w:tcW w:w="2474" w:type="dxa"/>
            <w:tcBorders>
              <w:top w:val="single" w:sz="4" w:space="0" w:color="000000"/>
              <w:left w:val="single" w:sz="4" w:space="0" w:color="000000"/>
              <w:bottom w:val="single" w:sz="4" w:space="0" w:color="000000"/>
            </w:tcBorders>
            <w:shd w:val="clear" w:color="auto" w:fill="auto"/>
          </w:tcPr>
          <w:p>
            <w:pPr>
              <w:widowControl w:val="0"/>
              <w:autoSpaceDE w:val="0"/>
              <w:snapToGrid w:val="0"/>
              <w:ind w:left="0" w:right="0" w:firstLine="0"/>
              <w:jc w:val="both"/>
            </w:pPr>
          </w:p>
          <w:p>
            <w:pPr>
              <w:widowControl w:val="0"/>
              <w:autoSpaceDE w:val="0"/>
              <w:snapToGrid w:val="0"/>
              <w:ind w:left="0" w:right="0" w:firstLine="0"/>
              <w:jc w:val="both"/>
            </w:pPr>
          </w:p>
        </w:tc>
        <w:tc>
          <w:tcPr>
            <w:tcW w:w="2482" w:type="dxa"/>
            <w:tcBorders>
              <w:top w:val="single" w:sz="4" w:space="0" w:color="000000"/>
              <w:left w:val="single" w:sz="4" w:space="0" w:color="000000"/>
              <w:bottom w:val="single" w:sz="4" w:space="0" w:color="000000"/>
            </w:tcBorders>
            <w:shd w:val="clear" w:color="auto" w:fill="auto"/>
          </w:tcPr>
          <w:p>
            <w:pPr>
              <w:widowControl w:val="0"/>
              <w:autoSpaceDE w:val="0"/>
              <w:snapToGrid w:val="0"/>
              <w:ind w:left="0" w:right="0" w:firstLine="0"/>
              <w:jc w:val="both"/>
            </w:pPr>
          </w:p>
        </w:tc>
        <w:tc>
          <w:tcPr>
            <w:tcW w:w="733" w:type="dxa"/>
            <w:tcBorders>
              <w:top w:val="single" w:sz="4" w:space="0" w:color="000000"/>
              <w:left w:val="single" w:sz="4" w:space="0" w:color="000000"/>
              <w:bottom w:val="single" w:sz="4" w:space="0" w:color="000000"/>
            </w:tcBorders>
            <w:shd w:val="clear" w:color="auto" w:fill="auto"/>
          </w:tcPr>
          <w:p>
            <w:pPr>
              <w:widowControl w:val="0"/>
              <w:autoSpaceDE w:val="0"/>
              <w:snapToGrid w:val="0"/>
              <w:ind w:left="113" w:right="113" w:firstLine="0"/>
              <w:jc w:val="both"/>
            </w:pPr>
          </w:p>
        </w:tc>
        <w:tc>
          <w:tcPr>
            <w:tcW w:w="734" w:type="dxa"/>
            <w:tcBorders>
              <w:top w:val="single" w:sz="4" w:space="0" w:color="000000"/>
              <w:left w:val="single" w:sz="4" w:space="0" w:color="000000"/>
              <w:bottom w:val="single" w:sz="4" w:space="0" w:color="000000"/>
            </w:tcBorders>
            <w:shd w:val="clear" w:color="auto" w:fill="auto"/>
          </w:tcPr>
          <w:p>
            <w:pPr>
              <w:widowControl w:val="0"/>
              <w:autoSpaceDE w:val="0"/>
              <w:snapToGrid w:val="0"/>
              <w:ind w:left="113" w:right="113" w:firstLine="0"/>
              <w:jc w:val="both"/>
            </w:pPr>
          </w:p>
        </w:tc>
        <w:tc>
          <w:tcPr>
            <w:tcW w:w="733" w:type="dxa"/>
            <w:tcBorders>
              <w:top w:val="single" w:sz="4" w:space="0" w:color="000000"/>
              <w:left w:val="single" w:sz="4" w:space="0" w:color="000000"/>
              <w:bottom w:val="single" w:sz="4" w:space="0" w:color="000000"/>
            </w:tcBorders>
            <w:shd w:val="clear" w:color="auto" w:fill="auto"/>
          </w:tcPr>
          <w:p>
            <w:pPr>
              <w:widowControl w:val="0"/>
              <w:autoSpaceDE w:val="0"/>
              <w:snapToGrid w:val="0"/>
              <w:ind w:left="113" w:right="113" w:firstLine="0"/>
              <w:jc w:val="both"/>
            </w:pPr>
          </w:p>
        </w:tc>
        <w:tc>
          <w:tcPr>
            <w:tcW w:w="734" w:type="dxa"/>
            <w:tcBorders>
              <w:top w:val="single" w:sz="4" w:space="0" w:color="000000"/>
              <w:left w:val="single" w:sz="4" w:space="0" w:color="000000"/>
              <w:bottom w:val="single" w:sz="4" w:space="0" w:color="000000"/>
            </w:tcBorders>
            <w:shd w:val="clear" w:color="auto" w:fill="auto"/>
          </w:tcPr>
          <w:p>
            <w:pPr>
              <w:widowControl w:val="0"/>
              <w:autoSpaceDE w:val="0"/>
              <w:snapToGrid w:val="0"/>
              <w:ind w:left="113" w:right="113" w:firstLine="0"/>
              <w:jc w:val="both"/>
            </w:pPr>
          </w:p>
        </w:tc>
        <w:tc>
          <w:tcPr>
            <w:tcW w:w="735" w:type="dxa"/>
            <w:tcBorders>
              <w:top w:val="single" w:sz="4" w:space="0" w:color="000000"/>
              <w:left w:val="single" w:sz="4" w:space="0" w:color="000000"/>
              <w:bottom w:val="single" w:sz="4" w:space="0" w:color="000000"/>
            </w:tcBorders>
            <w:shd w:val="clear" w:color="auto" w:fill="auto"/>
          </w:tcPr>
          <w:p>
            <w:pPr>
              <w:widowControl w:val="0"/>
              <w:autoSpaceDE w:val="0"/>
              <w:snapToGrid w:val="0"/>
              <w:ind w:left="113" w:right="113" w:firstLine="0"/>
              <w:jc w:val="both"/>
            </w:pPr>
          </w:p>
        </w:tc>
        <w:tc>
          <w:tcPr>
            <w:tcW w:w="734" w:type="dxa"/>
            <w:tcBorders>
              <w:top w:val="single" w:sz="4" w:space="0" w:color="000000"/>
              <w:left w:val="single" w:sz="4" w:space="0" w:color="000000"/>
              <w:bottom w:val="single" w:sz="4" w:space="0" w:color="000000"/>
            </w:tcBorders>
            <w:shd w:val="clear" w:color="auto" w:fill="auto"/>
          </w:tcPr>
          <w:p>
            <w:pPr>
              <w:widowControl w:val="0"/>
              <w:autoSpaceDE w:val="0"/>
              <w:snapToGrid w:val="0"/>
              <w:ind w:left="113" w:right="113" w:firstLine="0"/>
              <w:jc w:val="both"/>
            </w:pPr>
          </w:p>
        </w:tc>
        <w:tc>
          <w:tcPr>
            <w:tcW w:w="736" w:type="dxa"/>
            <w:tcBorders>
              <w:top w:val="single" w:sz="4" w:space="0" w:color="000000"/>
              <w:left w:val="single" w:sz="4" w:space="0" w:color="000000"/>
              <w:bottom w:val="single" w:sz="4" w:space="0" w:color="000000"/>
            </w:tcBorders>
            <w:shd w:val="clear" w:color="auto" w:fill="auto"/>
          </w:tcPr>
          <w:p>
            <w:pPr>
              <w:widowControl w:val="0"/>
              <w:autoSpaceDE w:val="0"/>
              <w:snapToGrid w:val="0"/>
              <w:ind w:left="113" w:right="113" w:firstLine="0"/>
              <w:jc w:val="both"/>
            </w:pPr>
          </w:p>
        </w:tc>
        <w:tc>
          <w:tcPr>
            <w:tcW w:w="734" w:type="dxa"/>
            <w:tcBorders>
              <w:top w:val="single" w:sz="4" w:space="0" w:color="000000"/>
              <w:left w:val="single" w:sz="4" w:space="0" w:color="000000"/>
              <w:bottom w:val="single" w:sz="4" w:space="0" w:color="000000"/>
            </w:tcBorders>
            <w:shd w:val="clear" w:color="auto" w:fill="auto"/>
          </w:tcPr>
          <w:p>
            <w:pPr>
              <w:widowControl w:val="0"/>
              <w:autoSpaceDE w:val="0"/>
              <w:snapToGrid w:val="0"/>
              <w:ind w:left="113" w:right="113" w:firstLine="0"/>
              <w:jc w:val="both"/>
            </w:pPr>
          </w:p>
        </w:tc>
        <w:tc>
          <w:tcPr>
            <w:tcW w:w="733" w:type="dxa"/>
            <w:tcBorders>
              <w:top w:val="single" w:sz="4" w:space="0" w:color="000000"/>
              <w:left w:val="single" w:sz="4" w:space="0" w:color="000000"/>
              <w:bottom w:val="single" w:sz="4" w:space="0" w:color="000000"/>
            </w:tcBorders>
            <w:shd w:val="clear" w:color="auto" w:fill="auto"/>
          </w:tcPr>
          <w:p>
            <w:pPr>
              <w:widowControl w:val="0"/>
              <w:autoSpaceDE w:val="0"/>
              <w:snapToGrid w:val="0"/>
              <w:ind w:left="113" w:right="113" w:firstLine="0"/>
              <w:jc w:val="both"/>
            </w:pPr>
          </w:p>
        </w:tc>
        <w:tc>
          <w:tcPr>
            <w:tcW w:w="734" w:type="dxa"/>
            <w:tcBorders>
              <w:top w:val="single" w:sz="4" w:space="0" w:color="000000"/>
              <w:left w:val="single" w:sz="4" w:space="0" w:color="000000"/>
              <w:bottom w:val="single" w:sz="4" w:space="0" w:color="000000"/>
            </w:tcBorders>
            <w:shd w:val="clear" w:color="auto" w:fill="auto"/>
          </w:tcPr>
          <w:p>
            <w:pPr>
              <w:widowControl w:val="0"/>
              <w:autoSpaceDE w:val="0"/>
              <w:snapToGrid w:val="0"/>
              <w:ind w:left="113" w:right="113" w:firstLine="0"/>
              <w:jc w:val="both"/>
            </w:pPr>
          </w:p>
        </w:tc>
        <w:tc>
          <w:tcPr>
            <w:tcW w:w="734" w:type="dxa"/>
            <w:tcBorders>
              <w:top w:val="single" w:sz="4" w:space="0" w:color="000000"/>
              <w:left w:val="single" w:sz="4" w:space="0" w:color="000000"/>
              <w:bottom w:val="single" w:sz="4" w:space="0" w:color="000000"/>
            </w:tcBorders>
            <w:shd w:val="clear" w:color="auto" w:fill="auto"/>
          </w:tcPr>
          <w:p>
            <w:pPr>
              <w:widowControl w:val="0"/>
              <w:autoSpaceDE w:val="0"/>
              <w:snapToGrid w:val="0"/>
              <w:ind w:left="113" w:right="113" w:firstLine="0"/>
              <w:jc w:val="both"/>
            </w:pP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pPr>
              <w:widowControl w:val="0"/>
              <w:autoSpaceDE w:val="0"/>
              <w:snapToGrid w:val="0"/>
              <w:ind w:left="0" w:right="0" w:firstLine="0"/>
              <w:jc w:val="both"/>
            </w:pPr>
          </w:p>
        </w:tc>
      </w:tr>
    </w:tbl>
    <w:p>
      <w:pPr>
        <w:widowControl w:val="0"/>
        <w:autoSpaceDE w:val="0"/>
        <w:ind w:left="0" w:right="0" w:firstLine="0"/>
        <w:jc w:val="both"/>
        <w:rPr>
          <w:rFonts w:ascii="Arial" w:hAnsi="Arial" w:cs="Arial"/>
          <w:sz w:val="20"/>
          <w:szCs w:val="20"/>
        </w:rPr>
      </w:pPr>
    </w:p>
    <w:p>
      <w:pPr>
        <w:widowControl w:val="0"/>
        <w:autoSpaceDE w:val="0"/>
        <w:ind w:left="0" w:right="0" w:firstLine="0"/>
        <w:jc w:val="both"/>
      </w:pPr>
      <w:r>
        <w:t xml:space="preserve">Руководитель отраслевого (функционального) </w:t>
      </w:r>
    </w:p>
    <w:p>
      <w:pPr>
        <w:widowControl w:val="0"/>
        <w:autoSpaceDE w:val="0"/>
        <w:ind w:left="0" w:right="0" w:firstLine="0"/>
        <w:jc w:val="both"/>
      </w:pPr>
      <w:r>
        <w:t xml:space="preserve">органа администрации муниципального образования </w:t>
      </w:r>
    </w:p>
    <w:p>
      <w:pPr>
        <w:widowControl w:val="0"/>
        <w:autoSpaceDE w:val="0"/>
        <w:ind w:left="0" w:right="0" w:firstLine="0"/>
        <w:jc w:val="both"/>
      </w:pPr>
      <w:r>
        <w:t xml:space="preserve">Кореновский район (координатор программы)              </w:t>
        <w:tab/>
        <w:tab/>
        <w:tab/>
        <w:tab/>
        <w:t xml:space="preserve">____________________ </w:t>
        <w:tab/>
        <w:tab/>
        <w:tab/>
        <w:t xml:space="preserve">                  Ф.И.О.</w:t>
      </w:r>
    </w:p>
    <w:p>
      <w:pPr>
        <w:widowControl w:val="0"/>
        <w:autoSpaceDE w:val="0"/>
        <w:ind w:left="0" w:right="0" w:firstLine="0"/>
        <w:jc w:val="both"/>
      </w:pPr>
      <w:r>
        <w:t xml:space="preserve">                                                                         </w:t>
      </w:r>
      <w:r>
        <w:tab/>
        <w:tab/>
        <w:tab/>
        <w:tab/>
        <w:tab/>
        <w:tab/>
        <w:t xml:space="preserve">     (подпись)</w:t>
      </w:r>
    </w:p>
    <w:p>
      <w:pPr>
        <w:widowControl w:val="0"/>
        <w:autoSpaceDE w:val="0"/>
        <w:ind w:left="0" w:right="0" w:firstLine="0"/>
        <w:jc w:val="both"/>
      </w:pPr>
    </w:p>
    <w:p>
      <w:pPr>
        <w:widowControl w:val="0"/>
        <w:autoSpaceDE w:val="0"/>
        <w:ind w:left="0" w:right="0" w:firstLine="0"/>
        <w:jc w:val="both"/>
        <w:rPr>
          <w:rFonts w:cs="Arial"/>
          <w:sz w:val="28"/>
          <w:szCs w:val="28"/>
        </w:rPr>
      </w:pPr>
      <w:r>
        <w:rPr>
          <w:rFonts w:cs="Arial"/>
          <w:sz w:val="28"/>
          <w:szCs w:val="28"/>
        </w:rPr>
        <w:t xml:space="preserve">Заместитель </w:t>
      </w:r>
      <w:r>
        <w:rPr>
          <w:rFonts w:cs="Arial"/>
          <w:sz w:val="28"/>
          <w:szCs w:val="28"/>
        </w:rPr>
        <w:t xml:space="preserve">главы муниципального образования </w:t>
      </w:r>
    </w:p>
    <w:p>
      <w:pPr>
        <w:widowControl w:val="0"/>
        <w:autoSpaceDE w:val="0"/>
        <w:ind w:left="0" w:right="0" w:firstLine="0"/>
        <w:jc w:val="both"/>
        <w:rPr>
          <w:rFonts w:ascii="Arial" w:hAnsi="Arial" w:cs="Arial"/>
          <w:sz w:val="20"/>
          <w:szCs w:val="20"/>
        </w:rPr>
      </w:pPr>
      <w:r>
        <w:rPr>
          <w:rFonts w:cs="Arial"/>
          <w:sz w:val="28"/>
          <w:szCs w:val="28"/>
        </w:rPr>
        <w:t xml:space="preserve">Кореновский район, </w:t>
      </w:r>
      <w:r>
        <w:rPr>
          <w:sz w:val="28"/>
          <w:szCs w:val="28"/>
        </w:rPr>
        <w:t>начальник управления экономики                                                                                           А.Г. Козицкий</w:t>
      </w:r>
    </w:p>
    <w:sectPr>
      <w:footerReference w:type="default" r:id="rId12"/>
      <w:pgSz w:w="16838" w:h="11906" w:orient="landscape"/>
      <w:pgMar w:top="567" w:right="1134" w:bottom="765" w:left="992" w:header="720" w:footer="709"/>
      <w:pgNumType w:fmt="decimal"/>
      <w:cols w:space="720"/>
      <w:textDirection w:val="lrTb"/>
      <w:bidi w:val="0"/>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0000000000000000000"/>
    <w:charset w:val="CC"/>
    <w:family w:val="roman"/>
    <w:pitch w:val="variable"/>
    <w:sig w:usb0="00000000" w:usb1="00000000" w:usb2="00000000" w:usb3="00000000" w:csb0="00020004" w:csb1="00000000"/>
  </w:font>
  <w:font w:name="Symbol">
    <w:panose1 w:val="00000000000000000000"/>
    <w:charset w:val="02"/>
    <w:family w:val="roman"/>
    <w:pitch w:val="variable"/>
    <w:sig w:usb0="00000000" w:usb1="00000000" w:usb2="00000000" w:usb3="00000000" w:csb0="80000000" w:csb1="00000000"/>
  </w:font>
  <w:font w:name="Arial">
    <w:panose1 w:val="00000000000000000000"/>
    <w:charset w:val="CC"/>
    <w:family w:val="swiss"/>
    <w:pitch w:val="variable"/>
    <w:sig w:usb0="00000000" w:usb1="00000000" w:usb2="00000000" w:usb3="00000000" w:csb0="00020004" w:csb1="00000000"/>
  </w:font>
  <w:font w:name="TimesNewRoman">
    <w:altName w:val="MS Mincho"/>
    <w:panose1 w:val="00000000000000000000"/>
    <w:charset w:val="CC"/>
    <w:family w:val="auto"/>
    <w:pitch w:val="default"/>
    <w:sig w:usb0="00000000" w:usb1="00000000" w:usb2="00000000" w:usb3="00000000" w:csb0="00000000" w:csb1="00000000"/>
  </w:font>
  <w:font w:name="Microsoft YaHei">
    <w:panose1 w:val="00000000000000000000"/>
    <w:charset w:val="CC"/>
    <w:family w:val="auto"/>
    <w:pitch w:val="variable"/>
    <w:sig w:usb0="00000000" w:usb1="00000000" w:usb2="00000000" w:usb3="00000000" w:csb0="00000004" w:csb1="00000000"/>
  </w:font>
  <w:font w:name="Mangal">
    <w:panose1 w:val="00000000000000000000"/>
    <w:charset w:val="CC"/>
    <w:family w:val="auto"/>
    <w:pitch w:val="variable"/>
    <w:sig w:usb0="00000000" w:usb1="00000000" w:usb2="00000000" w:usb3="00000000" w:csb0="00020004" w:csb1="00000000"/>
  </w:font>
  <w:font w:name="Calibri">
    <w:panose1 w:val="00000000000000000000"/>
    <w:charset w:val="80"/>
    <w:family w:val="roman"/>
    <w:pitch w:val="variable"/>
    <w:sig w:usb0="00000000" w:usb1="00000000" w:usb2="00000000" w:usb3="00000000" w:csb0="00020004" w:csb1="00000000"/>
  </w:font>
  <w:font w:name="Verdana">
    <w:panose1 w:val="00000000000000000000"/>
    <w:charset w:val="80"/>
    <w:family w:val="swiss"/>
    <w:pitch w:val="default"/>
    <w:sig w:usb0="00000000" w:usb1="00000000" w:usb2="00000000" w:usb3="00000000" w:csb0="00020000" w:csb1="00000000"/>
  </w:font>
  <w:font w:name="Courier New">
    <w:panose1 w:val="00000000000000000000"/>
    <w:charset w:val="80"/>
    <w:family w:val="roman"/>
    <w:pitch w:val="default"/>
    <w:sig w:usb0="00000000" w:usb1="00000000" w:usb2="00000000" w:usb3="00000000" w:csb0="00020004" w:csb1="00000000"/>
  </w:font>
  <w:font w:name="Andale Sans UI">
    <w:altName w:val="Arial Unicode MS"/>
    <w:panose1 w:val="00000000000000000000"/>
    <w:charset w:val="80"/>
    <w:family w:val="auto"/>
    <w:pitch w:val="variable"/>
    <w:sig w:usb0="00000000" w:usb1="00000000" w:usb2="00000000" w:usb3="00000000" w:csb0="00020000" w:csb1="00000000"/>
  </w:font>
  <w:font w:name="Tahoma">
    <w:panose1 w:val="00000000000000000000"/>
    <w:charset w:val="80"/>
    <w:family w:val="swiss"/>
    <w:pitch w:val="variable"/>
    <w:sig w:usb0="00000000" w:usb1="00000000" w:usb2="00000000" w:usb3="00000000" w:csb0="00020004" w:csb1="00000000"/>
  </w:font>
  <w:font w:name="OpenSymbol">
    <w:altName w:val="Arial Unicode MS"/>
    <w:panose1 w:val="00000000000000000000"/>
    <w:charset w:val="80"/>
    <w:family w:val="auto"/>
    <w:pitch w:val="default"/>
    <w:sig w:usb0="00000000" w:usb1="00000000" w:usb2="00000000" w:usb3="00000000" w:csb0="00000000" w:csb1="00000000"/>
  </w:font>
  <w:font w:name="Times New Roman CYR">
    <w:panose1 w:val="00000000000000000000"/>
    <w:charset w:val="80"/>
    <w:family w:val="roman"/>
    <w:pitch w:val="variable"/>
    <w:sig w:usb0="00000000" w:usb1="00000000" w:usb2="00000000" w:usb3="00000000" w:csb0="00020000" w:csb1="00000000"/>
  </w:font>
  <w:font w:name="Lucida Sans Unicode">
    <w:panose1 w:val="00000000000000000000"/>
    <w:charset w:val="CC"/>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360"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ind w:left="0" w:right="360" w:firstLine="72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ind w:left="432" w:hanging="432"/>
      </w:pPr>
    </w:lvl>
    <w:lvl w:ilvl="1">
      <w:start w:val="1"/>
      <w:numFmt w:val="none"/>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NewRoman"/>
      </w:r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4"/>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43476A1A"/>
    <w:multiLevelType w:val="multilevel"/>
    <w:tmpl w:val="00000001"/>
    <w:name w:val="WW8Num1"/>
    <w:lvl w:ilvl="0">
      <w:start w:val="1"/>
      <w:numFmt w:val="bullet"/>
      <w:lvlText w:val=""/>
      <w:lvlJc w:val="left"/>
      <w:pPr>
        <w:tabs>
          <w:tab w:val="num" w:pos="720"/>
        </w:tabs>
        <w:ind w:left="720" w:hanging="360"/>
      </w:pPr>
      <w:rPr>
        <w:rFonts w:ascii="Symbol" w:hAnsi="Symbol" w:cs="OpenSymbol"/>
        <w:sz w:val="28"/>
        <w:szCs w:val="28"/>
      </w:rPr>
    </w:lvl>
    <w:lvl w:ilvl="1">
      <w:start w:val="1"/>
      <w:numFmt w:val="bullet"/>
      <w:lvlText w:val=""/>
      <w:lvlJc w:val="left"/>
      <w:pPr>
        <w:tabs>
          <w:tab w:val="num" w:pos="1080"/>
        </w:tabs>
        <w:ind w:left="1080" w:hanging="360"/>
      </w:pPr>
      <w:rPr>
        <w:rFonts w:ascii="Symbol" w:hAnsi="Symbol" w:cs="OpenSymbol"/>
        <w:sz w:val="28"/>
        <w:szCs w:val="28"/>
      </w:rPr>
    </w:lvl>
    <w:lvl w:ilvl="2">
      <w:start w:val="1"/>
      <w:numFmt w:val="bullet"/>
      <w:lvlText w:val=""/>
      <w:lvlJc w:val="left"/>
      <w:pPr>
        <w:tabs>
          <w:tab w:val="num" w:pos="1440"/>
        </w:tabs>
        <w:ind w:left="1440" w:hanging="360"/>
      </w:pPr>
      <w:rPr>
        <w:rFonts w:ascii="Symbol" w:hAnsi="Symbol" w:cs="OpenSymbol"/>
        <w:sz w:val="28"/>
        <w:szCs w:val="28"/>
      </w:rPr>
    </w:lvl>
    <w:lvl w:ilvl="3">
      <w:start w:val="1"/>
      <w:numFmt w:val="bullet"/>
      <w:lvlText w:val=""/>
      <w:lvlJc w:val="left"/>
      <w:pPr>
        <w:tabs>
          <w:tab w:val="num" w:pos="1800"/>
        </w:tabs>
        <w:ind w:left="1800" w:hanging="360"/>
      </w:pPr>
      <w:rPr>
        <w:rFonts w:ascii="Symbol" w:hAnsi="Symbol" w:cs="OpenSymbol"/>
        <w:sz w:val="28"/>
        <w:szCs w:val="28"/>
      </w:rPr>
    </w:lvl>
    <w:lvl w:ilvl="4">
      <w:start w:val="1"/>
      <w:numFmt w:val="bullet"/>
      <w:lvlText w:val=""/>
      <w:lvlJc w:val="left"/>
      <w:pPr>
        <w:tabs>
          <w:tab w:val="num" w:pos="2160"/>
        </w:tabs>
        <w:ind w:left="2160" w:hanging="360"/>
      </w:pPr>
      <w:rPr>
        <w:rFonts w:ascii="Symbol" w:hAnsi="Symbol" w:cs="OpenSymbol"/>
        <w:sz w:val="28"/>
        <w:szCs w:val="28"/>
      </w:rPr>
    </w:lvl>
    <w:lvl w:ilvl="5">
      <w:start w:val="1"/>
      <w:numFmt w:val="bullet"/>
      <w:lvlText w:val=""/>
      <w:lvlJc w:val="left"/>
      <w:pPr>
        <w:tabs>
          <w:tab w:val="num" w:pos="2520"/>
        </w:tabs>
        <w:ind w:left="2520" w:hanging="360"/>
      </w:pPr>
      <w:rPr>
        <w:rFonts w:ascii="Symbol" w:hAnsi="Symbol" w:cs="OpenSymbol"/>
        <w:sz w:val="28"/>
        <w:szCs w:val="28"/>
      </w:rPr>
    </w:lvl>
    <w:lvl w:ilvl="6">
      <w:start w:val="1"/>
      <w:numFmt w:val="bullet"/>
      <w:lvlText w:val=""/>
      <w:lvlJc w:val="left"/>
      <w:pPr>
        <w:tabs>
          <w:tab w:val="num" w:pos="2880"/>
        </w:tabs>
        <w:ind w:left="2880" w:hanging="360"/>
      </w:pPr>
      <w:rPr>
        <w:rFonts w:ascii="Symbol" w:hAnsi="Symbol" w:cs="OpenSymbol"/>
        <w:sz w:val="28"/>
        <w:szCs w:val="28"/>
      </w:rPr>
    </w:lvl>
    <w:lvl w:ilvl="7">
      <w:start w:val="1"/>
      <w:numFmt w:val="bullet"/>
      <w:lvlText w:val=""/>
      <w:lvlJc w:val="left"/>
      <w:pPr>
        <w:tabs>
          <w:tab w:val="num" w:pos="3240"/>
        </w:tabs>
        <w:ind w:left="3240" w:hanging="360"/>
      </w:pPr>
      <w:rPr>
        <w:rFonts w:ascii="Symbol" w:hAnsi="Symbol" w:cs="OpenSymbol"/>
        <w:sz w:val="28"/>
        <w:szCs w:val="28"/>
      </w:rPr>
    </w:lvl>
    <w:lvl w:ilvl="8">
      <w:start w:val="1"/>
      <w:numFmt w:val="bullet"/>
      <w:lvlText w:val=""/>
      <w:lvlJc w:val="left"/>
      <w:pPr>
        <w:tabs>
          <w:tab w:val="num" w:pos="3600"/>
        </w:tabs>
        <w:ind w:left="3600" w:hanging="360"/>
      </w:pPr>
      <w:rPr>
        <w:rFonts w:ascii="Symbol" w:hAnsi="Symbol" w:cs="OpenSymbol"/>
        <w:sz w:val="28"/>
        <w:szCs w:val="28"/>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revisionView w:comments="1" w:formatting="0" w:inkAnnotations="1" w:insDel="0" w:markup="1"/>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EmbedSmartTags/>
  <w:footnotePr>
    <w:pos w:val="beneathText"/>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bidi w:val="0"/>
    </w:pPr>
    <w:rPr>
      <w:rFonts w:ascii="Times New Roman" w:eastAsia="Times New Roman" w:hAnsi="Times New Roman" w:cs="Times New Roman"/>
      <w:color w:val="auto"/>
      <w:sz w:val="24"/>
      <w:szCs w:val="24"/>
      <w:lang w:val="ru-RU" w:eastAsia="zh-CN" w:bidi="ar-SA"/>
    </w:rPr>
  </w:style>
  <w:style w:type="paragraph" w:styleId="Heading1">
    <w:name w:val="heading 1"/>
    <w:basedOn w:val="Normal"/>
    <w:next w:val="Normal"/>
    <w:uiPriority w:val="9"/>
    <w:qFormat/>
    <w:pPr>
      <w:keepNext/>
      <w:numPr>
        <w:ilvl w:val="0"/>
        <w:numId w:val="1"/>
      </w:numPr>
      <w:ind w:left="0" w:right="0" w:firstLine="0"/>
      <w:jc w:val="center"/>
      <w:outlineLvl w:val="0"/>
    </w:pPr>
    <w:rPr>
      <w:b/>
      <w:sz w:val="44"/>
    </w:rPr>
  </w:style>
  <w:style w:type="paragraph" w:styleId="Heading2">
    <w:name w:val="heading 2"/>
    <w:basedOn w:val="Normal"/>
    <w:next w:val="Normal"/>
    <w:uiPriority w:val="9"/>
    <w:qFormat/>
    <w:pPr>
      <w:keepNext/>
      <w:numPr>
        <w:ilvl w:val="1"/>
        <w:numId w:val="1"/>
      </w:numPr>
      <w:ind w:left="0" w:right="0" w:firstLine="0"/>
      <w:jc w:val="center"/>
      <w:outlineLvl w:val="1"/>
    </w:pPr>
    <w:rPr>
      <w:b/>
      <w:sz w:val="24"/>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NewRoman"/>
    </w:rPr>
  </w:style>
  <w:style w:type="character" w:customStyle="1" w:styleId="WW8Num3z0">
    <w:name w:val="WW8Num3z0"/>
    <w:rPr>
      <w:rFonts w:cs="Times New Roman"/>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style>
  <w:style w:type="character" w:customStyle="1" w:styleId="WW8Num2z2">
    <w:name w:val="WW8Num2z2"/>
    <w:rPr>
      <w:sz w:val="28"/>
      <w:szCs w:val="28"/>
      <w:lang w:val="ru-RU"/>
    </w:rPr>
  </w:style>
  <w:style w:type="character" w:customStyle="1" w:styleId="a">
    <w:name w:val="Основной шрифт абзаца"/>
  </w:style>
  <w:style w:type="character" w:styleId="PageNumber">
    <w:name w:val="page number"/>
    <w:basedOn w:val="a"/>
  </w:style>
  <w:style w:type="character" w:customStyle="1" w:styleId="a0">
    <w:name w:val="Символ нумерации"/>
    <w:rPr>
      <w:sz w:val="28"/>
      <w:szCs w:val="28"/>
    </w:rPr>
  </w:style>
  <w:style w:type="paragraph" w:customStyle="1" w:styleId="a1">
    <w:name w:val="Заголовок"/>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autoSpaceDE w:val="0"/>
      <w:jc w:val="both"/>
    </w:pPr>
    <w:rPr>
      <w:rFonts w:ascii="TimesNewRoman" w:hAnsi="TimesNewRoman" w:cs="TimesNewRoman"/>
      <w:color w:val="000000"/>
      <w:sz w:val="28"/>
      <w:szCs w:val="28"/>
    </w:rPr>
  </w:style>
  <w:style w:type="paragraph" w:styleId="List">
    <w:name w:val="List"/>
    <w:basedOn w:val="BodyText"/>
    <w:rPr>
      <w:rFonts w:cs="Mangal"/>
    </w:rPr>
  </w:style>
  <w:style w:type="paragraph" w:styleId="Caption">
    <w:name w:val="caption"/>
    <w:basedOn w:val="Normal"/>
    <w:uiPriority w:val="35"/>
    <w:qFormat/>
    <w:pPr>
      <w:suppressLineNumbers/>
      <w:spacing w:before="120" w:after="120"/>
    </w:pPr>
    <w:rPr>
      <w:rFonts w:cs="Mangal"/>
      <w:i/>
      <w:iCs/>
      <w:sz w:val="24"/>
      <w:szCs w:val="24"/>
    </w:rPr>
  </w:style>
  <w:style w:type="paragraph" w:customStyle="1" w:styleId="a2">
    <w:name w:val="Указатель"/>
    <w:basedOn w:val="Normal"/>
    <w:pPr>
      <w:suppressLineNumbers/>
    </w:pPr>
    <w:rPr>
      <w:rFonts w:cs="Mangal"/>
    </w:rPr>
  </w:style>
  <w:style w:type="paragraph" w:customStyle="1" w:styleId="2">
    <w:name w:val="Основной текст 2"/>
    <w:basedOn w:val="Normal"/>
    <w:pPr>
      <w:autoSpaceDE w:val="0"/>
      <w:jc w:val="center"/>
    </w:pPr>
    <w:rPr>
      <w:b/>
      <w:bCs/>
      <w:color w:val="000000"/>
      <w:sz w:val="28"/>
      <w:szCs w:val="28"/>
    </w:rPr>
  </w:style>
  <w:style w:type="paragraph" w:styleId="BodyTextIndent">
    <w:name w:val="Body Text Indent"/>
    <w:basedOn w:val="Normal"/>
    <w:pPr>
      <w:autoSpaceDE w:val="0"/>
      <w:ind w:left="0" w:right="0" w:firstLine="720"/>
    </w:pPr>
    <w:rPr>
      <w:rFonts w:ascii="TimesNewRoman" w:hAnsi="TimesNewRoman" w:cs="TimesNewRoman"/>
      <w:color w:val="000000"/>
      <w:sz w:val="28"/>
      <w:szCs w:val="28"/>
    </w:rPr>
  </w:style>
  <w:style w:type="paragraph" w:customStyle="1" w:styleId="3">
    <w:name w:val="Основной текст 3"/>
    <w:basedOn w:val="Normal"/>
    <w:pPr>
      <w:autoSpaceDE w:val="0"/>
    </w:pPr>
    <w:rPr>
      <w:rFonts w:ascii="TimesNewRoman" w:hAnsi="TimesNewRoman" w:cs="TimesNewRoman"/>
      <w:color w:val="000000"/>
      <w:sz w:val="28"/>
      <w:szCs w:val="28"/>
    </w:rPr>
  </w:style>
  <w:style w:type="paragraph" w:customStyle="1" w:styleId="20">
    <w:name w:val="Основной текст с отступом 2"/>
    <w:basedOn w:val="Normal"/>
    <w:pPr>
      <w:autoSpaceDE w:val="0"/>
      <w:ind w:left="0" w:right="0" w:firstLine="708"/>
    </w:pPr>
    <w:rPr>
      <w:rFonts w:ascii="TimesNewRoman" w:hAnsi="TimesNewRoman" w:cs="TimesNewRoman"/>
      <w:color w:val="000000"/>
      <w:sz w:val="28"/>
      <w:szCs w:val="28"/>
    </w:rPr>
  </w:style>
  <w:style w:type="paragraph" w:styleId="Header">
    <w:name w:val="header"/>
    <w:basedOn w:val="Normal"/>
    <w:pPr>
      <w:tabs>
        <w:tab w:val="center" w:pos="4677"/>
        <w:tab w:val="right" w:pos="9355"/>
      </w:tabs>
    </w:pPr>
  </w:style>
  <w:style w:type="paragraph" w:customStyle="1" w:styleId="a3">
    <w:name w:val="Содержимое врезки"/>
    <w:basedOn w:val="BodyText"/>
  </w:style>
  <w:style w:type="paragraph" w:styleId="Footer">
    <w:name w:val="footer"/>
    <w:basedOn w:val="Normal"/>
    <w:pPr>
      <w:suppressLineNumbers/>
      <w:tabs>
        <w:tab w:val="center" w:pos="4819"/>
        <w:tab w:val="right" w:pos="9638"/>
      </w:tabs>
    </w:pPr>
  </w:style>
  <w:style w:type="paragraph" w:customStyle="1" w:styleId="a4">
    <w:name w:val="Прижатый влево"/>
    <w:basedOn w:val="Normal"/>
    <w:pPr>
      <w:ind w:left="0" w:right="0" w:firstLine="0"/>
      <w:jc w:val="left"/>
      <w:textAlignment w:val="auto"/>
    </w:pPr>
    <w:rPr>
      <w:rFonts w:ascii="Arial" w:eastAsia="Times New Roman" w:hAnsi="Arial" w:cs="Arial"/>
      <w:kern w:val="1"/>
      <w:sz w:val="24"/>
      <w:lang w:val="ru-RU" w:eastAsia="ru-RU"/>
    </w:rPr>
  </w:style>
  <w:style w:type="paragraph" w:customStyle="1" w:styleId="a5">
    <w:name w:val="Содержимое таблицы"/>
    <w:basedOn w:val="Normal"/>
    <w:pPr>
      <w:suppressLineNumbers/>
    </w:pPr>
  </w:style>
  <w:style w:type="paragraph" w:customStyle="1" w:styleId="a6">
    <w:name w:val="Нормальный (таблица)"/>
    <w:basedOn w:val="Normal"/>
    <w:pPr>
      <w:ind w:left="0" w:right="0" w:firstLine="0"/>
      <w:jc w:val="both"/>
      <w:textAlignment w:val="auto"/>
    </w:pPr>
    <w:rPr>
      <w:rFonts w:ascii="Arial" w:eastAsia="Times New Roman" w:hAnsi="Arial" w:cs="Arial"/>
      <w:kern w:val="1"/>
      <w:sz w:val="24"/>
      <w:lang w:val="ru-RU" w:eastAsia="ru-RU"/>
    </w:rPr>
  </w:style>
  <w:style w:type="paragraph" w:customStyle="1" w:styleId="a7">
    <w:name w:val="Заголовок таблицы"/>
    <w:basedOn w:val="a5"/>
    <w:pPr>
      <w:suppressLineNumbers/>
      <w:jc w:val="center"/>
    </w:pPr>
    <w:rPr>
      <w:b/>
      <w:bCs/>
    </w:rPr>
  </w:style>
  <w:style w:type="character" w:customStyle="1" w:styleId="a8">
    <w:name w:val="Цветовое выделение"/>
    <w:rPr>
      <w:b/>
      <w:bCs/>
      <w:color w:val="26282F"/>
      <w:sz w:val="26"/>
      <w:szCs w:val="26"/>
    </w:rPr>
  </w:style>
  <w:style w:type="character" w:styleId="Hyperlink">
    <w:name w:val="Hyperlink"/>
    <w:rPr>
      <w:color w:val="000080"/>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46661.10" TargetMode="Externa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yperlink" Target="garantf1://1204666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принятия решения о разработке,</dc:title>
  <dc:creator>алекс</dc:creator>
  <cp:lastModifiedBy>алекс</cp:lastModifiedBy>
  <cp:revision>8</cp:revision>
  <cp:lastPrinted>2014-10-27T08:03:25Z</cp:lastPrinted>
  <dcterms:created xsi:type="dcterms:W3CDTF">2014-04-07T03:58:00Z</dcterms:created>
  <dcterms:modified xsi:type="dcterms:W3CDTF">2014-04-07T11:27:00Z</dcterms:modified>
</cp:coreProperties>
</file>