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428" w:leader="none"/>
        </w:tabs>
        <w:spacing w:lineRule="auto" w:line="240" w:before="0" w:after="0"/>
        <w:ind w:hanging="0" w:left="0" w:right="0"/>
        <w:jc w:val="center"/>
        <w:rPr>
          <w:color w:val="000000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color w:val="000000"/>
        </w:rPr>
      </w:pPr>
      <w:r>
        <w:rPr>
          <w:b/>
          <w:color w:val="000000"/>
          <w:sz w:val="24"/>
        </w:rPr>
        <w:t>от 04.12.2025                                                                                                                           № 1703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shd w:fill="FFFFFF"/>
        <w:spacing w:lineRule="exact" w:line="322"/>
        <w:ind w:hanging="0" w:left="5" w:right="0"/>
        <w:jc w:val="center"/>
        <w:rPr>
          <w:color w:val="000000"/>
        </w:rPr>
      </w:pPr>
      <w:r>
        <w:rPr>
          <w:b/>
          <w:bCs/>
          <w:color w:val="000000"/>
          <w:spacing w:val="-1"/>
          <w:sz w:val="28"/>
          <w:szCs w:val="28"/>
        </w:rPr>
        <w:t>Об утверждении Методики прогнозирования поступлений по источникам</w:t>
      </w:r>
    </w:p>
    <w:p>
      <w:pPr>
        <w:pStyle w:val="Normal"/>
        <w:shd w:fill="FFFFFF"/>
        <w:spacing w:lineRule="exact" w:line="322"/>
        <w:ind w:hanging="0" w:left="5" w:right="0"/>
        <w:jc w:val="center"/>
        <w:rPr>
          <w:color w:val="000000"/>
        </w:rPr>
      </w:pPr>
      <w:r>
        <w:rPr>
          <w:b/>
          <w:bCs/>
          <w:color w:val="000000"/>
          <w:spacing w:val="-1"/>
          <w:sz w:val="28"/>
          <w:szCs w:val="28"/>
        </w:rPr>
        <w:t>финансирования дефицита бюджета, главным администратором которых</w:t>
      </w:r>
    </w:p>
    <w:p>
      <w:pPr>
        <w:pStyle w:val="Normal"/>
        <w:shd w:fill="FFFFFF"/>
        <w:spacing w:lineRule="exact" w:line="322"/>
        <w:ind w:hanging="0" w:left="0" w:right="72"/>
        <w:jc w:val="center"/>
        <w:rPr>
          <w:color w:val="000000"/>
        </w:rPr>
      </w:pPr>
      <w:r>
        <w:rPr>
          <w:b/>
          <w:bCs/>
          <w:color w:val="000000"/>
          <w:spacing w:val="-1"/>
          <w:sz w:val="28"/>
          <w:szCs w:val="28"/>
        </w:rPr>
        <w:t>является администрация муниципального образования</w:t>
      </w:r>
    </w:p>
    <w:p>
      <w:pPr>
        <w:pStyle w:val="Normal"/>
        <w:shd w:fill="FFFFFF"/>
        <w:spacing w:lineRule="exact" w:line="322"/>
        <w:ind w:hanging="0" w:left="5" w:right="0"/>
        <w:jc w:val="center"/>
        <w:rPr>
          <w:color w:val="000000"/>
        </w:rPr>
      </w:pPr>
      <w:r>
        <w:rPr>
          <w:b/>
          <w:bCs/>
          <w:color w:val="000000"/>
          <w:spacing w:val="-2"/>
          <w:sz w:val="28"/>
          <w:szCs w:val="28"/>
        </w:rPr>
        <w:t>Кореновский муниципальный район Краснодарского края</w:t>
      </w:r>
    </w:p>
    <w:p>
      <w:pPr>
        <w:pStyle w:val="Normal"/>
        <w:shd w:fill="FFFFFF"/>
        <w:spacing w:lineRule="exact" w:line="322"/>
        <w:ind w:hanging="0" w:left="5" w:righ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fill="FFFFFF"/>
        <w:spacing w:lineRule="exact" w:line="322"/>
        <w:ind w:hanging="0" w:left="5" w:righ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fill="FFFFFF"/>
        <w:spacing w:lineRule="exact" w:line="322" w:before="0" w:after="0"/>
        <w:ind w:firstLine="703" w:left="0" w:right="0"/>
        <w:jc w:val="both"/>
        <w:rPr>
          <w:color w:val="000000"/>
        </w:rPr>
      </w:pPr>
      <w:r>
        <w:rPr>
          <w:color w:val="000000"/>
          <w:spacing w:val="-2"/>
          <w:sz w:val="28"/>
          <w:szCs w:val="28"/>
        </w:rPr>
        <w:t xml:space="preserve">В соответствии с пунктом 1 статьи 160.2 Бюджетного кодекса Российской </w:t>
      </w:r>
      <w:r>
        <w:rPr>
          <w:color w:val="000000"/>
          <w:spacing w:val="17"/>
          <w:sz w:val="28"/>
          <w:szCs w:val="28"/>
        </w:rPr>
        <w:t xml:space="preserve">Федерации, постановлением Правительства Российской Федерации от </w:t>
      </w:r>
      <w:r>
        <w:rPr>
          <w:color w:val="000000"/>
          <w:spacing w:val="-1"/>
          <w:sz w:val="28"/>
          <w:szCs w:val="28"/>
        </w:rPr>
        <w:t xml:space="preserve">26 мая 2016 года № 469 «Об общих требованиях к методике прогнозирования </w:t>
      </w:r>
      <w:r>
        <w:rPr>
          <w:color w:val="000000"/>
          <w:spacing w:val="13"/>
          <w:sz w:val="28"/>
          <w:szCs w:val="28"/>
        </w:rPr>
        <w:t xml:space="preserve">поступлений по источникам финансирования дефицита бюджета» </w:t>
      </w:r>
      <w:r>
        <w:rPr>
          <w:color w:val="000000"/>
          <w:spacing w:val="-2"/>
          <w:sz w:val="28"/>
          <w:szCs w:val="28"/>
        </w:rPr>
        <w:t xml:space="preserve">администрация муниципального образования Кореновский муниципальный район Краснодарского края  </w:t>
      </w:r>
      <w:r>
        <w:rPr>
          <w:color w:val="000000"/>
          <w:spacing w:val="75"/>
          <w:sz w:val="28"/>
          <w:szCs w:val="28"/>
        </w:rPr>
        <w:t>постанов</w:t>
      </w:r>
      <w:r>
        <w:rPr>
          <w:color w:val="000000"/>
          <w:spacing w:val="-4"/>
          <w:sz w:val="28"/>
          <w:szCs w:val="28"/>
        </w:rPr>
        <w:t>л я е т:</w:t>
      </w:r>
    </w:p>
    <w:p>
      <w:pPr>
        <w:pStyle w:val="Normal"/>
        <w:shd w:fill="FFFFFF"/>
        <w:tabs>
          <w:tab w:val="clear" w:pos="720"/>
          <w:tab w:val="left" w:pos="1085" w:leader="none"/>
        </w:tabs>
        <w:spacing w:lineRule="exact" w:line="322"/>
        <w:ind w:firstLine="739" w:left="0" w:right="0"/>
        <w:jc w:val="both"/>
        <w:rPr>
          <w:color w:val="000000"/>
        </w:rPr>
      </w:pPr>
      <w:r>
        <w:rPr>
          <w:color w:val="000000"/>
          <w:spacing w:val="-27"/>
          <w:sz w:val="28"/>
          <w:szCs w:val="28"/>
        </w:rPr>
        <w:t>1.</w:t>
      </w:r>
      <w:r>
        <w:rPr>
          <w:color w:val="000000"/>
          <w:sz w:val="28"/>
          <w:szCs w:val="28"/>
        </w:rPr>
        <w:t> </w:t>
      </w:r>
      <w:r>
        <w:rPr>
          <w:color w:val="000000"/>
          <w:spacing w:val="5"/>
          <w:sz w:val="28"/>
          <w:szCs w:val="28"/>
        </w:rPr>
        <w:t>Утвердить Методику прогнозирования поступлений по источникам</w:t>
        <w:br/>
      </w:r>
      <w:r>
        <w:rPr>
          <w:color w:val="000000"/>
          <w:spacing w:val="1"/>
          <w:sz w:val="28"/>
          <w:szCs w:val="28"/>
        </w:rPr>
        <w:t>финансирования     дефицита      бюджета, главным администратором которых</w:t>
        <w:br/>
      </w:r>
      <w:r>
        <w:rPr>
          <w:color w:val="000000"/>
          <w:spacing w:val="-1"/>
          <w:sz w:val="28"/>
          <w:szCs w:val="28"/>
        </w:rPr>
        <w:t xml:space="preserve">является      администрация      муниципального      образования    Кореновский муниципальный    район Краснодарского края    </w:t>
      </w:r>
      <w:r>
        <w:rPr>
          <w:color w:val="000000"/>
          <w:spacing w:val="-2"/>
          <w:sz w:val="28"/>
          <w:szCs w:val="28"/>
        </w:rPr>
        <w:t>(прилагается).</w:t>
      </w:r>
    </w:p>
    <w:p>
      <w:pPr>
        <w:pStyle w:val="Normal"/>
        <w:shd w:fill="FFFFFF"/>
        <w:tabs>
          <w:tab w:val="clear" w:pos="720"/>
          <w:tab w:val="left" w:pos="1085" w:leader="none"/>
        </w:tabs>
        <w:spacing w:lineRule="exact" w:line="322"/>
        <w:ind w:firstLine="739" w:left="0" w:right="0"/>
        <w:jc w:val="both"/>
        <w:rPr>
          <w:color w:val="000000"/>
        </w:rPr>
      </w:pPr>
      <w:r>
        <w:rPr>
          <w:color w:val="000000"/>
          <w:spacing w:val="-2"/>
          <w:sz w:val="28"/>
          <w:szCs w:val="28"/>
        </w:rPr>
        <w:t>2. Признать утратившим силу постановление от 01 августа 2016 года          № 738 «Об утверждении Методики прогнозирования поступлений по источникам финансирования дефицита бюджета, главным администратором которых является администрация муниципального образования Кореновский район».</w:t>
      </w:r>
    </w:p>
    <w:p>
      <w:pPr>
        <w:pStyle w:val="Normal"/>
        <w:shd w:fill="FFFFFF"/>
        <w:tabs>
          <w:tab w:val="clear" w:pos="720"/>
          <w:tab w:val="left" w:pos="1195" w:leader="none"/>
        </w:tabs>
        <w:spacing w:lineRule="exact" w:line="322"/>
        <w:ind w:firstLine="715" w:left="0" w:right="0"/>
        <w:jc w:val="both"/>
        <w:rPr>
          <w:color w:val="000000"/>
        </w:rPr>
      </w:pPr>
      <w:r>
        <w:rPr>
          <w:color w:val="000000"/>
          <w:spacing w:val="-15"/>
          <w:sz w:val="28"/>
          <w:szCs w:val="28"/>
        </w:rPr>
        <w:t>3. </w:t>
      </w:r>
      <w:r>
        <w:rPr>
          <w:color w:val="000000"/>
          <w:spacing w:val="-1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края  обеспечить размещение настоящего постановления на официальном сайте администрации    муниципального    образования    Кореновский муниципальный район Краснодарского края в информационно - телекоммуникационной сети «Интернет».</w:t>
      </w:r>
    </w:p>
    <w:p>
      <w:pPr>
        <w:pStyle w:val="Normal"/>
        <w:shd w:fill="FFFFFF"/>
        <w:tabs>
          <w:tab w:val="clear" w:pos="720"/>
          <w:tab w:val="left" w:pos="1195" w:leader="none"/>
        </w:tabs>
        <w:spacing w:lineRule="exact" w:line="322"/>
        <w:ind w:firstLine="715" w:left="0" w:right="0"/>
        <w:jc w:val="both"/>
        <w:rPr>
          <w:color w:val="000000"/>
        </w:rPr>
      </w:pPr>
      <w:r>
        <w:rPr>
          <w:color w:val="000000"/>
          <w:spacing w:val="-17"/>
          <w:sz w:val="28"/>
          <w:szCs w:val="28"/>
        </w:rPr>
        <w:t>4.</w:t>
      </w:r>
      <w:r>
        <w:rPr>
          <w:color w:val="000000"/>
          <w:sz w:val="28"/>
          <w:szCs w:val="28"/>
        </w:rPr>
        <w:t> </w:t>
      </w:r>
      <w:r>
        <w:rPr>
          <w:color w:val="000000"/>
          <w:spacing w:val="5"/>
          <w:sz w:val="28"/>
          <w:szCs w:val="28"/>
        </w:rPr>
        <w:t>Контроль за выполнением настоящего постановления возложить на</w:t>
        <w:br/>
      </w:r>
      <w:r>
        <w:rPr>
          <w:color w:val="000000"/>
          <w:spacing w:val="1"/>
          <w:sz w:val="28"/>
          <w:szCs w:val="28"/>
        </w:rPr>
        <w:t xml:space="preserve">заместителя главы муниципального образования Кореновский        муниципальный район Краснодарского края </w:t>
      </w:r>
      <w:r>
        <w:rPr>
          <w:color w:val="000000"/>
          <w:spacing w:val="-2"/>
          <w:sz w:val="28"/>
          <w:szCs w:val="28"/>
        </w:rPr>
        <w:t xml:space="preserve"> С.В. Колупайко.</w:t>
      </w:r>
    </w:p>
    <w:p>
      <w:pPr>
        <w:pStyle w:val="Normal"/>
        <w:shd w:fill="FFFFFF"/>
        <w:tabs>
          <w:tab w:val="clear" w:pos="720"/>
          <w:tab w:val="left" w:pos="989" w:leader="none"/>
        </w:tabs>
        <w:spacing w:lineRule="exact" w:line="322"/>
        <w:ind w:hanging="0" w:left="715" w:right="0"/>
        <w:jc w:val="both"/>
        <w:rPr>
          <w:color w:val="000000"/>
        </w:rPr>
      </w:pPr>
      <w:r>
        <w:rPr/>
      </w:r>
    </w:p>
    <w:p>
      <w:pPr>
        <w:pStyle w:val="Normal"/>
        <w:shd w:fill="FFFFFF"/>
        <w:tabs>
          <w:tab w:val="clear" w:pos="720"/>
          <w:tab w:val="left" w:pos="989" w:leader="none"/>
        </w:tabs>
        <w:spacing w:lineRule="exact" w:line="322"/>
        <w:ind w:hanging="0" w:left="715" w:right="0"/>
        <w:jc w:val="both"/>
        <w:rPr>
          <w:color w:val="000000"/>
        </w:rPr>
      </w:pPr>
      <w:r>
        <w:rPr/>
      </w:r>
    </w:p>
    <w:p>
      <w:pPr>
        <w:pStyle w:val="Normal"/>
        <w:shd w:fill="FFFFFF"/>
        <w:tabs>
          <w:tab w:val="clear" w:pos="720"/>
          <w:tab w:val="left" w:pos="989" w:leader="none"/>
        </w:tabs>
        <w:spacing w:lineRule="exact" w:line="322"/>
        <w:ind w:hanging="0" w:left="715" w:right="0"/>
        <w:jc w:val="both"/>
        <w:rPr>
          <w:color w:val="000000"/>
        </w:rPr>
      </w:pPr>
      <w:r>
        <w:rPr>
          <w:color w:val="000000"/>
          <w:spacing w:val="-15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Постановление вступает в силу со дня его подписания.</w:t>
      </w:r>
    </w:p>
    <w:p>
      <w:pPr>
        <w:pStyle w:val="Normal"/>
        <w:shd w:fill="FFFFFF"/>
        <w:tabs>
          <w:tab w:val="clear" w:pos="720"/>
          <w:tab w:val="left" w:pos="989" w:leader="none"/>
        </w:tabs>
        <w:spacing w:lineRule="exact" w:line="322"/>
        <w:ind w:hanging="0" w:left="715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fill="FFFFFF"/>
        <w:tabs>
          <w:tab w:val="clear" w:pos="720"/>
          <w:tab w:val="left" w:pos="989" w:leader="none"/>
        </w:tabs>
        <w:spacing w:lineRule="exact" w:line="322"/>
        <w:ind w:hanging="0" w:left="0" w:right="0"/>
        <w:rPr>
          <w:color w:val="000000"/>
        </w:rPr>
      </w:pPr>
      <w:r>
        <w:rPr>
          <w:color w:val="000000"/>
          <w:sz w:val="28"/>
          <w:szCs w:val="28"/>
        </w:rPr>
        <w:t xml:space="preserve">Исполняющий обязанности главы </w:t>
      </w:r>
    </w:p>
    <w:p>
      <w:pPr>
        <w:pStyle w:val="Normal"/>
        <w:shd w:fill="FFFFFF"/>
        <w:tabs>
          <w:tab w:val="clear" w:pos="720"/>
          <w:tab w:val="left" w:pos="989" w:leader="none"/>
        </w:tabs>
        <w:spacing w:lineRule="exact" w:line="322"/>
        <w:ind w:hanging="0" w:left="0" w:right="0"/>
        <w:rPr>
          <w:color w:val="000000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shd w:fill="FFFFFF"/>
        <w:tabs>
          <w:tab w:val="clear" w:pos="720"/>
          <w:tab w:val="left" w:pos="989" w:leader="none"/>
        </w:tabs>
        <w:spacing w:lineRule="exact" w:line="322"/>
        <w:ind w:hanging="0" w:left="0" w:right="0"/>
        <w:rPr>
          <w:color w:val="000000"/>
        </w:rPr>
      </w:pPr>
      <w:r>
        <w:rPr>
          <w:color w:val="000000"/>
          <w:sz w:val="28"/>
          <w:szCs w:val="28"/>
        </w:rPr>
        <w:t>Кореновский муниципальный район</w:t>
      </w:r>
    </w:p>
    <w:p>
      <w:pPr>
        <w:pStyle w:val="Normal"/>
        <w:shd w:fill="FFFFFF"/>
        <w:tabs>
          <w:tab w:val="clear" w:pos="720"/>
          <w:tab w:val="left" w:pos="989" w:leader="none"/>
        </w:tabs>
        <w:spacing w:lineRule="exact" w:line="322"/>
        <w:ind w:hanging="0" w:left="0" w:right="0"/>
        <w:rPr>
          <w:color w:val="000000"/>
        </w:rPr>
      </w:pPr>
      <w:r>
        <w:rPr>
          <w:color w:val="000000"/>
          <w:sz w:val="28"/>
          <w:szCs w:val="28"/>
        </w:rPr>
        <w:t xml:space="preserve">Краснодарского края          </w:t>
        <w:tab/>
        <w:t>                                                                  А.Е. Дружинкин</w:t>
      </w:r>
      <w:r>
        <w:br w:type="page"/>
      </w:r>
    </w:p>
    <w:p>
      <w:pPr>
        <w:pStyle w:val="Normal"/>
        <w:shd w:fill="FFFFFF"/>
        <w:spacing w:lineRule="exact" w:line="322"/>
        <w:ind w:hanging="0" w:left="6878" w:right="0"/>
        <w:rPr>
          <w:color w:val="000000"/>
        </w:rPr>
      </w:pPr>
      <w:r>
        <w:rPr>
          <w:color w:val="000000"/>
          <w:spacing w:val="-2"/>
          <w:sz w:val="28"/>
          <w:szCs w:val="28"/>
        </w:rPr>
        <w:t>ПРИЛОЖЕНИЕ</w:t>
      </w:r>
    </w:p>
    <w:p>
      <w:pPr>
        <w:pStyle w:val="Normal"/>
        <w:shd w:fill="FFFFFF"/>
        <w:spacing w:lineRule="exact" w:line="322"/>
        <w:ind w:hanging="259" w:left="6082" w:right="0"/>
        <w:jc w:val="center"/>
        <w:rPr>
          <w:color w:val="000000"/>
        </w:rPr>
      </w:pPr>
      <w:r>
        <w:rPr>
          <w:color w:val="000000"/>
          <w:spacing w:val="-2"/>
          <w:sz w:val="28"/>
          <w:szCs w:val="28"/>
        </w:rPr>
        <w:t xml:space="preserve">к постановлению администрации </w:t>
      </w:r>
      <w:r>
        <w:rPr>
          <w:color w:val="000000"/>
          <w:spacing w:val="-1"/>
          <w:sz w:val="28"/>
          <w:szCs w:val="28"/>
        </w:rPr>
        <w:t xml:space="preserve">муниципального образования Кореновский муниципальный район Краснодарского края          </w:t>
      </w:r>
    </w:p>
    <w:p>
      <w:pPr>
        <w:pStyle w:val="Normal"/>
        <w:shd w:fill="FFFFFF"/>
        <w:spacing w:lineRule="exact" w:line="322"/>
        <w:ind w:hanging="259" w:left="6082" w:right="0"/>
        <w:jc w:val="center"/>
        <w:rPr>
          <w:color w:val="000000"/>
        </w:rPr>
      </w:pPr>
      <w:r>
        <w:rPr>
          <w:color w:val="000000"/>
          <w:spacing w:val="2"/>
          <w:sz w:val="28"/>
          <w:szCs w:val="28"/>
        </w:rPr>
        <w:t>от  04.12.2025  № 1703</w:t>
      </w:r>
    </w:p>
    <w:p>
      <w:pPr>
        <w:pStyle w:val="Normal"/>
        <w:shd w:fill="FFFFFF"/>
        <w:spacing w:lineRule="exact" w:line="322" w:before="686" w:after="0"/>
        <w:ind w:hanging="0" w:left="4594" w:right="0"/>
        <w:rPr>
          <w:color w:val="000000"/>
        </w:rPr>
      </w:pPr>
      <w:r>
        <w:rPr>
          <w:color w:val="000000"/>
          <w:spacing w:val="-3"/>
          <w:sz w:val="28"/>
          <w:szCs w:val="28"/>
        </w:rPr>
        <w:t>МЕТОДИКА</w:t>
      </w:r>
    </w:p>
    <w:p>
      <w:pPr>
        <w:pStyle w:val="Normal"/>
        <w:shd w:fill="FFFFFF"/>
        <w:spacing w:lineRule="exact" w:line="322"/>
        <w:ind w:hanging="0" w:left="557" w:right="0"/>
        <w:jc w:val="center"/>
        <w:rPr>
          <w:color w:val="000000"/>
        </w:rPr>
      </w:pPr>
      <w:r>
        <w:rPr>
          <w:color w:val="000000"/>
          <w:sz w:val="28"/>
          <w:szCs w:val="28"/>
        </w:rPr>
        <w:t>прогнозирования поступлений по источникам финансирования дефицита</w:t>
      </w:r>
    </w:p>
    <w:p>
      <w:pPr>
        <w:pStyle w:val="Normal"/>
        <w:shd w:fill="FFFFFF"/>
        <w:spacing w:lineRule="exact" w:line="322"/>
        <w:ind w:hanging="0" w:left="566" w:right="0"/>
        <w:jc w:val="center"/>
        <w:rPr>
          <w:color w:val="000000"/>
        </w:rPr>
      </w:pPr>
      <w:r>
        <w:rPr>
          <w:color w:val="000000"/>
          <w:spacing w:val="-1"/>
          <w:sz w:val="28"/>
          <w:szCs w:val="28"/>
        </w:rPr>
        <w:t>бюджета, главным администратором которых является администрация</w:t>
      </w:r>
    </w:p>
    <w:p>
      <w:pPr>
        <w:pStyle w:val="Normal"/>
        <w:shd w:fill="FFFFFF"/>
        <w:spacing w:lineRule="exact" w:line="322"/>
        <w:ind w:hanging="0" w:left="562" w:right="0"/>
        <w:jc w:val="center"/>
        <w:rPr>
          <w:color w:val="000000"/>
        </w:rPr>
      </w:pPr>
      <w:r>
        <w:rPr>
          <w:color w:val="000000"/>
          <w:spacing w:val="-1"/>
          <w:sz w:val="28"/>
          <w:szCs w:val="28"/>
        </w:rPr>
        <w:t>муниципального образования Кореновский муниципальный район</w:t>
      </w:r>
    </w:p>
    <w:p>
      <w:pPr>
        <w:pStyle w:val="Normal"/>
        <w:shd w:fill="FFFFFF"/>
        <w:spacing w:lineRule="exact" w:line="322"/>
        <w:ind w:hanging="0" w:left="562" w:right="0"/>
        <w:jc w:val="center"/>
        <w:rPr>
          <w:color w:val="000000"/>
        </w:rPr>
      </w:pPr>
      <w:r>
        <w:rPr>
          <w:color w:val="000000"/>
          <w:spacing w:val="-1"/>
          <w:sz w:val="28"/>
          <w:szCs w:val="28"/>
        </w:rPr>
        <w:t xml:space="preserve">Краснодарского края          </w:t>
      </w:r>
    </w:p>
    <w:p>
      <w:pPr>
        <w:pStyle w:val="Normal"/>
        <w:numPr>
          <w:ilvl w:val="0"/>
          <w:numId w:val="1"/>
        </w:numPr>
        <w:shd w:fill="FFFFFF"/>
        <w:tabs>
          <w:tab w:val="clear" w:pos="720"/>
          <w:tab w:val="left" w:pos="1541" w:leader="none"/>
        </w:tabs>
        <w:spacing w:lineRule="exact" w:line="322" w:before="230" w:after="0"/>
        <w:ind w:firstLine="1267" w:left="0" w:right="0"/>
        <w:jc w:val="both"/>
        <w:rPr>
          <w:color w:val="000000"/>
        </w:rPr>
      </w:pPr>
      <w:r>
        <w:rPr>
          <w:color w:val="000000"/>
          <w:spacing w:val="3"/>
          <w:sz w:val="28"/>
          <w:szCs w:val="28"/>
        </w:rPr>
        <w:t xml:space="preserve">Настоящая Методика прогнозирования поступлений    по источникам </w:t>
      </w:r>
      <w:r>
        <w:rPr>
          <w:color w:val="000000"/>
          <w:spacing w:val="2"/>
          <w:sz w:val="28"/>
          <w:szCs w:val="28"/>
        </w:rPr>
        <w:t xml:space="preserve">финансирования дефицита бюджета,    главным    администратором    которых </w:t>
      </w:r>
      <w:r>
        <w:rPr>
          <w:color w:val="000000"/>
          <w:spacing w:val="4"/>
          <w:sz w:val="28"/>
          <w:szCs w:val="28"/>
        </w:rPr>
        <w:t xml:space="preserve">является администрация муниципального образования Кореновский муниципальный район Краснодарского края, </w:t>
      </w:r>
      <w:r>
        <w:rPr>
          <w:color w:val="000000"/>
          <w:spacing w:val="10"/>
          <w:sz w:val="28"/>
          <w:szCs w:val="28"/>
        </w:rPr>
        <w:t xml:space="preserve">(далее - Методика)    определяет порядок расчета прогноза поступлений по </w:t>
      </w:r>
      <w:r>
        <w:rPr>
          <w:color w:val="000000"/>
          <w:spacing w:val="2"/>
          <w:sz w:val="28"/>
          <w:szCs w:val="28"/>
        </w:rPr>
        <w:t xml:space="preserve">источникам финансирования дефицита бюджета, главным администратором которых является администрация муниципального образования Кореновский </w:t>
      </w:r>
      <w:r>
        <w:rPr>
          <w:color w:val="000000"/>
          <w:spacing w:val="1"/>
          <w:sz w:val="28"/>
          <w:szCs w:val="28"/>
        </w:rPr>
        <w:t>муниципальный район Краснодарского края (далее - администрация).</w:t>
      </w:r>
    </w:p>
    <w:p>
      <w:pPr>
        <w:pStyle w:val="Normal"/>
        <w:numPr>
          <w:ilvl w:val="0"/>
          <w:numId w:val="1"/>
        </w:numPr>
        <w:shd w:fill="FFFFFF"/>
        <w:tabs>
          <w:tab w:val="clear" w:pos="720"/>
          <w:tab w:val="left" w:pos="1541" w:leader="none"/>
        </w:tabs>
        <w:spacing w:lineRule="exact" w:line="322"/>
        <w:ind w:firstLine="1267" w:left="0" w:right="0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Перечень    поступлений    по    источникам    финансирования    дефицита </w:t>
      </w:r>
      <w:r>
        <w:rPr>
          <w:color w:val="000000"/>
          <w:spacing w:val="-1"/>
          <w:sz w:val="28"/>
          <w:szCs w:val="28"/>
        </w:rPr>
        <w:t xml:space="preserve">бюджета, в отношении которых администрация    выполняет    бюджетные </w:t>
      </w:r>
      <w:r>
        <w:rPr>
          <w:color w:val="000000"/>
          <w:spacing w:val="3"/>
          <w:sz w:val="28"/>
          <w:szCs w:val="28"/>
        </w:rPr>
        <w:t xml:space="preserve">полномочия главного администратора источников финансирования дефицита </w:t>
      </w:r>
      <w:r>
        <w:rPr>
          <w:color w:val="000000"/>
          <w:spacing w:val="-8"/>
          <w:sz w:val="28"/>
          <w:szCs w:val="28"/>
        </w:rPr>
        <w:t>бюджета:</w:t>
      </w:r>
    </w:p>
    <w:p>
      <w:pPr>
        <w:pStyle w:val="Normal"/>
        <w:spacing w:lineRule="exact" w:line="1" w:before="0" w:after="250"/>
        <w:ind w:hanging="0"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772" w:type="dxa"/>
        <w:jc w:val="left"/>
        <w:tblInd w:w="54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790"/>
        <w:gridCol w:w="5981"/>
      </w:tblGrid>
      <w:tr>
        <w:trPr>
          <w:trHeight w:val="1632" w:hRule="exact"/>
        </w:trPr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/>
          </w:tcPr>
          <w:p>
            <w:pPr>
              <w:pStyle w:val="Normal"/>
              <w:shd w:fill="FFFFFF"/>
              <w:tabs>
                <w:tab w:val="clear" w:pos="720"/>
              </w:tabs>
              <w:spacing w:lineRule="exact" w:line="322"/>
              <w:ind w:hanging="0" w:left="149" w:right="144"/>
              <w:jc w:val="left"/>
              <w:rPr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Код бюджетной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классификации Российской Федерации источников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финансирования дефицита </w:t>
            </w:r>
            <w:r>
              <w:rPr>
                <w:color w:val="000000"/>
                <w:spacing w:val="-4"/>
                <w:sz w:val="28"/>
                <w:szCs w:val="28"/>
              </w:rPr>
              <w:t>бюджета</w:t>
            </w:r>
          </w:p>
        </w:tc>
        <w:tc>
          <w:tcPr>
            <w:tcW w:w="5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/>
          </w:tcPr>
          <w:p>
            <w:pPr>
              <w:pStyle w:val="Normal"/>
              <w:shd w:fill="FFFFFF"/>
              <w:tabs>
                <w:tab w:val="clear" w:pos="720"/>
              </w:tabs>
              <w:ind w:hanging="0" w:left="1992" w:right="0"/>
              <w:jc w:val="left"/>
              <w:rPr/>
            </w:pPr>
            <w:r>
              <w:rPr>
                <w:color w:val="000000"/>
                <w:spacing w:val="-3"/>
                <w:sz w:val="28"/>
                <w:szCs w:val="28"/>
              </w:rPr>
              <w:t>Наименование</w:t>
            </w:r>
          </w:p>
        </w:tc>
      </w:tr>
      <w:tr>
        <w:trPr>
          <w:trHeight w:val="336" w:hRule="exact"/>
        </w:trPr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/>
          </w:tcPr>
          <w:p>
            <w:pPr>
              <w:pStyle w:val="Normal"/>
              <w:shd w:fill="FFFFFF"/>
              <w:tabs>
                <w:tab w:val="clear" w:pos="720"/>
              </w:tabs>
              <w:ind w:hanging="0" w:left="1747" w:right="0"/>
              <w:jc w:val="left"/>
              <w:rPr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/>
          </w:tcPr>
          <w:p>
            <w:pPr>
              <w:pStyle w:val="Normal"/>
              <w:shd w:fill="FFFFFF"/>
              <w:tabs>
                <w:tab w:val="clear" w:pos="720"/>
              </w:tabs>
              <w:ind w:hanging="0" w:left="2803" w:right="0"/>
              <w:jc w:val="left"/>
              <w:rPr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>
        <w:trPr>
          <w:trHeight w:val="970" w:hRule="exact"/>
        </w:trPr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/>
          </w:tcPr>
          <w:p>
            <w:pPr>
              <w:pStyle w:val="Normal"/>
              <w:shd w:fill="FFFFFF"/>
              <w:tabs>
                <w:tab w:val="clear" w:pos="720"/>
              </w:tabs>
              <w:ind w:hanging="0" w:left="10" w:right="0"/>
              <w:jc w:val="left"/>
              <w:rPr/>
            </w:pPr>
            <w:r>
              <w:rPr>
                <w:color w:val="000000"/>
                <w:spacing w:val="-3"/>
                <w:sz w:val="28"/>
                <w:szCs w:val="28"/>
              </w:rPr>
              <w:t>902 01 02 00 00 05 0000 710</w:t>
            </w:r>
          </w:p>
        </w:tc>
        <w:tc>
          <w:tcPr>
            <w:tcW w:w="5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/>
          </w:tcPr>
          <w:p>
            <w:pPr>
              <w:pStyle w:val="Normal"/>
              <w:shd w:fill="FFFFFF"/>
              <w:tabs>
                <w:tab w:val="clear" w:pos="720"/>
              </w:tabs>
              <w:spacing w:lineRule="exact" w:line="322"/>
              <w:ind w:hanging="5" w:left="0" w:right="29"/>
              <w:jc w:val="both"/>
              <w:rPr/>
            </w:pPr>
            <w:r>
              <w:rPr>
                <w:color w:val="000000"/>
                <w:spacing w:val="-2"/>
                <w:sz w:val="28"/>
                <w:szCs w:val="28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</w:tr>
      <w:tr>
        <w:trPr>
          <w:trHeight w:val="1622" w:hRule="exact"/>
        </w:trPr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/>
          </w:tcPr>
          <w:p>
            <w:pPr>
              <w:pStyle w:val="Normal"/>
              <w:shd w:fill="FFFFFF"/>
              <w:tabs>
                <w:tab w:val="clear" w:pos="720"/>
              </w:tabs>
              <w:ind w:hanging="0" w:left="10" w:right="0"/>
              <w:jc w:val="left"/>
              <w:rPr/>
            </w:pPr>
            <w:r>
              <w:rPr>
                <w:color w:val="000000"/>
                <w:spacing w:val="-3"/>
                <w:sz w:val="28"/>
                <w:szCs w:val="28"/>
              </w:rPr>
              <w:t>902 01 06 05 02 05 0000 640</w:t>
            </w:r>
          </w:p>
        </w:tc>
        <w:tc>
          <w:tcPr>
            <w:tcW w:w="5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/>
          </w:tcPr>
          <w:p>
            <w:pPr>
              <w:pStyle w:val="Normal"/>
              <w:shd w:fill="FFFFFF"/>
              <w:tabs>
                <w:tab w:val="clear" w:pos="720"/>
              </w:tabs>
              <w:spacing w:lineRule="exact" w:line="322"/>
              <w:ind w:hanging="5" w:left="0" w:right="29"/>
              <w:jc w:val="both"/>
              <w:rPr/>
            </w:pPr>
            <w:r>
              <w:rPr>
                <w:color w:val="000000"/>
                <w:spacing w:val="-3"/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</w:tbl>
    <w:p>
      <w:pPr>
        <w:pStyle w:val="Normal"/>
        <w:widowControl w:val="false"/>
        <w:shd w:fill="FFFFFF"/>
        <w:suppressAutoHyphens w:val="true"/>
        <w:bidi w:val="0"/>
        <w:spacing w:lineRule="exact" w:line="322" w:before="83" w:after="0"/>
        <w:ind w:firstLine="737" w:left="0" w:right="0"/>
        <w:jc w:val="both"/>
        <w:textAlignment w:val="auto"/>
        <w:rPr>
          <w:color w:val="000000"/>
        </w:rPr>
      </w:pPr>
      <w:r>
        <w:rPr>
          <w:color w:val="000000"/>
          <w:spacing w:val="10"/>
          <w:sz w:val="28"/>
          <w:szCs w:val="28"/>
        </w:rPr>
        <w:t xml:space="preserve">3. Расчет прогноза поступлений по источникам финансирования </w:t>
      </w:r>
      <w:r>
        <w:rPr>
          <w:color w:val="000000"/>
          <w:spacing w:val="15"/>
          <w:sz w:val="28"/>
          <w:szCs w:val="28"/>
        </w:rPr>
        <w:t xml:space="preserve">дефицита бюджета, главным администратором которых является </w:t>
      </w:r>
      <w:r>
        <w:rPr>
          <w:color w:val="000000"/>
          <w:spacing w:val="-1"/>
          <w:sz w:val="28"/>
          <w:szCs w:val="28"/>
        </w:rPr>
        <w:t>администрация, осуществляется в следующем порядке:</w:t>
      </w:r>
    </w:p>
    <w:p>
      <w:pPr>
        <w:pStyle w:val="Normal"/>
        <w:widowControl w:val="false"/>
        <w:shd w:fill="FFFFFF"/>
        <w:suppressAutoHyphens w:val="true"/>
        <w:bidi w:val="0"/>
        <w:spacing w:lineRule="exact" w:line="322" w:before="0" w:after="0"/>
        <w:ind w:firstLine="737" w:left="0" w:right="0"/>
        <w:jc w:val="both"/>
        <w:textAlignment w:val="auto"/>
        <w:rPr>
          <w:color w:val="000000"/>
        </w:rPr>
      </w:pPr>
      <w:r>
        <w:rPr>
          <w:color w:val="000000"/>
          <w:spacing w:val="1"/>
          <w:sz w:val="28"/>
          <w:szCs w:val="28"/>
        </w:rPr>
        <w:t xml:space="preserve">3.1. Получение  кредитов   от  кредитных  организаций   бюджетами </w:t>
      </w:r>
      <w:r>
        <w:rPr>
          <w:color w:val="000000"/>
          <w:spacing w:val="-1"/>
          <w:sz w:val="28"/>
          <w:szCs w:val="28"/>
        </w:rPr>
        <w:t>муниципальных районов в валюте Российской Федерации:</w:t>
      </w:r>
    </w:p>
    <w:p>
      <w:pPr>
        <w:pStyle w:val="Normal"/>
        <w:shd w:fill="FFFFFF"/>
        <w:tabs>
          <w:tab w:val="clear" w:pos="720"/>
          <w:tab w:val="left" w:pos="998" w:leader="none"/>
        </w:tabs>
        <w:spacing w:lineRule="exact" w:line="322"/>
        <w:ind w:hanging="0" w:left="715" w:right="0"/>
        <w:rPr>
          <w:color w:val="000000"/>
        </w:rPr>
      </w:pPr>
      <w:r>
        <w:rPr>
          <w:color w:val="000000"/>
          <w:spacing w:val="-13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используется метод прямого счета;</w:t>
      </w:r>
    </w:p>
    <w:p>
      <w:pPr>
        <w:pStyle w:val="Normal"/>
        <w:shd w:fill="FFFFFF"/>
        <w:tabs>
          <w:tab w:val="clear" w:pos="720"/>
          <w:tab w:val="left" w:pos="998" w:leader="none"/>
        </w:tabs>
        <w:spacing w:lineRule="exact" w:line="322"/>
        <w:ind w:firstLine="715" w:left="0" w:right="0"/>
        <w:jc w:val="both"/>
        <w:rPr>
          <w:color w:val="000000"/>
        </w:rPr>
      </w:pPr>
      <w:r>
        <w:rPr>
          <w:color w:val="000000"/>
          <w:spacing w:val="-15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при расчете прогнозного объема поступлений учитываются:</w:t>
        <w:br/>
        <w:t>      направления    долговой    политики    муниципального образования Кореновский муниципальный район Краснодарского края  на очередной финансовый год и на плановый период;</w:t>
      </w:r>
    </w:p>
    <w:p>
      <w:pPr>
        <w:pStyle w:val="Normal"/>
        <w:shd w:fill="FFFFFF"/>
        <w:spacing w:lineRule="exact" w:line="322"/>
        <w:ind w:firstLine="710" w:left="0" w:right="10"/>
        <w:jc w:val="both"/>
        <w:rPr>
          <w:color w:val="000000"/>
        </w:rPr>
      </w:pPr>
      <w:r>
        <w:rPr>
          <w:color w:val="000000"/>
          <w:spacing w:val="-1"/>
          <w:sz w:val="28"/>
          <w:szCs w:val="28"/>
        </w:rPr>
        <w:t xml:space="preserve">прогнозируемый объем дефицита (профицита) бюджета и (или) объем </w:t>
      </w:r>
      <w:r>
        <w:rPr>
          <w:color w:val="000000"/>
          <w:spacing w:val="3"/>
          <w:sz w:val="28"/>
          <w:szCs w:val="28"/>
        </w:rPr>
        <w:t xml:space="preserve">муниципальных заимствований муниципального образования Кореновский </w:t>
      </w:r>
      <w:r>
        <w:rPr>
          <w:color w:val="000000"/>
          <w:spacing w:val="-1"/>
          <w:sz w:val="28"/>
          <w:szCs w:val="28"/>
        </w:rPr>
        <w:t>муниципальный район Краснодарского края, подлежащих погашению, в соответствующем финансовом году;</w:t>
      </w:r>
    </w:p>
    <w:p>
      <w:pPr>
        <w:pStyle w:val="Normal"/>
        <w:shd w:fill="FFFFFF"/>
        <w:spacing w:lineRule="exact" w:line="322"/>
        <w:ind w:hanging="0" w:left="715" w:right="0"/>
        <w:rPr>
          <w:color w:val="000000"/>
        </w:rPr>
      </w:pPr>
      <w:r>
        <w:rPr>
          <w:color w:val="000000"/>
          <w:spacing w:val="-2"/>
          <w:sz w:val="28"/>
          <w:szCs w:val="28"/>
        </w:rPr>
        <w:t>конъюнктура рынка кредитования;</w:t>
      </w:r>
    </w:p>
    <w:p>
      <w:pPr>
        <w:pStyle w:val="Normal"/>
        <w:shd w:fill="FFFFFF"/>
        <w:spacing w:lineRule="exact" w:line="322"/>
        <w:ind w:firstLine="710" w:left="5" w:right="5"/>
        <w:jc w:val="both"/>
        <w:rPr>
          <w:color w:val="000000"/>
        </w:rPr>
      </w:pPr>
      <w:r>
        <w:rPr>
          <w:color w:val="000000"/>
          <w:spacing w:val="4"/>
          <w:sz w:val="28"/>
          <w:szCs w:val="28"/>
        </w:rPr>
        <w:t xml:space="preserve">действующие муниципальные контракты о получении кредитов от </w:t>
      </w:r>
      <w:r>
        <w:rPr>
          <w:color w:val="000000"/>
          <w:spacing w:val="-1"/>
          <w:sz w:val="28"/>
          <w:szCs w:val="28"/>
        </w:rPr>
        <w:t>кредитных организаций;</w:t>
      </w:r>
    </w:p>
    <w:p>
      <w:pPr>
        <w:pStyle w:val="Normal"/>
        <w:shd w:fill="FFFFFF"/>
        <w:spacing w:lineRule="exact" w:line="322" w:before="5" w:after="0"/>
        <w:ind w:firstLine="710" w:left="5" w:right="5"/>
        <w:jc w:val="both"/>
        <w:rPr>
          <w:color w:val="000000"/>
        </w:rPr>
      </w:pPr>
      <w:r>
        <w:rPr>
          <w:color w:val="000000"/>
          <w:spacing w:val="2"/>
          <w:sz w:val="28"/>
          <w:szCs w:val="28"/>
        </w:rPr>
        <w:t xml:space="preserve">планируемые к заключению муниципальные контракты о получении </w:t>
      </w:r>
      <w:r>
        <w:rPr>
          <w:color w:val="000000"/>
          <w:spacing w:val="-1"/>
          <w:sz w:val="28"/>
          <w:szCs w:val="28"/>
        </w:rPr>
        <w:t>кредитов от кредитных организаций;</w:t>
      </w:r>
    </w:p>
    <w:p>
      <w:pPr>
        <w:pStyle w:val="Normal"/>
        <w:shd w:fill="FFFFFF"/>
        <w:spacing w:lineRule="exact" w:line="322"/>
        <w:ind w:firstLine="715" w:left="5" w:right="10"/>
        <w:jc w:val="both"/>
        <w:rPr>
          <w:color w:val="000000"/>
        </w:rPr>
      </w:pPr>
      <w:r>
        <w:rPr>
          <w:color w:val="000000"/>
          <w:spacing w:val="-1"/>
          <w:sz w:val="28"/>
          <w:szCs w:val="28"/>
        </w:rPr>
        <w:t>оценка влияния проводимых заимствований на муниципальный долг муниципального образования Кореновский муниципальный район Краснодарского края;</w:t>
      </w:r>
    </w:p>
    <w:p>
      <w:pPr>
        <w:pStyle w:val="Normal"/>
        <w:shd w:fill="FFFFFF"/>
        <w:tabs>
          <w:tab w:val="clear" w:pos="720"/>
          <w:tab w:val="left" w:pos="998" w:leader="none"/>
        </w:tabs>
        <w:spacing w:lineRule="exact" w:line="322"/>
        <w:ind w:hanging="0" w:left="715" w:right="0"/>
        <w:rPr>
          <w:color w:val="000000"/>
        </w:rPr>
      </w:pPr>
      <w:r>
        <w:rPr>
          <w:color w:val="000000"/>
          <w:spacing w:val="-11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формула расчета:</w:t>
      </w:r>
    </w:p>
    <w:p>
      <w:pPr>
        <w:pStyle w:val="Normal"/>
        <w:shd w:fill="FFFFFF"/>
        <w:spacing w:lineRule="exact" w:line="322"/>
        <w:ind w:hanging="0" w:left="710" w:right="0"/>
        <w:rPr>
          <w:color w:val="000000"/>
        </w:rPr>
      </w:pPr>
      <w:r>
        <w:rPr>
          <w:color w:val="000000"/>
          <w:sz w:val="28"/>
          <w:szCs w:val="28"/>
        </w:rPr>
        <w:t>Пк = Опз + Од(-Оп) - Ии, где:</w:t>
      </w:r>
    </w:p>
    <w:p>
      <w:pPr>
        <w:pStyle w:val="Normal"/>
        <w:shd w:fill="FFFFFF"/>
        <w:spacing w:lineRule="exact" w:line="322"/>
        <w:ind w:firstLine="701" w:left="10" w:right="10"/>
        <w:jc w:val="both"/>
        <w:rPr>
          <w:color w:val="000000"/>
        </w:rPr>
      </w:pPr>
      <w:r>
        <w:rPr>
          <w:color w:val="000000"/>
          <w:spacing w:val="5"/>
          <w:sz w:val="28"/>
          <w:szCs w:val="28"/>
        </w:rPr>
        <w:t xml:space="preserve">Пк - прогнозируемый объем поступлений кредитов от кредитных </w:t>
      </w:r>
      <w:r>
        <w:rPr>
          <w:color w:val="000000"/>
          <w:spacing w:val="-1"/>
          <w:sz w:val="28"/>
          <w:szCs w:val="28"/>
        </w:rPr>
        <w:t>организаций в соответствующем финансовом году;</w:t>
      </w:r>
    </w:p>
    <w:p>
      <w:pPr>
        <w:pStyle w:val="Normal"/>
        <w:shd w:fill="FFFFFF"/>
        <w:spacing w:lineRule="exact" w:line="322"/>
        <w:ind w:firstLine="720" w:left="0" w:right="5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Опз - объем муниципальных заимствований муниципального образования </w:t>
      </w:r>
      <w:r>
        <w:rPr>
          <w:color w:val="000000"/>
          <w:spacing w:val="-1"/>
          <w:sz w:val="28"/>
          <w:szCs w:val="28"/>
        </w:rPr>
        <w:t xml:space="preserve">Кореновский муниципальный район Краснодарского края, подлежащих погашению в соответствующем финансовом </w:t>
      </w:r>
      <w:r>
        <w:rPr>
          <w:color w:val="000000"/>
          <w:spacing w:val="-7"/>
          <w:sz w:val="28"/>
          <w:szCs w:val="28"/>
        </w:rPr>
        <w:t>году;</w:t>
      </w:r>
    </w:p>
    <w:p>
      <w:pPr>
        <w:pStyle w:val="Normal"/>
        <w:shd w:fill="FFFFFF"/>
        <w:spacing w:lineRule="exact" w:line="322"/>
        <w:ind w:firstLine="710" w:left="10" w:right="14"/>
        <w:jc w:val="both"/>
        <w:rPr>
          <w:color w:val="000000"/>
        </w:rPr>
      </w:pPr>
      <w:r>
        <w:rPr>
          <w:color w:val="000000"/>
          <w:spacing w:val="-1"/>
          <w:sz w:val="28"/>
          <w:szCs w:val="28"/>
        </w:rPr>
        <w:t xml:space="preserve">Од (Оп) - прогнозируемый объем дефицита (профицита) бюджета в </w:t>
      </w:r>
      <w:r>
        <w:rPr>
          <w:color w:val="000000"/>
          <w:spacing w:val="-2"/>
          <w:sz w:val="28"/>
          <w:szCs w:val="28"/>
        </w:rPr>
        <w:t>соответствующем финансовом году;</w:t>
      </w:r>
    </w:p>
    <w:p>
      <w:pPr>
        <w:pStyle w:val="Normal"/>
        <w:shd w:fill="FFFFFF"/>
        <w:spacing w:lineRule="exact" w:line="322"/>
        <w:ind w:firstLine="701" w:left="10" w:right="14"/>
        <w:jc w:val="both"/>
        <w:rPr>
          <w:color w:val="000000"/>
        </w:rPr>
      </w:pPr>
      <w:r>
        <w:rPr>
          <w:color w:val="000000"/>
          <w:spacing w:val="-1"/>
          <w:sz w:val="28"/>
          <w:szCs w:val="28"/>
        </w:rPr>
        <w:t>Ии - прогнозируемый суммарный объем иных источников внутреннего финансирования дефицита      бюджета в соответствующем финансовом году.</w:t>
      </w:r>
    </w:p>
    <w:p>
      <w:pPr>
        <w:pStyle w:val="Normal"/>
        <w:shd w:fill="FFFFFF"/>
        <w:spacing w:lineRule="exact" w:line="322"/>
        <w:ind w:firstLine="701" w:left="5" w:right="5"/>
        <w:jc w:val="both"/>
        <w:rPr>
          <w:color w:val="000000"/>
        </w:rPr>
      </w:pPr>
      <w:r>
        <w:rPr>
          <w:color w:val="000000"/>
          <w:spacing w:val="1"/>
          <w:sz w:val="28"/>
          <w:szCs w:val="28"/>
        </w:rPr>
        <w:t xml:space="preserve">Рассчитанный прогноз объема поступлений кредитов от кредитных </w:t>
      </w:r>
      <w:r>
        <w:rPr>
          <w:color w:val="000000"/>
          <w:spacing w:val="6"/>
          <w:sz w:val="28"/>
          <w:szCs w:val="28"/>
        </w:rPr>
        <w:t xml:space="preserve">организаций уточняется согласно распределению на соответствующий </w:t>
      </w:r>
      <w:r>
        <w:rPr>
          <w:color w:val="000000"/>
          <w:spacing w:val="3"/>
          <w:sz w:val="28"/>
          <w:szCs w:val="28"/>
        </w:rPr>
        <w:t xml:space="preserve">финансовый год бюджетных кредитов из краевого бюджета Краснодарского края путем его уменьшения, на сумму распределенных муниципальному </w:t>
      </w:r>
      <w:r>
        <w:rPr>
          <w:color w:val="000000"/>
          <w:spacing w:val="-2"/>
          <w:sz w:val="28"/>
          <w:szCs w:val="28"/>
        </w:rPr>
        <w:t>образованию Кореновский муниципальный район Краснодарского края бюджетных кредитов.</w:t>
      </w:r>
    </w:p>
    <w:p>
      <w:pPr>
        <w:pStyle w:val="Normal"/>
        <w:shd w:fill="FFFFFF"/>
        <w:spacing w:lineRule="exact" w:line="322"/>
        <w:ind w:firstLine="701" w:left="5" w:right="10"/>
        <w:jc w:val="both"/>
        <w:rPr>
          <w:color w:val="000000"/>
        </w:rPr>
      </w:pPr>
      <w:r>
        <w:rPr>
          <w:color w:val="000000"/>
          <w:spacing w:val="2"/>
          <w:sz w:val="28"/>
          <w:szCs w:val="28"/>
        </w:rPr>
        <w:t xml:space="preserve">В расчет объема поступлений от коммерческих заимствований в </w:t>
      </w:r>
      <w:r>
        <w:rPr>
          <w:color w:val="000000"/>
          <w:spacing w:val="8"/>
          <w:sz w:val="28"/>
          <w:szCs w:val="28"/>
        </w:rPr>
        <w:t xml:space="preserve">соответствующем финансовом году не включаются объемы возможных </w:t>
      </w:r>
      <w:r>
        <w:rPr>
          <w:color w:val="000000"/>
          <w:sz w:val="28"/>
          <w:szCs w:val="28"/>
        </w:rPr>
        <w:t xml:space="preserve">оборотов по банковским кредитам в форме возобновляемых кредитных линий, </w:t>
      </w:r>
      <w:r>
        <w:rPr>
          <w:color w:val="000000"/>
          <w:spacing w:val="8"/>
          <w:sz w:val="28"/>
          <w:szCs w:val="28"/>
        </w:rPr>
        <w:t xml:space="preserve">по которым объем привлечения равен объему погашения в течение </w:t>
      </w:r>
      <w:r>
        <w:rPr>
          <w:color w:val="000000"/>
          <w:spacing w:val="-2"/>
          <w:sz w:val="28"/>
          <w:szCs w:val="28"/>
        </w:rPr>
        <w:t>соответствующего финансового года.</w:t>
      </w:r>
    </w:p>
    <w:p>
      <w:pPr>
        <w:pStyle w:val="Normal"/>
        <w:shd w:fill="FFFFFF"/>
        <w:spacing w:lineRule="exact" w:line="322"/>
        <w:ind w:firstLine="706" w:left="0" w:right="5"/>
        <w:jc w:val="both"/>
        <w:rPr>
          <w:color w:val="000000"/>
        </w:rPr>
      </w:pPr>
      <w:r>
        <w:rPr>
          <w:color w:val="000000"/>
          <w:spacing w:val="-1"/>
          <w:sz w:val="28"/>
          <w:szCs w:val="28"/>
        </w:rPr>
        <w:t xml:space="preserve">3.2. Возврат бюджетных кредитов, предоставленных другим бюджетам </w:t>
      </w:r>
      <w:r>
        <w:rPr>
          <w:color w:val="000000"/>
          <w:spacing w:val="3"/>
          <w:sz w:val="28"/>
          <w:szCs w:val="28"/>
        </w:rPr>
        <w:t xml:space="preserve">бюджетной системы Российской Федерации из бюджетов муниципальных </w:t>
      </w:r>
      <w:r>
        <w:rPr>
          <w:color w:val="000000"/>
          <w:spacing w:val="-1"/>
          <w:sz w:val="28"/>
          <w:szCs w:val="28"/>
        </w:rPr>
        <w:t>районов в валюте Российской Федерации:</w:t>
      </w:r>
    </w:p>
    <w:p>
      <w:pPr>
        <w:pStyle w:val="Normal"/>
        <w:shd w:fill="FFFFFF"/>
        <w:tabs>
          <w:tab w:val="clear" w:pos="720"/>
          <w:tab w:val="left" w:pos="998" w:leader="none"/>
        </w:tabs>
        <w:spacing w:lineRule="exact" w:line="322"/>
        <w:ind w:hanging="0" w:left="720" w:right="0"/>
        <w:rPr>
          <w:color w:val="000000"/>
        </w:rPr>
      </w:pPr>
      <w:r>
        <w:rPr>
          <w:color w:val="000000"/>
          <w:spacing w:val="-14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используется метод прямого счета;</w:t>
      </w:r>
    </w:p>
    <w:p>
      <w:pPr>
        <w:pStyle w:val="Normal"/>
        <w:shd w:fill="FFFFFF"/>
        <w:tabs>
          <w:tab w:val="clear" w:pos="720"/>
          <w:tab w:val="left" w:pos="998" w:leader="none"/>
        </w:tabs>
        <w:spacing w:lineRule="exact" w:line="322"/>
        <w:ind w:hanging="0" w:left="720" w:right="0"/>
        <w:rPr>
          <w:color w:val="000000"/>
        </w:rPr>
      </w:pPr>
      <w:r>
        <w:rPr>
          <w:color w:val="000000"/>
          <w:spacing w:val="-15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при расчете прогнозного объема поступлений учитываются:</w:t>
      </w:r>
    </w:p>
    <w:p>
      <w:pPr>
        <w:pStyle w:val="Normal"/>
        <w:shd w:fill="FFFFFF"/>
        <w:spacing w:lineRule="exact" w:line="322"/>
        <w:ind w:firstLine="720" w:left="0" w:right="0"/>
        <w:jc w:val="both"/>
        <w:rPr>
          <w:color w:val="000000"/>
        </w:rPr>
      </w:pPr>
      <w:r>
        <w:rPr>
          <w:color w:val="000000"/>
          <w:sz w:val="28"/>
          <w:szCs w:val="28"/>
        </w:rPr>
        <w:t>объемы бюджетных ассигнований на предоставление бюджетных креди</w:t>
        <w:softHyphen/>
      </w:r>
      <w:r>
        <w:rPr>
          <w:color w:val="000000"/>
          <w:spacing w:val="-1"/>
          <w:sz w:val="28"/>
          <w:szCs w:val="28"/>
        </w:rPr>
        <w:t>тов бюджетам поселений Кореновского муниципальный район Краснодарского края, утвержденные решением Сове</w:t>
      </w:r>
      <w:r>
        <w:rPr>
          <w:color w:val="000000"/>
          <w:sz w:val="28"/>
          <w:szCs w:val="28"/>
        </w:rPr>
        <w:t xml:space="preserve">та муниципального образования      Кореновский муниципальный район Краснодарского края о бюджете на </w:t>
      </w:r>
      <w:r>
        <w:rPr>
          <w:color w:val="000000"/>
          <w:spacing w:val="-2"/>
          <w:sz w:val="28"/>
          <w:szCs w:val="28"/>
        </w:rPr>
        <w:t>соответствующий финансовый год;</w:t>
      </w:r>
    </w:p>
    <w:p>
      <w:pPr>
        <w:pStyle w:val="Normal"/>
        <w:shd w:fill="FFFFFF"/>
        <w:spacing w:lineRule="exact" w:line="322"/>
        <w:ind w:firstLine="710" w:left="0" w:right="0"/>
        <w:jc w:val="both"/>
        <w:rPr>
          <w:color w:val="000000"/>
        </w:rPr>
      </w:pPr>
      <w:r>
        <w:rPr>
          <w:color w:val="000000"/>
          <w:sz w:val="28"/>
          <w:szCs w:val="28"/>
        </w:rPr>
        <w:t>условия  действующих  и планируемых к  заключению договоров </w:t>
        <w:br/>
        <w:t xml:space="preserve">о </w:t>
      </w:r>
      <w:r>
        <w:rPr>
          <w:color w:val="000000"/>
          <w:spacing w:val="4"/>
          <w:sz w:val="28"/>
          <w:szCs w:val="28"/>
        </w:rPr>
        <w:t xml:space="preserve">предоставлении бюджетных кредитов бюджетам поселений Кореновского </w:t>
      </w:r>
      <w:r>
        <w:rPr>
          <w:color w:val="000000"/>
          <w:spacing w:val="-1"/>
          <w:sz w:val="28"/>
          <w:szCs w:val="28"/>
        </w:rPr>
        <w:t>района из   бюджета в соответствующем финансовом году;</w:t>
      </w:r>
    </w:p>
    <w:p>
      <w:pPr>
        <w:pStyle w:val="Normal"/>
        <w:shd w:fill="FFFFFF"/>
        <w:spacing w:lineRule="exact" w:line="322"/>
        <w:ind w:firstLine="710" w:left="0" w:right="5"/>
        <w:jc w:val="both"/>
        <w:rPr>
          <w:color w:val="000000"/>
        </w:rPr>
      </w:pPr>
      <w:r>
        <w:rPr>
          <w:color w:val="000000"/>
          <w:spacing w:val="9"/>
          <w:sz w:val="28"/>
          <w:szCs w:val="28"/>
        </w:rPr>
        <w:t xml:space="preserve">установленный решением Совета муниципального образования </w:t>
      </w:r>
      <w:r>
        <w:rPr>
          <w:color w:val="000000"/>
          <w:spacing w:val="-2"/>
          <w:sz w:val="28"/>
          <w:szCs w:val="28"/>
        </w:rPr>
        <w:t xml:space="preserve">Кореновский муниципальный район Краснодарского края о бюджете предельный объем бюджетных кредитов, </w:t>
      </w:r>
      <w:r>
        <w:rPr>
          <w:color w:val="000000"/>
          <w:spacing w:val="5"/>
          <w:sz w:val="28"/>
          <w:szCs w:val="28"/>
        </w:rPr>
        <w:t xml:space="preserve">предоставленных бюджетам поселениям Кореновского муниципального района Краснодарского края, подлежащих </w:t>
      </w:r>
      <w:r>
        <w:rPr>
          <w:color w:val="000000"/>
          <w:spacing w:val="-5"/>
          <w:sz w:val="28"/>
          <w:szCs w:val="28"/>
        </w:rPr>
        <w:t>реструктуризации.</w:t>
      </w:r>
    </w:p>
    <w:p>
      <w:pPr>
        <w:pStyle w:val="Normal"/>
        <w:shd w:fill="FFFFFF"/>
        <w:spacing w:lineRule="exact" w:line="322"/>
        <w:ind w:hanging="0" w:left="715" w:right="0"/>
        <w:rPr>
          <w:color w:val="000000"/>
        </w:rPr>
      </w:pPr>
      <w:r>
        <w:rPr>
          <w:color w:val="000000"/>
          <w:spacing w:val="-3"/>
          <w:sz w:val="28"/>
          <w:szCs w:val="28"/>
        </w:rPr>
        <w:t>в) формула расчета:</w:t>
      </w:r>
    </w:p>
    <w:p>
      <w:pPr>
        <w:pStyle w:val="Normal"/>
        <w:shd w:fill="FFFFFF"/>
        <w:spacing w:lineRule="exact" w:line="322"/>
        <w:ind w:hanging="0" w:left="720" w:right="0"/>
        <w:rPr>
          <w:color w:val="000000"/>
        </w:rPr>
      </w:pPr>
      <w:r>
        <w:rPr>
          <w:color w:val="000000"/>
          <w:spacing w:val="-2"/>
          <w:sz w:val="28"/>
          <w:szCs w:val="28"/>
        </w:rPr>
        <w:t xml:space="preserve">Овм = Опм - </w:t>
      </w:r>
      <w:r>
        <w:rPr>
          <w:color w:val="000000"/>
          <w:spacing w:val="-2"/>
          <w:sz w:val="28"/>
          <w:szCs w:val="28"/>
          <w:lang w:val="en-US"/>
        </w:rPr>
        <w:t>SOpn</w:t>
      </w:r>
      <w:r>
        <w:rPr>
          <w:color w:val="000000"/>
          <w:spacing w:val="-2"/>
          <w:sz w:val="28"/>
          <w:szCs w:val="28"/>
        </w:rPr>
        <w:t>, где</w:t>
      </w:r>
    </w:p>
    <w:p>
      <w:pPr>
        <w:pStyle w:val="Normal"/>
        <w:shd w:fill="FFFFFF"/>
        <w:spacing w:lineRule="exact" w:line="322"/>
        <w:ind w:firstLine="715" w:left="5" w:right="5"/>
        <w:jc w:val="both"/>
        <w:rPr>
          <w:color w:val="000000"/>
        </w:rPr>
      </w:pPr>
      <w:r>
        <w:rPr>
          <w:color w:val="000000"/>
          <w:spacing w:val="4"/>
          <w:sz w:val="28"/>
          <w:szCs w:val="28"/>
        </w:rPr>
        <w:t xml:space="preserve">Овм - прогнозируемый объем поступлений от возврата бюджетных </w:t>
      </w:r>
      <w:r>
        <w:rPr>
          <w:color w:val="000000"/>
          <w:sz w:val="28"/>
          <w:szCs w:val="28"/>
        </w:rPr>
        <w:t xml:space="preserve">кредитов, предоставленных бюджетам поселениям Кореновского муниципального района Краснодарского края из </w:t>
      </w:r>
      <w:r>
        <w:rPr>
          <w:color w:val="000000"/>
          <w:spacing w:val="-2"/>
          <w:sz w:val="28"/>
          <w:szCs w:val="28"/>
        </w:rPr>
        <w:t xml:space="preserve">бюджета муниципального образования Кореновский муниципальный район Краснодарского края, в соответствующем </w:t>
      </w:r>
      <w:r>
        <w:rPr>
          <w:color w:val="000000"/>
          <w:spacing w:val="-3"/>
          <w:sz w:val="28"/>
          <w:szCs w:val="28"/>
        </w:rPr>
        <w:t>финансовом году;</w:t>
      </w:r>
    </w:p>
    <w:p>
      <w:pPr>
        <w:pStyle w:val="Normal"/>
        <w:shd w:fill="FFFFFF"/>
        <w:spacing w:lineRule="exact" w:line="322"/>
        <w:ind w:firstLine="706" w:left="10" w:right="5"/>
        <w:jc w:val="both"/>
        <w:rPr>
          <w:color w:val="000000"/>
        </w:rPr>
      </w:pPr>
      <w:r>
        <w:rPr>
          <w:color w:val="000000"/>
          <w:spacing w:val="-1"/>
          <w:sz w:val="28"/>
          <w:szCs w:val="28"/>
        </w:rPr>
        <w:t xml:space="preserve">Опм - прогнозируемый объем бюджетных кредитов, предоставленных </w:t>
      </w:r>
      <w:r>
        <w:rPr>
          <w:color w:val="000000"/>
          <w:sz w:val="28"/>
          <w:szCs w:val="28"/>
        </w:rPr>
        <w:t xml:space="preserve">бюджетам поселениям Кореновского муниципального района Краснодарского края из бюджета муниципального </w:t>
      </w:r>
      <w:r>
        <w:rPr>
          <w:color w:val="000000"/>
          <w:spacing w:val="-1"/>
          <w:sz w:val="28"/>
          <w:szCs w:val="28"/>
        </w:rPr>
        <w:t>образования Кореновский муниципальный района Краснодарского края, в соответствующем финансовом году;</w:t>
      </w:r>
    </w:p>
    <w:p>
      <w:pPr>
        <w:pStyle w:val="Normal"/>
        <w:shd w:fill="FFFFFF"/>
        <w:spacing w:lineRule="exact" w:line="322"/>
        <w:ind w:firstLine="706" w:left="0" w:right="0"/>
        <w:jc w:val="both"/>
        <w:rPr>
          <w:color w:val="000000"/>
        </w:rPr>
      </w:pPr>
      <w:r>
        <w:rPr>
          <w:color w:val="000000"/>
          <w:spacing w:val="2"/>
          <w:sz w:val="28"/>
          <w:szCs w:val="28"/>
        </w:rPr>
        <w:t>Ор</w:t>
      </w:r>
      <w:r>
        <w:rPr>
          <w:color w:val="000000"/>
          <w:spacing w:val="2"/>
          <w:sz w:val="28"/>
          <w:szCs w:val="28"/>
          <w:vertAlign w:val="subscript"/>
        </w:rPr>
        <w:t xml:space="preserve">п </w:t>
      </w:r>
      <w:r>
        <w:rPr>
          <w:color w:val="000000"/>
          <w:spacing w:val="2"/>
          <w:sz w:val="28"/>
          <w:szCs w:val="28"/>
        </w:rPr>
        <w:t xml:space="preserve">- рогнозируемый объем бюджетных кредитов, предоставленных </w:t>
      </w:r>
      <w:r>
        <w:rPr>
          <w:color w:val="000000"/>
          <w:spacing w:val="-1"/>
          <w:sz w:val="28"/>
          <w:szCs w:val="28"/>
        </w:rPr>
        <w:t xml:space="preserve">бюджету </w:t>
      </w:r>
      <w:r>
        <w:rPr>
          <w:color w:val="000000"/>
          <w:spacing w:val="-1"/>
          <w:sz w:val="28"/>
          <w:szCs w:val="28"/>
          <w:lang w:val="en-US"/>
        </w:rPr>
        <w:t>n</w:t>
      </w:r>
      <w:r>
        <w:rPr>
          <w:color w:val="000000"/>
          <w:spacing w:val="-1"/>
          <w:sz w:val="28"/>
          <w:szCs w:val="28"/>
        </w:rPr>
        <w:t xml:space="preserve">-го поселения Кореновского муниципального района Краснодарского края, подлежащих реструктуризации, </w:t>
      </w:r>
      <w:r>
        <w:rPr>
          <w:color w:val="000000"/>
          <w:sz w:val="28"/>
          <w:szCs w:val="28"/>
        </w:rPr>
        <w:t xml:space="preserve">рассчитанный в соответствии с условиями, установленными решением Совета </w:t>
      </w:r>
      <w:r>
        <w:rPr>
          <w:color w:val="000000"/>
          <w:spacing w:val="16"/>
          <w:sz w:val="28"/>
          <w:szCs w:val="28"/>
        </w:rPr>
        <w:t xml:space="preserve">муниципального образования Кореновский муниципальный район Краснодарского края о бюджете на </w:t>
      </w:r>
      <w:r>
        <w:rPr>
          <w:color w:val="000000"/>
          <w:spacing w:val="-2"/>
          <w:sz w:val="28"/>
          <w:szCs w:val="28"/>
        </w:rPr>
        <w:t>соответствующий финансовый год.</w:t>
      </w:r>
    </w:p>
    <w:p>
      <w:pPr>
        <w:pStyle w:val="Normal"/>
        <w:shd w:fill="FFFFFF"/>
        <w:spacing w:lineRule="exact" w:line="322"/>
        <w:ind w:firstLine="715" w:left="5" w:right="19"/>
        <w:jc w:val="both"/>
        <w:rPr>
          <w:color w:val="000000"/>
        </w:rPr>
      </w:pPr>
      <w:r>
        <w:rPr>
          <w:color w:val="000000"/>
          <w:spacing w:val="4"/>
          <w:sz w:val="28"/>
          <w:szCs w:val="28"/>
        </w:rPr>
        <w:t xml:space="preserve">3.3. Средства от продажи акций и иных форм участия в капитале, </w:t>
      </w:r>
      <w:r>
        <w:rPr>
          <w:color w:val="000000"/>
          <w:spacing w:val="-1"/>
          <w:sz w:val="28"/>
          <w:szCs w:val="28"/>
        </w:rPr>
        <w:t>находящихся в собственности муниципальных районов:</w:t>
      </w:r>
    </w:p>
    <w:p>
      <w:pPr>
        <w:pStyle w:val="Normal"/>
        <w:shd w:fill="FFFFFF"/>
        <w:tabs>
          <w:tab w:val="clear" w:pos="720"/>
          <w:tab w:val="left" w:pos="998" w:leader="none"/>
        </w:tabs>
        <w:spacing w:lineRule="exact" w:line="322"/>
        <w:ind w:hanging="0" w:left="720" w:right="0"/>
        <w:rPr>
          <w:color w:val="000000"/>
        </w:rPr>
      </w:pPr>
      <w:r>
        <w:rPr>
          <w:color w:val="000000"/>
          <w:spacing w:val="-14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используется метод прямого счета;</w:t>
      </w:r>
    </w:p>
    <w:p>
      <w:pPr>
        <w:pStyle w:val="Normal"/>
        <w:shd w:fill="FFFFFF"/>
        <w:tabs>
          <w:tab w:val="clear" w:pos="720"/>
          <w:tab w:val="left" w:pos="998" w:leader="none"/>
        </w:tabs>
        <w:spacing w:lineRule="exact" w:line="322"/>
        <w:ind w:firstLine="715" w:left="5" w:right="0"/>
        <w:jc w:val="both"/>
        <w:rPr>
          <w:color w:val="000000"/>
        </w:rPr>
      </w:pPr>
      <w:r>
        <w:rPr>
          <w:color w:val="000000"/>
          <w:spacing w:val="-15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  <w:t xml:space="preserve">при расчете прогнозного объема поступлений учитываются </w:t>
      </w:r>
      <w:r>
        <w:rPr>
          <w:color w:val="000000"/>
          <w:spacing w:val="8"/>
          <w:sz w:val="28"/>
          <w:szCs w:val="28"/>
        </w:rPr>
        <w:t xml:space="preserve">фактические поступления в текущем финансовом году от продажи акций и </w:t>
      </w:r>
      <w:r>
        <w:rPr>
          <w:color w:val="000000"/>
          <w:spacing w:val="1"/>
          <w:sz w:val="28"/>
          <w:szCs w:val="28"/>
        </w:rPr>
        <w:t xml:space="preserve">иных форм участия в капитале, находящихся в собственности муниципального </w:t>
      </w:r>
      <w:r>
        <w:rPr>
          <w:color w:val="000000"/>
          <w:spacing w:val="-2"/>
          <w:sz w:val="28"/>
          <w:szCs w:val="28"/>
        </w:rPr>
        <w:t>образования Кореновский муниципальный район Краснодарского края;</w:t>
      </w:r>
    </w:p>
    <w:p>
      <w:pPr>
        <w:pStyle w:val="Normal"/>
        <w:shd w:fill="FFFFFF"/>
        <w:tabs>
          <w:tab w:val="clear" w:pos="720"/>
          <w:tab w:val="left" w:pos="1013" w:leader="none"/>
        </w:tabs>
        <w:spacing w:lineRule="exact" w:line="322"/>
        <w:ind w:hanging="0" w:left="715" w:right="6221"/>
        <w:rPr>
          <w:color w:val="000000"/>
        </w:rPr>
      </w:pPr>
      <w:r>
        <w:rPr>
          <w:color w:val="000000"/>
          <w:spacing w:val="-11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>формула расчета:</w:t>
        <w:br/>
      </w:r>
      <w:r>
        <w:rPr>
          <w:color w:val="000000"/>
          <w:spacing w:val="-5"/>
          <w:sz w:val="28"/>
          <w:szCs w:val="28"/>
        </w:rPr>
        <w:t>Опа = ИОфп, где</w:t>
      </w:r>
    </w:p>
    <w:p>
      <w:pPr>
        <w:pStyle w:val="Normal"/>
        <w:shd w:fill="FFFFFF"/>
        <w:spacing w:lineRule="exact" w:line="322"/>
        <w:ind w:firstLine="710" w:left="10" w:right="10"/>
        <w:jc w:val="both"/>
        <w:rPr>
          <w:color w:val="000000"/>
        </w:rPr>
      </w:pPr>
      <w:r>
        <w:rPr>
          <w:color w:val="000000"/>
          <w:spacing w:val="5"/>
          <w:sz w:val="28"/>
          <w:szCs w:val="28"/>
        </w:rPr>
        <w:t xml:space="preserve">Опа - прогнозируемый объем поступлений от продажи акций и иных </w:t>
      </w:r>
      <w:r>
        <w:rPr>
          <w:color w:val="000000"/>
          <w:spacing w:val="1"/>
          <w:sz w:val="28"/>
          <w:szCs w:val="28"/>
        </w:rPr>
        <w:t xml:space="preserve">форм участия в капитале, находящихся в собственности муниципального </w:t>
      </w:r>
      <w:r>
        <w:rPr>
          <w:color w:val="000000"/>
          <w:spacing w:val="-2"/>
          <w:sz w:val="28"/>
          <w:szCs w:val="28"/>
        </w:rPr>
        <w:t>образования Кореновский муниципальный район Краснодарского края;</w:t>
      </w:r>
    </w:p>
    <w:p>
      <w:pPr>
        <w:pStyle w:val="Normal"/>
        <w:shd w:fill="FFFFFF"/>
        <w:spacing w:lineRule="exact" w:line="322"/>
        <w:ind w:firstLine="720" w:left="0" w:right="5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Офп - фактический объем поступлений от продажи акций и иных форм </w:t>
      </w:r>
      <w:r>
        <w:rPr>
          <w:color w:val="000000"/>
          <w:spacing w:val="-1"/>
          <w:sz w:val="28"/>
          <w:szCs w:val="28"/>
        </w:rPr>
        <w:t xml:space="preserve">участия в капитале, находящихся в собственности муниципального образования </w:t>
      </w:r>
      <w:r>
        <w:rPr>
          <w:color w:val="000000"/>
          <w:spacing w:val="-2"/>
          <w:sz w:val="28"/>
          <w:szCs w:val="28"/>
        </w:rPr>
        <w:t>Кореновский муниципальный район  Краснодарского края.</w:t>
      </w:r>
    </w:p>
    <w:p>
      <w:pPr>
        <w:pStyle w:val="Normal"/>
        <w:shd w:fill="FFFFFF"/>
        <w:spacing w:lineRule="exact" w:line="322"/>
        <w:ind w:firstLine="720" w:left="0" w:right="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</w:p>
    <w:p>
      <w:pPr>
        <w:pStyle w:val="Normal"/>
        <w:shd w:fill="FFFFFF"/>
        <w:spacing w:lineRule="exact" w:line="322"/>
        <w:ind w:firstLine="720" w:left="0" w:right="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</w:p>
    <w:p>
      <w:pPr>
        <w:pStyle w:val="Normal"/>
        <w:shd w:fill="FFFFFF"/>
        <w:spacing w:lineRule="exact" w:line="322"/>
        <w:ind w:firstLine="720" w:left="0" w:right="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</w:p>
    <w:tbl>
      <w:tblPr>
        <w:tblW w:w="9638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60"/>
        <w:gridCol w:w="4777"/>
      </w:tblGrid>
      <w:tr>
        <w:trPr/>
        <w:tc>
          <w:tcPr>
            <w:tcW w:w="4860" w:type="dxa"/>
            <w:tcBorders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Исполняющий обязанности главы</w:t>
            </w:r>
          </w:p>
          <w:p>
            <w:pPr>
              <w:pStyle w:val="Normal"/>
              <w:tabs>
                <w:tab w:val="clear" w:pos="720"/>
              </w:tabs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муниципального образования</w:t>
            </w:r>
          </w:p>
          <w:p>
            <w:pPr>
              <w:pStyle w:val="Normal"/>
              <w:widowControl/>
              <w:tabs>
                <w:tab w:val="clear" w:pos="720"/>
              </w:tabs>
              <w:ind w:hanging="0" w:left="0" w:right="0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Кореновский муниципальный район Краснодарского края</w:t>
            </w:r>
          </w:p>
        </w:tc>
        <w:tc>
          <w:tcPr>
            <w:tcW w:w="4777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/>
              <w:tabs>
                <w:tab w:val="clear" w:pos="720"/>
              </w:tabs>
              <w:ind w:hanging="0" w:left="0" w:right="0"/>
              <w:jc w:val="right"/>
              <w:rPr/>
            </w:pPr>
            <w:r>
              <w:rPr>
                <w:color w:val="000000"/>
                <w:sz w:val="26"/>
                <w:szCs w:val="26"/>
              </w:rPr>
              <w:t>А.Е. Дружинкин</w:t>
            </w:r>
          </w:p>
        </w:tc>
      </w:tr>
    </w:tbl>
    <w:p>
      <w:pPr>
        <w:pStyle w:val="Normal"/>
        <w:shd w:fill="FFFFFF"/>
        <w:spacing w:lineRule="exact" w:line="322"/>
        <w:ind w:firstLine="720" w:left="0" w:right="5"/>
        <w:jc w:val="both"/>
        <w:rPr>
          <w:color w:val="000000"/>
        </w:rPr>
      </w:pPr>
      <w:r>
        <w:rPr>
          <w:color w:val="000000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20"/>
  <w:autoHyphenation w:val="true"/>
  <w:evenAndOddHeader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BodyText"/>
    <w:qFormat/>
    <w:pPr>
      <w:keepNext w:val="true"/>
      <w:widowControl w:val="false"/>
      <w:spacing w:before="240" w:after="120"/>
      <w:jc w:val="left"/>
      <w:textAlignment w:val="auto"/>
    </w:pPr>
    <w:rPr>
      <w:rFonts w:ascii="Liberation Sans" w:hAnsi="Liberation Sans" w:eastAsia="Microsoft YaHei" w:cs="Mangal"/>
      <w:sz w:val="28"/>
      <w:szCs w:val="28"/>
      <w:lang w:val="ru-RU" w:eastAsia="ru-RU" w:bidi="ar-SA"/>
    </w:rPr>
  </w:style>
  <w:style w:type="paragraph" w:styleId="BodyText">
    <w:name w:val="Body Text"/>
    <w:basedOn w:val="Normal"/>
    <w:pPr>
      <w:widowControl w:val="false"/>
      <w:spacing w:lineRule="auto" w:line="276" w:before="0" w:after="140"/>
      <w:jc w:val="left"/>
      <w:textAlignment w:val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List">
    <w:name w:val="List"/>
    <w:basedOn w:val="BodyText"/>
    <w:pPr>
      <w:widowControl w:val="false"/>
      <w:spacing w:lineRule="auto" w:line="276" w:before="0" w:after="140"/>
      <w:jc w:val="left"/>
      <w:textAlignment w:val="auto"/>
    </w:pPr>
    <w:rPr>
      <w:rFonts w:ascii="Times New Roman" w:hAnsi="Times New Roman" w:eastAsia="Times New Roman" w:cs="Mangal"/>
      <w:sz w:val="20"/>
      <w:szCs w:val="20"/>
      <w:lang w:val="ru-RU" w:eastAsia="ru-RU" w:bidi="ar-SA"/>
    </w:rPr>
  </w:style>
  <w:style w:type="paragraph" w:styleId="Caption">
    <w:name w:val="Caption"/>
    <w:basedOn w:val="Normal"/>
    <w:qFormat/>
    <w:pPr>
      <w:widowControl w:val="false"/>
      <w:spacing w:before="120" w:after="120"/>
      <w:jc w:val="left"/>
      <w:textAlignment w:val="auto"/>
    </w:pPr>
    <w:rPr>
      <w:rFonts w:ascii="Times New Roman" w:hAnsi="Times New Roman" w:eastAsia="Times New Roman" w:cs="Mangal"/>
      <w:i/>
      <w:iCs/>
      <w:sz w:val="24"/>
      <w:szCs w:val="24"/>
      <w:lang w:val="ru-RU" w:eastAsia="ru-RU" w:bidi="ar-SA"/>
    </w:rPr>
  </w:style>
  <w:style w:type="paragraph" w:styleId="Style15">
    <w:name w:val="Указатель"/>
    <w:basedOn w:val="Normal"/>
    <w:qFormat/>
    <w:pPr>
      <w:widowControl w:val="false"/>
      <w:jc w:val="left"/>
      <w:textAlignment w:val="auto"/>
    </w:pPr>
    <w:rPr>
      <w:rFonts w:ascii="Times New Roman" w:hAnsi="Times New Roman" w:eastAsia="Times New Roman" w:cs="Mangal"/>
      <w:sz w:val="20"/>
      <w:szCs w:val="20"/>
      <w:lang w:val="ru-RU" w:eastAsia="ru-RU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Style16">
    <w:name w:val="Колонтитул"/>
    <w:basedOn w:val="Normal"/>
    <w:qFormat/>
    <w:pPr>
      <w:widowControl w:val="false"/>
      <w:tabs>
        <w:tab w:val="clear" w:pos="720"/>
        <w:tab w:val="center" w:pos="4819" w:leader="none"/>
        <w:tab w:val="right" w:pos="9638" w:leader="none"/>
      </w:tabs>
      <w:jc w:val="left"/>
      <w:textAlignment w:val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Header">
    <w:name w:val="Header"/>
    <w:basedOn w:val="Style16"/>
    <w:pPr>
      <w:widowControl w:val="false"/>
      <w:jc w:val="left"/>
      <w:textAlignment w:val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Style17">
    <w:name w:val="Верхний колонтитул слева"/>
    <w:basedOn w:val="Header"/>
    <w:qFormat/>
    <w:pPr>
      <w:widowControl w:val="false"/>
      <w:jc w:val="left"/>
      <w:textAlignment w:val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LibreOffice/7.6.4.1$Windows_X86_64 LibreOffice_project/e19e193f88cd6c0525a17fb7a176ed8e6a3e2aa1</Application>
  <AppVersion>15.0000</AppVersion>
  <Pages>6</Pages>
  <Words>973</Words>
  <Characters>7777</Characters>
  <CharactersWithSpaces>9036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2025-12-04T11:56:00Z</dcterms:created>
  <dc:creator>Соловьева Т.А.</dc:creator>
  <dc:description/>
  <dc:language>ru-RU</dc:language>
  <cp:lastModifiedBy/>
  <dcterms:modified xsi:type="dcterms:W3CDTF">2025-12-08T15:13:14Z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Соловьева Т.А.</vt:lpwstr>
  </property>
</Properties>
</file>