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>
          <w:color w:val="000000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color w:val="000000"/>
        </w:rPr>
      </w:pPr>
      <w:r>
        <w:rPr>
          <w:b/>
          <w:color w:val="000000"/>
          <w:sz w:val="24"/>
        </w:rPr>
        <w:t>от 04.12.2025                                                                                                                           № 1704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1"/>
        <w:tabs>
          <w:tab w:val="clear" w:pos="708"/>
          <w:tab w:val="left" w:pos="6855" w:leader="none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>
      <w:pPr>
        <w:pStyle w:val="Style21"/>
        <w:tabs>
          <w:tab w:val="clear" w:pos="708"/>
          <w:tab w:val="left" w:pos="6855" w:leader="none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Кореновский муниципальный район Краснодарского края от 12 ноября 2025 года № 1605 «Об утверждении основных направлений бюджетной и налоговой политики муниципального образования Кореновский муниципальный район Краснодарского края на 2026 год и плановый период 2027 и 2028 годов»</w:t>
      </w:r>
    </w:p>
    <w:p>
      <w:pPr>
        <w:pStyle w:val="Style2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172, 184.2 Бюджетного кодекса Российской Федерации и постановлением администрации муниципального образования Кореновский муниципальный район Краснодарского края от 12 сентября 2019 г. № 1250 «О порядке составления проекта бюджета муниципального образования Кореновский район на очередной финансовый год и плановый период», администрация   муниципального   образования   Кореновский  муниципальный район Краснодарского края п о с т а н о в л я е т:</w:t>
      </w:r>
    </w:p>
    <w:p>
      <w:pPr>
        <w:pStyle w:val="Normal"/>
        <w:tabs>
          <w:tab w:val="clear" w:pos="708"/>
          <w:tab w:val="left" w:pos="709" w:leader="none"/>
        </w:tabs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муниципального образования Кореновский муниципальный район Краснодарского края от 12 ноября 2025 года № 1605 «Об утверждении основных направлений бюджетной и налоговой политики муниципального образования  Кореновский муниципальный район Краснодарского края на 2026 год и плановый период 2027 и 2028 годов».</w:t>
      </w:r>
    </w:p>
    <w:p>
      <w:pPr>
        <w:pStyle w:val="Style21"/>
        <w:jc w:val="both"/>
        <w:rPr>
          <w:sz w:val="28"/>
          <w:szCs w:val="28"/>
        </w:rPr>
      </w:pPr>
      <w:r>
        <w:rPr>
          <w:sz w:val="28"/>
          <w:szCs w:val="28"/>
        </w:rPr>
        <w:tab/>
        <w:t>2. В абзаце первом раздела 2 Приложения к постановлению администрации муниципального образования Кореновский муниципальный район Краснодарского края от 12 ноября 2025 года № 1605 «Об утверждении основных направлений бюджетной и налоговой политики муниципального образования  Кореновский муниципальный район Краснодарского края на 2026 год и плановый период 2027 и 2028 годов» слова «мероприятия муниципальных и ведомственных» заменить на слова «мероприятия муниципальных».</w:t>
      </w:r>
    </w:p>
    <w:p>
      <w:pPr>
        <w:pStyle w:val="Style21"/>
        <w:jc w:val="both"/>
        <w:rPr>
          <w:sz w:val="28"/>
          <w:szCs w:val="28"/>
        </w:rPr>
      </w:pPr>
      <w:r>
        <w:rPr>
          <w:sz w:val="28"/>
          <w:szCs w:val="28"/>
        </w:rPr>
        <w:tab/>
        <w:t>2.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администрации  муниципального  образования  Кореновский муниципальный район Краснодарского края в информационно - телекоммуникационной сети «Интернет».</w:t>
      </w:r>
    </w:p>
    <w:p>
      <w:pPr>
        <w:pStyle w:val="Style21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4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2"/>
        <w:gridCol w:w="4780"/>
      </w:tblGrid>
      <w:tr>
        <w:trPr/>
        <w:tc>
          <w:tcPr>
            <w:tcW w:w="4862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муниципальный район</w:t>
            </w:r>
          </w:p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4780" w:type="dxa"/>
            <w:tcBorders/>
            <w:vAlign w:val="bottom"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Дружинкин</w:t>
            </w:r>
          </w:p>
        </w:tc>
      </w:tr>
    </w:tbl>
    <w:p>
      <w:pPr>
        <w:pStyle w:val="Normal"/>
        <w:tabs>
          <w:tab w:val="clear" w:pos="708"/>
          <w:tab w:val="left" w:pos="674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33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Wingdings">
    <w:charset w:val="cc"/>
    <w:family w:val="roman"/>
    <w:pitch w:val="variable"/>
  </w:font>
  <w:font w:name="Courier New">
    <w:charset w:val="cc"/>
    <w:family w:val="roman"/>
    <w:pitch w:val="variable"/>
  </w:font>
  <w:font w:name="Symbo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7"/>
  <w:defaultTabStop w:val="708"/>
  <w:autoHyphenation w:val="true"/>
  <w:evenAndOddHeaders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Cs w:val="20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Style12">
    <w:name w:val="Основной шрифт абзаца"/>
    <w:qFormat/>
    <w:rPr/>
  </w:style>
  <w:style w:type="character" w:styleId="1">
    <w:name w:val="Заголовок 1 Знак"/>
    <w:qFormat/>
    <w:rPr>
      <w:b/>
      <w:sz w:val="44"/>
    </w:rPr>
  </w:style>
  <w:style w:type="character" w:styleId="2">
    <w:name w:val="Заголовок 2 Знак"/>
    <w:qFormat/>
    <w:rPr>
      <w:b/>
      <w:sz w:val="24"/>
    </w:rPr>
  </w:style>
  <w:style w:type="character" w:styleId="Style13">
    <w:name w:val="Текст Знак"/>
    <w:qFormat/>
    <w:rPr>
      <w:rFonts w:ascii="Courier New" w:hAnsi="Courier New" w:cs="Courier New"/>
    </w:rPr>
  </w:style>
  <w:style w:type="character" w:styleId="Style14">
    <w:name w:val="Верхний колонтитул Знак"/>
    <w:qFormat/>
    <w:rPr>
      <w:sz w:val="28"/>
      <w:szCs w:val="24"/>
    </w:rPr>
  </w:style>
  <w:style w:type="character" w:styleId="PageNumber">
    <w:name w:val="Page Number"/>
    <w:basedOn w:val="Style12"/>
    <w:rPr/>
  </w:style>
  <w:style w:type="character" w:styleId="Style15">
    <w:name w:val="Нижний колонтитул Знак"/>
    <w:qFormat/>
    <w:rPr>
      <w:sz w:val="24"/>
      <w:szCs w:val="24"/>
    </w:rPr>
  </w:style>
  <w:style w:type="character" w:styleId="Style16">
    <w:name w:val="Основной текст Знак"/>
    <w:qFormat/>
    <w:rPr>
      <w:b/>
      <w:bCs/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Цветовое выделение"/>
    <w:qFormat/>
    <w:rPr>
      <w:b/>
      <w:bCs/>
      <w:color w:val="000080"/>
      <w:sz w:val="20"/>
      <w:szCs w:val="20"/>
    </w:rPr>
  </w:style>
  <w:style w:type="character" w:styleId="21">
    <w:name w:val="Основной текст с отступом 2 Знак"/>
    <w:qFormat/>
    <w:rPr>
      <w:sz w:val="24"/>
      <w:szCs w:val="24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ОО"/>
    <w:basedOn w:val="Normal"/>
    <w:qFormat/>
    <w:pPr/>
    <w:rPr>
      <w:sz w:val="28"/>
      <w:szCs w:val="28"/>
    </w:rPr>
  </w:style>
  <w:style w:type="paragraph" w:styleId="BodyTextIndent">
    <w:name w:val="Body Text Indent"/>
    <w:basedOn w:val="Normal"/>
    <w:pPr>
      <w:ind w:firstLine="567" w:left="0" w:right="0"/>
      <w:jc w:val="both"/>
    </w:pPr>
    <w:rPr>
      <w:sz w:val="28"/>
      <w:szCs w:val="20"/>
    </w:rPr>
  </w:style>
  <w:style w:type="paragraph" w:styleId="Style22">
    <w:name w:val="Текст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5">
    <w:name w:val="Таблицы (моноширинный)"/>
    <w:basedOn w:val="Normal"/>
    <w:next w:val="Normal"/>
    <w:qFormat/>
    <w:pPr>
      <w:jc w:val="both"/>
    </w:pPr>
    <w:rPr>
      <w:rFonts w:ascii="Courier New" w:hAnsi="Courier New" w:cs="Courier New"/>
      <w:sz w:val="20"/>
      <w:szCs w:val="20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26">
    <w:name w:val="Нормальный (таблица)"/>
    <w:basedOn w:val="Normal"/>
    <w:next w:val="Normal"/>
    <w:qFormat/>
    <w:pPr>
      <w:jc w:val="both"/>
    </w:pPr>
    <w:rPr>
      <w:rFonts w:ascii="Arial" w:hAnsi="Arial" w:cs="Arial"/>
    </w:rPr>
  </w:style>
  <w:style w:type="paragraph" w:styleId="Style27">
    <w:name w:val="Содержимое таблицы"/>
    <w:basedOn w:val="Normal"/>
    <w:qFormat/>
    <w:pPr>
      <w:widowControl w:val="false"/>
      <w:suppressLineNumbers/>
      <w:suppressAutoHyphens w:val="true"/>
    </w:pPr>
    <w:rPr>
      <w:rFonts w:eastAsia="Arial Unicode MS"/>
      <w:kern w:val="2"/>
    </w:rPr>
  </w:style>
  <w:style w:type="paragraph" w:styleId="22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</TotalTime>
  <Application>LibreOffice/7.6.4.1$Windows_X86_64 LibreOffice_project/e19e193f88cd6c0525a17fb7a176ed8e6a3e2aa1</Application>
  <AppVersion>15.0000</AppVersion>
  <Pages>2</Pages>
  <Words>285</Words>
  <Characters>2057</Characters>
  <CharactersWithSpaces>2552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2025-12-04T14:07:00Z</dcterms:created>
  <dc:creator>Света</dc:creator>
  <dc:description/>
  <dc:language>ru-RU</dc:language>
  <cp:lastModifiedBy/>
  <cp:lastPrinted>2025-12-08T15:29:51Z</cp:lastPrinted>
  <dcterms:modified xsi:type="dcterms:W3CDTF">2025-12-08T15:29:38Z</dcterms:modified>
  <cp:revision>4</cp:revision>
  <dc:subject/>
  <dc:title>О проекте решения Совета  муниципального образования Кореновский район «О бюджете муниципального образования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