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11</w:t>
      </w:r>
      <w:r>
        <w:rPr>
          <w:rFonts w:ascii="Times New Roman" w:hAnsi="Times New Roman"/>
          <w:b/>
          <w:color w:val="000000"/>
          <w:sz w:val="24"/>
        </w:rPr>
        <w:t>.12.2025                                                                                                                           № 17</w:t>
      </w:r>
      <w:r>
        <w:rPr>
          <w:rFonts w:ascii="Times New Roman" w:hAnsi="Times New Roman"/>
          <w:b/>
          <w:color w:val="000000"/>
          <w:sz w:val="24"/>
        </w:rPr>
        <w:t>40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 w:val="false"/>
          <w:sz w:val="28"/>
          <w:szCs w:val="28"/>
        </w:rPr>
        <w:t>О внесении изменений в постановление администрации муниципального образовани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Кореновский </w:t>
      </w:r>
      <w:r>
        <w:rPr>
          <w:rStyle w:val="Style10"/>
          <w:rFonts w:eastAsia="Lucida Sans Unicode" w:cs="Times New Roman" w:ascii="Times New Roman" w:hAnsi="Times New Roman"/>
          <w:b/>
          <w:bCs/>
          <w:color w:val="000000"/>
          <w:spacing w:val="-2"/>
          <w:sz w:val="28"/>
          <w:szCs w:val="28"/>
          <w:shd w:fill="FFFFFF" w:val="clear"/>
          <w:lang w:val="ru-RU" w:eastAsia="en-US" w:bidi="en-US"/>
        </w:rPr>
        <w:t xml:space="preserve">муниципальный район Краснодарского края </w:t>
      </w:r>
      <w:r>
        <w:rPr>
          <w:rFonts w:ascii="Times New Roman" w:hAnsi="Times New Roman"/>
          <w:b/>
          <w:bCs/>
          <w:sz w:val="28"/>
          <w:szCs w:val="28"/>
        </w:rPr>
        <w:t xml:space="preserve">от 30 октября 2023 года №1902 «Об утверждении муниципальной программы 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8"/>
          <w:szCs w:val="28"/>
          <w:lang w:val="ru-RU" w:eastAsia="ru-RU" w:bidi="ar-SA"/>
        </w:rPr>
        <w:t xml:space="preserve">О пенсии за </w:t>
      </w:r>
      <w:r>
        <w:rPr>
          <w:rFonts w:eastAsia="Times New Roman" w:cs="Times New Roman" w:ascii="Times New Roman" w:hAnsi="Times New Roman"/>
          <w:b/>
          <w:color w:val="00000A"/>
          <w:kern w:val="0"/>
          <w:sz w:val="28"/>
          <w:szCs w:val="28"/>
          <w:lang w:val="ru-RU" w:eastAsia="ru-RU" w:bidi="ar-SA"/>
        </w:rPr>
        <w:t>выслугу лет лицам, замещавшим муниципальные должности и должности муниципальной слу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8"/>
          <w:szCs w:val="28"/>
          <w:lang w:val="ru-RU" w:eastAsia="ru-RU" w:bidi="ar-SA"/>
        </w:rPr>
        <w:t xml:space="preserve">жбы в органах местного самоуправления 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Кореновский </w:t>
      </w:r>
      <w:r>
        <w:rPr>
          <w:rStyle w:val="Style10"/>
          <w:rFonts w:eastAsia="Lucida Sans Unicode" w:cs="Times New Roman" w:ascii="Times New Roman" w:hAnsi="Times New Roman"/>
          <w:b/>
          <w:bCs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муниципальный район Краснодарского края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 2024-2028 годы» 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Cs/>
          <w:shd w:fill="FFFFFF" w:val="clear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(с изменениями, внесенными постановлением от 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14.11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.2025 № 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1614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)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bidi w:val="0"/>
        <w:spacing w:lineRule="auto" w:line="240"/>
        <w:ind w:firstLine="825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Законом Краснодарского края от 3 декабря 2013 года №2840-КЗ «О пенсии за выслугу лет лицам, замещавшим должности государственной гражданской службы»,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ar-SA"/>
        </w:rPr>
        <w:t xml:space="preserve">постановлением администрации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FFFFFF" w:val="clear"/>
          <w:lang w:val="ru-RU" w:eastAsia="ar-SA"/>
        </w:rPr>
        <w:t xml:space="preserve">Кореновский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 xml:space="preserve">муниципальный район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ar-SA"/>
        </w:rPr>
        <w:t xml:space="preserve">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FFFFFF" w:val="clear"/>
          <w:lang w:val="ru-RU" w:eastAsia="ar-SA"/>
        </w:rPr>
        <w:t xml:space="preserve">Кореновский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 xml:space="preserve">муниципальный район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ar-SA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FFFFFF" w:val="clear"/>
          <w:lang w:val="ru-RU"/>
        </w:rPr>
        <w:t xml:space="preserve">, администрация муниципального образования Кореновский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 xml:space="preserve">муниципальный район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Краснодарского края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FFFFFF" w:val="clear"/>
          <w:lang w:val="ru-RU"/>
        </w:rPr>
        <w:t xml:space="preserve"> п о с т а н о в л я е т: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74" w:footer="0" w:bottom="1134"/>
          <w:pgNumType w:fmt="decimal"/>
          <w:formProt w:val="false"/>
          <w:textDirection w:val="lrTb"/>
          <w:docGrid w:type="default" w:linePitch="600" w:charSpace="32768"/>
        </w:sectPr>
        <w:pStyle w:val="Normal"/>
        <w:tabs>
          <w:tab w:val="clear" w:pos="709"/>
          <w:tab w:val="left" w:pos="810" w:leader="none"/>
          <w:tab w:val="left" w:pos="855" w:leader="none"/>
        </w:tabs>
        <w:bidi w:val="0"/>
        <w:spacing w:lineRule="auto" w:line="240"/>
        <w:ind w:firstLine="825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1.Внести изменения в постановление администрации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FFFFFF" w:val="clear"/>
          <w:lang w:val="ru-RU"/>
        </w:rPr>
        <w:t xml:space="preserve">Кореновский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 xml:space="preserve">муниципальный район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Краснодарского края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от               30 октября 2023 года №1902 «Об утверждении муниципальной программы «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lang w:val="ru-RU" w:eastAsia="ru-RU" w:bidi="ar-SA"/>
        </w:rPr>
        <w:t>О пенсии за выслугу лет лицам, замещавшим муниципальные должности и должности муниципальной службы в органах местного самоуправления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FFFFFF" w:val="clear"/>
          <w:lang w:val="ru-RU"/>
        </w:rPr>
        <w:t xml:space="preserve">Кореновский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 xml:space="preserve">муниципальный район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Краснодарского края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на 2024-2028 годы» изложив приложение к нему в новой редакции  (прилагается).</w:t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bidi w:val="0"/>
        <w:spacing w:lineRule="auto" w:line="240"/>
        <w:ind w:firstLine="825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bidi="zxx"/>
        </w:rPr>
        <w:t>2.Признать утратившим силу пункт 1.2. постановления администрации муниципального образования Кореновск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bidi="zxx"/>
        </w:rPr>
        <w:t xml:space="preserve">ий </w:t>
      </w:r>
      <w:r>
        <w:rPr>
          <w:rStyle w:val="Style10"/>
          <w:rFonts w:eastAsia="Lucida Sans Unicode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муниципальный район Краснодарского края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bidi="zxx"/>
        </w:rPr>
        <w:t xml:space="preserve"> от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bidi="zxx"/>
        </w:rPr>
        <w:t xml:space="preserve">14 ноября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bidi="zxx"/>
        </w:rPr>
        <w:t xml:space="preserve">2025 №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bidi="zxx"/>
        </w:rPr>
        <w:t>1614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«О внесении изменений в постановление администрации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Кореновский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 xml:space="preserve">муниципальный район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Краснодарского края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от 30 октября 2023 года №1902 «Об утверждении муниципальной программы «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shd w:fill="FFFFFF" w:val="clear"/>
          <w:lang w:val="ru-RU" w:eastAsia="ru-RU" w:bidi="ar-SA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Кореновский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 xml:space="preserve">муниципальный район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Краснодарского края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 на 2024-2028 годы»»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bidi="zxx"/>
        </w:rPr>
        <w:t>.</w:t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suppressAutoHyphens w:val="true"/>
        <w:bidi w:val="0"/>
        <w:spacing w:lineRule="auto" w:line="240"/>
        <w:ind w:firstLine="825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  <w:r>
        <w:rPr>
          <w:rStyle w:val="Style10"/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rStyle w:val="Style10"/>
          <w:rFonts w:eastAsia="Lucida Sans Unicode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0000" w:val="clear"/>
          <w:lang w:val="ru-RU" w:eastAsia="en-US" w:bidi="en-US"/>
        </w:rPr>
        <w:t xml:space="preserve"> </w:t>
      </w:r>
      <w:r>
        <w:rPr>
          <w:rStyle w:val="Style10"/>
          <w:rFonts w:eastAsia="Lucida Sans Unicode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администрац</w:t>
      </w:r>
      <w:r>
        <w:rPr>
          <w:rStyle w:val="Style10"/>
          <w:rFonts w:eastAsia="Lucida Sans Unicode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ии муниципального образования Кореновский муниципальный район Краснодарского края обеспечить размещение  настоящего  постанов</w:t>
      </w:r>
      <w:r>
        <w:rPr>
          <w:rStyle w:val="Style10"/>
          <w:rFonts w:eastAsia="Lucida Sans Unicode" w:cs="Times New Roman" w:ascii="Times New Roman" w:hAnsi="Times New Roman"/>
          <w:color w:val="000000"/>
          <w:spacing w:val="-1"/>
          <w:sz w:val="28"/>
          <w:szCs w:val="28"/>
          <w:shd w:fill="FFFFFF" w:val="clear"/>
          <w:lang w:val="ru-RU" w:eastAsia="en-US" w:bidi="en-US"/>
        </w:rPr>
        <w:t xml:space="preserve">ления на официальном сайте администрации муниципального образования Кореновский </w:t>
      </w:r>
      <w:r>
        <w:rPr>
          <w:rStyle w:val="Style10"/>
          <w:rFonts w:eastAsia="Lucida Sans Unicode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муниципальный район Краснодарского края</w:t>
      </w:r>
      <w:r>
        <w:rPr>
          <w:rStyle w:val="Style10"/>
          <w:rFonts w:eastAsia="Lucida Sans Unicode" w:cs="Times New Roman" w:ascii="Times New Roman" w:hAnsi="Times New Roman"/>
          <w:color w:val="000000"/>
          <w:spacing w:val="-1"/>
          <w:sz w:val="28"/>
          <w:szCs w:val="28"/>
          <w:shd w:fill="FFFFFF" w:val="clear"/>
          <w:lang w:val="ru-RU" w:eastAsia="en-US" w:bidi="en-US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85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.Постановление вступает в силу со дня подписания.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bidi w:val="0"/>
        <w:spacing w:lineRule="auto" w:line="240"/>
        <w:ind w:firstLine="825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shd w:fill="FFFFFF" w:val="clear"/>
          <w:lang w:val="ru-RU" w:eastAsia="ru-RU" w:bidi="ar-SA"/>
        </w:rPr>
        <w:t>Исполняющий обязанности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 xml:space="preserve">                  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С.В. Колупайко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tbl>
      <w:tblPr>
        <w:tblW w:w="450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5"/>
      </w:tblGrid>
      <w:tr>
        <w:trPr/>
        <w:tc>
          <w:tcPr>
            <w:tcW w:w="4505" w:type="dxa"/>
            <w:tcBorders/>
          </w:tcPr>
          <w:p>
            <w:pPr>
              <w:pStyle w:val="Style21"/>
              <w:pageBreakBefore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Style21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образования 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Кореновский муниципальный район                          Краснодарского края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11.12.2025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1740</w:t>
            </w:r>
          </w:p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</w:tr>
    </w:tbl>
    <w:p>
      <w:pPr>
        <w:pStyle w:val="Style21"/>
        <w:bidi w:val="0"/>
        <w:jc w:val="center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Style21"/>
        <w:bidi w:val="0"/>
        <w:jc w:val="center"/>
        <w:rPr>
          <w:rFonts w:ascii="Times New Roman" w:hAnsi="Times New Roman" w:cs="Times New Roman"/>
          <w:color w:val="000000"/>
          <w:sz w:val="28"/>
          <w:lang w:bidi="ar-SA"/>
        </w:rPr>
      </w:pPr>
      <w:r>
        <w:rPr>
          <w:rFonts w:cs="Times New Roman" w:ascii="Times New Roman" w:hAnsi="Times New Roman"/>
          <w:color w:val="000000"/>
          <w:sz w:val="28"/>
          <w:lang w:bidi="ar-SA"/>
        </w:rPr>
      </w:r>
    </w:p>
    <w:p>
      <w:pPr>
        <w:pStyle w:val="Heading1"/>
        <w:bidi w:val="0"/>
        <w:spacing w:before="0" w:after="0"/>
        <w:ind w:right="0"/>
        <w:rPr>
          <w:rFonts w:cs="Times New Roman"/>
          <w:color w:val="000000"/>
          <w:sz w:val="28"/>
          <w:lang w:bidi="ar-SA"/>
        </w:rPr>
      </w:pPr>
      <w:r>
        <w:rPr>
          <w:rFonts w:cs="Times New Roman" w:ascii="Times New Roman" w:hAnsi="Times New Roman"/>
          <w:color w:val="000000"/>
          <w:sz w:val="28"/>
          <w:lang w:bidi="ar-SA"/>
        </w:rPr>
        <w:t xml:space="preserve">Паспорт </w:t>
      </w:r>
    </w:p>
    <w:p>
      <w:pPr>
        <w:pStyle w:val="Heading1"/>
        <w:bidi w:val="0"/>
        <w:spacing w:before="0" w:after="0"/>
        <w:ind w:right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lang w:bidi="ar-SA"/>
        </w:rPr>
        <w:t>муниципально</w:t>
      </w:r>
      <w:r>
        <w:rPr>
          <w:rFonts w:cs="Times New Roman" w:ascii="Times New Roman" w:hAnsi="Times New Roman"/>
          <w:sz w:val="28"/>
          <w:szCs w:val="28"/>
        </w:rPr>
        <w:t>й программы муниципального образования</w:t>
      </w:r>
    </w:p>
    <w:p>
      <w:pPr>
        <w:pStyle w:val="BodyText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bidi="ar-SA"/>
        </w:rPr>
        <w:t xml:space="preserve">Кореновский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bidi="ar-SA"/>
        </w:rPr>
        <w:t>муниципальный район Краснодарского края</w:t>
      </w:r>
    </w:p>
    <w:p>
      <w:pPr>
        <w:pStyle w:val="Normal"/>
        <w:bidi w:val="0"/>
        <w:ind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8"/>
          <w:lang w:bidi="ar-SA"/>
        </w:rPr>
        <w:t>«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8"/>
          <w:szCs w:val="28"/>
          <w:lang w:val="ru-RU" w:eastAsia="ru-RU" w:bidi="ar-SA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bidi="ar-SA"/>
        </w:rPr>
        <w:t xml:space="preserve"> муниципального образования Кореновский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bidi="ar-SA"/>
        </w:rPr>
        <w:t xml:space="preserve">муниципальный район Краснодарского края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bidi="ar-SA"/>
        </w:rPr>
        <w:t>на 2024-2028 годы</w:t>
      </w:r>
      <w:r>
        <w:rPr>
          <w:rFonts w:cs="Times New Roman" w:ascii="Times New Roman" w:hAnsi="Times New Roman"/>
          <w:b/>
          <w:color w:val="000000"/>
          <w:sz w:val="28"/>
          <w:lang w:bidi="ar-SA"/>
        </w:rPr>
        <w:t>»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color w:val="000000"/>
          <w:sz w:val="28"/>
          <w:lang w:bidi="ar-SA"/>
        </w:rPr>
      </w:pPr>
      <w:r>
        <w:rPr>
          <w:rFonts w:cs="Times New Roman" w:ascii="Times New Roman" w:hAnsi="Times New Roman"/>
          <w:b/>
          <w:color w:val="000000"/>
          <w:sz w:val="28"/>
          <w:lang w:bidi="ar-SA"/>
        </w:rPr>
      </w:r>
    </w:p>
    <w:tbl>
      <w:tblPr>
        <w:tblW w:w="9844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5092"/>
      </w:tblGrid>
      <w:tr>
        <w:trPr/>
        <w:tc>
          <w:tcPr>
            <w:tcW w:w="9844" w:type="dxa"/>
            <w:gridSpan w:val="2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snapToGrid w:val="false"/>
              <w:spacing w:before="0" w:after="0"/>
              <w:ind w:hanging="0"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Координатор муниципальной программы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bidi w:val="0"/>
              <w:snapToGrid w:val="false"/>
              <w:spacing w:lineRule="auto" w:line="240" w:before="0" w:after="200"/>
              <w:jc w:val="left"/>
              <w:textAlignment w:val="auto"/>
              <w:rPr>
                <w:rFonts w:ascii="Times New Roman" w:hAnsi="Times New Roman"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bidi w:val="0"/>
              <w:snapToGrid w:val="false"/>
              <w:spacing w:lineRule="auto" w:line="240" w:before="0" w:after="200"/>
              <w:jc w:val="left"/>
              <w:textAlignment w:val="auto"/>
              <w:rPr>
                <w:rFonts w:ascii="Times New Roman" w:hAnsi="Times New Roman"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не предусмотрены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bidi w:val="0"/>
              <w:snapToGrid w:val="false"/>
              <w:spacing w:lineRule="auto" w:line="240" w:before="0" w:after="200"/>
              <w:jc w:val="left"/>
              <w:textAlignment w:val="auto"/>
              <w:rPr>
                <w:rFonts w:ascii="Times New Roman" w:hAnsi="Times New Roman"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bidi w:val="0"/>
              <w:snapToGrid w:val="false"/>
              <w:spacing w:lineRule="auto" w:line="240" w:before="0" w:after="200"/>
              <w:jc w:val="left"/>
              <w:textAlignment w:val="auto"/>
              <w:rPr>
                <w:rFonts w:ascii="Times New Roman" w:hAnsi="Times New Roman"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не предусмотрены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Цели муниципальной программы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;serif"/>
                <w:sz w:val="28"/>
                <w:szCs w:val="28"/>
              </w:rPr>
            </w:pPr>
            <w:r>
              <w:rPr>
                <w:rFonts w:cs="Times New Roman;serif" w:ascii="Times New Roman" w:hAnsi="Times New Roman"/>
                <w:sz w:val="28"/>
                <w:szCs w:val="28"/>
              </w:rPr>
              <w:t xml:space="preserve">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  <w:r>
              <w:rPr>
                <w:rFonts w:cs="Times New Roman;serif" w:ascii="Times New Roman" w:hAnsi="Times New Roman"/>
                <w:sz w:val="28"/>
                <w:szCs w:val="28"/>
              </w:rPr>
              <w:t>, вышедших на пенсию, на получение пенсии за выслугу лет в соответствии с действующим законодательством.</w:t>
            </w:r>
          </w:p>
        </w:tc>
      </w:tr>
      <w:tr>
        <w:trPr/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Задачи муниципальной программы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21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;serif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cs="Times New Roman;serif" w:ascii="Times New Roman" w:hAnsi="Times New Roman"/>
                <w:sz w:val="28"/>
                <w:szCs w:val="28"/>
                <w:shd w:fill="FFFFFF" w:val="clear"/>
                <w:lang w:val="ru-RU"/>
              </w:rPr>
              <w:t xml:space="preserve">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 xml:space="preserve">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  <w:r>
              <w:rPr>
                <w:rFonts w:cs="Times New Roman;serif" w:ascii="Times New Roman" w:hAnsi="Times New Roman"/>
                <w:sz w:val="28"/>
                <w:szCs w:val="28"/>
                <w:shd w:fill="FFFFFF" w:val="clear"/>
                <w:lang w:val="ru-RU"/>
              </w:rPr>
              <w:t>, ежемесячных денежных выплат.</w:t>
            </w:r>
          </w:p>
        </w:tc>
      </w:tr>
      <w:tr>
        <w:trPr/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Перечень целевых показателей муниципальной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программы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uppressAutoHyphens w:val="true"/>
              <w:bidi w:val="0"/>
              <w:spacing w:lineRule="auto" w:line="240" w:before="0" w:after="0"/>
              <w:ind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кол</w:t>
            </w: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en-US" w:eastAsia="zh-CN" w:bidi="ar-SA"/>
              </w:rPr>
              <w:t>ич</w:t>
            </w: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ество </w:t>
            </w: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en-US" w:eastAsia="zh-CN" w:bidi="ar-SA"/>
              </w:rPr>
              <w:t xml:space="preserve"> </w:t>
            </w: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лиц, замещавших муниципальные должности и должности муниципальной службы в органах местного самоуправления муниципального образования </w:t>
            </w:r>
            <w:r>
              <w:rPr>
                <w:rStyle w:val="Style11"/>
                <w:rFonts w:eastAsia="Times New Roman" w:cs="Arial" w:ascii="Times New Roman" w:hAnsi="Times New Roman"/>
                <w:b w:val="false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 xml:space="preserve">Кореновский 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, вышедших на пенсию и получающих пенсию за выслугу лет в соответствии с действующим законодательством</w:t>
            </w:r>
          </w:p>
        </w:tc>
      </w:tr>
      <w:tr>
        <w:trPr/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Этапы и сроки реализации муниципальной программы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23"/>
              <w:bidi w:val="0"/>
              <w:snapToGrid w:val="false"/>
              <w:spacing w:lineRule="auto" w:line="276" w:before="0" w:after="200"/>
              <w:jc w:val="left"/>
              <w:textAlignment w:val="auto"/>
              <w:rPr>
                <w:rFonts w:ascii="Times New Roman" w:hAnsi="Times New Roman" w:eastAsia="Times New Roman" w:cs="Arial"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2"/>
                <w:sz w:val="26"/>
                <w:szCs w:val="26"/>
                <w:lang w:val="ru-RU" w:eastAsia="ru-RU" w:bidi="ar-SA"/>
              </w:rPr>
              <w:t>2024-2028 годы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Объемы бюджетных ассигнований муниципальной программы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Общий объем финансирования муниципальной программы составляет </w:t>
            </w: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520,8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рублей, в том числе за счет средств бюджета муниципального образования 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 xml:space="preserve">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: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2024 год - </w:t>
            </w:r>
            <w:r>
              <w:rPr>
                <w:rFonts w:eastAsia="DejaVu Sans" w:cs="DejaVu Sans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zh-CN" w:bidi="hi-IN"/>
              </w:rPr>
              <w:t>7754,9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2025 год - </w:t>
            </w:r>
            <w:r>
              <w:rPr>
                <w:rFonts w:eastAsia="DejaVu Sans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FFFFFF" w:val="clear"/>
                <w:em w:val="none"/>
                <w:lang w:val="ru-RU" w:eastAsia="zh-CN" w:bidi="ar-SA"/>
              </w:rPr>
              <w:t xml:space="preserve">8217,1 </w:t>
            </w:r>
            <w:r>
              <w:rPr>
                <w:rFonts w:eastAsia="DejaVu Sans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zh-CN" w:bidi="ar-SA"/>
              </w:rPr>
              <w:t>тыс.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руб.;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2026 год -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8148,8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2027 год - </w:t>
            </w:r>
            <w:r>
              <w:rPr>
                <w:rFonts w:eastAsia="DejaVu Sans" w:cs="DejaVu Sans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en-US" w:eastAsia="zh-CN" w:bidi="hi-IN"/>
              </w:rPr>
              <w:t>7200,0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2028 год - </w:t>
            </w:r>
            <w:r>
              <w:rPr>
                <w:rFonts w:eastAsia="DejaVu Sans" w:cs="DejaVu Sans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en-US" w:eastAsia="zh-CN" w:bidi="hi-IN"/>
              </w:rPr>
              <w:t>7200,0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руб..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Контроль за выполнением муниципальной программы</w:t>
            </w:r>
          </w:p>
          <w:p>
            <w:pPr>
              <w:pStyle w:val="Style22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ind w:hanging="0" w:left="72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4343" w:leader="none"/>
        </w:tabs>
        <w:bidi w:val="0"/>
        <w:ind w:firstLine="709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соответствии с действующим законодательством Российской Федерации органы местного самоуправления вправе оказывать дополнительную материальную поддержку лицам, замещавшим муниципальные должности и должности муниципальной службы за счет средств бюджета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муниципальный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район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ConsPlusNonformat"/>
        <w:widowControl/>
        <w:suppressAutoHyphens w:val="true"/>
        <w:bidi w:val="0"/>
        <w:ind w:firstLine="825" w:righ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Реализация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муниципальной программы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по обеспечению  бывших муниципальных служащих пенсией за выслугу лет повысит престиж муниципальной службы, создаст дополнительный стимул повышения эффективности работы, привлечет на муниципальную службу высококвалифицированные кадры.</w:t>
      </w:r>
    </w:p>
    <w:p>
      <w:pPr>
        <w:pStyle w:val="ConsPlusNonformat"/>
        <w:widowControl/>
        <w:suppressAutoHyphens w:val="true"/>
        <w:bidi w:val="0"/>
        <w:ind w:firstLine="825" w:right="0"/>
        <w:jc w:val="both"/>
        <w:rPr>
          <w:rFonts w:ascii="Times New Roman" w:hAnsi="Times New Roman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З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а счет средств, предусмотренных Программой, в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2024-202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8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год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ах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, пенсией за выслугу лет, исходя из численности лиц, имеющих право на пенсию за выслугу лет, обеспеч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ивается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30 человек. Финансирование мероприятий осуществля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ется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за счет средств бюджета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и составляет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shd w:fill="FFFFFF" w:val="clear"/>
          <w:lang w:val="ru-RU" w:eastAsia="ru-RU" w:bidi="ar-SA"/>
        </w:rPr>
        <w:t>38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shd w:fill="FFFFFF" w:val="clear"/>
          <w:lang w:val="ru-RU" w:eastAsia="ru-RU" w:bidi="ar-SA"/>
        </w:rPr>
        <w:t>520,8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тыс. рублей.</w:t>
      </w:r>
    </w:p>
    <w:p>
      <w:pPr>
        <w:pStyle w:val="NormalWeb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Style24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2. Цели, задачи и целевые показатели, конкретные сроки и этапы </w:t>
      </w:r>
    </w:p>
    <w:p>
      <w:pPr>
        <w:pStyle w:val="Style24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реализации муниципальной программы</w:t>
      </w:r>
    </w:p>
    <w:p>
      <w:pPr>
        <w:pStyle w:val="Normal"/>
        <w:suppressAutoHyphens w:val="true"/>
        <w:bidi w:val="0"/>
        <w:ind w:firstLine="709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bidi w:val="0"/>
        <w:ind w:firstLine="709" w:right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2.1.Основн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ой</w:t>
      </w:r>
      <w:r>
        <w:rPr>
          <w:rFonts w:cs="Times New Roman" w:ascii="Times New Roman" w:hAnsi="Times New Roman"/>
          <w:sz w:val="28"/>
          <w:szCs w:val="28"/>
        </w:rPr>
        <w:t xml:space="preserve"> цел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ью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муниципальной п</w:t>
      </w:r>
      <w:r>
        <w:rPr>
          <w:rFonts w:cs="Times New Roman" w:ascii="Times New Roman" w:hAnsi="Times New Roman"/>
          <w:sz w:val="28"/>
          <w:szCs w:val="28"/>
        </w:rPr>
        <w:t>рограммы является:</w:t>
      </w:r>
    </w:p>
    <w:p>
      <w:pPr>
        <w:pStyle w:val="Normal"/>
        <w:bidi w:val="0"/>
        <w:spacing w:lineRule="auto" w:line="240" w:before="0" w:after="0"/>
        <w:ind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                         Краснодарского края</w:t>
      </w:r>
      <w:r>
        <w:rPr>
          <w:rFonts w:cs="Times New Roman" w:ascii="Times New Roman" w:hAnsi="Times New Roman"/>
          <w:sz w:val="28"/>
          <w:szCs w:val="28"/>
        </w:rPr>
        <w:t>, вышедших на пенсию, на получение пенсии за выслугу лет в соответствии с действующим законодательством.</w:t>
      </w:r>
    </w:p>
    <w:p>
      <w:pPr>
        <w:pStyle w:val="Style21"/>
        <w:bidi w:val="0"/>
        <w:snapToGrid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2.2.</w:t>
      </w:r>
      <w:r>
        <w:rPr>
          <w:rFonts w:cs="Times New Roman" w:ascii="Times New Roman" w:hAnsi="Times New Roman"/>
          <w:sz w:val="28"/>
          <w:szCs w:val="28"/>
        </w:rPr>
        <w:t xml:space="preserve">Программа разработана для выполнения следующих задач: </w:t>
        <w:tab/>
      </w:r>
    </w:p>
    <w:p>
      <w:pPr>
        <w:pStyle w:val="Style21"/>
        <w:bidi w:val="0"/>
        <w:snapToGrid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>, ежемесячных денежных выплат.</w:t>
      </w:r>
    </w:p>
    <w:p>
      <w:pPr>
        <w:pStyle w:val="Normal"/>
        <w:suppressAutoHyphens w:val="tru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2.3.</w:t>
      </w:r>
      <w:r>
        <w:rPr>
          <w:rFonts w:cs="Times New Roman" w:ascii="Times New Roman" w:hAnsi="Times New Roman"/>
          <w:sz w:val="28"/>
          <w:szCs w:val="28"/>
          <w:lang w:eastAsia="zh-CN"/>
        </w:rPr>
        <w:t>Сроки реализации мероприятий программы приведены в Приложении №2. Сроки реализации муниципальной программы: 2024–2028 годы.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2.4.Целевые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uppressAutoHyphens w:val="true"/>
        <w:bidi w:val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Плановые значения целевых показателей приведены в Приложение №1.</w:t>
      </w:r>
    </w:p>
    <w:p>
      <w:pPr>
        <w:pStyle w:val="Normal"/>
        <w:suppressAutoHyphens w:val="true"/>
        <w:bidi w:val="0"/>
        <w:jc w:val="center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3. Перечень и краткое описание подпрограмм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;serif"/>
          <w:b w:val="false"/>
          <w:bCs w:val="false"/>
          <w:sz w:val="28"/>
          <w:szCs w:val="28"/>
          <w:shd w:fill="FFFF00" w:val="clear"/>
        </w:rPr>
      </w:pPr>
      <w:r>
        <w:rPr>
          <w:rFonts w:cs="Times New Roman;serif" w:ascii="Times New Roman" w:hAnsi="Times New Roman"/>
          <w:b w:val="false"/>
          <w:bCs w:val="false"/>
          <w:sz w:val="28"/>
          <w:szCs w:val="28"/>
          <w:shd w:fill="FFFF00" w:val="clear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;serif" w:ascii="Times New Roman" w:hAnsi="Times New Roman"/>
          <w:b w:val="false"/>
          <w:bCs w:val="false"/>
          <w:sz w:val="28"/>
          <w:szCs w:val="28"/>
          <w:shd w:fill="FFFFFF" w:val="clear"/>
        </w:rPr>
        <w:tab/>
        <w:t xml:space="preserve">Наличие в </w:t>
      </w:r>
      <w:r>
        <w:rPr>
          <w:rFonts w:eastAsia="Calibri" w:cs="Times New Roman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FFFFFF" w:val="clear"/>
          <w:vertAlign w:val="baseline"/>
          <w:em w:val="none"/>
          <w:lang w:val="ru-RU" w:eastAsia="en-US" w:bidi="ar-SA"/>
        </w:rPr>
        <w:t>муниципальной п</w:t>
      </w:r>
      <w:r>
        <w:rPr>
          <w:rFonts w:cs="Times New Roman;serif" w:ascii="Times New Roman" w:hAnsi="Times New Roman"/>
          <w:b w:val="false"/>
          <w:bCs w:val="false"/>
          <w:sz w:val="28"/>
          <w:szCs w:val="28"/>
          <w:shd w:fill="FFFFFF" w:val="clear"/>
        </w:rPr>
        <w:t>рограмме подпрограмм не предусмотрено.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;serif"/>
          <w:b w:val="false"/>
          <w:bCs w:val="false"/>
          <w:sz w:val="28"/>
          <w:szCs w:val="28"/>
          <w:shd w:fill="FFFFFF" w:val="clear"/>
        </w:rPr>
      </w:pPr>
      <w:r>
        <w:rPr>
          <w:rFonts w:cs="Times New Roman;serif" w:ascii="Times New Roman" w:hAnsi="Times New Roman"/>
          <w:b w:val="false"/>
          <w:bCs w:val="false"/>
          <w:sz w:val="28"/>
          <w:szCs w:val="28"/>
          <w:shd w:fill="FFFFFF" w:val="clear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4. Перечень основных мероприятий муниципальной программы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ab/>
        <w:t xml:space="preserve">Объем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shd w:fill="FFFFFF" w:val="clear"/>
          <w:lang w:val="ru-RU" w:eastAsia="ru-RU" w:bidi="ar-SA"/>
        </w:rPr>
        <w:t>38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shd w:fill="FFFFFF" w:val="clear"/>
          <w:lang w:val="ru-RU" w:eastAsia="ru-RU" w:bidi="ar-SA"/>
        </w:rPr>
        <w:t>520,8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shd w:fill="FFFFFF" w:val="clear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тыс.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рублей.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84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992"/>
        <w:gridCol w:w="1356"/>
        <w:gridCol w:w="972"/>
        <w:gridCol w:w="1020"/>
        <w:gridCol w:w="960"/>
        <w:gridCol w:w="912"/>
        <w:gridCol w:w="936"/>
      </w:tblGrid>
      <w:tr>
        <w:trPr/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Style w:val="Style11"/>
                <w:rFonts w:cs="Times New Roman" w:ascii="Times New Roman" w:hAnsi="Times New Roman"/>
                <w:sz w:val="24"/>
                <w:szCs w:val="24"/>
              </w:rPr>
              <w:t>Объем финансирования  мероприятий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</w:t>
            </w:r>
          </w:p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1"/>
                <w:rFonts w:cs="Times New Roman"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>
        <w:trPr/>
        <w:tc>
          <w:tcPr>
            <w:tcW w:w="1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финансирования, всего (тыс.</w:t>
            </w:r>
            <w:r>
              <w:rPr>
                <w:rStyle w:val="Style11"/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Style w:val="Style11"/>
                <w:rFonts w:cs="Times New Roman"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1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2024</w:t>
            </w:r>
          </w:p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>
        <w:trPr/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 мероприятий Программы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520,8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FFFFFF" w:val="clear"/>
                <w:em w:val="none"/>
                <w:lang w:val="ru-RU" w:eastAsia="zh-CN" w:bidi="ar-SA"/>
              </w:rPr>
              <w:t>8217,1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</w:tr>
      <w:tr>
        <w:trPr/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</w:tr>
      <w:tr>
        <w:trPr/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</w:tr>
      <w:tr>
        <w:trPr/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520,8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FFFFFF" w:val="clear"/>
                <w:em w:val="none"/>
                <w:lang w:val="ru-RU" w:eastAsia="zh-CN" w:bidi="ar-SA"/>
              </w:rPr>
              <w:t>8217,1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</w:tr>
      <w:tr>
        <w:trPr/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</w:tr>
    </w:tbl>
    <w:p>
      <w:pPr>
        <w:pStyle w:val="Style24"/>
        <w:spacing w:lineRule="atLeast" w:line="20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Style24"/>
        <w:spacing w:lineRule="atLeast" w:line="20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>
      <w:pPr>
        <w:pStyle w:val="Style24"/>
        <w:spacing w:lineRule="auto" w:line="240" w:before="0" w:after="0"/>
        <w:ind w:firstLine="708" w:right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Style24"/>
        <w:spacing w:lineRule="auto" w:line="240" w:before="0" w:after="0"/>
        <w:ind w:firstLine="708" w:right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в соответствии с 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>постановлением администрации муниципального 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/>
        </w:rPr>
        <w:t xml:space="preserve">Кореновский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 xml:space="preserve">муниципальный район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Краснодарского края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ar-SA"/>
        </w:rPr>
        <w:t xml:space="preserve">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ar-SA"/>
        </w:rPr>
        <w:t xml:space="preserve">Кореновский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 xml:space="preserve">муниципальный район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ar-SA"/>
        </w:rPr>
        <w:t>».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Программы и контроль за ее выполнением осуществляет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управление делами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                         Краснодарского края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, которое: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- обеспечивает разработку и реализацию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рограммы;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- организует работу по достижению целевых показателей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рограммы;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- представляет в управление экономики 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отчетность о реализации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рограммы.</w:t>
      </w:r>
    </w:p>
    <w:p>
      <w:pPr>
        <w:pStyle w:val="Style24"/>
        <w:spacing w:lineRule="auto" w:line="240" w:before="0" w:after="0"/>
        <w:ind w:firstLine="708" w:righ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рограммы является  управление делами 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которое: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отчет об объемах  и источниках финансирования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Style24"/>
        <w:spacing w:lineRule="auto" w:line="240" w:before="0" w:after="0"/>
        <w:ind w:firstLine="708" w:righ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правление делами 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представляет в управление экономики 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Style24"/>
        <w:autoSpaceDE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ar-SA"/>
        </w:rPr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 xml:space="preserve">муниципальный район </w:t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И.А. Максименко</w:t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8"/>
        <w:gridCol w:w="6242"/>
      </w:tblGrid>
      <w:tr>
        <w:trPr/>
        <w:tc>
          <w:tcPr>
            <w:tcW w:w="8328" w:type="dxa"/>
            <w:tcBorders/>
          </w:tcPr>
          <w:p>
            <w:pPr>
              <w:pStyle w:val="Style21"/>
              <w:widowControl w:val="false"/>
              <w:suppressLineNumbers/>
              <w:bidi w:val="0"/>
              <w:snapToGrid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242" w:type="dxa"/>
            <w:tcBorders/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№1</w:t>
            </w:r>
          </w:p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 паспорту муниципальной программы муниципального образования Кореновский муниципальный район Краснодарского края</w:t>
            </w:r>
          </w:p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8"/>
                <w:szCs w:val="28"/>
                <w:lang w:val="ru-RU" w:eastAsia="ru-RU" w:bidi="ar-SA"/>
              </w:rPr>
      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 на 2024-2028 годы»</w:t>
            </w:r>
          </w:p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widowControl w:val="false"/>
        <w:suppressAutoHyphens w:val="true"/>
        <w:spacing w:lineRule="auto" w:line="240" w:before="0" w:after="0"/>
        <w:jc w:val="center"/>
        <w:rPr/>
      </w:pPr>
      <w:r>
        <w:rPr>
          <w:rStyle w:val="Style11"/>
          <w:rFonts w:eastAsia="Andale Sans UI;Arial Unicode MS" w:cs="Times New Roman" w:ascii="Times New Roman" w:hAnsi="Times New Roman"/>
          <w:kern w:val="2"/>
          <w:sz w:val="28"/>
          <w:szCs w:val="28"/>
        </w:rPr>
        <w:t>ЦЕЛИ, ЗАДАЧИ И ЦЕЛЕВЫЕ ПОКАЗАТЕЛИ</w:t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1"/>
          <w:rFonts w:eastAsia="Andale Sans UI;Arial Unicode MS" w:cs="Times New Roman" w:ascii="Times New Roman" w:hAnsi="Times New Roman"/>
          <w:bCs/>
          <w:kern w:val="2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1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</w:rPr>
        <w:t>«</w:t>
      </w:r>
      <w:r>
        <w:rPr>
          <w:rStyle w:val="Style11"/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lang w:val="ru-RU" w:eastAsia="ru-RU" w:bidi="ar-SA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rStyle w:val="Style11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</w:rPr>
        <w:t xml:space="preserve"> муниципального образования Кореновский муниципальный район </w:t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1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</w:rPr>
        <w:t>Краснодарского края на 2024-2028 годы»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eastAsia="Andale Sans UI;Arial Unicode MS" w:cs="Times New Roman"/>
          <w:b w:val="false"/>
          <w:bCs w:val="false"/>
          <w:kern w:val="2"/>
          <w:sz w:val="24"/>
          <w:szCs w:val="24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 w:val="24"/>
          <w:szCs w:val="24"/>
        </w:rPr>
      </w:r>
    </w:p>
    <w:tbl>
      <w:tblPr>
        <w:tblW w:w="14806" w:type="dxa"/>
        <w:jc w:val="left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"/>
        <w:gridCol w:w="4451"/>
        <w:gridCol w:w="1192"/>
        <w:gridCol w:w="865"/>
        <w:gridCol w:w="1300"/>
        <w:gridCol w:w="1408"/>
        <w:gridCol w:w="1300"/>
        <w:gridCol w:w="1751"/>
        <w:gridCol w:w="1747"/>
      </w:tblGrid>
      <w:tr>
        <w:trPr>
          <w:trHeight w:val="416" w:hRule="atLeast"/>
        </w:trPr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№ </w:t>
            </w:r>
          </w:p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1401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Style w:val="Style11"/>
                <w:rFonts w:eastAsia="Andale Sans UI;Arial Unicode MS" w:cs="Times New Roman" w:ascii="Times New Roman" w:hAnsi="Times New Roman"/>
                <w:bCs/>
                <w:kern w:val="2"/>
                <w:sz w:val="24"/>
                <w:szCs w:val="24"/>
              </w:rPr>
              <w:t>Муниципальн</w:t>
            </w:r>
            <w:r>
              <w:rPr>
                <w:rStyle w:val="Style11"/>
                <w:rFonts w:eastAsia="Andale Sans UI;Arial Unicode MS" w:cs="Times New Roman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ая</w:t>
            </w:r>
            <w:r>
              <w:rPr>
                <w:rStyle w:val="Style11"/>
                <w:rFonts w:eastAsia="Andale Sans UI;Arial Unicode MS" w:cs="Times New Roman" w:ascii="Times New Roman" w:hAnsi="Times New Roman"/>
                <w:bCs/>
                <w:kern w:val="2"/>
                <w:sz w:val="24"/>
                <w:szCs w:val="24"/>
              </w:rPr>
              <w:t xml:space="preserve"> программа </w:t>
            </w:r>
            <w:r>
              <w:rPr>
                <w:rStyle w:val="Style11"/>
                <w:rFonts w:eastAsia="Andale Sans UI;Arial Unicode MS" w:cs="Times New Roman" w:ascii="Times New Roman" w:hAnsi="Times New Roman"/>
                <w:b w:val="false"/>
                <w:bCs w:val="false"/>
                <w:kern w:val="2"/>
                <w:sz w:val="24"/>
                <w:szCs w:val="24"/>
              </w:rPr>
              <w:t>«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lang w:val="ru-RU" w:eastAsia="ru-RU" w:bidi="ar-SA"/>
              </w:rPr>
      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      </w:r>
            <w:r>
              <w:rPr>
                <w:rStyle w:val="Style11"/>
                <w:rFonts w:eastAsia="Andale Sans UI;Arial Unicode MS" w:cs="Times New Roman" w:ascii="Times New Roman" w:hAnsi="Times New Roman"/>
                <w:b w:val="false"/>
                <w:bCs w:val="false"/>
                <w:kern w:val="2"/>
                <w:sz w:val="24"/>
                <w:szCs w:val="24"/>
              </w:rPr>
              <w:t xml:space="preserve"> муниципального образования Кореновский муниципальный район Краснодарского края  на 2024-2028 годы»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01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suppressLineNumbers/>
              <w:suppressAutoHyphens w:val="true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eastAsia="Andale Sans UI;Arial Unicode MS" w:cs="Times New Roman;serif" w:ascii="Times New Roman" w:hAnsi="Times New Roman"/>
                <w:kern w:val="2"/>
                <w:sz w:val="24"/>
                <w:szCs w:val="28"/>
                <w:shd w:fill="FFFFFF" w:val="clear"/>
              </w:rPr>
              <w:t>Цель «Реализация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</w:t>
            </w:r>
            <w:r>
              <w:rPr>
                <w:rFonts w:eastAsia="Andale Sans UI;Arial Unicode MS" w:cs="Times New Roman;serif" w:ascii="Times New Roman" w:hAnsi="Times New Roman"/>
                <w:kern w:val="2"/>
                <w:sz w:val="24"/>
                <w:szCs w:val="24"/>
                <w:shd w:fill="FFFFFF" w:val="clear"/>
              </w:rPr>
              <w:t xml:space="preserve"> Кореновский муниципальный район Краснодарского края, вышедших на пенсию, на получение пенсии за выслугу лет в с</w:t>
            </w:r>
            <w:r>
              <w:rPr>
                <w:rFonts w:eastAsia="Andale Sans UI;Arial Unicode MS" w:cs="Times New Roman;serif" w:ascii="Times New Roman" w:hAnsi="Times New Roman"/>
                <w:kern w:val="2"/>
                <w:sz w:val="24"/>
                <w:szCs w:val="28"/>
                <w:shd w:fill="FFFFFF" w:val="clear"/>
              </w:rPr>
              <w:t>оответствии с действующим законодательством»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01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suppressLineNumbers/>
              <w:suppressAutoHyphens w:val="true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eastAsia="Andale Sans UI;Arial Unicode MS" w:cs="Times New Roman;serif" w:ascii="Times New Roman" w:hAnsi="Times New Roman"/>
                <w:color w:val="1A1A1A"/>
                <w:kern w:val="2"/>
                <w:sz w:val="24"/>
                <w:szCs w:val="24"/>
                <w:shd w:fill="FFFFFF" w:val="clear"/>
                <w:lang w:val="ru-RU"/>
              </w:rPr>
              <w:t>Задача «Обеспечение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края, ежемесячных денежных выплат»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/>
              <w:suppressAutoHyphens w:val="true"/>
              <w:bidi w:val="0"/>
              <w:snapToGrid w:val="false"/>
              <w:spacing w:lineRule="auto" w:line="240" w:before="0" w:after="140"/>
              <w:ind w:right="0"/>
              <w:jc w:val="both"/>
              <w:rPr/>
            </w:pPr>
            <w:r>
              <w:rPr>
                <w:rStyle w:val="Style11"/>
                <w:rFonts w:cs="Times New Roman" w:ascii="Times New Roman" w:hAnsi="Times New Roman"/>
                <w:sz w:val="24"/>
                <w:szCs w:val="24"/>
                <w:lang w:eastAsia="zh-CN"/>
              </w:rPr>
              <w:t>Целевой показатель:</w:t>
            </w:r>
          </w:p>
          <w:p>
            <w:pPr>
              <w:pStyle w:val="BodyText"/>
              <w:widowControl/>
              <w:suppressAutoHyphens w:val="true"/>
              <w:bidi w:val="0"/>
              <w:snapToGrid w:val="false"/>
              <w:spacing w:lineRule="auto" w:line="240" w:before="0" w:after="0"/>
              <w:ind w:right="0"/>
              <w:jc w:val="left"/>
              <w:rPr/>
            </w:pP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Кол</w:t>
            </w: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ич</w:t>
            </w: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ество </w:t>
            </w: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 xml:space="preserve"> </w:t>
            </w: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лиц, замещавших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края, вышедших на пенсию и получающих пенсию за выслугу лет в соответствии с действующим законодательством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</w:pPr>
            <w:r>
              <w:rPr>
                <w:rFonts w:eastAsia="Andale Sans UI;Arial Unicode M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чел.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1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1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30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30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30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И.А. Максименко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4"/>
        <w:gridCol w:w="7286"/>
      </w:tblGrid>
      <w:tr>
        <w:trPr/>
        <w:tc>
          <w:tcPr>
            <w:tcW w:w="7284" w:type="dxa"/>
            <w:tcBorders/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286" w:type="dxa"/>
            <w:tcBorders/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№2</w:t>
            </w:r>
          </w:p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паспорту муниципальной программы муниципального образования 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8"/>
                <w:szCs w:val="28"/>
                <w:lang w:val="ru-RU" w:eastAsia="ru-RU" w:bidi="ar-SA"/>
              </w:rPr>
      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  на 2024-2028 годы»</w:t>
            </w:r>
          </w:p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ОСНОВНЫХ МЕРОПРИЯТИЙ МУНИЦИПАЛЬНОЙ ПРОГРАММЫ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lang w:val="ru-RU" w:eastAsia="ru-RU" w:bidi="ar-SA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/>
        </w:rPr>
        <w:t xml:space="preserve"> муниципального образования Кореновский муниципальный район Краснодарского края  на 2024-2028 годы»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lang w:eastAsia="zh-CN"/>
        </w:rPr>
      </w:pPr>
      <w:r>
        <w:rPr>
          <w:rFonts w:cs="Times New Roman" w:ascii="Times New Roman" w:hAnsi="Times New Roman"/>
          <w:b w:val="false"/>
          <w:bCs w:val="false"/>
          <w:lang w:eastAsia="zh-CN"/>
        </w:rPr>
      </w:r>
    </w:p>
    <w:tbl>
      <w:tblPr>
        <w:tblW w:w="14817" w:type="dxa"/>
        <w:jc w:val="left"/>
        <w:tblInd w:w="-2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4"/>
        <w:gridCol w:w="1869"/>
        <w:gridCol w:w="466"/>
        <w:gridCol w:w="1820"/>
        <w:gridCol w:w="897"/>
        <w:gridCol w:w="792"/>
        <w:gridCol w:w="852"/>
        <w:gridCol w:w="852"/>
        <w:gridCol w:w="900"/>
        <w:gridCol w:w="792"/>
        <w:gridCol w:w="1308"/>
        <w:gridCol w:w="1812"/>
        <w:gridCol w:w="1893"/>
      </w:tblGrid>
      <w:tr>
        <w:trPr/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8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Наименования мероприятий</w:t>
            </w: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Ста</w:t>
            </w:r>
          </w:p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тус</w:t>
            </w:r>
          </w:p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Источники финансирования</w:t>
            </w:r>
          </w:p>
        </w:tc>
        <w:tc>
          <w:tcPr>
            <w:tcW w:w="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Объем финансирования, всего (тыс. руб.)</w:t>
            </w:r>
          </w:p>
        </w:tc>
        <w:tc>
          <w:tcPr>
            <w:tcW w:w="41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 том числе по годам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Срок реализации мероприятия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Непосредственный результат реализации мероприятий</w:t>
            </w:r>
          </w:p>
        </w:tc>
        <w:tc>
          <w:tcPr>
            <w:tcW w:w="1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1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1238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cs="Times New Roman;serif" w:ascii="Times New Roman" w:hAnsi="Times New Roman"/>
                <w:sz w:val="24"/>
                <w:szCs w:val="28"/>
                <w:shd w:fill="FFFFFF" w:val="clear"/>
              </w:rPr>
              <w:t>«Реализация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</w:t>
            </w:r>
            <w:r>
              <w:rPr>
                <w:rFonts w:cs="Times New Roman;serif" w:ascii="Times New Roman" w:hAnsi="Times New Roman"/>
                <w:sz w:val="24"/>
                <w:szCs w:val="24"/>
                <w:shd w:fill="FFFFFF" w:val="clear"/>
              </w:rPr>
              <w:t xml:space="preserve"> Кореновский муниципальный район Краснодарского края, вышедших на пенсию, на получение пенсии з</w:t>
            </w:r>
            <w:r>
              <w:rPr>
                <w:rFonts w:cs="Times New Roman;serif" w:ascii="Times New Roman" w:hAnsi="Times New Roman"/>
                <w:sz w:val="24"/>
                <w:szCs w:val="28"/>
                <w:shd w:fill="FFFFFF" w:val="clear"/>
              </w:rPr>
              <w:t>а выслугу лет в соответствии с действующим законодательством»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1238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cs="Times New Roman;serif" w:ascii="Times New Roman" w:hAnsi="Times New Roman"/>
                <w:color w:val="1A1A1A"/>
                <w:sz w:val="24"/>
                <w:szCs w:val="24"/>
                <w:shd w:fill="FFFFFF" w:val="clear"/>
                <w:lang w:val="ru-RU"/>
              </w:rPr>
              <w:t xml:space="preserve">«Обеспечение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</w:t>
            </w:r>
            <w:r>
              <w:rPr>
                <w:rFonts w:cs="Times New Roman;serif" w:ascii="Times New Roman" w:hAnsi="Times New Roman"/>
                <w:color w:val="1A1A1A"/>
                <w:sz w:val="24"/>
                <w:szCs w:val="24"/>
                <w:shd w:fill="FFFFFF" w:val="clear"/>
                <w:lang w:val="ru-RU"/>
              </w:rPr>
              <w:t>Кореновский муниципальный район Краснодарского края</w:t>
            </w:r>
            <w:r>
              <w:rPr>
                <w:rFonts w:cs="Times New Roman;serif" w:ascii="Times New Roman" w:hAnsi="Times New Roman"/>
                <w:color w:val="1A1A1A"/>
                <w:sz w:val="24"/>
                <w:szCs w:val="24"/>
                <w:shd w:fill="FFFFFF" w:val="clear"/>
                <w:lang w:val="ru-RU"/>
              </w:rPr>
              <w:t>, ежемесячных денежных выплат»</w:t>
            </w:r>
          </w:p>
        </w:tc>
      </w:tr>
      <w:tr>
        <w:trPr/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1.1.1</w:t>
            </w:r>
          </w:p>
        </w:tc>
        <w:tc>
          <w:tcPr>
            <w:tcW w:w="18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/>
              <w:suppressAutoHyphens w:val="true"/>
              <w:bidi w:val="0"/>
              <w:snapToGrid w:val="false"/>
              <w:spacing w:lineRule="auto" w:line="240" w:before="0" w:after="140"/>
              <w:ind w:right="0"/>
              <w:jc w:val="both"/>
              <w:rPr/>
            </w:pPr>
            <w:r>
              <w:rPr>
                <w:rStyle w:val="Style11"/>
                <w:rFonts w:eastAsia="Arial" w:cs="Times New Roman" w:ascii="Times New Roman" w:hAnsi="Times New Roman"/>
                <w:b w:val="false"/>
                <w:color w:val="000000"/>
                <w:sz w:val="24"/>
                <w:szCs w:val="24"/>
                <w:shd w:fill="FFFFFF" w:val="clear"/>
                <w:lang w:eastAsia="zh-CN"/>
              </w:rPr>
              <w:t xml:space="preserve">Пенсия за выслугу лет  лицам, замещавшим муниципальные должности и должности муниципальной в органах местного самоуправления муниципального образования  </w:t>
            </w:r>
            <w:r>
              <w:rPr>
                <w:rStyle w:val="Style11"/>
                <w:rFonts w:eastAsia="Arial" w:cs="Times New Roman;serif" w:ascii="Times New Roman" w:hAnsi="Times New Roman"/>
                <w:b w:val="false"/>
                <w:color w:val="000000"/>
                <w:sz w:val="24"/>
                <w:szCs w:val="24"/>
                <w:shd w:fill="FFFFFF" w:val="clear"/>
                <w:lang w:eastAsia="zh-CN"/>
              </w:rPr>
              <w:t>Кореновский муниципальный район Краснодарского края</w:t>
            </w:r>
          </w:p>
        </w:tc>
        <w:tc>
          <w:tcPr>
            <w:tcW w:w="4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520,8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FFFFFF" w:val="clear"/>
                <w:em w:val="none"/>
                <w:lang w:val="ru-RU" w:eastAsia="zh-CN" w:bidi="ar-SA"/>
              </w:rPr>
              <w:t>8217,1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  <w:tc>
          <w:tcPr>
            <w:tcW w:w="13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 (январь-декабрь) 2024 год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 (январь-декабрь) 2025 год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 (январь-декабрь) 2026 год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 (январь-декабрь) 2027 год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4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 (январь-декабрь) 2028 год</w:t>
            </w:r>
          </w:p>
        </w:tc>
        <w:tc>
          <w:tcPr>
            <w:tcW w:w="181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40"/>
              <w:ind w:right="0"/>
              <w:jc w:val="both"/>
              <w:rPr/>
            </w:pPr>
            <w:r>
              <w:rPr>
                <w:rStyle w:val="Style11"/>
                <w:rFonts w:cs="Times New Roman" w:ascii="Times New Roman" w:hAnsi="Times New Roman"/>
                <w:sz w:val="24"/>
                <w:szCs w:val="24"/>
                <w:lang w:eastAsia="ru-RU" w:bidi="ru-RU"/>
              </w:rPr>
              <w:t>Количество лиц, имеющих право на получение пенсии за выслугу лет, обеспечен</w:t>
            </w:r>
            <w:r>
              <w:rPr>
                <w:rStyle w:val="Style11"/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ных</w:t>
            </w:r>
            <w:r>
              <w:rPr>
                <w:rStyle w:val="Style11"/>
                <w:rFonts w:cs="Times New Roman" w:ascii="Times New Roman" w:hAnsi="Times New Roman"/>
                <w:sz w:val="24"/>
                <w:szCs w:val="24"/>
                <w:lang w:eastAsia="ru-RU" w:bidi="ru-RU"/>
              </w:rPr>
              <w:t xml:space="preserve"> ежемесячной денежной  выплатой</w:t>
            </w:r>
          </w:p>
        </w:tc>
        <w:tc>
          <w:tcPr>
            <w:tcW w:w="189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Управление делами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администрации муниципального образования  </w:t>
            </w:r>
            <w:r>
              <w:rPr>
                <w:rFonts w:cs="Times New Roman;serif" w:ascii="Times New Roman" w:hAnsi="Times New Roman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Краевой</w:t>
            </w:r>
          </w:p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3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3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520,8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FFFFFF" w:val="clear"/>
                <w:em w:val="none"/>
                <w:lang w:val="ru-RU" w:eastAsia="zh-CN" w:bidi="ar-SA"/>
              </w:rPr>
              <w:t>8217,1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  <w:tc>
          <w:tcPr>
            <w:tcW w:w="13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72" w:hRule="atLeast"/>
        </w:trPr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3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520,8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FFFFFF" w:val="clear"/>
                <w:em w:val="none"/>
                <w:lang w:val="ru-RU" w:eastAsia="zh-CN" w:bidi="ar-SA"/>
              </w:rPr>
              <w:t>8217,1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Краевой 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5" w:hRule="atLeast"/>
        </w:trPr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520,8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FFFFFF" w:val="clear"/>
                <w:em w:val="none"/>
                <w:lang w:val="ru-RU" w:eastAsia="zh-CN" w:bidi="ar-SA"/>
              </w:rPr>
              <w:t>8217,1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shd w:fill="FFFFFF" w:val="clear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7200,0</w:t>
            </w:r>
          </w:p>
        </w:tc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И.А. Максименко</w:t>
      </w:r>
    </w:p>
    <w:sectPr>
      <w:headerReference w:type="even" r:id="rId7"/>
      <w:headerReference w:type="default" r:id="rId8"/>
      <w:headerReference w:type="first" r:id="rId9"/>
      <w:type w:val="nextPage"/>
      <w:pgSz w:orient="landscape" w:w="16838" w:h="11906"/>
      <w:pgMar w:left="1134" w:right="1134" w:gutter="0" w:header="1134" w:top="1739" w:footer="0" w:bottom="567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8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108" w:after="108"/>
      <w:ind w:hanging="0" w:left="0" w:right="0"/>
      <w:jc w:val="center"/>
      <w:outlineLvl w:val="0"/>
    </w:pPr>
    <w:rPr>
      <w:b/>
      <w:bCs/>
    </w:rPr>
  </w:style>
  <w:style w:type="paragraph" w:styleId="Heading2">
    <w:name w:val="Heading 2"/>
    <w:basedOn w:val="Style19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4"/>
      </w:numPr>
      <w:ind w:hanging="0" w:left="0" w:right="0"/>
      <w:outlineLvl w:val="2"/>
    </w:pPr>
    <w:rPr>
      <w:b/>
      <w:bCs/>
    </w:rPr>
  </w:style>
  <w:style w:type="paragraph" w:styleId="Heading4">
    <w:name w:val="Heading 4"/>
    <w:basedOn w:val="Style19"/>
    <w:next w:val="BodyText"/>
    <w:qFormat/>
    <w:pPr>
      <w:numPr>
        <w:ilvl w:val="3"/>
        <w:numId w:val="3"/>
      </w:numPr>
      <w:suppressAutoHyphens w:val="true"/>
      <w:spacing w:before="120" w:after="0"/>
      <w:outlineLvl w:val="3"/>
    </w:pPr>
    <w:rPr>
      <w:b/>
      <w:bCs/>
      <w:i/>
      <w:iCs/>
      <w:sz w:val="26"/>
      <w:szCs w:val="26"/>
    </w:rPr>
  </w:style>
  <w:style w:type="character" w:styleId="Style10">
    <w:name w:val="Цветовое выделение для Текст"/>
    <w:qFormat/>
    <w:rPr>
      <w:sz w:val="24"/>
    </w:rPr>
  </w:style>
  <w:style w:type="character" w:styleId="Style11">
    <w:name w:val="Основной шрифт абзаца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Style12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DefaultParagraphFont1">
    <w:name w:val="Default Paragraph Font1"/>
    <w:qFormat/>
    <w:rPr/>
  </w:style>
  <w:style w:type="character" w:styleId="Style13">
    <w:name w:val="Текст сноски Знак"/>
    <w:basedOn w:val="DefaultParagraphFont1"/>
    <w:qFormat/>
    <w:rPr>
      <w:rFonts w:ascii="Times New Roman" w:hAnsi="Times New Roman" w:eastAsia="Times New Roman"/>
      <w:lang w:eastAsia="en-US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сноски"/>
    <w:qFormat/>
    <w:rPr>
      <w:vertAlign w:val="superscript"/>
    </w:rPr>
  </w:style>
  <w:style w:type="character" w:styleId="2">
    <w:name w:val="Основной шрифт абзаца2"/>
    <w:qFormat/>
    <w:rPr/>
  </w:style>
  <w:style w:type="character" w:styleId="FontStyle15">
    <w:name w:val="Font Style15"/>
    <w:basedOn w:val="DefaultParagraphFont11"/>
    <w:qFormat/>
    <w:rPr>
      <w:rFonts w:ascii="Times New Roman" w:hAnsi="Times New Roman" w:cs="Times New Roman"/>
      <w:sz w:val="18"/>
    </w:rPr>
  </w:style>
  <w:style w:type="character" w:styleId="DefaultParagraphFont11">
    <w:name w:val="Default Paragraph Font11"/>
    <w:qFormat/>
    <w:rPr/>
  </w:style>
  <w:style w:type="character" w:styleId="Style15">
    <w:name w:val="Символ нумерации"/>
    <w:qFormat/>
    <w:rPr>
      <w:sz w:val="29"/>
      <w:szCs w:val="33"/>
    </w:rPr>
  </w:style>
  <w:style w:type="character" w:styleId="1">
    <w:name w:val="Основной шрифт абзаца1"/>
    <w:qFormat/>
    <w:rPr/>
  </w:style>
  <w:style w:type="character" w:styleId="11">
    <w:name w:val="Нижний колонтитул Знак1"/>
    <w:basedOn w:val="DefaultParagraphFont"/>
    <w:qFormat/>
    <w:rPr>
      <w:rFonts w:ascii="Times New Roman" w:hAnsi="Times New Roman" w:eastAsia="Times New Roman" w:cs="Times New Roman"/>
      <w:lang w:val="ru-RU"/>
    </w:rPr>
  </w:style>
  <w:style w:type="character" w:styleId="12">
    <w:name w:val="Верхний колонтитул Знак1"/>
    <w:basedOn w:val="DefaultParagraphFont"/>
    <w:qFormat/>
    <w:rPr>
      <w:rFonts w:ascii="Times New Roman" w:hAnsi="Times New Roman" w:eastAsia="Times New Roman" w:cs="Times New Roman"/>
      <w:lang w:val="ru-RU"/>
    </w:r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Style16">
    <w:name w:val="Нижний колонтитул Знак"/>
    <w:basedOn w:val="DefaultParagraphFont"/>
    <w:qFormat/>
    <w:rPr>
      <w:rFonts w:ascii="Times New Roman" w:hAnsi="Times New Roman" w:eastAsia="Times New Roman" w:cs="Times New Roman"/>
      <w:lang w:val="ru-RU"/>
    </w:rPr>
  </w:style>
  <w:style w:type="character" w:styleId="Style17">
    <w:name w:val="Верхний колонтитул Знак"/>
    <w:basedOn w:val="DefaultParagraphFont"/>
    <w:qFormat/>
    <w:rPr>
      <w:rFonts w:ascii="Times New Roman" w:hAnsi="Times New Roman" w:eastAsia="Times New Roman" w:cs="Times New Roman"/>
      <w:lang w:val="ru-RU"/>
    </w:rPr>
  </w:style>
  <w:style w:type="character" w:styleId="Style18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val="ru-RU"/>
    </w:rPr>
  </w:style>
  <w:style w:type="character" w:styleId="DefaultParagraphFont">
    <w:name w:val="Default Paragraph Font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Прижатый влево"/>
    <w:basedOn w:val="Normal"/>
    <w:qFormat/>
    <w:pPr>
      <w:ind w:hanging="0" w:left="0" w:right="0"/>
      <w:jc w:val="left"/>
    </w:pPr>
    <w:rPr/>
  </w:style>
  <w:style w:type="paragraph" w:styleId="Style23">
    <w:name w:val="Нормальный (таблица)"/>
    <w:basedOn w:val="Normal"/>
    <w:qFormat/>
    <w:pPr>
      <w:ind w:hanging="0" w:left="0" w:right="0"/>
    </w:pPr>
    <w:rPr/>
  </w:style>
  <w:style w:type="paragraph" w:styleId="Style24">
    <w:name w:val="Обычный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 w:before="0" w:after="0"/>
      <w:jc w:val="left"/>
    </w:pPr>
    <w:rPr>
      <w:rFonts w:ascii="Courier New" w:hAnsi="Courier New" w:eastAsia="Arial" w:cs="Courier New"/>
      <w:color w:val="00000A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  <w:ind w:hanging="0" w:left="0" w:right="0"/>
      <w:jc w:val="left"/>
    </w:pPr>
    <w:rPr>
      <w:rFonts w:ascii="Times New Roman" w:hAnsi="Times New Roman" w:cs="Times New Roman"/>
      <w:color w:val="000000"/>
      <w:lang w:bidi="ar-SA"/>
    </w:rPr>
  </w:style>
  <w:style w:type="paragraph" w:styleId="Style25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6">
    <w:name w:val="Нормальный"/>
    <w:basedOn w:val="Normal"/>
    <w:qFormat/>
    <w:pPr/>
    <w:rPr/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Times;Times New Roman" w:hAnsi="Times;Times New Roman" w:cs="Tahoma"/>
    </w:rPr>
  </w:style>
  <w:style w:type="paragraph" w:styleId="WW-">
    <w:name w:val="WW-Заголовок"/>
    <w:basedOn w:val="Style19"/>
    <w:next w:val="Subtitle"/>
    <w:qFormat/>
    <w:pPr/>
    <w:rPr/>
  </w:style>
  <w:style w:type="paragraph" w:styleId="14">
    <w:name w:val="Цитата1"/>
    <w:basedOn w:val="Normal"/>
    <w:qFormat/>
    <w:pPr>
      <w:ind w:hanging="0" w:left="1134" w:right="-766"/>
    </w:pPr>
    <w:rPr>
      <w:sz w:val="24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2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7"/>
    <w:pPr>
      <w:suppressLineNumbers/>
    </w:pPr>
    <w:rPr/>
  </w:style>
  <w:style w:type="paragraph" w:styleId="Style28">
    <w:name w:val="Верхний колонтитул слева"/>
    <w:basedOn w:val="Header"/>
    <w:qFormat/>
    <w:pPr>
      <w:suppressLineNumbers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3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Style29">
    <w:name w:val="Текст выноски"/>
    <w:basedOn w:val="Style24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Style30">
    <w:name w:val="Без интервала"/>
    <w:basedOn w:val="Normal"/>
    <w:qFormat/>
    <w:pPr>
      <w:suppressAutoHyphens w:val="true"/>
    </w:pPr>
    <w:rPr>
      <w:rFonts w:ascii="Calibri" w:hAnsi="Calibri" w:eastAsia="Calibri" w:cs="Calibri"/>
      <w:i/>
      <w:iCs/>
      <w:sz w:val="20"/>
      <w:szCs w:val="20"/>
      <w:lang w:val="en-US"/>
    </w:rPr>
  </w:style>
  <w:style w:type="paragraph" w:styleId="Style31">
    <w:name w:val="Таблицы (моноширинный)"/>
    <w:basedOn w:val="Normal"/>
    <w:next w:val="Normal"/>
    <w:qFormat/>
    <w:pPr>
      <w:suppressAutoHyphens w:val="true"/>
      <w:jc w:val="both"/>
    </w:pPr>
    <w:rPr>
      <w:rFonts w:ascii="Courier New" w:hAnsi="Courier New" w:eastAsia="Courier New" w:cs="Courier New"/>
      <w:sz w:val="22"/>
      <w:szCs w:val="22"/>
    </w:rPr>
  </w:style>
  <w:style w:type="paragraph" w:styleId="Style32">
    <w:name w:val="Абзац списка"/>
    <w:basedOn w:val="Normal"/>
    <w:qFormat/>
    <w:pPr>
      <w:tabs>
        <w:tab w:val="clear" w:pos="709"/>
      </w:tabs>
      <w:suppressAutoHyphens w:val="true"/>
      <w:spacing w:before="0" w:after="160"/>
      <w:ind w:left="720"/>
    </w:pPr>
    <w:rPr/>
  </w:style>
  <w:style w:type="paragraph" w:styleId="Style33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ubtitle">
    <w:name w:val="Subtitle"/>
    <w:basedOn w:val="Style19"/>
    <w:next w:val="BodyText"/>
    <w:qFormat/>
    <w:pPr>
      <w:suppressAutoHyphens w:val="true"/>
      <w:jc w:val="center"/>
    </w:pPr>
    <w:rPr>
      <w:i/>
      <w:iCs/>
    </w:rPr>
  </w:style>
  <w:style w:type="paragraph" w:styleId="WW-1">
    <w:name w:val="WW-Базовый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zh-CN" w:bidi="ar-SA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4">
    <w:name w:val="Верхний и нижний колонтитулы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5">
    <w:name w:val="Нижний колонтитул1"/>
    <w:basedOn w:val="Normal"/>
    <w:qFormat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1">
    <w:name w:val="Нижний колонтитул Знак2"/>
    <w:basedOn w:val="Normal"/>
    <w:qFormat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Docdata">
    <w:name w:val="docdata"/>
    <w:basedOn w:val="Normal"/>
    <w:qFormat/>
    <w:pPr>
      <w:widowControl/>
      <w:spacing w:before="280" w:after="280"/>
    </w:pPr>
    <w:rPr>
      <w:sz w:val="24"/>
      <w:szCs w:val="24"/>
      <w:lang w:eastAsia="ru-RU"/>
    </w:rPr>
  </w:style>
  <w:style w:type="paragraph" w:styleId="22">
    <w:name w:val="Верхний колонтитул Знак2"/>
    <w:qFormat/>
    <w:pPr>
      <w:widowControl/>
      <w:tabs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Paragraph">
    <w:name w:val="Table Paragraph"/>
    <w:basedOn w:val="Normal"/>
    <w:qFormat/>
    <w:pPr/>
    <w:rPr/>
  </w:style>
  <w:style w:type="paragraph" w:styleId="ListParagraph">
    <w:name w:val="List Paragraph"/>
    <w:basedOn w:val="Normal"/>
    <w:qFormat/>
    <w:pPr>
      <w:spacing w:before="88" w:after="0"/>
      <w:ind w:left="157" w:right="251"/>
    </w:pPr>
    <w:rPr/>
  </w:style>
  <w:style w:type="paragraph" w:styleId="16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7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1">
    <w:name w:val="Заголовок 2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24"/>
    </w:rPr>
  </w:style>
  <w:style w:type="paragraph" w:styleId="111">
    <w:name w:val="Заголовок 11"/>
    <w:basedOn w:val="Normal"/>
    <w:next w:val="Normal"/>
    <w:qFormat/>
    <w:pPr>
      <w:numPr>
        <w:ilvl w:val="0"/>
        <w:numId w:val="0"/>
      </w:num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1241</TotalTime>
  <Application>LibreOffice/7.6.4.1$Windows_X86_64 LibreOffice_project/e19e193f88cd6c0525a17fb7a176ed8e6a3e2aa1</Application>
  <AppVersion>15.0000</AppVersion>
  <Pages>12</Pages>
  <Words>1908</Words>
  <Characters>14453</Characters>
  <CharactersWithSpaces>16923</CharactersWithSpaces>
  <Paragraphs>314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2025-11-05T16:10:09Z</dcterms:created>
  <dc:creator/>
  <dc:description/>
  <dc:language>ru-RU</dc:language>
  <cp:lastModifiedBy/>
  <cp:lastPrinted>2025-12-15T13:09:34Z</cp:lastPrinted>
  <dcterms:modified xsi:type="dcterms:W3CDTF">2025-12-15T13:09:26Z</dcterms:modified>
  <cp:revision>22</cp:revision>
  <dc:subject/>
  <dc:title/>
</cp:coreProperties>
</file>