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20"/>
          <w:tab w:val="left" w:pos="4428" w:leader="none"/>
        </w:tabs>
        <w:suppressAutoHyphens w:val="true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right="0"/>
        <w:contextualSpacing/>
        <w:jc w:val="both"/>
        <w:rPr>
          <w:rFonts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от 11.12.2025                                                                                                                           № 175</w:t>
      </w:r>
      <w:r>
        <w:rPr>
          <w:rFonts w:cs="Times New Roman"/>
          <w:b/>
          <w:color w:val="000000"/>
          <w:sz w:val="24"/>
        </w:rPr>
        <w:t>8</w:t>
      </w:r>
    </w:p>
    <w:p>
      <w:pPr>
        <w:pStyle w:val="Normal"/>
        <w:suppressAutoHyphens w:val="true"/>
        <w:spacing w:lineRule="auto" w:line="240" w:before="0" w:after="0"/>
        <w:ind w:right="0"/>
        <w:jc w:val="center"/>
        <w:rPr>
          <w:rFonts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rPr>
          <w:rFonts w:ascii="Times New Roman" w:hAnsi="Times New Roman" w:eastAsia="DejaVu Sans" w:cs="Times New Roman"/>
          <w:b w:val="false"/>
          <w:bCs w:val="false"/>
          <w:sz w:val="28"/>
          <w:szCs w:val="28"/>
        </w:rPr>
      </w:pPr>
      <w:r>
        <w:rPr>
          <w:rFonts w:eastAsia="DejaVu Sans" w:cs="Times New Roman"/>
          <w:b w:val="false"/>
          <w:bCs w:val="false"/>
          <w:sz w:val="28"/>
          <w:szCs w:val="28"/>
        </w:rPr>
      </w:r>
    </w:p>
    <w:p>
      <w:pPr>
        <w:pStyle w:val="Normal"/>
        <w:rPr>
          <w:rStyle w:val="FontStyle24"/>
          <w:rFonts w:ascii="Times New Roman" w:hAnsi="Times New Roman" w:eastAsia="DejaVu Sans" w:cs="Times New Roman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 1912 «Об утверждении муниципальной программы «Экономическое развитие и инновационная экономика муниципального образования Кореновский муниципальный район Краснодарского края» на 2024-2028 годы» </w:t>
      </w:r>
      <w:r>
        <w:rPr>
          <w:rStyle w:val="Hyperlink"/>
          <w:b/>
          <w:bCs/>
          <w:color w:val="auto"/>
          <w:sz w:val="28"/>
          <w:szCs w:val="28"/>
          <w:u w:val="none"/>
          <w:lang w:val="ru-RU" w:eastAsia="ar-SA" w:bidi="zxx"/>
        </w:rPr>
        <w:t>(с изменениями внесенными постановлением от 27 июня 2025 года № 876)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distribute"/>
        <w:rPr>
          <w:rFonts w:eastAsia="Times New Roman" w:cs="Times New Roman"/>
          <w:sz w:val="28"/>
          <w:szCs w:val="28"/>
          <w:shd w:fill="auto" w:val="clear"/>
          <w:lang w:eastAsia="ar-SA"/>
        </w:rPr>
      </w:pPr>
      <w:r>
        <w:rPr>
          <w:rFonts w:eastAsia="Times New Roman" w:cs="Times New Roman"/>
          <w:sz w:val="28"/>
          <w:szCs w:val="28"/>
          <w:lang w:eastAsia="ar-SA"/>
        </w:rPr>
        <w:tab/>
      </w: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 xml:space="preserve">В соответствии с постановлением администрации муниципального образования Кореновский муниципальный район Краснодарского края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 </w:t>
      </w:r>
      <w:r>
        <w:rPr>
          <w:rStyle w:val="3"/>
          <w:rFonts w:eastAsia="Times New Roman" w:cs="Times New Roman"/>
          <w:sz w:val="28"/>
          <w:szCs w:val="28"/>
          <w:shd w:fill="auto" w:val="clear"/>
          <w:lang w:eastAsia="ar-SA"/>
        </w:rPr>
        <w:t>администрация муниципального образования Кореновский муниципальный район Краснодарского края</w:t>
      </w:r>
    </w:p>
    <w:p>
      <w:pPr>
        <w:pStyle w:val="Normal"/>
        <w:jc w:val="both"/>
        <w:rPr>
          <w:rStyle w:val="Style22"/>
          <w:rFonts w:eastAsia="Times New Roman" w:cs="Times New Roman"/>
          <w:sz w:val="28"/>
          <w:szCs w:val="28"/>
          <w:shd w:fill="auto" w:val="clear"/>
          <w:lang w:eastAsia="ar-SA"/>
        </w:rPr>
      </w:pPr>
      <w:r>
        <w:rPr>
          <w:rFonts w:eastAsia="Times New Roman" w:cs="Times New Roman"/>
          <w:sz w:val="28"/>
          <w:szCs w:val="28"/>
          <w:shd w:fill="auto" w:val="clear"/>
          <w:lang w:eastAsia="ar-SA"/>
        </w:rPr>
        <w:t>п о с т а н о в л я е т:</w:t>
      </w:r>
    </w:p>
    <w:p>
      <w:pPr>
        <w:pStyle w:val="Normal"/>
        <w:jc w:val="both"/>
        <w:rPr>
          <w:rStyle w:val="Style22"/>
          <w:rFonts w:eastAsia="Times New Roman" w:cs="Times New Roman"/>
          <w:b w:val="false"/>
          <w:bCs w:val="false"/>
          <w:sz w:val="28"/>
          <w:szCs w:val="28"/>
          <w:shd w:fill="FFFFFF" w:val="clear"/>
          <w:lang w:eastAsia="ar-SA" w:bidi="zxx"/>
        </w:rPr>
      </w:pPr>
      <w:r>
        <w:rPr>
          <w:rStyle w:val="Style22"/>
          <w:rFonts w:eastAsia="Times New Roman" w:cs="Times New Roman"/>
          <w:sz w:val="28"/>
          <w:szCs w:val="28"/>
          <w:shd w:fill="auto" w:val="clear"/>
          <w:lang w:eastAsia="ar-SA"/>
        </w:rPr>
        <w:tab/>
        <w:t xml:space="preserve">1. Внести </w:t>
      </w:r>
      <w:r>
        <w:rPr>
          <w:rStyle w:val="Style22"/>
          <w:rFonts w:eastAsia="Times New Roman" w:cs="Times New Roman"/>
          <w:b w:val="false"/>
          <w:bCs w:val="false"/>
          <w:sz w:val="28"/>
          <w:szCs w:val="28"/>
          <w:shd w:fill="FFFFFF" w:val="clear"/>
          <w:lang w:eastAsia="ar-SA" w:bidi="zxx"/>
        </w:rPr>
        <w:t xml:space="preserve">изменения </w:t>
      </w:r>
      <w:r>
        <w:rPr>
          <w:rStyle w:val="Style22"/>
          <w:rFonts w:eastAsia="Times New Roman" w:cs="Times New Roman"/>
          <w:sz w:val="28"/>
          <w:szCs w:val="28"/>
          <w:shd w:fill="auto" w:val="clear"/>
          <w:lang w:eastAsia="ar-SA"/>
        </w:rPr>
        <w:t>в постановление администрации муниципального образования Кореновского муниципальный район Краснодарского края от 3</w:t>
      </w:r>
      <w:r>
        <w:rPr>
          <w:rStyle w:val="Style22"/>
          <w:rFonts w:eastAsia="Times New Roman" w:cs="Times New Roman"/>
          <w:sz w:val="28"/>
          <w:szCs w:val="28"/>
          <w:shd w:fill="auto" w:val="clear"/>
          <w:lang w:val="en-US" w:eastAsia="ar-SA"/>
        </w:rPr>
        <w:t>0</w:t>
      </w:r>
      <w:r>
        <w:rPr>
          <w:rStyle w:val="Style22"/>
          <w:rFonts w:eastAsia="Times New Roman" w:cs="Times New Roman"/>
          <w:sz w:val="28"/>
          <w:szCs w:val="28"/>
          <w:shd w:fill="auto" w:val="clear"/>
          <w:lang w:eastAsia="ar-SA"/>
        </w:rPr>
        <w:t xml:space="preserve"> октября 2023 года №1</w:t>
      </w:r>
      <w:r>
        <w:rPr>
          <w:rStyle w:val="Style22"/>
          <w:rFonts w:eastAsia="Times New Roman" w:cs="Times New Roman"/>
          <w:sz w:val="28"/>
          <w:szCs w:val="28"/>
          <w:shd w:fill="auto" w:val="clear"/>
          <w:lang w:val="en-US" w:eastAsia="ar-SA"/>
        </w:rPr>
        <w:t xml:space="preserve">912 </w:t>
      </w:r>
      <w:r>
        <w:rPr>
          <w:rStyle w:val="Style22"/>
          <w:rFonts w:eastAsia="Times New Roman" w:cs="Times New Roman"/>
          <w:b w:val="false"/>
          <w:bCs w:val="false"/>
          <w:sz w:val="28"/>
          <w:szCs w:val="28"/>
          <w:shd w:fill="auto" w:val="clear"/>
          <w:lang w:eastAsia="ar-SA" w:bidi="zxx"/>
        </w:rPr>
        <w:t xml:space="preserve">«Об утверждении муниципальной программы </w:t>
      </w:r>
      <w:r>
        <w:rPr>
          <w:b w:val="false"/>
          <w:bCs w:val="false"/>
          <w:sz w:val="28"/>
          <w:szCs w:val="28"/>
          <w:lang w:bidi="zxx"/>
        </w:rPr>
        <w:t xml:space="preserve">«Экономическое развитие и инновационная экономика  </w:t>
      </w:r>
      <w:r>
        <w:rPr>
          <w:rStyle w:val="Style22"/>
          <w:rFonts w:eastAsia="Times New Roman" w:cs="Times New Roman"/>
          <w:b w:val="false"/>
          <w:bCs w:val="false"/>
          <w:sz w:val="28"/>
          <w:szCs w:val="28"/>
          <w:shd w:fill="FFFFFF" w:val="clear"/>
          <w:lang w:eastAsia="ar-SA" w:bidi="zxx"/>
        </w:rPr>
        <w:t xml:space="preserve">муниципального образования Кореновский </w:t>
      </w:r>
      <w:r>
        <w:rPr>
          <w:rStyle w:val="Style22"/>
          <w:rFonts w:eastAsia="Times New Roman" w:cs="Times New Roman"/>
          <w:b w:val="false"/>
          <w:bCs w:val="false"/>
          <w:sz w:val="28"/>
          <w:szCs w:val="28"/>
          <w:shd w:fill="auto" w:val="clear"/>
          <w:lang w:eastAsia="ar-SA" w:bidi="zxx"/>
        </w:rPr>
        <w:t>муниципальный район Краснодарского края</w:t>
      </w:r>
      <w:r>
        <w:rPr>
          <w:rStyle w:val="Style22"/>
          <w:rFonts w:eastAsia="Times New Roman" w:cs="Times New Roman"/>
          <w:b w:val="false"/>
          <w:bCs w:val="false"/>
          <w:sz w:val="28"/>
          <w:szCs w:val="28"/>
          <w:shd w:fill="FFFFFF" w:val="clear"/>
          <w:lang w:eastAsia="ar-SA" w:bidi="zxx"/>
        </w:rPr>
        <w:t xml:space="preserve">» на 2024-2028 годы» </w:t>
      </w:r>
      <w:r>
        <w:rPr>
          <w:rStyle w:val="Hyperlink"/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ar-SA" w:bidi="zxx"/>
        </w:rPr>
        <w:t>(с изменениями внесенными постановлением от 27 июня 2025 года № 876)</w:t>
      </w:r>
      <w:r>
        <w:rPr>
          <w:rStyle w:val="Style22"/>
          <w:rFonts w:eastAsia="Times New Roman" w:cs="Times New Roman"/>
          <w:b w:val="false"/>
          <w:bCs w:val="false"/>
          <w:sz w:val="28"/>
          <w:szCs w:val="28"/>
          <w:shd w:fill="FFFFFF" w:val="clear"/>
          <w:lang w:eastAsia="ar-SA" w:bidi="zxx"/>
        </w:rPr>
        <w:t xml:space="preserve">, </w:t>
      </w:r>
      <w:r>
        <w:rPr>
          <w:rStyle w:val="3"/>
          <w:rFonts w:eastAsia="Times New Roman" w:cs="Times New Roman"/>
          <w:b w:val="false"/>
          <w:bCs w:val="false"/>
          <w:sz w:val="28"/>
          <w:szCs w:val="28"/>
          <w:shd w:fill="FFFFFF" w:val="clear"/>
          <w:lang w:eastAsia="ar-SA" w:bidi="zxx"/>
        </w:rPr>
        <w:t>изложив приложение к постановлению в новой редакции (прилагается)</w:t>
      </w:r>
      <w:r>
        <w:rPr>
          <w:rStyle w:val="Style22"/>
          <w:rFonts w:eastAsia="Times New Roman" w:cs="Times New Roman"/>
          <w:b w:val="false"/>
          <w:bCs w:val="false"/>
          <w:sz w:val="28"/>
          <w:szCs w:val="28"/>
          <w:shd w:fill="FFFFFF" w:val="clear"/>
          <w:lang w:eastAsia="ar-SA" w:bidi="zxx"/>
        </w:rPr>
        <w:t>.</w:t>
      </w:r>
    </w:p>
    <w:p>
      <w:pPr>
        <w:pStyle w:val="Normal"/>
        <w:jc w:val="both"/>
        <w:rPr>
          <w:rStyle w:val="13"/>
          <w:rFonts w:eastAsia="Times New Roman" w:cs="Times New Roman"/>
          <w:color w:val="000000"/>
          <w:spacing w:val="-2"/>
          <w:sz w:val="28"/>
          <w:szCs w:val="28"/>
          <w:lang w:val="en-US"/>
        </w:rPr>
      </w:pPr>
      <w:r>
        <w:rPr>
          <w:rStyle w:val="Style22"/>
          <w:rFonts w:eastAsia="Times New Roman" w:cs="Times New Roman"/>
          <w:b w:val="false"/>
          <w:bCs w:val="false"/>
          <w:sz w:val="28"/>
          <w:szCs w:val="28"/>
          <w:shd w:fill="FFFFFF" w:val="clear"/>
          <w:lang w:eastAsia="ar-SA" w:bidi="zxx"/>
        </w:rPr>
        <w:tab/>
        <w:t>2. Признать утратившим силу постановление администрации муниципального образования Кореновский муниципальный район Краснодарского края от</w:t>
      </w:r>
      <w:r>
        <w:rPr>
          <w:rStyle w:val="Hyperlink"/>
          <w:rFonts w:eastAsia="Times New Roman" w:cs="Times New Roman"/>
          <w:b/>
          <w:bCs/>
          <w:color w:val="000000"/>
          <w:sz w:val="28"/>
          <w:szCs w:val="28"/>
          <w:u w:val="none"/>
          <w:shd w:fill="FFFFFF" w:val="clear"/>
          <w:lang w:val="ru-RU" w:eastAsia="ar-SA" w:bidi="zxx"/>
        </w:rPr>
        <w:t xml:space="preserve"> </w:t>
      </w:r>
      <w:r>
        <w:rPr>
          <w:rStyle w:val="Hyperlink"/>
          <w:rFonts w:eastAsia="Times New Roman" w:cs="Times New Roman"/>
          <w:b w:val="false"/>
          <w:bCs w:val="false"/>
          <w:color w:val="000000"/>
          <w:sz w:val="28"/>
          <w:szCs w:val="28"/>
          <w:u w:val="none"/>
          <w:shd w:fill="FFFFFF" w:val="clear"/>
          <w:lang w:val="ru-RU" w:eastAsia="ar-SA" w:bidi="zxx"/>
        </w:rPr>
        <w:t>28 ноября 2025 года №1678 «О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 1912 «Об утверждении муниципальной программы «Экономическое развитие и инновационная экономика муниципального образования Кореновский муниципальный район Краснодарского края» на 2024-2028 годы» (с изменениями внесенными постановлением от 27 июня 2025 года № 876)».</w:t>
      </w:r>
    </w:p>
    <w:p>
      <w:pPr>
        <w:pStyle w:val="Normal"/>
        <w:ind w:right="0"/>
        <w:jc w:val="distribute"/>
        <w:rPr/>
      </w:pPr>
      <w:r>
        <w:rPr>
          <w:rStyle w:val="13"/>
          <w:rFonts w:eastAsia="Times New Roman" w:cs="Times New Roman"/>
          <w:color w:val="000000"/>
          <w:spacing w:val="-2"/>
          <w:sz w:val="28"/>
          <w:szCs w:val="28"/>
        </w:rPr>
        <w:tab/>
        <w:t xml:space="preserve">3. </w:t>
      </w:r>
      <w:r>
        <w:rPr>
          <w:rStyle w:val="13"/>
          <w:rFonts w:eastAsia="Times New Roman" w:cs="TimesNewRomanPSMT;Times New Roman" w:ascii="TimesNewRomanPSMT;Times New Roman" w:hAnsi="TimesNewRomanPSMT;Times New Roman"/>
          <w:color w:val="000000"/>
          <w:spacing w:val="-2"/>
          <w:sz w:val="28"/>
          <w:szCs w:val="28"/>
          <w:shd w:fill="FFFFFF" w:val="clear"/>
          <w:lang w:bidi="ar-SA"/>
        </w:rPr>
        <w:t>Управлению службы протокола и информационной политики</w:t>
      </w:r>
    </w:p>
    <w:p>
      <w:pPr>
        <w:pStyle w:val="Normal"/>
        <w:ind w:right="0"/>
        <w:jc w:val="distribute"/>
        <w:rPr>
          <w:rStyle w:val="3"/>
          <w:rFonts w:ascii="TimesNewRomanPSMT;Times New Roman" w:hAnsi="TimesNewRomanPSMT;Times New Roman" w:eastAsia="Times New Roman" w:cs="TimesNewRomanPSMT;Times New Roman"/>
          <w:color w:val="000000"/>
          <w:spacing w:val="-2"/>
          <w:sz w:val="28"/>
          <w:szCs w:val="28"/>
          <w:shd w:fill="auto" w:val="clear"/>
          <w:lang w:eastAsia="ar-SA"/>
        </w:rPr>
      </w:pPr>
      <w:r>
        <w:rPr>
          <w:rStyle w:val="13"/>
          <w:rFonts w:eastAsia="Times New Roman" w:cs="TimesNewRomanPSMT;Times New Roman" w:ascii="TimesNewRomanPSMT;Times New Roman" w:hAnsi="TimesNewRomanPSMT;Times New Roman"/>
          <w:color w:val="000000"/>
          <w:spacing w:val="-2"/>
          <w:sz w:val="28"/>
          <w:szCs w:val="28"/>
          <w:shd w:fill="FFFFFF" w:val="clear"/>
        </w:rPr>
        <w:t xml:space="preserve">администрации </w:t>
      </w:r>
      <w:r>
        <w:rPr>
          <w:rStyle w:val="3"/>
          <w:rFonts w:eastAsia="Times New Roman" w:cs="TimesNewRomanPSMT;Times New Roman" w:ascii="TimesNewRomanPSMT;Times New Roman" w:hAnsi="TimesNewRomanPSMT;Times New Roman"/>
          <w:color w:val="000000"/>
          <w:spacing w:val="-2"/>
          <w:sz w:val="28"/>
          <w:szCs w:val="28"/>
          <w:shd w:fill="auto" w:val="clear"/>
          <w:lang w:eastAsia="ar-SA"/>
        </w:rPr>
        <w:t>муниципального образования Кореновский муниципальный</w:t>
      </w:r>
    </w:p>
    <w:p>
      <w:pPr>
        <w:pStyle w:val="Normal"/>
        <w:ind w:right="0"/>
        <w:jc w:val="distribute"/>
        <w:rPr>
          <w:rStyle w:val="3"/>
          <w:rFonts w:ascii="TimesNewRomanPSMT;Times New Roman" w:hAnsi="TimesNewRomanPSMT;Times New Roman" w:eastAsia="Times New Roman" w:cs="TimesNewRomanPSMT;Times New Roman"/>
          <w:color w:val="000000"/>
          <w:spacing w:val="-1"/>
          <w:sz w:val="28"/>
          <w:szCs w:val="28"/>
          <w:shd w:fill="auto" w:val="clear"/>
          <w:lang w:eastAsia="ar-SA"/>
        </w:rPr>
      </w:pPr>
      <w:r>
        <w:rPr>
          <w:rStyle w:val="3"/>
          <w:rFonts w:eastAsia="Times New Roman" w:cs="TimesNewRomanPSMT;Times New Roman" w:ascii="TimesNewRomanPSMT;Times New Roman" w:hAnsi="TimesNewRomanPSMT;Times New Roman"/>
          <w:color w:val="000000"/>
          <w:spacing w:val="-2"/>
          <w:sz w:val="28"/>
          <w:szCs w:val="28"/>
          <w:shd w:fill="auto" w:val="clear"/>
          <w:lang w:eastAsia="ar-SA"/>
        </w:rPr>
        <w:t>район Краснодарского края</w:t>
      </w:r>
      <w:r>
        <w:rPr>
          <w:rStyle w:val="13"/>
          <w:rFonts w:eastAsia="Times New Roman" w:cs="TimesNewRomanPSMT;Times New Roman" w:ascii="TimesNewRomanPSMT;Times New Roman" w:hAnsi="TimesNewRomanPSMT;Times New Roman"/>
          <w:color w:val="000000"/>
          <w:spacing w:val="-2"/>
          <w:sz w:val="28"/>
          <w:szCs w:val="28"/>
          <w:shd w:fill="FFFFFF" w:val="clear"/>
        </w:rPr>
        <w:t xml:space="preserve"> обеспечить размещение настоящего постанов</w:t>
      </w:r>
      <w:r>
        <w:rPr>
          <w:rStyle w:val="13"/>
          <w:rFonts w:eastAsia="Times New Roman" w:cs="TimesNewRomanPSMT;Times New Roman" w:ascii="TimesNewRomanPSMT;Times New Roman" w:hAnsi="TimesNewRomanPSMT;Times New Roman"/>
          <w:color w:val="000000"/>
          <w:spacing w:val="-1"/>
          <w:sz w:val="28"/>
          <w:szCs w:val="28"/>
          <w:shd w:fill="FFFFFF" w:val="clear"/>
        </w:rPr>
        <w:t xml:space="preserve">ления на официальном сайте администрации </w:t>
      </w:r>
      <w:r>
        <w:rPr>
          <w:rStyle w:val="3"/>
          <w:rFonts w:eastAsia="Times New Roman" w:cs="TimesNewRomanPSMT;Times New Roman" w:ascii="TimesNewRomanPSMT;Times New Roman" w:hAnsi="TimesNewRomanPSMT;Times New Roman"/>
          <w:color w:val="000000"/>
          <w:spacing w:val="-1"/>
          <w:sz w:val="28"/>
          <w:szCs w:val="28"/>
          <w:shd w:fill="auto" w:val="clear"/>
          <w:lang w:eastAsia="ar-SA"/>
        </w:rPr>
        <w:t>муниципального образования</w:t>
      </w:r>
    </w:p>
    <w:p>
      <w:pPr>
        <w:pStyle w:val="Normal"/>
        <w:ind w:right="0"/>
        <w:jc w:val="both"/>
        <w:rPr>
          <w:rStyle w:val="13"/>
          <w:rFonts w:ascii="TimesNewRomanPSMT;Times New Roman" w:hAnsi="TimesNewRomanPSMT;Times New Roman" w:eastAsia="Times New Roman" w:cs="TimesNewRomanPSMT;Times New Roman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rStyle w:val="3"/>
          <w:rFonts w:eastAsia="Times New Roman" w:cs="TimesNewRomanPSMT;Times New Roman" w:ascii="TimesNewRomanPSMT;Times New Roman" w:hAnsi="TimesNewRomanPSMT;Times New Roman"/>
          <w:color w:val="000000"/>
          <w:spacing w:val="-1"/>
          <w:sz w:val="28"/>
          <w:szCs w:val="28"/>
          <w:shd w:fill="auto" w:val="clear"/>
          <w:lang w:eastAsia="ar-SA"/>
        </w:rPr>
        <w:t>Кореновский муниципальный район Краснодарского края</w:t>
      </w:r>
      <w:r>
        <w:rPr>
          <w:rStyle w:val="13"/>
          <w:rFonts w:eastAsia="Times New Roman" w:cs="TimesNewRomanPSMT;Times New Roman" w:ascii="TimesNewRomanPSMT;Times New Roman" w:hAnsi="TimesNewRomanPSMT;Times New Roman"/>
          <w:color w:val="000000"/>
          <w:spacing w:val="-1"/>
          <w:sz w:val="28"/>
          <w:szCs w:val="28"/>
          <w:shd w:fill="FFFFFF" w:val="clear"/>
        </w:rPr>
        <w:t xml:space="preserve"> в </w:t>
      </w:r>
      <w:r>
        <w:rPr>
          <w:rStyle w:val="13"/>
          <w:rFonts w:eastAsia="Times New Roman" w:cs="TimesNewRomanPSMT;Times New Roman" w:ascii="TimesNewRomanPSMT;Times New Roman" w:hAnsi="TimesNewRomanPSMT;Times New Roman"/>
          <w:color w:val="000000"/>
          <w:spacing w:val="-1"/>
          <w:sz w:val="28"/>
          <w:szCs w:val="28"/>
          <w:shd w:fill="FFFFFF" w:val="clear"/>
          <w:lang w:eastAsia="ar-SA"/>
        </w:rPr>
        <w:t>информационно-телекоммуникационной сети «Интернет».</w:t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rStyle w:val="13"/>
          <w:rFonts w:eastAsia="Times New Roman" w:cs="TimesNewRomanPSMT;Times New Roman" w:ascii="TimesNewRomanPSMT;Times New Roman" w:hAnsi="TimesNewRomanPSMT;Times New Roman"/>
          <w:color w:val="000000"/>
          <w:spacing w:val="-1"/>
          <w:sz w:val="28"/>
          <w:szCs w:val="28"/>
          <w:shd w:fill="FFFFFF" w:val="clear"/>
          <w:lang w:eastAsia="ar-SA"/>
        </w:rPr>
        <w:tab/>
        <w:t>4. Постановление вступает в силу со дня его подписания.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>
      <w:pPr>
        <w:pStyle w:val="Normal"/>
        <w:tabs>
          <w:tab w:val="clear" w:pos="720"/>
          <w:tab w:val="left" w:pos="912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tabs>
          <w:tab w:val="clear" w:pos="720"/>
          <w:tab w:val="left" w:pos="9123" w:leader="none"/>
        </w:tabs>
        <w:spacing w:before="0" w:after="0"/>
        <w:contextualSpacing/>
        <w:jc w:val="both"/>
        <w:rPr>
          <w:rStyle w:val="Style14"/>
          <w:rFonts w:ascii="TimesNewRomanPSMT;Times New Roman" w:hAnsi="TimesNewRomanPSMT;Times New Roman" w:eastAsia="Times New Roman" w:cs="TimesNewRomanPSMT;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</w:pPr>
      <w:r>
        <w:rPr>
          <w:sz w:val="28"/>
          <w:szCs w:val="28"/>
        </w:rPr>
        <w:t>Кореновский муниципальный район</w:t>
      </w:r>
    </w:p>
    <w:p>
      <w:pPr>
        <w:pStyle w:val="Normal"/>
        <w:widowControl/>
        <w:tabs>
          <w:tab w:val="clear" w:pos="720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>
          <w:rStyle w:val="Style14"/>
          <w:rFonts w:eastAsia="Times New Roman" w:cs="TimesNewRomanPSMT;Times New Roman" w:ascii="TimesNewRomanPSMT;Times New Roman" w:hAnsi="TimesNewRomanPSMT;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 xml:space="preserve">Краснодарского края </w:t>
        <w:tab/>
      </w:r>
      <w:r>
        <w:rPr>
          <w:rStyle w:val="Style14"/>
          <w:rFonts w:eastAsia="Times New Roman" w:cs="TimesNewRomanPSMT;Times New Roman" w:ascii="TimesNewRomanPSMT;Times New Roman" w:hAnsi="TimesNewRomanPSMT;Times New Roman"/>
          <w:color w:val="000000"/>
          <w:spacing w:val="-1"/>
          <w:sz w:val="28"/>
          <w:szCs w:val="28"/>
          <w:shd w:fill="FFFFFF" w:val="clear"/>
          <w:lang w:eastAsia="ar-SA"/>
        </w:rPr>
        <w:tab/>
        <w:tab/>
        <w:tab/>
        <w:tab/>
        <w:t xml:space="preserve">     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spacing w:val="-1"/>
          <w:sz w:val="28"/>
          <w:szCs w:val="28"/>
          <w:shd w:fill="FFFFFF" w:val="clear"/>
          <w:lang w:eastAsia="ar-SA"/>
        </w:rPr>
        <w:t>С</w:t>
      </w:r>
      <w:r>
        <w:rPr>
          <w:rStyle w:val="Style14"/>
          <w:rFonts w:eastAsia="Times New Roman" w:cs="Times New Roman" w:ascii="Times New Roman" w:hAnsi="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 xml:space="preserve">.В. </w:t>
      </w:r>
      <w:r>
        <w:rPr>
          <w:rStyle w:val="Style14"/>
          <w:rFonts w:eastAsia="Times New Roman" w:cs="TimesNewRomanPSMT;Times New Roman" w:ascii="TimesNewRomanPSMT;Times New Roman" w:hAnsi="TimesNewRomanPSMT;Times New Roman"/>
          <w:b w:val="false"/>
          <w:bCs w:val="false"/>
          <w:color w:val="000000"/>
          <w:spacing w:val="-1"/>
          <w:sz w:val="28"/>
          <w:szCs w:val="28"/>
          <w:shd w:fill="FFFFFF" w:val="clear"/>
          <w:lang w:eastAsia="ar-SA"/>
        </w:rPr>
        <w:t>Колупайко</w:t>
      </w:r>
      <w:r>
        <w:br w:type="page"/>
      </w:r>
    </w:p>
    <w:p>
      <w:pPr>
        <w:pStyle w:val="Normal"/>
        <w:spacing w:before="0" w:after="0"/>
        <w:ind w:left="5102" w:right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>
      <w:pPr>
        <w:pStyle w:val="Normal"/>
        <w:ind w:left="5102" w:right="0"/>
        <w:jc w:val="center"/>
        <w:rPr>
          <w:rStyle w:val="7"/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  <w:r>
        <w:rPr>
          <w:rStyle w:val="3"/>
          <w:rFonts w:eastAsia="Times New Roman" w:cs="TimesNewRomanPSMT" w:ascii="TimesNewRomanPSMT" w:hAnsi="TimesNewRomanPSMT"/>
          <w:color w:val="000000"/>
          <w:spacing w:val="-2"/>
          <w:sz w:val="28"/>
          <w:szCs w:val="28"/>
          <w:lang w:eastAsia="ar-SA"/>
        </w:rPr>
        <w:t>муниципального образования Кореновский муниципальный район Краснодарского края</w:t>
      </w:r>
    </w:p>
    <w:p>
      <w:pPr>
        <w:pStyle w:val="Normal"/>
        <w:ind w:left="5102" w:right="0"/>
        <w:jc w:val="center"/>
        <w:rPr/>
      </w:pPr>
      <w:r>
        <w:rPr>
          <w:rStyle w:val="7"/>
          <w:sz w:val="28"/>
          <w:szCs w:val="28"/>
        </w:rPr>
        <w:t xml:space="preserve">от </w:t>
      </w:r>
      <w:r>
        <w:rPr>
          <w:rStyle w:val="7"/>
          <w:sz w:val="28"/>
          <w:szCs w:val="28"/>
        </w:rPr>
        <w:t>11.12.2025</w:t>
      </w:r>
      <w:r>
        <w:rPr>
          <w:rStyle w:val="7"/>
          <w:sz w:val="28"/>
          <w:szCs w:val="28"/>
        </w:rPr>
        <w:t xml:space="preserve">  года  № </w:t>
      </w:r>
      <w:r>
        <w:rPr>
          <w:rStyle w:val="7"/>
          <w:sz w:val="28"/>
          <w:szCs w:val="28"/>
        </w:rPr>
        <w:t>1758</w:t>
      </w:r>
    </w:p>
    <w:p>
      <w:pPr>
        <w:pStyle w:val="Normal"/>
        <w:spacing w:lineRule="atLeast" w:line="100"/>
        <w:ind w:left="5102" w:right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ind w:left="5102" w:right="0"/>
        <w:jc w:val="center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«ПРИЛОЖЕНИЕ</w:t>
      </w:r>
    </w:p>
    <w:p>
      <w:pPr>
        <w:pStyle w:val="Normal"/>
        <w:spacing w:lineRule="atLeast" w:line="100"/>
        <w:ind w:left="5102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100"/>
        <w:ind w:left="5102" w:right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 w:right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постановлением администрации </w:t>
      </w:r>
      <w:r>
        <w:rPr>
          <w:rStyle w:val="3"/>
          <w:rFonts w:eastAsia="Times New Roman" w:cs="TimesNewRomanPSMT" w:ascii="TimesNewRomanPSMT" w:hAnsi="TimesNewRomanPSMT"/>
          <w:color w:val="000000"/>
          <w:spacing w:val="-2"/>
          <w:sz w:val="28"/>
          <w:szCs w:val="28"/>
          <w:lang w:eastAsia="ar-SA"/>
        </w:rPr>
        <w:t>муниципального образования Кореновский муниципальный район Краснодарского края</w:t>
      </w:r>
    </w:p>
    <w:p>
      <w:pPr>
        <w:pStyle w:val="Normal"/>
        <w:spacing w:lineRule="atLeast" w:line="100"/>
        <w:ind w:left="5102" w:right="0"/>
        <w:jc w:val="center"/>
        <w:rPr>
          <w:rFonts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</w:rPr>
        <w:t>от 30.10.2023 № 1912</w:t>
      </w:r>
    </w:p>
    <w:p>
      <w:pPr>
        <w:pStyle w:val="Normal"/>
        <w:spacing w:lineRule="atLeast" w:line="100"/>
        <w:ind w:left="5102" w:right="0"/>
        <w:jc w:val="both"/>
        <w:rPr>
          <w:rFonts w:cs="Times New Roman"/>
          <w:color w:val="000000"/>
          <w:sz w:val="28"/>
          <w:szCs w:val="28"/>
          <w:lang w:bidi="ar-SA"/>
        </w:rPr>
      </w:pPr>
      <w:r>
        <w:rPr>
          <w:rFonts w:cs="Times New Roman"/>
          <w:color w:val="000000"/>
          <w:sz w:val="28"/>
          <w:szCs w:val="28"/>
          <w:lang w:bidi="ar-SA"/>
        </w:rPr>
      </w:r>
    </w:p>
    <w:p>
      <w:pPr>
        <w:pStyle w:val="Heading1"/>
        <w:spacing w:lineRule="atLeast" w:line="200" w:before="0" w:after="0"/>
        <w:ind w:hanging="0" w:left="0" w:right="0"/>
        <w:rPr>
          <w:b w:val="false"/>
          <w:bCs w:val="false"/>
          <w:color w:val="auto"/>
          <w:sz w:val="28"/>
          <w:lang w:bidi="ar-SA"/>
        </w:rPr>
      </w:pPr>
      <w:r>
        <w:rPr>
          <w:b w:val="false"/>
          <w:bCs w:val="false"/>
          <w:color w:val="000000"/>
          <w:sz w:val="28"/>
          <w:lang w:bidi="ar-SA"/>
        </w:rPr>
        <w:t>ПАСПОРТ</w:t>
      </w:r>
    </w:p>
    <w:p>
      <w:pPr>
        <w:pStyle w:val="Heading1"/>
        <w:spacing w:lineRule="atLeast" w:line="200" w:before="0" w:after="0"/>
        <w:ind w:hanging="0" w:left="0" w:right="0"/>
        <w:rPr>
          <w:b w:val="false"/>
          <w:bCs w:val="false"/>
          <w:color w:val="auto"/>
          <w:sz w:val="28"/>
          <w:lang w:bidi="ar-SA"/>
        </w:rPr>
      </w:pPr>
      <w:r>
        <w:rPr>
          <w:b w:val="false"/>
          <w:bCs w:val="false"/>
          <w:color w:val="auto"/>
          <w:sz w:val="28"/>
          <w:lang w:bidi="ar-SA"/>
        </w:rPr>
        <w:t>муниципальной программы</w:t>
      </w:r>
    </w:p>
    <w:p>
      <w:pPr>
        <w:pStyle w:val="Heading1"/>
        <w:numPr>
          <w:ilvl w:val="0"/>
          <w:numId w:val="0"/>
        </w:numPr>
        <w:spacing w:lineRule="atLeast" w:line="200" w:before="0" w:after="0"/>
        <w:ind w:hanging="0" w:left="0" w:right="0"/>
        <w:rPr>
          <w:rFonts w:eastAsia="Times New Roman" w:cs="Times New Roman"/>
          <w:sz w:val="28"/>
          <w:szCs w:val="28"/>
        </w:rPr>
      </w:pPr>
      <w:r>
        <w:rPr>
          <w:b w:val="false"/>
          <w:bCs w:val="false"/>
          <w:color w:val="auto"/>
          <w:sz w:val="28"/>
          <w:lang w:bidi="ar-SA"/>
        </w:rPr>
        <w:t xml:space="preserve">муниципального образования </w:t>
      </w:r>
      <w:r>
        <w:rPr>
          <w:rStyle w:val="3"/>
          <w:rFonts w:eastAsia="Times New Roman" w:cs="TimesNewRomanPSMT" w:ascii="TimesNewRomanPSMT" w:hAnsi="TimesNewRomanPSMT"/>
          <w:b w:val="false"/>
          <w:bCs w:val="false"/>
          <w:color w:val="auto"/>
          <w:spacing w:val="-2"/>
          <w:sz w:val="28"/>
          <w:szCs w:val="28"/>
          <w:lang w:eastAsia="ar-SA" w:bidi="ar-SA"/>
        </w:rPr>
        <w:t xml:space="preserve">Кореновский муниципальный район Краснодарского края </w:t>
      </w:r>
      <w:r>
        <w:rPr>
          <w:rFonts w:eastAsia="Times New Roman" w:cs="TimesNewRomanPSMT" w:ascii="TimesNewRomanPSMT" w:hAnsi="TimesNewRomanPSMT"/>
          <w:b w:val="false"/>
          <w:bCs w:val="false"/>
          <w:color w:val="auto"/>
          <w:sz w:val="28"/>
          <w:szCs w:val="28"/>
          <w:lang w:eastAsia="ar-SA"/>
        </w:rPr>
        <w:t xml:space="preserve">«Экономическое развитие и инновационная экономика </w:t>
      </w:r>
      <w:r>
        <w:rPr>
          <w:b w:val="false"/>
          <w:bCs w:val="false"/>
          <w:color w:val="auto"/>
          <w:sz w:val="28"/>
          <w:szCs w:val="28"/>
        </w:rPr>
        <w:t>муниципального</w:t>
      </w:r>
      <w:r>
        <w:rPr>
          <w:rFonts w:eastAsia="Times New Roman" w:cs="TimesNewRomanPSMT" w:ascii="TimesNewRomanPSMT" w:hAnsi="TimesNewRomanPSMT"/>
          <w:b w:val="false"/>
          <w:bCs w:val="false"/>
          <w:color w:val="auto"/>
          <w:sz w:val="28"/>
          <w:szCs w:val="28"/>
          <w:lang w:eastAsia="ar-SA"/>
        </w:rPr>
        <w:t xml:space="preserve"> образовании </w:t>
      </w:r>
      <w:r>
        <w:rPr>
          <w:rFonts w:eastAsia="Times New Roman" w:cs="TimesNewRomanPSMT" w:ascii="TimesNewRomanPSMT" w:hAnsi="TimesNewRomanPSMT"/>
          <w:b w:val="false"/>
          <w:bCs w:val="false"/>
          <w:color w:val="auto"/>
          <w:sz w:val="28"/>
          <w:szCs w:val="28"/>
          <w:lang w:eastAsia="ar-SA" w:bidi="ar-SA"/>
        </w:rPr>
        <w:t xml:space="preserve">Кореновский муниципальный район Краснодарского края» </w:t>
      </w:r>
      <w:r>
        <w:rPr>
          <w:rFonts w:eastAsia="Times New Roman" w:cs="TimesNewRomanPSMT" w:ascii="TimesNewRomanPSMT" w:hAnsi="TimesNewRomanPSMT"/>
          <w:b w:val="false"/>
          <w:bCs w:val="false"/>
          <w:color w:val="auto"/>
          <w:sz w:val="28"/>
          <w:szCs w:val="28"/>
          <w:lang w:eastAsia="ar-SA"/>
        </w:rPr>
        <w:t>на 2024-2028 годы»</w:t>
      </w:r>
    </w:p>
    <w:p>
      <w:pPr>
        <w:pStyle w:val="Normal"/>
        <w:spacing w:lineRule="atLeast" w:line="100"/>
        <w:ind w:firstLine="706" w:right="0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96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5"/>
        <w:gridCol w:w="5612"/>
      </w:tblGrid>
      <w:tr>
        <w:trPr/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spacing w:lineRule="atLeast" w:line="200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 муниципальной программы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управление экономики администрации 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5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муниципальной программы</w:t>
            </w:r>
          </w:p>
        </w:tc>
        <w:tc>
          <w:tcPr>
            <w:tcW w:w="5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4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5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31"/>
              <w:snapToGrid w:val="false"/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1. Поддержка малого и среднего предпринимательства в муниципальном образовании Кореновский муниципальный район Краснодарского края на 2024-2028 годы;</w:t>
            </w:r>
          </w:p>
          <w:p>
            <w:pPr>
              <w:pStyle w:val="Style31"/>
              <w:snapToGrid w:val="false"/>
              <w:spacing w:lineRule="auto" w:line="240"/>
              <w:rPr>
                <w:rFonts w:ascii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bidi="ar-SA"/>
              </w:rPr>
              <w:t>2. Формирование инвестиционной привлекательности муниципального образования Кореновский муниципальный район Краснодарского края на 2024-2028 годы</w:t>
            </w:r>
          </w:p>
        </w:tc>
      </w:tr>
      <w:tr>
        <w:trPr/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муниципальной программы</w:t>
            </w:r>
          </w:p>
        </w:tc>
        <w:tc>
          <w:tcPr>
            <w:tcW w:w="5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napToGrid w:val="false"/>
              <w:spacing w:lineRule="atLeast" w:line="100"/>
              <w:jc w:val="both"/>
              <w:rPr/>
            </w:pPr>
            <w:r>
              <w:rPr>
                <w:rFonts w:eastAsia="Times New Roman" w:cs="TimesNewRomanPSMT" w:ascii="TimesNewRomanPSMT" w:hAnsi="TimesNewRomanPSMT"/>
                <w:color w:val="000000"/>
                <w:sz w:val="28"/>
                <w:szCs w:val="28"/>
                <w:lang w:eastAsia="ar-SA"/>
              </w:rPr>
              <w:t xml:space="preserve">Создание благоприятных условий для обеспечения сбалансированного экономического роста муниципального образования </w:t>
            </w:r>
            <w:r>
              <w:rPr>
                <w:rFonts w:eastAsia="Times New Roman" w:cs="TimesNewRomanPSMT" w:ascii="TimesNewRomanPSMT" w:hAnsi="TimesNewRomanPSMT"/>
                <w:color w:val="000000"/>
                <w:sz w:val="28"/>
                <w:szCs w:val="28"/>
                <w:lang w:eastAsia="ar-SA" w:bidi="ar-SA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муниципальной программы</w:t>
            </w:r>
          </w:p>
        </w:tc>
        <w:tc>
          <w:tcPr>
            <w:tcW w:w="5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создание условий для развития предпринимательства на территории Кореновского муниципального района Краснодарского края;</w:t>
            </w:r>
          </w:p>
          <w:p>
            <w:pPr>
              <w:pStyle w:val="Normal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формирование благоприятного инвестиционного климата, позволяющего увеличить приток инвестиций на территорию Кореновского муниципального района Краснодарского края</w:t>
            </w:r>
          </w:p>
        </w:tc>
      </w:tr>
      <w:tr>
        <w:trPr/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</w:t>
            </w:r>
          </w:p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целевых показателей муниципальной программы</w:t>
            </w:r>
          </w:p>
        </w:tc>
        <w:tc>
          <w:tcPr>
            <w:tcW w:w="5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малых и средних предприятий;</w:t>
            </w:r>
          </w:p>
          <w:p>
            <w:pPr>
              <w:pStyle w:val="Norma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индивидуальных предпринимателей;</w:t>
            </w:r>
          </w:p>
          <w:p>
            <w:pPr>
              <w:pStyle w:val="Norma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численность работников на малых и средних предприятиях;</w:t>
            </w:r>
          </w:p>
          <w:p>
            <w:pPr>
              <w:pStyle w:val="Normal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количество изготовленных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доход»;</w:t>
            </w:r>
          </w:p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доход»принявших участие в выставках, форумах, конкурсах;</w:t>
            </w:r>
          </w:p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инвестиционно - привлекательных земельных участков, находящихся в Единой системе инвестиционных предложений Краснодарского края для предложения инвесторам;</w:t>
            </w:r>
          </w:p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заключенных инвестиционных соглашений о намерениях (протоколов о намерении по взаимодействию в сфере инвестиций);</w:t>
            </w:r>
          </w:p>
        </w:tc>
      </w:tr>
      <w:tr>
        <w:trPr>
          <w:trHeight w:val="699" w:hRule="atLeast"/>
        </w:trPr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муниципальной программы</w:t>
            </w:r>
          </w:p>
        </w:tc>
        <w:tc>
          <w:tcPr>
            <w:tcW w:w="5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33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программы не выделяются</w:t>
            </w:r>
          </w:p>
        </w:tc>
      </w:tr>
      <w:tr>
        <w:trPr>
          <w:trHeight w:val="2536" w:hRule="atLeast"/>
        </w:trPr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муниципальной программы</w:t>
            </w:r>
          </w:p>
        </w:tc>
        <w:tc>
          <w:tcPr>
            <w:tcW w:w="5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Программы составляет </w:t>
            </w:r>
            <w:r>
              <w:rPr>
                <w:color w:val="000000"/>
                <w:sz w:val="28"/>
                <w:szCs w:val="28"/>
                <w:lang w:val="ru-RU"/>
              </w:rPr>
              <w:t>3 537,9</w:t>
            </w:r>
            <w:r>
              <w:rPr>
                <w:color w:val="000000"/>
                <w:sz w:val="28"/>
                <w:szCs w:val="28"/>
              </w:rPr>
              <w:t xml:space="preserve"> тыс. рублей, том числе за счет средств бюджета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Кореновский 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375,8 тыс. рублей</w:t>
            </w:r>
          </w:p>
          <w:p>
            <w:pPr>
              <w:pStyle w:val="Normal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 xml:space="preserve">в 2025 году —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630,1</w:t>
            </w:r>
            <w:r>
              <w:rPr>
                <w:color w:val="000000"/>
                <w:sz w:val="28"/>
                <w:szCs w:val="28"/>
              </w:rPr>
              <w:t xml:space="preserve"> тыс. рублей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2026 году — </w:t>
            </w:r>
            <w:r>
              <w:rPr>
                <w:color w:val="000000"/>
                <w:sz w:val="28"/>
                <w:szCs w:val="28"/>
                <w:lang w:val="ru-RU" w:bidi="ar-SA"/>
              </w:rPr>
              <w:t>544</w:t>
            </w:r>
            <w:r>
              <w:rPr>
                <w:color w:val="000000"/>
                <w:sz w:val="28"/>
                <w:szCs w:val="28"/>
                <w:lang w:val="en-US" w:bidi="ar-SA"/>
              </w:rPr>
              <w:t>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  <w:lang w:val="en-US" w:bidi="ar-SA"/>
              </w:rPr>
              <w:t>994,0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  <w:lang w:val="en-US" w:bidi="ar-SA"/>
              </w:rPr>
              <w:t>994,0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</w:tc>
      </w:tr>
      <w:tr>
        <w:trPr/>
        <w:tc>
          <w:tcPr>
            <w:tcW w:w="40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муниципальной программы</w:t>
            </w:r>
          </w:p>
        </w:tc>
        <w:tc>
          <w:tcPr>
            <w:tcW w:w="56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администрация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TimesNewRomanPSMT" w:hAnsi="TimesNewRomanPSMT" w:cs="TimesNewRomanPSMT"/>
          <w:sz w:val="28"/>
        </w:rPr>
      </w:pPr>
      <w:r>
        <w:rPr>
          <w:rFonts w:eastAsia="Times New Roman" w:cs="Times New Roman"/>
          <w:sz w:val="28"/>
          <w:szCs w:val="28"/>
        </w:rPr>
        <w:t xml:space="preserve">1. </w:t>
      </w:r>
      <w:r>
        <w:rPr>
          <w:rFonts w:eastAsia="Times New Roman" w:cs="TimesNewRomanPSMT" w:ascii="TimesNewRomanPSMT" w:hAnsi="TimesNewRomanPSMT"/>
          <w:sz w:val="28"/>
          <w:szCs w:val="28"/>
        </w:rPr>
        <w:t>Характеристика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</w:rPr>
        <w:t>сферы реализации муниципальной 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ascii="TimesNewRomanPSMT" w:hAnsi="TimesNewRomanPSMT" w:eastAsia="Times New Roman" w:cs="TimesNewRomanPSMT"/>
          <w:sz w:val="28"/>
          <w:szCs w:val="28"/>
        </w:rPr>
      </w:pPr>
      <w:r>
        <w:rPr>
          <w:rFonts w:eastAsia="Times New Roman" w:cs="TimesNewRomanPSMT" w:ascii="TimesNewRomanPSMT" w:hAnsi="TimesNewRomanPSMT"/>
          <w:sz w:val="28"/>
          <w:szCs w:val="28"/>
        </w:rPr>
        <w:tab/>
        <w:t xml:space="preserve">Реализация муниципальной программы «Экономическое развитие и инновационная экономика </w:t>
      </w:r>
      <w:r>
        <w:rPr>
          <w:rFonts w:cs="TimesNewRomanPSMT" w:ascii="TimesNewRomanPSMT" w:hAnsi="TimesNewRomanPSMT"/>
          <w:sz w:val="28"/>
          <w:szCs w:val="28"/>
        </w:rPr>
        <w:t>муниципального</w:t>
      </w:r>
      <w:r>
        <w:rPr>
          <w:rFonts w:eastAsia="Times New Roman" w:cs="TimesNewRomanPSMT" w:ascii="TimesNewRomanPSMT" w:hAnsi="TimesNewRomanPSMT"/>
          <w:sz w:val="28"/>
          <w:szCs w:val="28"/>
        </w:rPr>
        <w:t xml:space="preserve"> образовании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bidi="ar-SA"/>
        </w:rPr>
        <w:t>Кореновский муниципальный район Краснодарского края</w:t>
      </w:r>
      <w:r>
        <w:rPr>
          <w:rFonts w:eastAsia="Times New Roman" w:cs="TimesNewRomanPSMT" w:ascii="TimesNewRomanPSMT" w:hAnsi="TimesNewRomanPSMT"/>
          <w:sz w:val="28"/>
          <w:szCs w:val="28"/>
        </w:rPr>
        <w:t xml:space="preserve">» на 2024-2028 годы» (далее — муниципальная программа) направлена на создание условий для обеспечения сбалансированного экономического роста муниципального образования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bidi="ar-SA"/>
        </w:rPr>
        <w:t>Кореновский муниципальный район Краснодарского края</w:t>
      </w:r>
      <w:r>
        <w:rPr>
          <w:rFonts w:eastAsia="Times New Roman" w:cs="TimesNewRomanPSMT" w:ascii="TimesNewRomanPSMT" w:hAnsi="TimesNewRomanPSMT"/>
          <w:sz w:val="28"/>
          <w:szCs w:val="28"/>
        </w:rPr>
        <w:t>.</w:t>
      </w:r>
    </w:p>
    <w:p>
      <w:pPr>
        <w:pStyle w:val="Style41"/>
        <w:widowControl/>
        <w:spacing w:lineRule="atLeast" w:line="1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NewRomanPSMT" w:ascii="TimesNewRomanPSMT" w:hAnsi="TimesNewRomanPSMT"/>
          <w:sz w:val="28"/>
          <w:szCs w:val="28"/>
        </w:rPr>
        <w:tab/>
        <w:t xml:space="preserve">Важнейшим направлением деятельности администрации        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bidi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eastAsia="Times New Roman" w:cs="TimesNewRomanPSMT" w:ascii="TimesNewRomanPSMT" w:hAnsi="TimesNewRomanPSMT"/>
          <w:sz w:val="28"/>
          <w:szCs w:val="28"/>
        </w:rPr>
        <w:t>, способным обеспечить социально-экономическое развитие района, является стимулирование процесса привлечения инвестиций, создание благоприятного инвестиционного климата. Сегодня необходимо оказывать всяческую поддержку инвесторам, в том числе субъектам малого и среднего бизнеса, создавать благоприятные условия для реализации проектов и предложений, способствующих повышению экономического потенциала района, развитию его инфраструктуры, созданию дополнительных рабочих мест, увеличению поступлений доходов в бюджет района.</w:t>
      </w:r>
    </w:p>
    <w:p>
      <w:pPr>
        <w:pStyle w:val="ConsPlusNormal"/>
        <w:widowControl/>
        <w:ind w:hanging="0" w:right="0"/>
        <w:jc w:val="both"/>
        <w:rPr>
          <w:rFonts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В 2023 году отмечается положительная динамика по большинству показателей социально-экономического развития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  <w:lang w:bidi="ar-SA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Самые высокие темпы роста по итогам отчетного периода достигнуты в обрабатывающей промышленности — </w:t>
      </w:r>
      <w:r>
        <w:rPr>
          <w:rFonts w:eastAsia="Times New Roman" w:cs="Times New Roman"/>
          <w:sz w:val="28"/>
          <w:szCs w:val="28"/>
          <w:lang w:bidi="ar-SA"/>
        </w:rPr>
        <w:t>116,5</w:t>
      </w:r>
      <w:r>
        <w:rPr>
          <w:rFonts w:cs="Times New Roman"/>
          <w:sz w:val="28"/>
          <w:szCs w:val="28"/>
        </w:rPr>
        <w:t xml:space="preserve"> процента, по виду деятельности «Транспортировка и хранение» — </w:t>
      </w:r>
      <w:r>
        <w:rPr>
          <w:rFonts w:eastAsia="Times New Roman" w:cs="Times New Roman"/>
          <w:sz w:val="28"/>
          <w:szCs w:val="28"/>
          <w:lang w:bidi="ar-SA"/>
        </w:rPr>
        <w:t>204,1</w:t>
      </w:r>
      <w:r>
        <w:rPr>
          <w:rFonts w:cs="Times New Roman"/>
          <w:sz w:val="28"/>
          <w:szCs w:val="28"/>
        </w:rPr>
        <w:t xml:space="preserve"> процента, в сельском хозяйстве — </w:t>
      </w:r>
      <w:r>
        <w:rPr>
          <w:rFonts w:eastAsia="Times New Roman" w:cs="Times New Roman"/>
          <w:sz w:val="28"/>
          <w:szCs w:val="28"/>
          <w:lang w:bidi="ar-SA"/>
        </w:rPr>
        <w:t>109,1</w:t>
      </w:r>
      <w:r>
        <w:rPr>
          <w:rFonts w:cs="Times New Roman"/>
          <w:sz w:val="28"/>
          <w:szCs w:val="28"/>
        </w:rPr>
        <w:t xml:space="preserve"> процента, в розничной торговле — 1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14,2</w:t>
      </w:r>
      <w:r>
        <w:rPr>
          <w:rFonts w:cs="Times New Roman"/>
          <w:sz w:val="28"/>
          <w:szCs w:val="28"/>
        </w:rPr>
        <w:t xml:space="preserve"> процента.</w:t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В 2023 году промышленными предприятиями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отгружено продукции на сумму </w:t>
      </w:r>
      <w:r>
        <w:rPr>
          <w:rFonts w:eastAsia="Times New Roman" w:cs="Times New Roman"/>
          <w:sz w:val="28"/>
          <w:szCs w:val="28"/>
          <w:lang w:bidi="ar-SA"/>
        </w:rPr>
        <w:t>30,7</w:t>
      </w:r>
      <w:r>
        <w:rPr>
          <w:rFonts w:cs="Times New Roman"/>
          <w:sz w:val="28"/>
          <w:szCs w:val="28"/>
        </w:rPr>
        <w:t xml:space="preserve"> млрд. руб., что на </w:t>
      </w:r>
      <w:r>
        <w:rPr>
          <w:rFonts w:eastAsia="Times New Roman" w:cs="Times New Roman"/>
          <w:sz w:val="28"/>
          <w:szCs w:val="28"/>
          <w:lang w:bidi="ar-SA"/>
        </w:rPr>
        <w:t>16,5</w:t>
      </w:r>
      <w:r>
        <w:rPr>
          <w:rFonts w:cs="Times New Roman"/>
          <w:sz w:val="28"/>
          <w:szCs w:val="28"/>
        </w:rPr>
        <w:t xml:space="preserve"> процент</w:t>
      </w:r>
      <w:r>
        <w:rPr>
          <w:rFonts w:eastAsia="Times New Roman" w:cs="Times New Roman"/>
          <w:sz w:val="28"/>
          <w:szCs w:val="28"/>
          <w:lang w:bidi="ar-SA"/>
        </w:rPr>
        <w:t>а</w:t>
      </w:r>
      <w:r>
        <w:rPr>
          <w:rFonts w:cs="Times New Roman"/>
          <w:sz w:val="28"/>
          <w:szCs w:val="28"/>
        </w:rPr>
        <w:t xml:space="preserve"> выше уровня аналогичного периода 2022 года.</w:t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cs="Times New Roman"/>
          <w:sz w:val="28"/>
          <w:szCs w:val="28"/>
        </w:rPr>
        <w:tab/>
        <w:t xml:space="preserve">Темп роста обрабатывающих производств в 2023 году составил </w:t>
      </w:r>
      <w:r>
        <w:rPr>
          <w:rFonts w:eastAsia="Times New Roman" w:cs="Times New Roman"/>
          <w:sz w:val="28"/>
          <w:szCs w:val="28"/>
          <w:lang w:bidi="ar-SA"/>
        </w:rPr>
        <w:t xml:space="preserve">116,5 </w:t>
      </w:r>
      <w:r>
        <w:rPr>
          <w:rFonts w:cs="Times New Roman"/>
          <w:sz w:val="28"/>
          <w:szCs w:val="28"/>
        </w:rPr>
        <w:t xml:space="preserve">процента. </w:t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 xml:space="preserve">Объем отгрузки пищевых продуктов крупными и средними предприятиями муниципального образования Кореновский муниципальный район Краснодарского края составил за отчетный период текущего года </w:t>
      </w:r>
      <w:r>
        <w:rPr>
          <w:rFonts w:eastAsia="Times New Roman" w:cs="Times New Roman"/>
          <w:sz w:val="28"/>
          <w:szCs w:val="28"/>
          <w:lang w:bidi="ar-SA"/>
        </w:rPr>
        <w:t>29,4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млрд. рублей, что выше уровня 2022 года на </w:t>
      </w:r>
      <w:r>
        <w:rPr>
          <w:rFonts w:eastAsia="Times New Roman" w:cs="Times New Roman"/>
          <w:sz w:val="28"/>
          <w:szCs w:val="28"/>
          <w:lang w:bidi="ar-SA"/>
        </w:rPr>
        <w:t xml:space="preserve">17,0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процен</w:t>
      </w:r>
      <w:r>
        <w:rPr>
          <w:rFonts w:eastAsia="Times New Roman" w:cs="Times New Roman"/>
          <w:sz w:val="28"/>
          <w:szCs w:val="28"/>
          <w:lang w:bidi="ar-SA"/>
        </w:rPr>
        <w:t>тов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(</w:t>
      </w:r>
      <w:r>
        <w:rPr>
          <w:rFonts w:eastAsia="Times New Roman" w:cs="Times New Roman"/>
          <w:sz w:val="28"/>
          <w:szCs w:val="28"/>
          <w:lang w:bidi="ar-SA"/>
        </w:rPr>
        <w:t>4,3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млрд. Рублей).</w:t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>Основной бюджетообразующей отраслью района является сельское хозяйство. В административных границах муниципального образования Кореновский муниципальный район Краснодарского края находится 1</w:t>
      </w:r>
      <w:r>
        <w:rPr>
          <w:rFonts w:eastAsia="Times New Roman" w:cs="Times New Roman"/>
          <w:color w:val="000000"/>
          <w:sz w:val="28"/>
          <w:szCs w:val="28"/>
          <w:lang w:val="en-US" w:bidi="ar-SA"/>
        </w:rPr>
        <w:t xml:space="preserve">12,3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тыс. га сельскохозяйственных угодий, в том числе пашни, обрабатываемой сельхозтоваропроизводителями всех категорий — 110,4 тыс. га. Аграрный сектор представляют более 35 сельскохозяйственных предприятий, 265 крестьянских (фермерских) хозяйств и индивидуальных предпринимателей, 4 сельскохозяйственных кооператива и </w:t>
      </w:r>
      <w:r>
        <w:rPr>
          <w:rFonts w:eastAsia="Times New Roman" w:cs="Times New Roman"/>
          <w:color w:val="000000"/>
          <w:sz w:val="28"/>
          <w:szCs w:val="28"/>
          <w:highlight w:val="white"/>
          <w:lang w:bidi="ar-SA"/>
        </w:rPr>
        <w:t xml:space="preserve">16543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личных подсобных хозяйства. </w:t>
        <w:tab/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lang w:bidi="ar-SA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 xml:space="preserve">Число крупных и средних сельскохозяйственных предприятий — 9, площадь обрабатываемой ими пашни более 50 процентов от общей площади пашни. 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bidi="ar-SA"/>
        </w:rPr>
        <w:tab/>
        <w:t xml:space="preserve">На территории муниципального образования Кореновский муниципальный район Краснодарского края основными видами деятельности в отрасли сельского хозяйства являются растениеводство и животноводство. Наибольший удельный вес в структуре валового производства растениеводческой продукции составляет группа зерновых и зернобобовых культур. Основное направление растениеводства – полеводство с преобладанием озимых колосовых культур. Из пропашно-технических культур в районе возделываются подсолнечник, кукуруза и сахарная свекла. Основными производителями зерна, технических и </w:t>
      </w:r>
      <w:r>
        <w:rPr>
          <w:rFonts w:eastAsia="DejaVu Sans" w:cs="Times New Roman"/>
          <w:color w:val="000000"/>
          <w:sz w:val="28"/>
          <w:szCs w:val="28"/>
        </w:rPr>
        <w:t>масличных культур, овощей, молока и мяса (на убой в живом весе)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являются сельскохозяйственные организации. Доля их в производстве зерна составляет более 80 процентов, масличных культур свыше 90 процентов, молока и мяса — 63 и 50 процентов соответственно.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сроки и этапы реализации муниципальной 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Цели, задачи и целевые показатели муниципальной программы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 xml:space="preserve">«Экономическое развитие и инновационная экономика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 w:bidi="ar-SA"/>
        </w:rPr>
        <w:t>муниципального образования Кореновский муниципальный район Краснодарского края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>» на 2024-2028 годы»</w:t>
      </w:r>
      <w:r>
        <w:rPr>
          <w:rFonts w:cs="Times New Roman"/>
          <w:sz w:val="28"/>
          <w:szCs w:val="28"/>
        </w:rPr>
        <w:t xml:space="preserve"> представлены в приложении № 1 к паспорту муниципальной программы.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программы являются: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субъектов малого и среднего предпринимательства, юридических лиц до </w:t>
      </w:r>
      <w:r>
        <w:rPr>
          <w:rFonts w:cs="Times New Roman"/>
          <w:color w:val="000000"/>
          <w:sz w:val="28"/>
          <w:szCs w:val="28"/>
        </w:rPr>
        <w:t xml:space="preserve">316 </w:t>
      </w:r>
      <w:r>
        <w:rPr>
          <w:rFonts w:cs="Times New Roman"/>
          <w:sz w:val="28"/>
          <w:szCs w:val="28"/>
        </w:rPr>
        <w:t>единиц;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индивидуальных предпринимателей до </w:t>
      </w:r>
      <w:r>
        <w:rPr>
          <w:rFonts w:cs="Times New Roman"/>
          <w:color w:val="000000"/>
          <w:sz w:val="28"/>
          <w:szCs w:val="28"/>
        </w:rPr>
        <w:t>2169</w:t>
      </w:r>
      <w:r>
        <w:rPr>
          <w:rFonts w:cs="Times New Roman"/>
          <w:sz w:val="28"/>
          <w:szCs w:val="28"/>
        </w:rPr>
        <w:t xml:space="preserve"> человек;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- развитие связей муниципального образования с инвесторами в рамках участия в конгрессно-выставочных (имиджевых) мероприятиях;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- развитие инвестиционного потенциала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Normal"/>
        <w:widowControl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Прямая и косвенная экономическая эффективность мероприятий программы заключается в существенном усилении влияния роли малого и среднего предпринимательства на развитие всех составляющих экономики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 xml:space="preserve">, а также обеспечении благоприятных условий для инвестиционной деятельности в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муниципальном образовании Кореновский муниципальный район Краснодарского края.</w:t>
      </w:r>
    </w:p>
    <w:p>
      <w:pPr>
        <w:pStyle w:val="Normal"/>
        <w:widowControl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Normal"/>
        <w:widowControl/>
        <w:ind w:firstLine="720" w:right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3. </w:t>
      </w:r>
      <w:r>
        <w:rPr>
          <w:rFonts w:eastAsia="Calibri" w:cs="Times New Roman"/>
          <w:bCs/>
          <w:sz w:val="28"/>
          <w:szCs w:val="28"/>
        </w:rPr>
        <w:t>Перечень и краткое описание подпрограмм</w:t>
      </w:r>
    </w:p>
    <w:p>
      <w:pPr>
        <w:pStyle w:val="Normal"/>
        <w:widowControl/>
        <w:ind w:firstLine="720" w:right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jc w:val="both"/>
        <w:rPr>
          <w:rFonts w:eastAsia="Calibri" w:cs="Times New Roman"/>
          <w:color w:val="000000"/>
          <w:sz w:val="28"/>
          <w:szCs w:val="28"/>
        </w:rPr>
      </w:pPr>
      <w:r>
        <w:rPr>
          <w:rFonts w:cs="Times New Roman"/>
          <w:bCs/>
        </w:rPr>
        <w:tab/>
      </w:r>
      <w:r>
        <w:rPr>
          <w:rFonts w:cs="Times New Roman"/>
          <w:sz w:val="28"/>
          <w:szCs w:val="28"/>
        </w:rPr>
        <w:t>Подпрограмма «</w:t>
      </w:r>
      <w:r>
        <w:rPr>
          <w:rFonts w:cs="Times New Roman"/>
          <w:color w:val="000000"/>
          <w:sz w:val="28"/>
          <w:szCs w:val="28"/>
          <w:lang w:bidi="ar-SA"/>
        </w:rPr>
        <w:t xml:space="preserve">Поддержка малого и среднего предпринимательства в 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>муниципальном образовании 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lang w:bidi="ar-SA"/>
        </w:rPr>
        <w:t xml:space="preserve"> на 2024-2028 годы</w:t>
      </w:r>
      <w:r>
        <w:rPr>
          <w:rFonts w:cs="Times New Roman"/>
          <w:sz w:val="28"/>
          <w:szCs w:val="28"/>
        </w:rPr>
        <w:t>»</w:t>
      </w:r>
      <w:r>
        <w:rPr>
          <w:rFonts w:cs="Times New Roman"/>
          <w:color w:val="000000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направлена на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 w:bidi="ar-SA"/>
        </w:rPr>
        <w:t xml:space="preserve">создание благоприятных условий для развития малого и среднего предпринимательства,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ru-RU" w:bidi="ar-SA"/>
        </w:rPr>
        <w:t xml:space="preserve">а также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 w:bidi="ar-SA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 w:bidi="ar-SA"/>
        </w:rPr>
        <w:t xml:space="preserve"> на территории муниципального образования Кореновский муниципальный район Краснодарского края.</w:t>
      </w:r>
    </w:p>
    <w:p>
      <w:pPr>
        <w:pStyle w:val="Normal"/>
        <w:ind w:right="0"/>
        <w:jc w:val="both"/>
        <w:rPr>
          <w:rFonts w:cs="Times New Roman"/>
          <w:bCs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ab/>
        <w:t>Подпрограмма «</w:t>
      </w:r>
      <w:r>
        <w:rPr>
          <w:rFonts w:eastAsia="Calibri" w:cs="Times New Roman"/>
          <w:color w:val="000000"/>
          <w:sz w:val="28"/>
          <w:szCs w:val="28"/>
          <w:lang w:bidi="ar-SA"/>
        </w:rPr>
        <w:t>Формирование инвестиционной привлекательности муниципального образования</w:t>
      </w:r>
      <w:r>
        <w:rPr>
          <w:rFonts w:eastAsia="Times New Roman" w:cs="Times New Roman"/>
          <w:color w:val="000000"/>
          <w:sz w:val="28"/>
          <w:szCs w:val="28"/>
          <w:lang w:bidi="ar-SA"/>
        </w:rPr>
        <w:t xml:space="preserve"> Кореновский муниципальный район Краснодарского края</w:t>
      </w:r>
      <w:r>
        <w:rPr>
          <w:rFonts w:eastAsia="Calibri" w:cs="Times New Roman"/>
          <w:color w:val="000000"/>
          <w:sz w:val="28"/>
          <w:szCs w:val="28"/>
          <w:lang w:bidi="ar-SA"/>
        </w:rPr>
        <w:t xml:space="preserve"> на 2024-2028 годы»</w:t>
      </w:r>
      <w:r>
        <w:rPr>
          <w:rFonts w:eastAsia="Calibri" w:cs="Times New Roman"/>
          <w:sz w:val="28"/>
          <w:szCs w:val="28"/>
        </w:rPr>
        <w:t xml:space="preserve"> направлена на с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 w:bidi="ar-SA"/>
        </w:rPr>
        <w:t>оздание инвестиционно привлекательного имиджа муниципального образования Кореновский муниципальный район Краснодарского края.</w:t>
      </w:r>
    </w:p>
    <w:p>
      <w:pPr>
        <w:pStyle w:val="Normal"/>
        <w:widowControl/>
        <w:ind w:right="0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ind w:right="0"/>
        <w:jc w:val="center"/>
        <w:textAlignment w:val="baseline"/>
        <w:rPr>
          <w:rFonts w:cs="Times New Roman"/>
          <w:b/>
          <w:bCs/>
          <w:sz w:val="28"/>
          <w:szCs w:val="28"/>
        </w:rPr>
      </w:pPr>
      <w:r>
        <w:rPr>
          <w:rFonts w:eastAsia="Calibri" w:cs="Times New Roman"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ind w:right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Отдельные мероприятия муниципальной программы не предусмотрены.</w:t>
      </w:r>
    </w:p>
    <w:p>
      <w:pPr>
        <w:pStyle w:val="Normal"/>
        <w:widowControl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ab/>
        <w:t>Мероприятия подпрограмм представлены в табличной форме в приложении №2 к подпрограмме «Поддержка малого и среднего предпринимательства в муниципальном образовании</w:t>
      </w:r>
      <w:r>
        <w:rPr>
          <w:rFonts w:eastAsia="Times New Roman" w:cs="Times New Roman"/>
          <w:bCs/>
          <w:color w:val="000000"/>
          <w:sz w:val="28"/>
          <w:szCs w:val="28"/>
          <w:lang w:bidi="ar-SA"/>
        </w:rPr>
        <w:t xml:space="preserve"> Кореновский муниципальный район Краснодарского края</w:t>
      </w:r>
      <w:r>
        <w:rPr>
          <w:rFonts w:cs="Times New Roman"/>
          <w:bCs/>
          <w:color w:val="000000"/>
          <w:sz w:val="28"/>
          <w:szCs w:val="28"/>
        </w:rPr>
        <w:t xml:space="preserve">» на 2024-2028 годы» и приложении №2 к подпрограмме «Формирование инвестиционной привлекательности </w:t>
      </w:r>
      <w:r>
        <w:rPr>
          <w:rFonts w:eastAsia="Times New Roman" w:cs="Times New Roman"/>
          <w:bCs/>
          <w:color w:val="000000"/>
          <w:sz w:val="28"/>
          <w:szCs w:val="28"/>
          <w:lang w:bidi="ar-SA"/>
        </w:rPr>
        <w:t>муниципального образования Кореновский муниципальный район Краснодарского края</w:t>
      </w:r>
      <w:r>
        <w:rPr>
          <w:rFonts w:cs="Times New Roman"/>
          <w:bCs/>
          <w:color w:val="000000"/>
          <w:sz w:val="28"/>
          <w:szCs w:val="28"/>
        </w:rPr>
        <w:t>» на 2024-2028 годы».</w:t>
      </w:r>
    </w:p>
    <w:p>
      <w:pPr>
        <w:pStyle w:val="Normal"/>
        <w:widowControl/>
        <w:ind w:firstLine="720" w:right="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Normal"/>
        <w:widowControl/>
        <w:ind w:right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widowControl/>
        <w:ind w:right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en-US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3 537,9 тыс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 рублей.</w:t>
      </w:r>
    </w:p>
    <w:p>
      <w:pPr>
        <w:pStyle w:val="ConsPlusNormal"/>
        <w:widowControl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Программы</w:t>
      </w:r>
    </w:p>
    <w:p>
      <w:pPr>
        <w:pStyle w:val="ConsPlusNormal"/>
        <w:widowControl/>
        <w:ind w:hanging="0"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36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2725"/>
        <w:gridCol w:w="1076"/>
        <w:gridCol w:w="1869"/>
        <w:gridCol w:w="855"/>
        <w:gridCol w:w="857"/>
        <w:gridCol w:w="725"/>
        <w:gridCol w:w="738"/>
        <w:gridCol w:w="791"/>
      </w:tblGrid>
      <w:tr>
        <w:trPr/>
        <w:tc>
          <w:tcPr>
            <w:tcW w:w="2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Объем финансирования мероприятия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Объем финансирования, всего</w:t>
            </w:r>
          </w:p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(тыс. руб.)</w:t>
            </w:r>
          </w:p>
        </w:tc>
        <w:tc>
          <w:tcPr>
            <w:tcW w:w="58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Объем финансирования мероприятий муниципальной программы (тыс. руб.)</w:t>
            </w:r>
          </w:p>
        </w:tc>
      </w:tr>
      <w:tr>
        <w:trPr/>
        <w:tc>
          <w:tcPr>
            <w:tcW w:w="2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0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8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left="-57" w:right="-57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Источник финансирования</w:t>
            </w:r>
          </w:p>
        </w:tc>
        <w:tc>
          <w:tcPr>
            <w:tcW w:w="396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jc w:val="center"/>
              <w:rPr/>
            </w:pPr>
            <w:r>
              <w:rPr/>
              <w:t>В том числе по годам</w:t>
            </w:r>
          </w:p>
        </w:tc>
      </w:tr>
      <w:tr>
        <w:trPr/>
        <w:tc>
          <w:tcPr>
            <w:tcW w:w="27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0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869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113" w:right="-113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  <w:lang w:val="en-US"/>
              </w:rPr>
              <w:t>2024</w:t>
            </w:r>
          </w:p>
          <w:p>
            <w:pPr>
              <w:pStyle w:val="Normal"/>
              <w:ind w:left="-113" w:right="-113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год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113" w:right="-113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20</w:t>
            </w:r>
            <w:r>
              <w:rPr>
                <w:rFonts w:cs="Times New Roman"/>
                <w:color w:val="000000"/>
                <w:kern w:val="0"/>
                <w:lang w:val="en-US"/>
              </w:rPr>
              <w:t>25</w:t>
            </w:r>
          </w:p>
          <w:p>
            <w:pPr>
              <w:pStyle w:val="Normal"/>
              <w:ind w:left="-113" w:right="-113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год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113" w:right="-113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202</w:t>
            </w:r>
            <w:r>
              <w:rPr>
                <w:rFonts w:cs="Times New Roman"/>
                <w:color w:val="000000"/>
                <w:kern w:val="0"/>
                <w:highlight w:val="white"/>
                <w:lang w:val="en-US"/>
              </w:rPr>
              <w:t>6</w:t>
            </w:r>
          </w:p>
          <w:p>
            <w:pPr>
              <w:pStyle w:val="Normal"/>
              <w:ind w:left="-113" w:right="-113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год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113" w:right="-113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202</w:t>
            </w:r>
            <w:r>
              <w:rPr>
                <w:rFonts w:cs="Times New Roman"/>
                <w:color w:val="000000"/>
                <w:kern w:val="0"/>
                <w:highlight w:val="white"/>
                <w:lang w:val="en-US"/>
              </w:rPr>
              <w:t>7</w:t>
            </w:r>
          </w:p>
          <w:p>
            <w:pPr>
              <w:pStyle w:val="Normal"/>
              <w:ind w:left="-113" w:right="-113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год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113" w:right="-113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202</w:t>
            </w:r>
            <w:r>
              <w:rPr>
                <w:rFonts w:cs="Times New Roman"/>
                <w:color w:val="000000"/>
                <w:kern w:val="0"/>
                <w:highlight w:val="white"/>
                <w:lang w:val="en-US"/>
              </w:rPr>
              <w:t>8</w:t>
            </w:r>
          </w:p>
          <w:p>
            <w:pPr>
              <w:pStyle w:val="Normal"/>
              <w:ind w:left="-113" w:right="-113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год</w:t>
            </w:r>
          </w:p>
        </w:tc>
      </w:tr>
      <w:tr>
        <w:trPr/>
        <w:tc>
          <w:tcPr>
            <w:tcW w:w="2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left="-57" w:right="-57"/>
              <w:rPr/>
            </w:pPr>
            <w:r>
              <w:rPr>
                <w:rFonts w:cs="Times New Roman"/>
                <w:color w:val="000000"/>
                <w:kern w:val="0"/>
              </w:rPr>
              <w:t xml:space="preserve">Объем финансирования мероприятий муниципальной программы </w:t>
            </w:r>
            <w:r>
              <w:rPr>
                <w:rFonts w:eastAsia="Times New Roman" w:cs="Times New Roman"/>
                <w:color w:val="000000"/>
                <w:kern w:val="0"/>
                <w:lang w:eastAsia="ar-SA"/>
              </w:rPr>
              <w:t xml:space="preserve">Экономическое развитие и инновационная экономика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eastAsia="ar-SA" w:bidi="ar-SA"/>
              </w:rPr>
              <w:t xml:space="preserve">муниципального образования Кореновский муниципальный район Краснодарского края </w:t>
            </w:r>
            <w:r>
              <w:rPr>
                <w:rFonts w:eastAsia="Times New Roman" w:cs="TimesNewRomanPSMT"/>
                <w:color w:val="000000"/>
                <w:kern w:val="0"/>
                <w:sz w:val="24"/>
                <w:szCs w:val="24"/>
                <w:lang w:eastAsia="ar-SA" w:bidi="ar-SA"/>
              </w:rPr>
              <w:t>на 2024-2028 годы»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3 5</w:t>
            </w:r>
            <w:r>
              <w:rPr>
                <w:rFonts w:cs="Times New Roman"/>
                <w:color w:val="000000"/>
                <w:kern w:val="0"/>
              </w:rPr>
              <w:t>37,9</w:t>
            </w:r>
          </w:p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</w:rPr>
              <w:t>в т.ч.</w:t>
            </w:r>
          </w:p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к.б.</w:t>
            </w:r>
            <w:r>
              <w:rPr>
                <w:rFonts w:cs="Times New Roman"/>
                <w:b/>
                <w:color w:val="000000"/>
                <w:kern w:val="0"/>
              </w:rPr>
              <w:t xml:space="preserve"> </w:t>
            </w:r>
            <w:r>
              <w:rPr>
                <w:rFonts w:cs="Times New Roman"/>
                <w:color w:val="000000"/>
                <w:kern w:val="0"/>
                <w:lang w:val="en-US"/>
              </w:rPr>
              <w:t>0,</w:t>
            </w:r>
            <w:r>
              <w:rPr>
                <w:rFonts w:cs="Times New Roman"/>
                <w:color w:val="000000"/>
                <w:kern w:val="0"/>
              </w:rPr>
              <w:t>0</w:t>
            </w:r>
          </w:p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kern w:val="0"/>
              </w:rPr>
              <w:t xml:space="preserve">ф.б. </w:t>
            </w:r>
            <w:r>
              <w:rPr>
                <w:rFonts w:cs="Times New Roman"/>
                <w:color w:val="000000"/>
                <w:kern w:val="0"/>
                <w:lang w:val="en-US"/>
              </w:rPr>
              <w:t>0,</w:t>
            </w:r>
            <w:r>
              <w:rPr>
                <w:rFonts w:cs="Times New Roman"/>
                <w:color w:val="000000"/>
                <w:kern w:val="0"/>
              </w:rPr>
              <w:t>0</w:t>
            </w:r>
          </w:p>
          <w:p>
            <w:pPr>
              <w:pStyle w:val="Normal"/>
              <w:ind w:left="-57" w:right="-57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color w:val="000000"/>
              </w:rPr>
              <w:t>м.б.</w:t>
            </w:r>
          </w:p>
          <w:p>
            <w:pPr>
              <w:pStyle w:val="Normal"/>
              <w:ind w:left="-57" w:right="-57"/>
              <w:jc w:val="center"/>
              <w:rPr>
                <w:rFonts w:cs="Times New Roman"/>
                <w:b w:val="false"/>
                <w:bCs w:val="false"/>
                <w:color w:val="000000"/>
              </w:rPr>
            </w:pPr>
            <w:r>
              <w:rPr>
                <w:rFonts w:cs="Times New Roman"/>
                <w:b w:val="false"/>
                <w:bCs w:val="false"/>
                <w:color w:val="000000"/>
              </w:rPr>
              <w:t>3 537,9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both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Краевой</w:t>
            </w:r>
          </w:p>
          <w:p>
            <w:pPr>
              <w:pStyle w:val="Normal"/>
              <w:ind w:left="-57" w:right="-57"/>
              <w:jc w:val="both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бюджет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0,0</w:t>
            </w:r>
          </w:p>
        </w:tc>
      </w:tr>
      <w:tr>
        <w:trPr/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both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Федеральный бюджет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0,0</w:t>
            </w:r>
          </w:p>
        </w:tc>
      </w:tr>
      <w:tr>
        <w:trPr>
          <w:trHeight w:val="756" w:hRule="atLeast"/>
        </w:trPr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both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Муниципальный бюджет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375,8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630,1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544,0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994,0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994,0</w:t>
            </w:r>
          </w:p>
        </w:tc>
      </w:tr>
      <w:tr>
        <w:trPr/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rPr>
                <w:rFonts w:cs="Times New Roman"/>
                <w:kern w:val="0"/>
              </w:rPr>
            </w:pPr>
            <w:r>
              <w:rPr>
                <w:rFonts w:cs="Times New Roman"/>
                <w:kern w:val="0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both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Внебюджетные источники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</w:rPr>
            </w:pPr>
            <w:r>
              <w:rPr>
                <w:rFonts w:cs="Times New Roman"/>
                <w:color w:val="000000"/>
                <w:kern w:val="0"/>
              </w:rPr>
              <w:t>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>
                <w:rFonts w:cs="Times New Roman"/>
                <w:color w:val="000000"/>
                <w:kern w:val="0"/>
                <w:highlight w:val="white"/>
              </w:rPr>
            </w:pPr>
            <w:r>
              <w:rPr>
                <w:rFonts w:cs="Times New Roman"/>
                <w:color w:val="000000"/>
                <w:kern w:val="0"/>
                <w:highlight w:val="white"/>
              </w:rPr>
              <w:t>0</w:t>
            </w:r>
          </w:p>
        </w:tc>
      </w:tr>
      <w:tr>
        <w:trPr>
          <w:trHeight w:val="307" w:hRule="atLeast"/>
        </w:trPr>
        <w:tc>
          <w:tcPr>
            <w:tcW w:w="2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left="-57" w:right="-57"/>
              <w:jc w:val="both"/>
              <w:rPr/>
            </w:pPr>
            <w:r>
              <w:rPr>
                <w:color w:val="000000"/>
                <w:kern w:val="0"/>
              </w:rPr>
              <w:t xml:space="preserve">Подпрограмма </w:t>
            </w:r>
            <w:r>
              <w:rPr>
                <w:rFonts w:cs="Times New Roman"/>
                <w:color w:val="000000"/>
                <w:kern w:val="0"/>
              </w:rPr>
              <w:t>«</w:t>
            </w:r>
            <w:r>
              <w:rPr>
                <w:rFonts w:cs="Times New Roman"/>
                <w:color w:val="000000"/>
                <w:kern w:val="0"/>
                <w:lang w:bidi="ar-SA"/>
              </w:rPr>
              <w:t xml:space="preserve">Поддержка малого и среднего предпринимательства в муниципальном образовании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</w:rPr>
              <w:t>Кореновский муниципальный район Краснодарского края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  <w:lang w:bidi="ar-SA"/>
              </w:rPr>
              <w:t xml:space="preserve"> на 2024-2028 годы</w:t>
            </w:r>
            <w:r>
              <w:rPr>
                <w:rFonts w:cs="Times New Roman"/>
                <w:color w:val="000000"/>
                <w:kern w:val="0"/>
                <w:sz w:val="24"/>
                <w:szCs w:val="24"/>
              </w:rPr>
              <w:t>»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746,3</w:t>
            </w:r>
          </w:p>
          <w:p>
            <w:pPr>
              <w:pStyle w:val="Normal"/>
              <w:ind w:right="-57"/>
              <w:jc w:val="center"/>
              <w:rPr/>
            </w:pPr>
            <w:r>
              <w:rPr/>
            </w:r>
          </w:p>
          <w:p>
            <w:pPr>
              <w:pStyle w:val="Normal"/>
              <w:ind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в т.ч.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к.б. 0,0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ф.б. 0,0</w:t>
            </w:r>
          </w:p>
          <w:p>
            <w:pPr>
              <w:pStyle w:val="Normal"/>
              <w:ind w:left="-57" w:right="-57"/>
              <w:jc w:val="center"/>
              <w:rPr/>
            </w:pPr>
            <w:r>
              <w:rPr>
                <w:color w:val="000000"/>
                <w:kern w:val="0"/>
              </w:rPr>
              <w:t xml:space="preserve">м.б. </w:t>
            </w:r>
            <w:r>
              <w:rPr>
                <w:b w:val="false"/>
                <w:bCs w:val="false"/>
                <w:color w:val="000000"/>
                <w:kern w:val="0"/>
              </w:rPr>
              <w:t>746,3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left="-57" w:right="-113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Краевой бюджет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left="-57" w:right="-57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Федеральный бюджет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509" w:hRule="atLeast"/>
        </w:trPr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left="-57" w:right="-113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Муниципальный бюджет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160,0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194,9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291,4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50,0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50,0</w:t>
            </w:r>
          </w:p>
        </w:tc>
      </w:tr>
      <w:tr>
        <w:trPr/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left="-57" w:right="-113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Внебюджетные источники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299" w:hRule="atLeast"/>
        </w:trPr>
        <w:tc>
          <w:tcPr>
            <w:tcW w:w="27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widowControl/>
              <w:jc w:val="both"/>
              <w:rPr/>
            </w:pPr>
            <w:r>
              <w:rPr>
                <w:color w:val="000000"/>
                <w:kern w:val="0"/>
              </w:rPr>
              <w:t xml:space="preserve">Подпрограмма </w:t>
            </w:r>
            <w:r>
              <w:rPr>
                <w:rFonts w:eastAsia="Calibri" w:cs="Times New Roman"/>
                <w:color w:val="000000"/>
                <w:kern w:val="0"/>
              </w:rPr>
              <w:t>«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 xml:space="preserve">Формирование инвестиционной привлекательности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bidi="ar-SA"/>
              </w:rPr>
              <w:t>муниципального образования Кореновский муниципальный район Краснодарского края</w:t>
            </w:r>
            <w:r>
              <w:rPr>
                <w:rFonts w:eastAsia="Calibri" w:cs="Times New Roman"/>
                <w:color w:val="000000"/>
                <w:kern w:val="0"/>
                <w:lang w:bidi="ar-SA"/>
              </w:rPr>
              <w:t xml:space="preserve"> на 2024-2028 годы»</w:t>
            </w:r>
          </w:p>
        </w:tc>
        <w:tc>
          <w:tcPr>
            <w:tcW w:w="10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ind w:left="-57" w:right="-57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</w:rPr>
              <w:t>2 791,6</w:t>
            </w:r>
          </w:p>
          <w:p>
            <w:pPr>
              <w:pStyle w:val="Normal"/>
              <w:ind w:left="-57" w:right="-57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в т.ч.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к.б.0,0</w:t>
            </w:r>
          </w:p>
          <w:p>
            <w:pPr>
              <w:pStyle w:val="Normal"/>
              <w:ind w:left="-57" w:right="-57"/>
              <w:jc w:val="center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ф.б</w:t>
            </w:r>
            <w:r>
              <w:rPr>
                <w:b/>
                <w:color w:val="000000"/>
                <w:kern w:val="0"/>
              </w:rPr>
              <w:t xml:space="preserve">. </w:t>
            </w:r>
            <w:r>
              <w:rPr>
                <w:color w:val="000000"/>
                <w:kern w:val="0"/>
              </w:rPr>
              <w:t>0,0</w:t>
            </w:r>
          </w:p>
          <w:p>
            <w:pPr>
              <w:pStyle w:val="Normal"/>
              <w:ind w:left="-57" w:right="-57"/>
              <w:jc w:val="center"/>
              <w:rPr>
                <w:b w:val="false"/>
                <w:bCs w:val="false"/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м.б.</w:t>
            </w:r>
          </w:p>
          <w:p>
            <w:pPr>
              <w:pStyle w:val="Normal"/>
              <w:ind w:left="-57" w:right="-57"/>
              <w:jc w:val="center"/>
              <w:rPr>
                <w:b w:val="false"/>
                <w:bCs w:val="false"/>
                <w:color w:val="000000"/>
                <w:kern w:val="0"/>
              </w:rPr>
            </w:pPr>
            <w:r>
              <w:rPr>
                <w:b w:val="false"/>
                <w:bCs w:val="false"/>
                <w:color w:val="000000"/>
                <w:kern w:val="0"/>
              </w:rPr>
              <w:t>2 791,6</w:t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ind w:left="-57" w:right="-57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Краевой</w:t>
            </w:r>
          </w:p>
          <w:p>
            <w:pPr>
              <w:pStyle w:val="Normal"/>
              <w:widowControl/>
              <w:ind w:left="-57" w:right="-57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бюджет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706" w:hRule="atLeast"/>
        </w:trPr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ind w:left="-57" w:right="-57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Федеральный бюджет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</w:tr>
      <w:tr>
        <w:trPr>
          <w:trHeight w:val="703" w:hRule="atLeast"/>
        </w:trPr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ind w:left="-57" w:right="-57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Муниципальный бюджет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215,8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435,2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252,6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944,0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944,0</w:t>
            </w:r>
          </w:p>
        </w:tc>
      </w:tr>
      <w:tr>
        <w:trPr/>
        <w:tc>
          <w:tcPr>
            <w:tcW w:w="2725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076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fill="FFFFFF" w:val="clear"/>
          </w:tcPr>
          <w:p>
            <w:pPr>
              <w:pStyle w:val="Normal"/>
              <w:snapToGrid w:val="false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69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ind w:left="-57" w:right="-57"/>
              <w:jc w:val="both"/>
              <w:rPr>
                <w:color w:val="000000"/>
                <w:kern w:val="0"/>
              </w:rPr>
            </w:pPr>
            <w:r>
              <w:rPr>
                <w:color w:val="000000"/>
                <w:kern w:val="0"/>
              </w:rPr>
              <w:t>Внебюджетные источники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ind w:left="-57" w:right="-57"/>
              <w:jc w:val="center"/>
              <w:rPr/>
            </w:pPr>
            <w:r>
              <w:rPr/>
              <w:t>0,0</w:t>
            </w:r>
          </w:p>
        </w:tc>
      </w:tr>
    </w:tbl>
    <w:p>
      <w:pPr>
        <w:pStyle w:val="ConsPlusNonformat"/>
        <w:widowControl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21"/>
        <w:spacing w:before="0" w:after="0"/>
        <w:ind w:firstLine="708" w:left="0" w:right="0"/>
        <w:jc w:val="both"/>
        <w:rPr>
          <w:b w:val="false"/>
          <w:bCs w:val="false"/>
          <w:color w:val="000000"/>
          <w:sz w:val="28"/>
          <w:szCs w:val="28"/>
        </w:rPr>
      </w:pPr>
      <w:r>
        <w:rPr>
          <w:sz w:val="28"/>
          <w:szCs w:val="28"/>
        </w:rPr>
        <w:t xml:space="preserve"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</w:t>
      </w:r>
      <w:r>
        <w:rPr>
          <w:rFonts w:eastAsia="Times New Roman" w:cs="Times New Roman"/>
          <w:bCs/>
          <w:color w:val="000000"/>
          <w:sz w:val="28"/>
          <w:szCs w:val="28"/>
          <w:lang w:bidi="ar-SA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о бюджете муниципального образования </w:t>
      </w:r>
      <w:r>
        <w:rPr>
          <w:rFonts w:eastAsia="Times New Roman" w:cs="Times New Roman"/>
          <w:bCs/>
          <w:color w:val="000000"/>
          <w:sz w:val="28"/>
          <w:szCs w:val="28"/>
          <w:lang w:bidi="ar-SA"/>
        </w:rPr>
        <w:t>Кореновский муниципальный район Краснодарского края</w:t>
      </w:r>
      <w:r>
        <w:rPr>
          <w:sz w:val="28"/>
          <w:szCs w:val="28"/>
        </w:rPr>
        <w:t xml:space="preserve"> на соответствующий финансовый год и на плановый период.</w:t>
      </w:r>
    </w:p>
    <w:p>
      <w:pPr>
        <w:pStyle w:val="Heading1"/>
        <w:widowControl/>
        <w:spacing w:before="0" w:after="0"/>
        <w:ind w:firstLine="720" w:left="432" w:right="0"/>
        <w:rPr>
          <w:b w:val="false"/>
          <w:bCs w:val="false"/>
          <w:color w:val="000000"/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</w:rPr>
      </w:r>
    </w:p>
    <w:p>
      <w:pPr>
        <w:pStyle w:val="Heading1"/>
        <w:widowControl/>
        <w:spacing w:before="0" w:after="0"/>
        <w:ind w:firstLine="720" w:left="432" w:right="0"/>
        <w:rPr>
          <w:sz w:val="28"/>
          <w:szCs w:val="28"/>
        </w:rPr>
      </w:pPr>
      <w:r>
        <w:rPr>
          <w:b w:val="false"/>
          <w:bCs w:val="false"/>
          <w:color w:val="000000"/>
          <w:sz w:val="28"/>
          <w:szCs w:val="28"/>
          <w:lang w:val="ru-RU"/>
        </w:rPr>
        <w:t>6</w:t>
      </w:r>
      <w:r>
        <w:rPr>
          <w:b w:val="false"/>
          <w:bCs w:val="false"/>
          <w:color w:val="000000"/>
          <w:sz w:val="28"/>
          <w:szCs w:val="28"/>
        </w:rPr>
        <w:t>. Методика оценки эффективности реализации муниципальной программы</w:t>
      </w:r>
    </w:p>
    <w:p>
      <w:pPr>
        <w:pStyle w:val="BodyText"/>
        <w:widowControl/>
        <w:spacing w:before="0" w:after="0"/>
        <w:ind w:firstLine="72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spacing w:before="0" w:after="0"/>
        <w:jc w:val="both"/>
        <w:rPr/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Оценка эффективности реализации муниципальной программы производится ежегодно.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ar-SA"/>
        </w:rPr>
        <w:t xml:space="preserve">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rStyle w:val="3"/>
          <w:rFonts w:eastAsia="Calibri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/>
      </w:pPr>
      <w:r>
        <w:rPr/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7. Механизм реализации муниципальной 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color w:val="000000"/>
          <w:lang w:eastAsia="ar-SA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Текущее управление муниципальной программой осуществляет координатор муниципальной программы - управление экономики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администрации 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несет ответственность за достижение целевых показателей муниципальной 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ежегодно проводит оценку эффективности реализации муниципальной 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иные полномочия, установленные муниципальной программой.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ar-SA"/>
        </w:rPr>
        <w:t>Кореновский муниципальный район Краснодарского края</w:t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ar-SA"/>
        </w:rPr>
        <w:t>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Ответственный исполнитель администрации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Кореновский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муниципальный район </w:t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701" w:right="567" w:gutter="0" w:header="567" w:top="1149" w:footer="0" w:bottom="1134"/>
          <w:pgNumType w:start="1" w:fmt="decimal"/>
          <w:formProt w:val="false"/>
          <w:titlePg/>
          <w:textDirection w:val="lrTb"/>
          <w:docGrid w:type="default" w:linePitch="360" w:charSpace="8192"/>
        </w:sectPr>
        <w:pStyle w:val="Normal"/>
        <w:widowControl/>
        <w:spacing w:lineRule="atLeast" w:line="100"/>
        <w:jc w:val="both"/>
        <w:rPr/>
      </w:pP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С.В. Колупайко</w:t>
      </w:r>
      <w:r>
        <w:br w:type="page"/>
      </w:r>
    </w:p>
    <w:p>
      <w:pPr>
        <w:pStyle w:val="Normal"/>
        <w:spacing w:before="0" w:after="0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>
      <w:pPr>
        <w:pStyle w:val="Normal"/>
        <w:ind w:left="9356" w:right="0"/>
        <w:jc w:val="center"/>
        <w:rPr>
          <w:rFonts w:ascii="TimesNewRomanPSMT" w:hAnsi="TimesNewRomanPSMT" w:eastAsia="Times New Roman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муниципальной программы</w:t>
      </w:r>
    </w:p>
    <w:p>
      <w:pPr>
        <w:pStyle w:val="Normal"/>
        <w:spacing w:lineRule="atLeast" w:line="100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 xml:space="preserve">«Экономическое развитие и инновационная экономика </w:t>
      </w:r>
      <w:r>
        <w:rPr>
          <w:rFonts w:cs="TimesNewRomanPSMT" w:ascii="TimesNewRomanPSMT" w:hAnsi="TimesNewRomanPSMT"/>
          <w:sz w:val="28"/>
          <w:szCs w:val="28"/>
        </w:rPr>
        <w:t>муниципального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 xml:space="preserve"> образования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>
          <w:rFonts w:ascii="TimesNewRomanPSMT" w:hAnsi="TimesNewRomanPSMT" w:eastAsia="Times New Roman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задачи и целевые показатели муниципальной программы</w:t>
      </w:r>
    </w:p>
    <w:p>
      <w:pPr>
        <w:pStyle w:val="Normal"/>
        <w:jc w:val="center"/>
        <w:rPr>
          <w:rFonts w:ascii="TimesNewRomanPSMT" w:hAnsi="TimesNewRomanPSMT" w:eastAsia="Times New Roman" w:cs="TimesNewRomanPSMT"/>
          <w:color w:val="000000"/>
          <w:sz w:val="28"/>
          <w:szCs w:val="28"/>
          <w:lang w:eastAsia="ru-RU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 xml:space="preserve">«Экономическое развитие и инновационная экономика </w:t>
      </w:r>
      <w:r>
        <w:rPr>
          <w:rFonts w:cs="TimesNewRomanPSMT" w:ascii="TimesNewRomanPSMT" w:hAnsi="TimesNewRomanPSMT"/>
          <w:sz w:val="28"/>
          <w:szCs w:val="28"/>
        </w:rPr>
        <w:t>муниципального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 xml:space="preserve"> образования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 xml:space="preserve">муниципального образования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 xml:space="preserve">» </w:t>
      </w:r>
    </w:p>
    <w:p>
      <w:pPr>
        <w:pStyle w:val="Normal"/>
        <w:jc w:val="center"/>
        <w:rPr>
          <w:rFonts w:ascii="TimesNewRomanPSMT" w:hAnsi="TimesNewRomanPSMT" w:eastAsia="Times New Roman" w:cs="TimesNewRomanPSMT"/>
          <w:color w:val="000000"/>
          <w:sz w:val="28"/>
          <w:szCs w:val="28"/>
          <w:lang w:eastAsia="ru-RU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на 2024-2028 годы»</w:t>
      </w:r>
    </w:p>
    <w:p>
      <w:pPr>
        <w:pStyle w:val="Normal"/>
        <w:jc w:val="center"/>
        <w:rPr/>
      </w:pPr>
      <w:r>
        <w:rPr/>
      </w:r>
    </w:p>
    <w:tbl>
      <w:tblPr>
        <w:tblW w:w="14568" w:type="dxa"/>
        <w:jc w:val="left"/>
        <w:tblInd w:w="-8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536"/>
        <w:gridCol w:w="5034"/>
        <w:gridCol w:w="1251"/>
        <w:gridCol w:w="1582"/>
        <w:gridCol w:w="1814"/>
        <w:gridCol w:w="1017"/>
        <w:gridCol w:w="1014"/>
        <w:gridCol w:w="1140"/>
        <w:gridCol w:w="1180"/>
      </w:tblGrid>
      <w:tr>
        <w:trPr/>
        <w:tc>
          <w:tcPr>
            <w:tcW w:w="53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5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16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53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0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</w:t>
            </w: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 xml:space="preserve">Муниципальная программа </w:t>
            </w:r>
            <w:r>
              <w:rPr>
                <w:rFonts w:eastAsia="Times New Roman" w:cs="Times New Roman"/>
                <w:color w:val="000000"/>
                <w:lang w:eastAsia="ru-RU"/>
              </w:rPr>
              <w:t>«</w:t>
            </w:r>
            <w:r>
              <w:rPr>
                <w:rFonts w:eastAsia="Times New Roman" w:cs="TimesNewRomanPSMT" w:ascii="TimesNewRomanPSMT" w:hAnsi="TimesNewRomanPSMT"/>
                <w:color w:val="000000"/>
                <w:lang w:eastAsia="ru-RU"/>
              </w:rPr>
              <w:t xml:space="preserve">Экономическое развитие и инновационная экономика </w:t>
            </w:r>
            <w:r>
              <w:rPr>
                <w:rFonts w:cs="TimesNewRomanPSMT" w:ascii="TimesNewRomanPSMT" w:hAnsi="TimesNewRomanPSMT"/>
              </w:rPr>
              <w:t>муниципального</w:t>
            </w:r>
            <w:r>
              <w:rPr>
                <w:rFonts w:eastAsia="Times New Roman" w:cs="TimesNewRomanPSMT" w:ascii="TimesNewRomanPSMT" w:hAnsi="TimesNewRomanPSMT"/>
                <w:color w:val="000000"/>
                <w:lang w:eastAsia="ru-RU"/>
              </w:rPr>
              <w:t xml:space="preserve"> образования </w:t>
            </w:r>
            <w:r>
              <w:rPr>
                <w:rFonts w:eastAsia="Times New Roman" w:cs="TimesNewRomanPSMT" w:ascii="TimesNewRomanPSMT" w:hAnsi="TimesNewRomanPSMT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NewRomanPSMT" w:ascii="TimesNewRomanPSMT" w:hAnsi="TimesNewRomanPSMT"/>
                <w:color w:val="000000"/>
                <w:sz w:val="24"/>
                <w:szCs w:val="24"/>
                <w:lang w:eastAsia="ru-RU"/>
              </w:rPr>
              <w:t>»  на 2024-2028 годы»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2.1.</w:t>
            </w: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Поддержка малого и среднего предпринимательства в муниципальном образовании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 на 2024-2028 годы»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Цель: 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4"/>
                <w:szCs w:val="24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4"/>
                <w:szCs w:val="24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4"/>
                <w:szCs w:val="24"/>
              </w:rPr>
              <w:t xml:space="preserve"> на территории муниципального образования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 xml:space="preserve">развитие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информационная, правовая и консультационная 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 Поддержка в области подготовки, переподготовки и повышения квалификации наемных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</w:rPr>
              <w:t>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оздание положительного имиджа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2.2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Целевые показатели:</w:t>
            </w:r>
          </w:p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Количество субъектов малого и среднего предпринимательства, юридических лиц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301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302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305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307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2.3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Количество индивидуальных предпринимателей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Человек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>
                <w:rStyle w:val="FontStyle19"/>
                <w:rFonts w:eastAsia="Liberation Serif;Times New Roman"/>
              </w:rPr>
              <w:t>2153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2159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2169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2179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2189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2.4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709" w:leader="none"/>
              </w:tabs>
              <w:spacing w:lineRule="exact" w:line="27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Численность работников на малых и средних предприятиях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Человек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2120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2128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2138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2158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2168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2.5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>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180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271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2.6.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both"/>
              <w:rPr/>
            </w:pPr>
            <w:r>
              <w:rPr>
                <w:rFonts w:cs="Times New Roman"/>
                <w:color w:val="000000"/>
              </w:rPr>
              <w:t xml:space="preserve">Количество изготовленных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4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2.7.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</w:rPr>
              <w:t xml:space="preserve">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2.8.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 xml:space="preserve">субъектов малого и среднего предпринимательства и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cs="Times New Roman"/>
                <w:color w:val="000000"/>
              </w:rPr>
              <w:t>принявших участие  в выставках, форумах, конкурсах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3.</w:t>
            </w: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Формирование инвестиционной привлекательности муниципального образо</w:t>
            </w:r>
            <w:r>
              <w:rPr>
                <w:rFonts w:cs="Times New Roman"/>
                <w:color w:val="000000"/>
                <w:sz w:val="24"/>
                <w:szCs w:val="24"/>
                <w:lang w:bidi="ar-SA"/>
              </w:rPr>
              <w:t>вания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cs="Times New Roman"/>
                <w:color w:val="000000"/>
                <w:sz w:val="24"/>
                <w:szCs w:val="24"/>
                <w:lang w:bidi="ar-SA"/>
              </w:rPr>
              <w:t xml:space="preserve"> на 2024-2028 годы»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Цель: создание инвестиционно привлекательного имиджа муниципального образования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sz w:val="24"/>
                <w:szCs w:val="24"/>
              </w:rPr>
              <w:t xml:space="preserve">, </w:t>
            </w:r>
            <w:r>
              <w:rPr/>
              <w:t>формирование благоприятного инвестиционного климата, позволяющего увеличить приток инвестиций на территории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sz w:val="24"/>
                <w:szCs w:val="24"/>
              </w:rPr>
              <w:t>.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32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>Задачи: развитие связей муниципального образования с инвесторами в рамках участия в конгрессно-выставочных (имиджевых) мероприятиях; разработка информационно-презентационной продукции, в том числе и на иностранных языках об инвестиционном потенциале района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3.1.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инвестиционно - привлекательных земельных участков,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5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5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5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5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3.2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3.3</w:t>
            </w:r>
          </w:p>
        </w:tc>
        <w:tc>
          <w:tcPr>
            <w:tcW w:w="50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заключенных инвестиционных соглашений о намерениях (протоколов о намерении по взаимодействию в сфере инвестиций)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58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4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4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4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 w:bidi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orient="landscape" w:w="16838" w:h="11906"/>
          <w:pgMar w:left="1134" w:right="1134" w:gutter="0" w:header="1134" w:top="1456" w:footer="0" w:bottom="567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/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  <w:t xml:space="preserve">    С.В. Колупайко</w:t>
      </w:r>
      <w:r>
        <w:br w:type="page"/>
      </w:r>
    </w:p>
    <w:tbl>
      <w:tblPr>
        <w:tblW w:w="96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8"/>
      </w:tblGrid>
      <w:tr>
        <w:trPr>
          <w:trHeight w:val="3570" w:hRule="atLeast"/>
        </w:trPr>
        <w:tc>
          <w:tcPr>
            <w:tcW w:w="4819" w:type="dxa"/>
            <w:tcBorders/>
          </w:tcPr>
          <w:p>
            <w:pPr>
              <w:pStyle w:val="Normal"/>
              <w:pageBreakBefore/>
              <w:suppressAutoHyphens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4818" w:type="dxa"/>
            <w:tcBorders/>
          </w:tcPr>
          <w:p>
            <w:pPr>
              <w:pStyle w:val="Normal"/>
              <w:jc w:val="center"/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 №1</w:t>
            </w:r>
          </w:p>
          <w:p>
            <w:pPr>
              <w:pStyle w:val="Normal"/>
              <w:ind w:firstLine="360" w:right="0"/>
              <w:jc w:val="center"/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</w:r>
          </w:p>
          <w:p>
            <w:pPr>
              <w:pStyle w:val="Normal"/>
              <w:ind w:firstLine="360" w:right="0"/>
              <w:jc w:val="center"/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 муниципального образования</w:t>
            </w:r>
          </w:p>
          <w:p>
            <w:pPr>
              <w:pStyle w:val="Normal"/>
              <w:ind w:firstLine="360" w:right="0"/>
              <w:jc w:val="center"/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К</w:t>
            </w:r>
            <w:r>
              <w:rPr>
                <w:rFonts w:eastAsia="Times New Roman"/>
                <w:color w:val="000000"/>
                <w:sz w:val="28"/>
                <w:szCs w:val="28"/>
                <w:shd w:fill="FFFFFF" w:val="clear"/>
                <w:lang w:eastAsia="ar-SA" w:bidi="ar-SA"/>
              </w:rPr>
              <w:t>ореновский</w:t>
            </w: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eastAsia="ar-SA" w:bidi="ar-SA"/>
              </w:rPr>
              <w:t>муниципальный район Краснодарского края</w:t>
            </w:r>
          </w:p>
          <w:p>
            <w:pPr>
              <w:pStyle w:val="Normal"/>
              <w:ind w:firstLine="360" w:right="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«Экономическое развитие и инновационная экономика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» на 2024-2028 годы</w:t>
            </w:r>
          </w:p>
        </w:tc>
      </w:tr>
    </w:tbl>
    <w:p>
      <w:pPr>
        <w:pStyle w:val="Normal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подпрограммы муниципального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образовании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lang w:bidi="ar-SA"/>
        </w:rPr>
        <w:t>»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4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848"/>
      </w:tblGrid>
      <w:tr>
        <w:trPr/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муниципальной программы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napToGrid w:val="false"/>
              <w:jc w:val="both"/>
              <w:rPr/>
            </w:pPr>
            <w:r>
              <w:rPr>
                <w:rFonts w:eastAsia="Times New Roman" w:cs="TimesNewRomanPSMT" w:ascii="TimesNewRomanPSMT" w:hAnsi="TimesNewRomanPSMT"/>
                <w:color w:val="000000"/>
                <w:sz w:val="28"/>
                <w:szCs w:val="28"/>
                <w:lang w:eastAsia="ar-SA" w:bidi="ar-SA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eastAsia="Times New Roman" w:cs="TimesNewRomanPSMT" w:ascii="TimesNewRomanPSMT" w:hAnsi="TimesNewRomanPSMT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eastAsia="Times New Roman" w:cs="TimesNewRomanPSMT" w:ascii="TimesNewRomanPSMT" w:hAnsi="TimesNewRomanPSMT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eastAsia="Times New Roman" w:cs="TimesNewRomanPSMT" w:ascii="TimesNewRomanPSMT" w:hAnsi="TimesNewRomanPSMT"/>
                <w:color w:val="000000"/>
                <w:sz w:val="28"/>
                <w:szCs w:val="28"/>
                <w:lang w:eastAsia="ar-SA" w:bidi="ar-SA"/>
              </w:rPr>
              <w:t xml:space="preserve"> на территории муниципального образования  </w:t>
            </w:r>
            <w:r>
              <w:rPr>
                <w:rFonts w:eastAsia="Times New Roman" w:cs="TimesNewRomanPSMT" w:ascii="TimesNewRomanPSMT" w:hAnsi="TimesNewRomanPSMT"/>
                <w:bCs/>
                <w:color w:val="000000"/>
                <w:sz w:val="28"/>
                <w:szCs w:val="28"/>
                <w:lang w:eastAsia="ar-SA" w:bidi="ar-SA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cs="Times New Roman"/>
                <w:bCs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развитие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</w:rPr>
              <w:t xml:space="preserve">- информационная, правовая и консультационная поддержка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bCs/>
                <w:color w:val="000000"/>
                <w:sz w:val="28"/>
                <w:szCs w:val="28"/>
              </w:rPr>
              <w:t>;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sz w:val="28"/>
                <w:szCs w:val="28"/>
              </w:rPr>
              <w:t xml:space="preserve">- поддержка в области подготовки, переподготовки и повышения квалификации наемных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>
            <w:pPr>
              <w:pStyle w:val="Style33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 xml:space="preserve">- создание положительного имиджа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малых и средних предприятий;</w:t>
            </w:r>
          </w:p>
          <w:p>
            <w:pPr>
              <w:pStyle w:val="Norma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индивидуальных предпринимателей;</w:t>
            </w:r>
          </w:p>
          <w:p>
            <w:pPr>
              <w:pStyle w:val="Normal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численность работников на малых и средних предприятиях;</w:t>
            </w:r>
          </w:p>
          <w:p>
            <w:pPr>
              <w:pStyle w:val="Normal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количество изготовленных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sz w:val="28"/>
                <w:szCs w:val="28"/>
              </w:rPr>
              <w:t>;</w:t>
            </w:r>
          </w:p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- 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sz w:val="28"/>
                <w:szCs w:val="28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доход»;</w:t>
            </w:r>
          </w:p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субъектов малого и среднего предпринимательства и физических лиц, не являющихся индивидуальными предпринимателями и применяющих специальный налоговый режим «Налог на профессиональный доход» принявших участие в выставках, форумах, конкурсах</w:t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33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подпрограммы не выделяются</w:t>
            </w:r>
          </w:p>
        </w:tc>
      </w:tr>
      <w:tr>
        <w:trPr>
          <w:trHeight w:val="2536" w:hRule="atLeast"/>
        </w:trPr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746,3 тыс. рублей, том числе за счет средств бюджета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2024 году — 1</w:t>
            </w:r>
            <w:r>
              <w:rPr>
                <w:color w:val="000000"/>
                <w:sz w:val="28"/>
                <w:szCs w:val="28"/>
                <w:lang w:val="en-US"/>
              </w:rPr>
              <w:t>60</w:t>
            </w:r>
            <w:r>
              <w:rPr>
                <w:color w:val="000000"/>
                <w:sz w:val="28"/>
                <w:szCs w:val="28"/>
              </w:rPr>
              <w:t>,0 тыс. рублей</w:t>
            </w:r>
          </w:p>
          <w:p>
            <w:pPr>
              <w:pStyle w:val="Normal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 2025 году — 194,9 тыс. рублей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 291,4 тыс. рублей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2027 году — 50,0 тыс. рублей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2028 году — 50,0 тыс. рублей</w:t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администрация 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cs="TimesNewRomanPSMT"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Fonts w:cs="TimesNewRomanPSMT"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cs="TimesNewRomanPSMT" w:ascii="TimesNewRomanPSMT" w:hAnsi="TimesNewRomanPSMT"/>
          <w:sz w:val="28"/>
          <w:szCs w:val="28"/>
        </w:rPr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Одним из основных приоритетов социальной и экономической политики Российской Федерации является содействие развитию малого и среднего предпринимательства. Развитие предпринимательства – одна из ключевых задач экономической политики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В 2022 году в Кореновском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муниципальном районе Краснодарского края </w:t>
      </w:r>
      <w:r>
        <w:rPr>
          <w:rFonts w:cs="Times New Roman"/>
          <w:color w:val="000000"/>
          <w:sz w:val="28"/>
          <w:szCs w:val="28"/>
        </w:rPr>
        <w:t xml:space="preserve"> осуществляло свою деятельность </w:t>
      </w:r>
      <w:r>
        <w:rPr>
          <w:rFonts w:cs="Times New Roman"/>
          <w:color w:val="222222"/>
          <w:sz w:val="28"/>
          <w:szCs w:val="28"/>
        </w:rPr>
        <w:t>2 446</w:t>
      </w:r>
      <w:r>
        <w:rPr>
          <w:rFonts w:cs="Times New Roman"/>
          <w:color w:val="000000"/>
          <w:sz w:val="28"/>
          <w:szCs w:val="28"/>
        </w:rPr>
        <w:t xml:space="preserve"> субъектов малого и среднего предпринимательства, основная их часть сосредоточена в потребительской сфере, строительстве, перерабатывающей промышленности, а также сферах коммунальных, социальных и персональных услуг.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На малых и средних предприятиях Кореновского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 w:bidi="ar-SA"/>
        </w:rPr>
        <w:t>муниципального района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занято более 2,0 тысяч человек, наибольшая их доля сосредоточена в сельском хозяйстве, потребительской сфере, строительстве и обрабатывающих производствах.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В тоже время в сфере малого и среднего предпринимательства на территории муниципального образования имеются нерешенные проблемы: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сохраняется дифференциация поселений муниципального образования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по уровню развития малого и среднего предпринимательства;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наблюдается недоступность банковского кредитования для вновь создаваемых малых предприятий и предпринимателей;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остаются недоступными специализированные консультации для субъектов малого и среднего предпринимательства;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недостаточен спрос на продукцию субъектов малого и среднего предпринимательства;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сохраняется недостаток квалифицированных кадров у субъектов малого и среднего предпринимательства.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>Существующие проблемы носят комплексный характер и не могут быть решены в течении одного финансового года.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Подпрограмма является системой базовых принципов, основополагающих методических решений, основных стратегических подходов, совокупность которых позволит администрации муниципального образования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и общественным объединениям предпринимателей эффективно участвовать в развитии малого и среднего предпринимательства как одного из важнейших секторов экономики района.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Подпрограммой определены мероприятия по развитию малого и среднего предпринимательства,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cs="Times New Roman" w:ascii="Times New Roman" w:hAnsi="Times New Roman"/>
          <w:color w:val="000000"/>
          <w:sz w:val="28"/>
          <w:szCs w:val="28"/>
        </w:rPr>
        <w:t>на 2024-2028 годы, реализация которых позволит: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совершенствовать систему поддержки субъектов малого и среднего предпринимательства и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на территории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муниципального образования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;</w:t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обеспечить развитие малого предпринимательства,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</w:r>
      <w:r>
        <w:rPr>
          <w:rFonts w:cs="Times New Roman" w:ascii="Times New Roman" w:hAnsi="Times New Roman"/>
          <w:color w:val="000000"/>
          <w:sz w:val="28"/>
          <w:szCs w:val="28"/>
        </w:rPr>
        <w:t>в приоритетных направлениях социально-экономического развития муниципального образования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ab/>
        <w:t xml:space="preserve">Комплексное решение задач развития малого и среднего предпринимательства, </w:t>
      </w:r>
      <w:r>
        <w:rPr>
          <w:rFonts w:cs="Times New Roman" w:ascii="Times New Roman" w:hAnsi="Times New Roman"/>
          <w:bCs/>
          <w:color w:val="000000"/>
          <w:sz w:val="28"/>
          <w:szCs w:val="28"/>
          <w:lang w:eastAsia="ru-RU"/>
        </w:rPr>
        <w:t xml:space="preserve">а также </w:t>
      </w:r>
      <w:r>
        <w:rPr>
          <w:rFonts w:cs="Times New Roman" w:ascii="Times New Roman" w:hAnsi="Times New Roman"/>
          <w:color w:val="000000"/>
          <w:sz w:val="28"/>
          <w:szCs w:val="28"/>
          <w:lang w:eastAsia="ru-RU"/>
        </w:rPr>
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программно-целевым методом позволит обеспечить согласованность, своевременность, финансирование и полноту реализации решений, тем самым обеспечив эффективность использования средств и требуемый результат.</w:t>
      </w:r>
    </w:p>
    <w:p>
      <w:pPr>
        <w:pStyle w:val="ConsPlusNormal"/>
        <w:widowControl/>
        <w:tabs>
          <w:tab w:val="clear" w:pos="720"/>
          <w:tab w:val="left" w:pos="709" w:leader="none"/>
        </w:tabs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сроки и этапы реализации подпрограммы</w:t>
      </w:r>
    </w:p>
    <w:p>
      <w:pPr>
        <w:pStyle w:val="Normal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Цели, задачи и целевые показатели подпрограммы муниципального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eastAsia="Times New Roman" w:cs="Times New Roman"/>
          <w:color w:val="000000"/>
          <w:sz w:val="28"/>
          <w:szCs w:val="28"/>
        </w:rPr>
        <w:t xml:space="preserve">оддержка малого и среднего предпринимательства в муниципальном образовании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</w:rPr>
        <w:t xml:space="preserve"> представлены в приложении № 1 к подпрограмме.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Основными ожидаемыми результатами реализации мероприятий подпрограммы являются: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субъектов малого и среднего предпринимательства, юридических лиц до </w:t>
      </w:r>
      <w:r>
        <w:rPr>
          <w:rFonts w:cs="Times New Roman"/>
          <w:color w:val="000000"/>
          <w:sz w:val="28"/>
          <w:szCs w:val="28"/>
        </w:rPr>
        <w:t xml:space="preserve">307 </w:t>
      </w:r>
      <w:r>
        <w:rPr>
          <w:rFonts w:cs="Times New Roman"/>
          <w:sz w:val="28"/>
          <w:szCs w:val="28"/>
        </w:rPr>
        <w:t>единиц;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 xml:space="preserve">- увеличение количества индивидуальных предпринимателей до </w:t>
      </w:r>
      <w:r>
        <w:rPr>
          <w:rFonts w:cs="Times New Roman"/>
          <w:color w:val="000000"/>
          <w:sz w:val="28"/>
          <w:szCs w:val="28"/>
        </w:rPr>
        <w:t>2 189</w:t>
      </w:r>
      <w:r>
        <w:rPr>
          <w:rFonts w:cs="Times New Roman"/>
          <w:sz w:val="28"/>
          <w:szCs w:val="28"/>
        </w:rPr>
        <w:t xml:space="preserve"> человек.</w:t>
      </w:r>
    </w:p>
    <w:p>
      <w:pPr>
        <w:pStyle w:val="Normal"/>
        <w:tabs>
          <w:tab w:val="clear" w:pos="720"/>
          <w:tab w:val="left" w:pos="709" w:leader="none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sz w:val="28"/>
          <w:szCs w:val="28"/>
        </w:rPr>
        <w:tab/>
        <w:t>Общий срок реализации подпрограммы муниципального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>
        <w:rPr>
          <w:rFonts w:eastAsia="Times New Roman" w:cs="Times New Roman"/>
          <w:color w:val="000000"/>
          <w:sz w:val="28"/>
          <w:szCs w:val="28"/>
        </w:rPr>
        <w:t xml:space="preserve">оддержка малого и среднего предпринимательства в муниципальном образовании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</w:rPr>
        <w:t xml:space="preserve"> на 2024-2028 годы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cs="Times New Roman"/>
          <w:sz w:val="28"/>
          <w:szCs w:val="28"/>
        </w:rPr>
        <w:t xml:space="preserve"> рассчитан на период с 2024 по 2028 годы. Этапы реализации подпрограммы не выделяются.</w:t>
      </w:r>
    </w:p>
    <w:p>
      <w:pPr>
        <w:pStyle w:val="Normal"/>
        <w:widowControl/>
        <w:tabs>
          <w:tab w:val="clear" w:pos="720"/>
          <w:tab w:val="left" w:pos="709" w:leader="none"/>
        </w:tabs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 xml:space="preserve">Прямая и косвенная экономическая эффективность мероприятий подпрограммы заключается в существенном усилении влияния роли малого и среднего предпринимательства на развитие всех составляющих экономики муниципального образования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</w:rPr>
        <w:t>.</w:t>
      </w:r>
    </w:p>
    <w:p>
      <w:pPr>
        <w:pStyle w:val="Normal"/>
        <w:widowControl/>
        <w:tabs>
          <w:tab w:val="clear" w:pos="720"/>
          <w:tab w:val="left" w:pos="709" w:leader="none"/>
        </w:tabs>
        <w:ind w:firstLine="720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ab/>
      </w:r>
      <w:r>
        <w:rPr>
          <w:rFonts w:cs="Times New Roman"/>
          <w:bCs/>
          <w:color w:val="000000"/>
          <w:sz w:val="28"/>
          <w:szCs w:val="28"/>
        </w:rPr>
        <w:t>Мероприятия подпрограммы представлены в табличной форме в приложении № 2 к паспорту подпрограммы муниципального образования</w:t>
      </w:r>
      <w:r>
        <w:rPr>
          <w:rFonts w:eastAsia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bCs/>
          <w:color w:val="000000"/>
          <w:sz w:val="28"/>
          <w:szCs w:val="28"/>
        </w:rPr>
        <w:t xml:space="preserve"> «Поддержка малого и среднего предпринимательства в муниципальном образовании </w:t>
      </w:r>
      <w:r>
        <w:rPr>
          <w:rFonts w:eastAsia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bCs/>
          <w:color w:val="000000"/>
          <w:sz w:val="28"/>
          <w:szCs w:val="28"/>
        </w:rPr>
        <w:t>» на 2024-2028 годы».</w:t>
      </w:r>
    </w:p>
    <w:p>
      <w:pPr>
        <w:pStyle w:val="Normal"/>
        <w:widowControl/>
        <w:ind w:firstLine="720" w:right="0"/>
        <w:jc w:val="both"/>
        <w:rPr>
          <w:rFonts w:cs="Times New Roman"/>
          <w:bCs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</w:r>
    </w:p>
    <w:p>
      <w:pPr>
        <w:pStyle w:val="Normal"/>
        <w:widowControl/>
        <w:ind w:firstLine="720" w:right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widowControl/>
        <w:ind w:firstLine="720" w:right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подпрограммных мероприятий. Общий планируемый объем финансирования подпрограммы на 2024-2028 годы составит 746,3 тыс. рублей.</w:t>
      </w:r>
    </w:p>
    <w:p>
      <w:pPr>
        <w:pStyle w:val="ConsPlusNormal"/>
        <w:widowControl/>
        <w:ind w:hanging="0" w:right="0"/>
        <w:jc w:val="center"/>
        <w:rPr/>
      </w:pPr>
      <w:r>
        <w:rPr/>
      </w:r>
    </w:p>
    <w:p>
      <w:pPr>
        <w:pStyle w:val="ConsPlusNormal"/>
        <w:widowControl/>
        <w:ind w:hanging="0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Подпрограммы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63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909"/>
        <w:gridCol w:w="835"/>
        <w:gridCol w:w="1110"/>
        <w:gridCol w:w="1158"/>
        <w:gridCol w:w="1190"/>
        <w:gridCol w:w="1106"/>
        <w:gridCol w:w="1329"/>
      </w:tblGrid>
      <w:tr>
        <w:trPr>
          <w:trHeight w:val="240" w:hRule="atLeast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7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90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909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35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746,3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194,9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  <w:tr>
        <w:trPr>
          <w:trHeight w:val="360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>
            <w:pPr>
              <w:pStyle w:val="ConsPlusNormal"/>
              <w:widowControl/>
              <w:ind w:hanging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746,3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en-US"/>
              </w:rPr>
              <w:t>60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194,9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291,4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50,0</w:t>
            </w:r>
          </w:p>
        </w:tc>
      </w:tr>
    </w:tbl>
    <w:p>
      <w:pPr>
        <w:pStyle w:val="321"/>
        <w:widowControl/>
        <w:tabs>
          <w:tab w:val="clear" w:pos="720"/>
          <w:tab w:val="left" w:pos="709" w:leader="none"/>
        </w:tabs>
        <w:spacing w:before="0" w:after="0"/>
        <w:ind w:firstLine="708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321"/>
        <w:widowControl/>
        <w:tabs>
          <w:tab w:val="clear" w:pos="720"/>
          <w:tab w:val="left" w:pos="709" w:leader="none"/>
        </w:tabs>
        <w:spacing w:before="0" w:after="0"/>
        <w:ind w:firstLine="708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муниципального образования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о бюджете муниципального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color w:val="000000"/>
          <w:sz w:val="28"/>
          <w:szCs w:val="28"/>
        </w:rPr>
        <w:t xml:space="preserve"> на соответствующий финансовый год и на плановый период.</w:t>
      </w:r>
    </w:p>
    <w:p>
      <w:pPr>
        <w:pStyle w:val="321"/>
        <w:widowControl/>
        <w:tabs>
          <w:tab w:val="clear" w:pos="720"/>
          <w:tab w:val="left" w:pos="709" w:leader="none"/>
        </w:tabs>
        <w:spacing w:before="0" w:after="0"/>
        <w:ind w:firstLine="708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ind w:firstLine="720" w:left="432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ind w:firstLine="720" w:right="0"/>
        <w:jc w:val="center"/>
        <w:rPr/>
      </w:pPr>
      <w:r>
        <w:rPr/>
      </w:r>
    </w:p>
    <w:p>
      <w:pPr>
        <w:pStyle w:val="BodyText"/>
        <w:widowControl/>
        <w:spacing w:before="0" w:after="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Оценка эффективности реализации муниципальной программы производится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ar-SA"/>
        </w:rPr>
        <w:t xml:space="preserve">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края».</w:t>
      </w:r>
    </w:p>
    <w:p>
      <w:pPr>
        <w:pStyle w:val="BodyText"/>
        <w:widowControl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Выполнение мероприятий подпрограммы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Российской Федерации».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Текущее управление подпрограммой осуществляет координатор  муниципальной программы - управление экономики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обеспечивает разработку подпрограммы, ее согласование с участниками муниципальной подпрограммы;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формирует структуру подпрограммы и перечень участников муниципальной подпрограммы;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подготовку предложений по объемам и источникам финансирования реализации подпрограммы на основании предложений участников подпрограммы;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информационную и разъяснительную работу, направленную на освещение целей и задач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иные полномочия, установленные подпрограммой.</w:t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p>
      <w:pPr>
        <w:pStyle w:val="Normal"/>
        <w:widowControl/>
        <w:spacing w:lineRule="atLeast" w:line="100"/>
        <w:jc w:val="both"/>
        <w:rPr/>
      </w:pPr>
      <w:r>
        <w:rPr/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1701" w:right="567" w:gutter="0" w:header="567" w:top="1200" w:footer="0" w:bottom="1134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/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С.В. Колупайко</w:t>
      </w:r>
      <w:r>
        <w:br w:type="page"/>
      </w:r>
    </w:p>
    <w:p>
      <w:pPr>
        <w:pStyle w:val="Normal"/>
        <w:spacing w:before="0" w:after="0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>
      <w:pPr>
        <w:pStyle w:val="Normal"/>
        <w:ind w:left="9356" w:right="0"/>
        <w:jc w:val="center"/>
        <w:rPr>
          <w:rFonts w:ascii="TimesNewRomanPSMT" w:hAnsi="TimesNewRomanPSMT" w:eastAsia="Times New Roman" w:cs="TimesNewRomanPSMT"/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>к паспорту подпрограммы</w:t>
      </w:r>
    </w:p>
    <w:p>
      <w:pPr>
        <w:pStyle w:val="Normal"/>
        <w:spacing w:lineRule="atLeast" w:line="100"/>
        <w:ind w:left="9356" w:right="0"/>
        <w:jc w:val="center"/>
        <w:rPr>
          <w:rFonts w:ascii="TimesNewRomanPSMT" w:hAnsi="TimesNewRomanPSMT" w:eastAsia="Times New Roman" w:cs="TimesNewRomanPSMT"/>
          <w:color w:val="000000"/>
          <w:sz w:val="28"/>
          <w:szCs w:val="28"/>
          <w:lang w:eastAsia="ru-RU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«Поддержка малого и среднего предпринимательства в муниципальном образовании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 xml:space="preserve">» </w:t>
      </w:r>
    </w:p>
    <w:p>
      <w:pPr>
        <w:pStyle w:val="Normal"/>
        <w:spacing w:lineRule="atLeast" w:line="100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задачи и целевые показатели подпрограммы муниципального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 xml:space="preserve">Кореновский муниципальный район Краснодарского края </w:t>
      </w:r>
      <w:r>
        <w:rPr>
          <w:rFonts w:cs="Times New Roman"/>
          <w:sz w:val="28"/>
          <w:szCs w:val="28"/>
        </w:rPr>
        <w:t>«</w:t>
      </w:r>
      <w:r>
        <w:rPr>
          <w:rFonts w:cs="Times New Roman"/>
          <w:color w:val="000000"/>
          <w:sz w:val="28"/>
          <w:szCs w:val="28"/>
          <w:lang w:bidi="ar-SA"/>
        </w:rPr>
        <w:t>Поддержка малого и среднего предпринимательства в муниципальном образовании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lang w:bidi="ar-SA"/>
        </w:rPr>
        <w:t xml:space="preserve"> на 2024-2028 годы»</w:t>
      </w:r>
    </w:p>
    <w:p>
      <w:pPr>
        <w:pStyle w:val="Normal"/>
        <w:jc w:val="center"/>
        <w:rPr/>
      </w:pPr>
      <w:r>
        <w:rPr/>
      </w:r>
    </w:p>
    <w:tbl>
      <w:tblPr>
        <w:tblW w:w="14568" w:type="dxa"/>
        <w:jc w:val="left"/>
        <w:tblInd w:w="-8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387"/>
        <w:gridCol w:w="5183"/>
        <w:gridCol w:w="1251"/>
        <w:gridCol w:w="1747"/>
        <w:gridCol w:w="1649"/>
        <w:gridCol w:w="1017"/>
        <w:gridCol w:w="1014"/>
        <w:gridCol w:w="1140"/>
        <w:gridCol w:w="1180"/>
      </w:tblGrid>
      <w:tr>
        <w:trPr/>
        <w:tc>
          <w:tcPr>
            <w:tcW w:w="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год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2.</w:t>
            </w:r>
          </w:p>
        </w:tc>
        <w:tc>
          <w:tcPr>
            <w:tcW w:w="141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Подпрограмма: «</w:t>
            </w:r>
            <w:r>
              <w:rPr>
                <w:rFonts w:cs="Times New Roman"/>
                <w:color w:val="000000"/>
                <w:lang w:bidi="ar-SA"/>
              </w:rPr>
              <w:t>Поддержка малого и среднего предпринимательства в муниципальном образовании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cs="Times New Roman"/>
                <w:color w:val="000000"/>
                <w:lang w:bidi="ar-SA"/>
              </w:rPr>
              <w:t xml:space="preserve"> на 2024-2028 годы»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 xml:space="preserve">Цель: </w:t>
            </w:r>
            <w:r>
              <w:rPr>
                <w:rFonts w:cs="Times New Roman"/>
                <w:color w:val="000000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на территории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 xml:space="preserve">развитие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информационная, правовая и консультационная поддержка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 Поддержка в области подготовки, переподготовки и повышения квалификации наемных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 и субъектов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доход»; </w:t>
            </w:r>
            <w:r>
              <w:rPr>
                <w:rFonts w:cs="Times New Roman"/>
                <w:bCs/>
                <w:color w:val="000000"/>
              </w:rPr>
              <w:t>С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оздание положительного имиджа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Целевые показатели:</w:t>
            </w:r>
          </w:p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Количество субъектов малого и среднего предпринимательства, юридических лиц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300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301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302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305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307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3.1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Количество индивидуальных предпринимателей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Человек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>
                <w:rStyle w:val="FontStyle19"/>
                <w:rFonts w:eastAsia="Liberation Serif;Times New Roman"/>
              </w:rPr>
              <w:t>2153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2159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2169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2179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2189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3.2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709" w:leader="none"/>
              </w:tabs>
              <w:spacing w:lineRule="exact" w:line="274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Численность работников на малых и средних предприятиях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Человек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2120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2128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2138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2158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2168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3.3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>Количество информационно-консультационных услуг оказанных субъектам малого и среднего предпринимательства и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физическим лицам, не являющимися индивидуальными предпринимателями и применяющими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lang w:val="en-US"/>
              </w:rPr>
            </w:pPr>
            <w:r>
              <w:rPr>
                <w:lang w:val="en-US"/>
              </w:rPr>
              <w:t>160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180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271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3.4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both"/>
              <w:rPr/>
            </w:pPr>
            <w:r>
              <w:rPr>
                <w:rFonts w:cs="Times New Roman"/>
                <w:color w:val="000000"/>
              </w:rPr>
              <w:t xml:space="preserve">Количество изготовленных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4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3.5.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</w:rPr>
              <w:t xml:space="preserve">Количество организованных курсов повышения квалификации, подготовки и переподготовки работников организаций инфраструктуры, поддержки субъектов малого и среднего предпринимательства, работников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3.6.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>
                <w:rFonts w:cs="Times New Roman"/>
              </w:rPr>
              <w:t xml:space="preserve">Количество </w:t>
            </w:r>
            <w:r>
              <w:rPr>
                <w:rFonts w:cs="Times New Roman"/>
                <w:color w:val="000000"/>
              </w:rPr>
              <w:t xml:space="preserve">субъектов малого и среднего предпринимательства и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rFonts w:cs="Times New Roman"/>
                <w:color w:val="000000"/>
              </w:rPr>
              <w:t>принявших участие  в выставках, форумах, конкурсах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</w:t>
            </w:r>
          </w:p>
        </w:tc>
        <w:tc>
          <w:tcPr>
            <w:tcW w:w="16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0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0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>
      <w:pPr>
        <w:sectPr>
          <w:headerReference w:type="even" r:id="rId12"/>
          <w:headerReference w:type="default" r:id="rId13"/>
          <w:headerReference w:type="first" r:id="rId14"/>
          <w:footerReference w:type="even" r:id="rId15"/>
          <w:footerReference w:type="default" r:id="rId16"/>
          <w:type w:val="nextPage"/>
          <w:pgSz w:orient="landscape" w:w="16838" w:h="11906"/>
          <w:pgMar w:left="1134" w:right="1134" w:gutter="0" w:header="0" w:top="1701" w:footer="567" w:bottom="981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/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ab/>
        <w:t xml:space="preserve">  </w:t>
        <w:tab/>
        <w:tab/>
        <w:tab/>
        <w:tab/>
        <w:tab/>
        <w:t xml:space="preserve">              С.В. Колупайко</w:t>
      </w:r>
      <w:r>
        <w:br w:type="page"/>
      </w:r>
    </w:p>
    <w:p>
      <w:pPr>
        <w:pStyle w:val="Normal"/>
        <w:spacing w:before="0" w:after="0"/>
        <w:ind w:left="9356" w:right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>
      <w:pPr>
        <w:pStyle w:val="Normal"/>
        <w:widowControl/>
        <w:ind w:left="9356" w:right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 паспорту подпрограммы </w:t>
      </w:r>
    </w:p>
    <w:p>
      <w:pPr>
        <w:pStyle w:val="Normal"/>
        <w:widowControl/>
        <w:ind w:left="9356" w:right="0"/>
        <w:jc w:val="center"/>
        <w:rPr/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муниципального образования </w:t>
      </w: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«П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</w:rPr>
        <w:t>оддержка малого и среднего предпринимательства в муниципальном образовании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</w:rPr>
        <w:t xml:space="preserve"> на 2024-2028 годы</w:t>
      </w:r>
      <w:r>
        <w:rPr>
          <w:rStyle w:val="Style14"/>
          <w:rFonts w:eastAsia="Times New Roman" w:cs="Times New Roman"/>
          <w:color w:val="auto"/>
          <w:sz w:val="28"/>
          <w:szCs w:val="28"/>
          <w:lang w:eastAsia="ru-RU"/>
        </w:rPr>
        <w:t>»</w:t>
      </w:r>
    </w:p>
    <w:p>
      <w:pPr>
        <w:pStyle w:val="Normal"/>
        <w:widowControl/>
        <w:spacing w:lineRule="atLeast" w:line="100"/>
        <w:jc w:val="center"/>
        <w:rPr/>
      </w:pPr>
      <w:r>
        <w:rPr/>
      </w:r>
    </w:p>
    <w:p>
      <w:pPr>
        <w:pStyle w:val="Normal"/>
        <w:widowControl/>
        <w:spacing w:lineRule="atLeast" w:line="100"/>
        <w:jc w:val="center"/>
        <w:rPr/>
      </w:pPr>
      <w:r>
        <w:rPr/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color w:val="000000"/>
          <w:sz w:val="28"/>
          <w:szCs w:val="28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основных мероприятий подпрограммы муниципального образования </w:t>
      </w: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«П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</w:rPr>
        <w:t xml:space="preserve">оддержка малого и среднего предпринимательства </w:t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Style w:val="Style14"/>
          <w:rFonts w:eastAsia="Times New Roman" w:cs="Times New Roman"/>
          <w:b w:val="false"/>
          <w:color w:val="000000"/>
          <w:sz w:val="28"/>
          <w:szCs w:val="28"/>
        </w:rPr>
        <w:t xml:space="preserve">в муниципальном образовании </w:t>
      </w: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Style w:val="Style14"/>
          <w:rFonts w:eastAsia="Times New Roman" w:cs="Times New Roman"/>
          <w:b w:val="false"/>
          <w:color w:val="000000"/>
          <w:sz w:val="28"/>
          <w:szCs w:val="28"/>
        </w:rPr>
        <w:t xml:space="preserve"> на 2024-2028 годы</w:t>
      </w:r>
      <w:r>
        <w:rPr>
          <w:rStyle w:val="Style14"/>
          <w:rFonts w:eastAsia="Times New Roman" w:cs="Times New Roman"/>
          <w:b w:val="false"/>
          <w:bCs w:val="false"/>
          <w:color w:val="auto"/>
          <w:sz w:val="28"/>
          <w:szCs w:val="28"/>
          <w:lang w:eastAsia="ru-RU"/>
        </w:rPr>
        <w:t>»</w:t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569" w:type="dxa"/>
        <w:jc w:val="left"/>
        <w:tblInd w:w="-8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565"/>
        <w:gridCol w:w="1601"/>
        <w:gridCol w:w="654"/>
        <w:gridCol w:w="1249"/>
        <w:gridCol w:w="918"/>
        <w:gridCol w:w="880"/>
        <w:gridCol w:w="957"/>
        <w:gridCol w:w="1016"/>
        <w:gridCol w:w="1015"/>
        <w:gridCol w:w="960"/>
        <w:gridCol w:w="11"/>
        <w:gridCol w:w="2083"/>
        <w:gridCol w:w="1530"/>
        <w:gridCol w:w="48"/>
        <w:gridCol w:w="3"/>
        <w:gridCol w:w="1079"/>
      </w:tblGrid>
      <w:tr>
        <w:trPr>
          <w:trHeight w:val="965" w:hRule="atLeast"/>
        </w:trPr>
        <w:tc>
          <w:tcPr>
            <w:tcW w:w="5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Style33"/>
              <w:jc w:val="center"/>
              <w:rPr/>
            </w:pPr>
            <w:r>
              <w:rPr/>
              <w:t>п/п</w:t>
            </w:r>
          </w:p>
        </w:tc>
        <w:tc>
          <w:tcPr>
            <w:tcW w:w="16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Наименование мероприятия</w:t>
            </w:r>
          </w:p>
        </w:tc>
        <w:tc>
          <w:tcPr>
            <w:tcW w:w="6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Статус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Источники финансирования</w:t>
            </w:r>
          </w:p>
        </w:tc>
        <w:tc>
          <w:tcPr>
            <w:tcW w:w="9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Объем финансирования, всего</w:t>
            </w:r>
          </w:p>
          <w:p>
            <w:pPr>
              <w:pStyle w:val="Style33"/>
              <w:jc w:val="center"/>
              <w:rPr/>
            </w:pPr>
            <w:r>
              <w:rPr/>
              <w:t>(тыс. руб.)</w:t>
            </w:r>
          </w:p>
        </w:tc>
        <w:tc>
          <w:tcPr>
            <w:tcW w:w="48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В том числе по годам</w:t>
            </w:r>
          </w:p>
        </w:tc>
        <w:tc>
          <w:tcPr>
            <w:tcW w:w="20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Срок реализации мероприятия</w:t>
            </w:r>
          </w:p>
        </w:tc>
        <w:tc>
          <w:tcPr>
            <w:tcW w:w="153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Непосредственный результат реализации мероприятия</w:t>
            </w:r>
          </w:p>
        </w:tc>
        <w:tc>
          <w:tcPr>
            <w:tcW w:w="113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>
          <w:trHeight w:val="1073" w:hRule="atLeast"/>
        </w:trPr>
        <w:tc>
          <w:tcPr>
            <w:tcW w:w="5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2024</w:t>
            </w:r>
          </w:p>
          <w:p>
            <w:pPr>
              <w:pStyle w:val="Style33"/>
              <w:jc w:val="center"/>
              <w:rPr/>
            </w:pPr>
            <w:r>
              <w:rPr/>
              <w:t>год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2025</w:t>
            </w:r>
          </w:p>
          <w:p>
            <w:pPr>
              <w:pStyle w:val="Style33"/>
              <w:jc w:val="center"/>
              <w:rPr/>
            </w:pPr>
            <w:r>
              <w:rPr/>
              <w:t>год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2026</w:t>
            </w:r>
          </w:p>
          <w:p>
            <w:pPr>
              <w:pStyle w:val="Style33"/>
              <w:jc w:val="center"/>
              <w:rPr/>
            </w:pPr>
            <w:r>
              <w:rPr/>
              <w:t>год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>
                <w:rFonts w:eastAsia="Times New Roman" w:cs="Times New Roman"/>
              </w:rPr>
            </w:pPr>
            <w:r>
              <w:rPr/>
              <w:t>2027</w:t>
            </w:r>
          </w:p>
          <w:p>
            <w:pPr>
              <w:pStyle w:val="Style33"/>
              <w:jc w:val="center"/>
              <w:rPr/>
            </w:pPr>
            <w:r>
              <w:rPr>
                <w:rFonts w:eastAsia="Times New Roman" w:cs="Times New Roman"/>
              </w:rPr>
              <w:t xml:space="preserve"> </w:t>
            </w:r>
            <w:r>
              <w:rPr/>
              <w:t>год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2028</w:t>
            </w:r>
          </w:p>
          <w:p>
            <w:pPr>
              <w:pStyle w:val="Style33"/>
              <w:jc w:val="center"/>
              <w:rPr/>
            </w:pPr>
            <w:r>
              <w:rPr/>
              <w:t>год</w:t>
            </w:r>
          </w:p>
        </w:tc>
        <w:tc>
          <w:tcPr>
            <w:tcW w:w="20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/>
            </w:pPr>
            <w:r>
              <w:rPr/>
              <w:t>Цель</w:t>
            </w:r>
          </w:p>
        </w:tc>
        <w:tc>
          <w:tcPr>
            <w:tcW w:w="12403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napToGrid w:val="false"/>
              <w:jc w:val="both"/>
              <w:rPr/>
            </w:pPr>
            <w:r>
              <w:rPr>
                <w:rFonts w:cs="Times New Roman"/>
                <w:color w:val="000000"/>
                <w:lang w:bidi="ar-SA"/>
              </w:rPr>
              <w:t xml:space="preserve">Создание благоприятных условий для развития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  <w:lang w:bidi="ar-SA"/>
              </w:rPr>
              <w:t xml:space="preserve"> на территории муниципального образования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</w:p>
        </w:tc>
      </w:tr>
      <w:tr>
        <w:trPr/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1.1.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403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  <w:color w:val="000000"/>
              </w:rPr>
              <w:t xml:space="preserve">Развитие кредитно-финансовых механизмов поддержки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>
        <w:trPr>
          <w:trHeight w:val="309" w:hRule="atLeast"/>
        </w:trPr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1.1.1.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 xml:space="preserve">Информирование субъектов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 xml:space="preserve"> о работе некоммерческой организации «Фонд микрофинансирования субъектов малого и среднего предпринимательства Краснодарского края». Оказание помощи в получении микрозаймов Фонда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 xml:space="preserve">развитие системы микрокредитования субъектов малого и среднего бизнеса,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 xml:space="preserve"> по льготным процентам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1.2.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/>
            </w:pPr>
            <w:r>
              <w:rPr/>
              <w:t>Задача</w:t>
            </w:r>
          </w:p>
        </w:tc>
        <w:tc>
          <w:tcPr>
            <w:tcW w:w="7649" w:type="dxa"/>
            <w:gridSpan w:val="8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  <w:bCs/>
                <w:color w:val="000000"/>
              </w:rPr>
              <w:t xml:space="preserve">Информационная, правовая и консультационная поддержка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94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both"/>
              <w:rPr/>
            </w:pPr>
            <w:r>
              <w:rPr/>
            </w:r>
          </w:p>
        </w:tc>
        <w:tc>
          <w:tcPr>
            <w:tcW w:w="266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1.2.1.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>
                <w:rFonts w:cs="Times New Roman"/>
                <w:color w:val="000000"/>
              </w:rPr>
              <w:t xml:space="preserve">Организация оказания информационно-консультационной поддержки субъектам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физическим лицам, не являющимися индивидуальными предпринимателями применяющими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>:</w:t>
            </w:r>
          </w:p>
          <w:p>
            <w:pPr>
              <w:pStyle w:val="Normal"/>
              <w:rPr/>
            </w:pPr>
            <w:r>
              <w:rPr/>
              <w:t>- по вопросам кадрового консультирования;</w:t>
            </w:r>
          </w:p>
          <w:p>
            <w:pPr>
              <w:pStyle w:val="Normal"/>
              <w:rPr/>
            </w:pPr>
            <w:r>
              <w:rPr/>
              <w:t>- по вопросам развития бизнеса, маркетинга, сбыта и закупок;</w:t>
            </w:r>
          </w:p>
          <w:p>
            <w:pPr>
              <w:pStyle w:val="Normal"/>
              <w:rPr/>
            </w:pPr>
            <w:r>
              <w:rPr/>
              <w:t>- по вопросам информационной поддержки деятельности субъектов малого и среднего предпринимательства;</w:t>
            </w:r>
          </w:p>
          <w:p>
            <w:pPr>
              <w:pStyle w:val="Normal"/>
              <w:rPr/>
            </w:pPr>
            <w:r>
              <w:rPr/>
              <w:t>- по вопросам оказания государственной поддержки;</w:t>
            </w:r>
          </w:p>
          <w:p>
            <w:pPr>
              <w:pStyle w:val="Normal"/>
              <w:rPr>
                <w:rFonts w:eastAsia="Times New Roman" w:cs="Times New Roman"/>
                <w:color w:val="00000A"/>
                <w:lang w:eastAsia="ar-SA"/>
              </w:rPr>
            </w:pPr>
            <w:r>
              <w:rPr/>
              <w:t>- по вопросам организации сертификации, патентно-лицензионного сопровождения деятельности;</w:t>
            </w:r>
          </w:p>
          <w:p>
            <w:pPr>
              <w:pStyle w:val="Normal"/>
              <w:snapToGrid w:val="false"/>
              <w:rPr>
                <w:rFonts w:eastAsia="Times New Roman" w:cs="Times New Roman"/>
                <w:color w:val="00000A"/>
                <w:lang w:eastAsia="ar-SA"/>
              </w:rPr>
            </w:pPr>
            <w:r>
              <w:rPr>
                <w:rFonts w:eastAsia="Times New Roman" w:cs="Times New Roman"/>
                <w:color w:val="00000A"/>
                <w:lang w:eastAsia="ar-SA"/>
              </w:rPr>
              <w:t>- по вопросам правового консультирования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color w:val="000000"/>
              </w:rPr>
            </w:pPr>
            <w:r>
              <w:rPr>
                <w:color w:val="000000"/>
              </w:rPr>
              <w:t>711,0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60</w:t>
            </w:r>
            <w:r>
              <w:rPr/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>
                <w:color w:val="000000"/>
              </w:rPr>
              <w:t>180</w:t>
            </w:r>
            <w:r>
              <w:rPr/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271,0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 xml:space="preserve">количество оказанной </w:t>
            </w:r>
            <w:r>
              <w:rPr>
                <w:rFonts w:cs="Times New Roman"/>
                <w:color w:val="000000"/>
              </w:rPr>
              <w:t xml:space="preserve"> информационно-консультационной поддержки субъектам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физическим лицам, не являющимися индивидуальными предпринимателями применяющими специальный налоговый режим «Налог на профессиональный доход»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color w:val="000000"/>
              </w:rPr>
            </w:pPr>
            <w:r>
              <w:rPr>
                <w:color w:val="000000"/>
              </w:rPr>
              <w:t>711,0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60</w:t>
            </w:r>
            <w:r>
              <w:rPr/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>
                <w:color w:val="000000"/>
              </w:rPr>
              <w:t>180</w:t>
            </w:r>
            <w:r>
              <w:rPr/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271,0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418" w:hRule="atLeast"/>
        </w:trPr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1.2.2.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Изготовление и распространение информационных, нормативных, методических, справочных материалов, баннеров и мультимедийных продуктов по вопросам развития малого и среднего предпринимательства,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 xml:space="preserve">проведение районных и участие в краевых, всероссийских и международных выставочно-ярмарочных мероприятиях, и форумах, изготовление стендов и презентационных материалов, организация и проведение конференций, семинаров и «круглых столов» по вопросам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35,3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14,9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20,4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2-3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(апрель - октябрь)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2-3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(апрель - октябрь)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2025 год,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2-3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(апрель - октябрь)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2026 год,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2-3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(апрель - октябрь)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2027 год,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2-3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(апрель - октябрь)</w:t>
            </w:r>
          </w:p>
          <w:p>
            <w:pPr>
              <w:pStyle w:val="Normal"/>
              <w:snapToGrid w:val="false"/>
              <w:jc w:val="center"/>
              <w:rPr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2028 год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 xml:space="preserve">повышение информированности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color w:val="000000"/>
                <w:lang w:bidi="ar-SA"/>
              </w:rPr>
              <w:t xml:space="preserve">администрации </w:t>
            </w:r>
            <w:r>
              <w:rPr>
                <w:rFonts w:cs="Times New Roman"/>
                <w:color w:val="000000"/>
                <w:lang w:bidi="ar-SA"/>
              </w:rPr>
              <w:t>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810" w:hRule="atLeast"/>
        </w:trPr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35,3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14,9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20,4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1.2.3.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 xml:space="preserve">Ведение реестра субъектов малого и среднего предпринимательства Кореновского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 w:bidi="ar-SA"/>
              </w:rPr>
              <w:t>муниципального района Краснодарского края</w:t>
            </w:r>
            <w:r>
              <w:rPr>
                <w:rFonts w:cs="Times New Roman"/>
                <w:sz w:val="24"/>
                <w:szCs w:val="24"/>
              </w:rPr>
              <w:t>, получателей</w:t>
            </w:r>
            <w:r>
              <w:rPr>
                <w:rFonts w:cs="Times New Roman"/>
              </w:rPr>
              <w:t xml:space="preserve"> государственной поддержки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обеспечение информационной доступности о субъектах малого и среднего бизнеса - получателях государственной поддержки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>
                <w:rFonts w:cs="Times New Roman"/>
              </w:rP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347" w:hRule="atLeast"/>
        </w:trPr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1.2.4.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Fonts w:cs="Times New Roman"/>
                <w:color w:val="000000"/>
              </w:rPr>
              <w:t xml:space="preserve">Информирование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о преимущественном праве на приобретение арендуемого имущества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30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snapToGrid w:val="false"/>
              <w:jc w:val="both"/>
              <w:rPr/>
            </w:pPr>
            <w:r>
              <w:rPr>
                <w:rFonts w:cs="Times New Roman"/>
                <w:color w:val="000000"/>
              </w:rPr>
              <w:t xml:space="preserve">обеспечение информационной доступности о субъектах малого и среднего бизнеса, </w:t>
            </w:r>
            <w:r>
              <w:rPr>
                <w:rFonts w:cs="Times New Roman"/>
                <w:bCs/>
                <w:color w:val="000000"/>
              </w:rPr>
              <w:t xml:space="preserve">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  <w:r>
              <w:rPr>
                <w:rFonts w:cs="Times New Roman"/>
                <w:color w:val="000000"/>
              </w:rPr>
              <w:t xml:space="preserve"> о преимущественном праве на приобретение арендуемого имущества</w:t>
            </w:r>
          </w:p>
        </w:tc>
        <w:tc>
          <w:tcPr>
            <w:tcW w:w="1130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widowControl/>
              <w:snapToGrid w:val="false"/>
              <w:jc w:val="both"/>
              <w:rPr/>
            </w:pPr>
            <w:r>
              <w:rPr>
                <w:rFonts w:cs="Times New Roman"/>
                <w:color w:val="000000"/>
              </w:rPr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1.3.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/>
            </w:pPr>
            <w:r>
              <w:rPr/>
              <w:t>Задача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4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</w:rPr>
              <w:t xml:space="preserve">Поддержка в области подготовки, переподготовки и повышения квалификации наемных работников субъектов малого и среднего предпринимательства, работников организаций инфраструктуры, поддержки субъектов малого и среднего предпринимательства,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>
        <w:trPr>
          <w:trHeight w:val="253" w:hRule="atLeast"/>
        </w:trPr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1.3.1.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повышения квалификации, подготовки и переподготовки работников организаций инфраструктуры поддержки субъектов малого и среднего предпринимательства, работников субъектов малого и среднего предпринимательства и субъектов малого, среднего предпринимательства, являющихся индивидуальными предпринимателями, организация обучения,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</w:p>
          <w:p>
            <w:pPr>
              <w:pStyle w:val="Normal"/>
              <w:snapToGrid w:val="false"/>
              <w:jc w:val="both"/>
              <w:rPr>
                <w:color w:val="000000"/>
              </w:rPr>
            </w:pPr>
            <w:r>
              <w:rPr>
                <w:color w:val="000000"/>
              </w:rPr>
              <w:t>а также организация разовых семинаров, стажировок и иных обучающих мероприятий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 квартал,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(октябрь-декабрь)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8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color w:val="000000"/>
              </w:rPr>
              <w:t xml:space="preserve">повышения квалификации, подготовки и переподготовки </w:t>
            </w:r>
            <w:r>
              <w:rPr>
                <w:rFonts w:cs="Times New Roman"/>
              </w:rPr>
              <w:t xml:space="preserve">работников субъектов малого и среднего бизнеса,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>а также физических лиц, не являющихся индивидуальными предпринимателями применяющих специальный налоговый режим «Налог на профессиональный доход»</w:t>
            </w:r>
            <w:r>
              <w:rPr>
                <w:rFonts w:cs="Times New Roman"/>
              </w:rPr>
              <w:t>по наиболее востребованным направлениям</w:t>
            </w:r>
          </w:p>
        </w:tc>
        <w:tc>
          <w:tcPr>
            <w:tcW w:w="10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1.4.</w:t>
            </w:r>
          </w:p>
        </w:tc>
        <w:tc>
          <w:tcPr>
            <w:tcW w:w="16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Задача</w:t>
            </w:r>
          </w:p>
        </w:tc>
        <w:tc>
          <w:tcPr>
            <w:tcW w:w="65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749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/>
            </w:pPr>
            <w:r>
              <w:rPr>
                <w:rFonts w:cs="Times New Roman"/>
                <w:color w:val="000000"/>
              </w:rPr>
              <w:t xml:space="preserve">Создание положительного имиджа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</w:tr>
      <w:tr>
        <w:trPr/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1.4.1.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right="95"/>
              <w:jc w:val="both"/>
              <w:rPr/>
            </w:pPr>
            <w:r>
              <w:rPr>
                <w:color w:val="000000"/>
              </w:rPr>
              <w:t xml:space="preserve">Организация участия субъектов малого и среднего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 xml:space="preserve">физических лиц, не являющихся индивидуальными предпринимателями и применяющих специальный налоговый режим «Налог на профессиональный доход» </w:t>
            </w:r>
            <w:r>
              <w:rPr>
                <w:color w:val="000000"/>
              </w:rPr>
              <w:t>в выставках, форумах, конкурсах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81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jc w:val="both"/>
              <w:rPr/>
            </w:pPr>
            <w:r>
              <w:rPr>
                <w:rFonts w:cs="Arial"/>
              </w:rPr>
              <w:t xml:space="preserve">дальнейшее развитие и повышение имиджа предпринимательства, </w:t>
            </w:r>
            <w:r>
              <w:rPr>
                <w:rFonts w:cs="Times New Roman"/>
                <w:bCs/>
                <w:color w:val="000000"/>
                <w:lang w:eastAsia="ru-RU" w:bidi="ar-SA"/>
              </w:rPr>
              <w:t xml:space="preserve">а также </w:t>
            </w:r>
            <w:r>
              <w:rPr>
                <w:rFonts w:cs="Times New Roman"/>
                <w:color w:val="000000"/>
                <w:lang w:eastAsia="ru-RU" w:bidi="ar-SA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доход»,</w:t>
            </w:r>
            <w:r>
              <w:rPr>
                <w:rFonts w:cs="Arial"/>
              </w:rPr>
              <w:t xml:space="preserve"> повышения качества товаров, работ, услуг</w:t>
            </w:r>
          </w:p>
        </w:tc>
        <w:tc>
          <w:tcPr>
            <w:tcW w:w="107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81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79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1.4.2.</w:t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Style17"/>
                <w:rFonts w:eastAsia="SimSun"/>
                <w:iCs/>
                <w:color w:val="000000"/>
                <w:sz w:val="24"/>
              </w:rPr>
              <w:t>Создание, изготовление, трансляция (размещение) информационных материалов (аудиороликов, видеосюжетов (видеороликов), статей) об успешных практиках социального предпринимательства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год,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78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jc w:val="both"/>
              <w:rPr>
                <w:rFonts w:cs="Arial"/>
              </w:rPr>
            </w:pPr>
            <w:r>
              <w:rPr>
                <w:rFonts w:cs="Arial"/>
              </w:rPr>
              <w:t>дальнейшее развитие и повышение имиджа социального предпринимательства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7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7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7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578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082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01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/>
            </w:pPr>
            <w:r>
              <w:rPr/>
              <w:t>Итого</w:t>
            </w:r>
          </w:p>
        </w:tc>
        <w:tc>
          <w:tcPr>
            <w:tcW w:w="6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color w:val="000000"/>
              </w:rPr>
            </w:pPr>
            <w:r>
              <w:rPr>
                <w:color w:val="000000"/>
              </w:rPr>
              <w:t>746,3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6</w:t>
            </w:r>
            <w:r>
              <w:rPr>
                <w:color w:val="000000"/>
              </w:rPr>
              <w:t>0</w:t>
            </w:r>
            <w:r>
              <w:rPr/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color w:val="000000"/>
              </w:rPr>
            </w:pPr>
            <w:r>
              <w:rPr>
                <w:color w:val="000000"/>
              </w:rPr>
              <w:t>194,9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291,4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50,0</w:t>
            </w:r>
          </w:p>
        </w:tc>
        <w:tc>
          <w:tcPr>
            <w:tcW w:w="20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660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60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60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color w:val="000000"/>
              </w:rPr>
            </w:pPr>
            <w:r>
              <w:rPr>
                <w:color w:val="000000"/>
              </w:rPr>
              <w:t>746,3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>
                <w:color w:val="000000"/>
              </w:rPr>
              <w:t>160</w:t>
            </w:r>
            <w:r>
              <w:rPr/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>
                <w:color w:val="000000"/>
              </w:rPr>
            </w:pPr>
            <w:r>
              <w:rPr>
                <w:color w:val="000000"/>
              </w:rPr>
              <w:t>194,9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291,4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60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6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01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971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0,0</w:t>
            </w:r>
          </w:p>
        </w:tc>
        <w:tc>
          <w:tcPr>
            <w:tcW w:w="20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660" w:type="dxa"/>
            <w:gridSpan w:val="4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spacing w:lineRule="atLeast" w:line="10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>
      <w:pPr>
        <w:sectPr>
          <w:footerReference w:type="even" r:id="rId17"/>
          <w:footerReference w:type="default" r:id="rId18"/>
          <w:footerReference w:type="first" r:id="rId19"/>
          <w:type w:val="nextPage"/>
          <w:pgSz w:orient="landscape" w:w="16838" w:h="11906"/>
          <w:pgMar w:left="1134" w:right="1134" w:gutter="0" w:header="0" w:top="1701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/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 xml:space="preserve">   </w:t>
        <w:tab/>
        <w:tab/>
        <w:tab/>
        <w:tab/>
        <w:tab/>
        <w:tab/>
        <w:t xml:space="preserve">                                   С.В. Колупайко</w:t>
      </w:r>
      <w:r>
        <w:br w:type="page"/>
      </w:r>
    </w:p>
    <w:tbl>
      <w:tblPr>
        <w:tblW w:w="96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8"/>
      </w:tblGrid>
      <w:tr>
        <w:trPr>
          <w:trHeight w:val="3570" w:hRule="atLeast"/>
        </w:trPr>
        <w:tc>
          <w:tcPr>
            <w:tcW w:w="4819" w:type="dxa"/>
            <w:tcBorders/>
          </w:tcPr>
          <w:p>
            <w:pPr>
              <w:pStyle w:val="Normal"/>
              <w:pageBreakBefore/>
              <w:suppressAutoHyphens w:val="false"/>
              <w:snapToGrid w:val="false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4818" w:type="dxa"/>
            <w:tcBorders/>
          </w:tcPr>
          <w:p>
            <w:pPr>
              <w:pStyle w:val="Normal"/>
              <w:jc w:val="center"/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bCs/>
                <w:sz w:val="28"/>
                <w:szCs w:val="28"/>
                <w:shd w:fill="FFFFFF" w:val="clear"/>
                <w:lang w:eastAsia="ar-SA" w:bidi="ar-SA"/>
              </w:rPr>
              <w:t>П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РИЛОЖЕНИЕ №2</w:t>
            </w:r>
          </w:p>
          <w:p>
            <w:pPr>
              <w:pStyle w:val="Normal"/>
              <w:ind w:firstLine="360" w:right="0"/>
              <w:jc w:val="center"/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</w:r>
          </w:p>
          <w:p>
            <w:pPr>
              <w:pStyle w:val="Normal"/>
              <w:ind w:firstLine="360" w:right="0"/>
              <w:jc w:val="center"/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к муниципальной программе муниципального образования К</w:t>
            </w:r>
            <w:r>
              <w:rPr>
                <w:rFonts w:eastAsia="Times New Roman"/>
                <w:color w:val="000000"/>
                <w:sz w:val="28"/>
                <w:szCs w:val="28"/>
                <w:shd w:fill="FFFFFF" w:val="clear"/>
                <w:lang w:eastAsia="ar-SA" w:bidi="ar-SA"/>
              </w:rPr>
              <w:t>ореновский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 xml:space="preserve"> муниципальный район Краснодарского края</w:t>
            </w:r>
          </w:p>
          <w:p>
            <w:pPr>
              <w:pStyle w:val="Normal"/>
              <w:ind w:firstLine="360" w:right="0"/>
              <w:jc w:val="center"/>
              <w:rPr/>
            </w:pP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«Экономическое развитие и инновационная экономика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shd w:fill="FFFFFF" w:val="clear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shd w:fill="FFFFFF" w:val="clear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/>
                <w:sz w:val="28"/>
                <w:szCs w:val="28"/>
                <w:shd w:fill="FFFFFF" w:val="clear"/>
                <w:lang w:eastAsia="ar-SA" w:bidi="ar-SA"/>
              </w:rPr>
              <w:t>» на 2024-2028 годы</w:t>
            </w:r>
          </w:p>
        </w:tc>
      </w:tr>
    </w:tbl>
    <w:p>
      <w:pPr>
        <w:pStyle w:val="Normal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подпрограммы муниципального образования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«</w:t>
      </w:r>
      <w:r>
        <w:rPr>
          <w:rFonts w:cs="Times New Roman"/>
          <w:color w:val="000000"/>
          <w:sz w:val="28"/>
          <w:szCs w:val="28"/>
          <w:lang w:bidi="ar-SA"/>
        </w:rPr>
        <w:t>Формирование инвестиционной привлекательности в муниципальном образовании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 xml:space="preserve"> </w:t>
      </w:r>
      <w:r>
        <w:rPr>
          <w:rFonts w:eastAsia="Times New Roman" w:cs="Times New Roman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cs="Times New Roman"/>
          <w:color w:val="000000"/>
          <w:sz w:val="28"/>
          <w:szCs w:val="28"/>
          <w:lang w:bidi="ar-SA"/>
        </w:rPr>
        <w:t xml:space="preserve">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9637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0"/>
        <w:gridCol w:w="5697"/>
      </w:tblGrid>
      <w:tr>
        <w:trPr/>
        <w:tc>
          <w:tcPr>
            <w:tcW w:w="3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Координаторы подпрограммы муниципальной программы</w:t>
            </w:r>
          </w:p>
        </w:tc>
        <w:tc>
          <w:tcPr>
            <w:tcW w:w="56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Участники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управление экономики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Цели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567" w:leader="none"/>
              </w:tabs>
              <w:snapToGrid w:val="false"/>
              <w:jc w:val="both"/>
              <w:rPr/>
            </w:pPr>
            <w:r>
              <w:rPr>
                <w:rFonts w:eastAsia="Times New Roman" w:cs="TimesNewRomanPSMT" w:ascii="TimesNewRomanPSMT" w:hAnsi="TimesNewRomanPSMT"/>
                <w:color w:val="000000"/>
                <w:sz w:val="28"/>
                <w:szCs w:val="28"/>
                <w:lang w:eastAsia="ar-SA" w:bidi="ar-SA"/>
              </w:rPr>
              <w:t>Создание инвестиционно привлекательного имиджа муниципального образования Кореновский</w:t>
            </w:r>
            <w:r>
              <w:rPr>
                <w:rFonts w:eastAsia="Times New Roman" w:cs="TimesNewRomanPSMT" w:ascii="TimesNewRomanPSMT" w:hAnsi="TimesNewRomanPSMT"/>
                <w:bCs/>
                <w:color w:val="000000"/>
                <w:sz w:val="28"/>
                <w:szCs w:val="28"/>
                <w:lang w:eastAsia="ar-SA" w:bidi="ar-SA"/>
              </w:rPr>
              <w:t xml:space="preserve"> муниципальный район Краснодарского края</w:t>
            </w:r>
            <w:r>
              <w:rPr>
                <w:rFonts w:eastAsia="Times New Roman" w:cs="TimesNewRomanPSMT" w:ascii="TimesNewRomanPSMT" w:hAnsi="TimesNewRomanPSMT"/>
                <w:color w:val="000000"/>
                <w:sz w:val="28"/>
                <w:szCs w:val="28"/>
                <w:lang w:eastAsia="ar-SA" w:bidi="ar-SA"/>
              </w:rPr>
              <w:t>, разработка стратегии в интересах его устойчивого социально-экономического и инвестиционного развития</w:t>
            </w:r>
          </w:p>
        </w:tc>
      </w:tr>
      <w:tr>
        <w:trPr/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Задачи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развитие связей муниципального образования с инвесторами в рамках участия в конгрессно-выставочных (имиджевых) мероприятиях;</w:t>
            </w:r>
          </w:p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- разработка информационно-презентационной продукции, в том числе и на иностранных языках об инвестиционном потенциале района</w:t>
            </w:r>
          </w:p>
        </w:tc>
      </w:tr>
      <w:tr>
        <w:trPr/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Перечень целевых показателей 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инвестиционно - привлекательных земельных участков, находящихся в Единой системе инвестиционных предложений Краснодарского края для предложения инвесторам;</w:t>
            </w:r>
          </w:p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инвестиционных проектов, находящихся в Единой системе инвестиционных предложений Краснодарского края для предложения инвесторам;</w:t>
            </w:r>
          </w:p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eastAsia="ru-RU" w:bidi="ar-SA"/>
              </w:rPr>
              <w:t>- количество заключенных инвестиционных соглашений о намерениях (протоколов о намерении по взаимодействию в сфере инвестиций)</w:t>
            </w:r>
          </w:p>
        </w:tc>
      </w:tr>
      <w:tr>
        <w:trPr/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Этапы и сроки реализации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33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>2024 - 2028 годы</w:t>
            </w: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, этапы реализации подпрограммы не выделяются</w:t>
            </w:r>
          </w:p>
        </w:tc>
      </w:tr>
      <w:tr>
        <w:trPr>
          <w:trHeight w:val="2536" w:hRule="atLeast"/>
        </w:trPr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Объемы бюджетных ассигнований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составляет 2 791,6 тыс. рублей, том числе за счет средств бюджета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>
            <w:pPr>
              <w:pStyle w:val="Normal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2024 году — </w:t>
            </w:r>
            <w:r>
              <w:rPr>
                <w:sz w:val="28"/>
                <w:szCs w:val="28"/>
              </w:rPr>
              <w:t>215,8</w:t>
            </w:r>
            <w:r>
              <w:rPr>
                <w:color w:val="000000"/>
                <w:sz w:val="28"/>
                <w:szCs w:val="28"/>
              </w:rPr>
              <w:t xml:space="preserve"> тыс. рублей</w:t>
            </w:r>
          </w:p>
          <w:p>
            <w:pPr>
              <w:pStyle w:val="Normal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</w:rPr>
              <w:t>в 2025 году — 435</w:t>
            </w:r>
            <w:r>
              <w:rPr>
                <w:sz w:val="28"/>
                <w:szCs w:val="28"/>
              </w:rPr>
              <w:t>,2</w:t>
            </w:r>
            <w:r>
              <w:rPr>
                <w:color w:val="000000"/>
                <w:sz w:val="28"/>
                <w:szCs w:val="28"/>
              </w:rPr>
              <w:t xml:space="preserve"> тыс. рублей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>в 2026 году — 252,6 тыс. рублей</w:t>
            </w:r>
          </w:p>
          <w:p>
            <w:pPr>
              <w:pStyle w:val="Normal"/>
              <w:snapToGrid w:val="false"/>
              <w:jc w:val="both"/>
              <w:rPr>
                <w:color w:val="000000"/>
                <w:sz w:val="28"/>
                <w:szCs w:val="28"/>
                <w:lang w:bidi="ar-SA"/>
              </w:rPr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2027 году — </w:t>
            </w:r>
            <w:r>
              <w:rPr>
                <w:color w:val="000000"/>
                <w:sz w:val="28"/>
                <w:szCs w:val="28"/>
              </w:rPr>
              <w:t>944,0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  <w:sz w:val="28"/>
                <w:szCs w:val="28"/>
                <w:lang w:bidi="ar-SA"/>
              </w:rPr>
              <w:t xml:space="preserve">в 2028 году — </w:t>
            </w:r>
            <w:r>
              <w:rPr>
                <w:color w:val="000000"/>
                <w:sz w:val="28"/>
                <w:szCs w:val="28"/>
              </w:rPr>
              <w:t>944,0</w:t>
            </w:r>
            <w:r>
              <w:rPr>
                <w:color w:val="000000"/>
                <w:sz w:val="28"/>
                <w:szCs w:val="28"/>
                <w:lang w:bidi="ar-SA"/>
              </w:rPr>
              <w:t xml:space="preserve"> тыс. рублей</w:t>
            </w:r>
          </w:p>
        </w:tc>
      </w:tr>
      <w:tr>
        <w:trPr/>
        <w:tc>
          <w:tcPr>
            <w:tcW w:w="39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2"/>
              <w:rPr>
                <w:rFonts w:ascii="Times New Roman" w:hAnsi="Times New Roman" w:cs="Times New Roman"/>
                <w:color w:val="000000"/>
                <w:sz w:val="28"/>
                <w:lang w:bidi="ar-SA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lang w:bidi="ar-SA"/>
              </w:rPr>
              <w:t>Контроль за выполнением подпрограммы</w:t>
            </w:r>
          </w:p>
        </w:tc>
        <w:tc>
          <w:tcPr>
            <w:tcW w:w="569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widowControl/>
              <w:snapToGrid w:val="false"/>
              <w:jc w:val="both"/>
              <w:rPr>
                <w:rFonts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cs="Times New Roman"/>
                <w:color w:val="000000"/>
                <w:sz w:val="28"/>
                <w:szCs w:val="28"/>
                <w:lang w:bidi="ar-SA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Style w:val="6"/>
          <w:sz w:val="28"/>
          <w:szCs w:val="28"/>
        </w:rPr>
        <w:t xml:space="preserve">1. </w:t>
      </w:r>
      <w:r>
        <w:rPr>
          <w:rStyle w:val="6"/>
          <w:rFonts w:cs="TimesNewRomanPSMT" w:ascii="TimesNewRomanPSMT" w:hAnsi="TimesNewRomanPSMT"/>
          <w:color w:val="000000"/>
          <w:spacing w:val="-2"/>
          <w:sz w:val="28"/>
          <w:szCs w:val="28"/>
        </w:rPr>
        <w:t>Х</w:t>
      </w:r>
      <w:r>
        <w:rPr>
          <w:rFonts w:cs="TimesNewRomanPSMT" w:ascii="TimesNewRomanPSMT" w:hAnsi="TimesNewRomanPSMT"/>
          <w:sz w:val="28"/>
        </w:rPr>
        <w:t>арактеристика текущего состояния и прогноз развития соответствующей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  <w:t>сферы реализации подпрограммы</w:t>
      </w:r>
    </w:p>
    <w:p>
      <w:pPr>
        <w:pStyle w:val="Normal"/>
        <w:jc w:val="center"/>
        <w:rPr>
          <w:rFonts w:ascii="TimesNewRomanPSMT" w:hAnsi="TimesNewRomanPSMT" w:cs="TimesNewRomanPSMT"/>
          <w:sz w:val="28"/>
        </w:rPr>
      </w:pPr>
      <w:r>
        <w:rPr>
          <w:rFonts w:cs="TimesNewRomanPSMT" w:ascii="TimesNewRomanPSMT" w:hAnsi="TimesNewRomanPSMT"/>
          <w:sz w:val="28"/>
        </w:rPr>
      </w:r>
    </w:p>
    <w:p>
      <w:pPr>
        <w:pStyle w:val="Normal"/>
        <w:widowControl/>
        <w:shd w:fill="FFFFFF" w:val="clear"/>
        <w:jc w:val="both"/>
        <w:rPr>
          <w:rFonts w:ascii="TimesNewRomanPSMT" w:hAnsi="TimesNewRomanPSMT" w:eastAsia="Calibri" w:cs="TimesNewRomanPSMT"/>
          <w:sz w:val="28"/>
          <w:szCs w:val="28"/>
          <w:lang w:eastAsia="ru-RU" w:bidi="ar-SA"/>
        </w:rPr>
      </w:pPr>
      <w:r>
        <w:rPr>
          <w:rFonts w:eastAsia="Calibri" w:cs="TimesNewRomanPSMT" w:ascii="TimesNewRomanPSMT" w:hAnsi="TimesNewRomanPSMT"/>
          <w:sz w:val="28"/>
          <w:szCs w:val="28"/>
          <w:lang w:eastAsia="ru-RU" w:bidi="ar-SA"/>
        </w:rPr>
        <w:tab/>
        <w:t>Объем и темп роста инвестиций в основной капитал предприятий осуществляющих деятельность на территории муниципального образования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 w:bidi="ar-SA"/>
        </w:rPr>
        <w:t xml:space="preserve">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sz w:val="28"/>
          <w:szCs w:val="28"/>
          <w:lang w:eastAsia="ru-RU" w:bidi="ar-SA"/>
        </w:rPr>
        <w:t xml:space="preserve"> являются индикаторами инвестиционной привлекательности территории.</w:t>
      </w:r>
    </w:p>
    <w:p>
      <w:pPr>
        <w:pStyle w:val="Normal"/>
        <w:widowControl/>
        <w:shd w:fill="FFFFFF" w:val="clear"/>
        <w:jc w:val="both"/>
        <w:rPr>
          <w:rFonts w:ascii="TimesNewRomanPSMT" w:hAnsi="TimesNewRomanPSMT" w:eastAsia="Calibri" w:cs="TimesNewRomanPSMT"/>
          <w:sz w:val="28"/>
          <w:szCs w:val="28"/>
          <w:lang w:eastAsia="ru-RU" w:bidi="ar-SA"/>
        </w:rPr>
      </w:pPr>
      <w:r>
        <w:rPr>
          <w:rFonts w:eastAsia="Calibri" w:cs="TimesNewRomanPSMT" w:ascii="TimesNewRomanPSMT" w:hAnsi="TimesNewRomanPSMT"/>
          <w:sz w:val="28"/>
          <w:szCs w:val="28"/>
          <w:lang w:eastAsia="ru-RU" w:bidi="ar-SA"/>
        </w:rPr>
        <w:tab/>
        <w:t xml:space="preserve">В последние годы среди российских регионов, городов и предприятий, заметно возросла конкуренция за инвестиционные ресурсы. В создавшихся условиях муниципальному образованию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 w:bidi="ar-SA"/>
        </w:rPr>
        <w:t xml:space="preserve">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sz w:val="28"/>
          <w:szCs w:val="28"/>
          <w:lang w:eastAsia="ru-RU" w:bidi="ar-SA"/>
        </w:rPr>
        <w:t xml:space="preserve"> с его традициями сельского хозяйства, качественной продукцией и инвестиционным потенциалом, не хватает известности и рекламы, сориентированной на правильно выбранные целевые группы в соответствии со стратегическими приоритетами развития района на перспективу. Презентационно - выставочные мероприятия являются одним из инструментов в популяризации муниципального образования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sz w:val="28"/>
          <w:szCs w:val="28"/>
          <w:lang w:eastAsia="ru-RU" w:bidi="ar-SA"/>
        </w:rPr>
        <w:t>.</w:t>
      </w:r>
    </w:p>
    <w:p>
      <w:pPr>
        <w:pStyle w:val="Normal"/>
        <w:widowControl/>
        <w:shd w:fill="FFFFFF" w:val="clear"/>
        <w:jc w:val="both"/>
        <w:rPr>
          <w:rFonts w:ascii="TimesNewRomanPSMT" w:hAnsi="TimesNewRomanPSMT" w:eastAsia="Calibri" w:cs="TimesNewRomanPSMT"/>
          <w:sz w:val="28"/>
          <w:szCs w:val="28"/>
          <w:lang w:eastAsia="ru-RU" w:bidi="ar-SA"/>
        </w:rPr>
      </w:pPr>
      <w:r>
        <w:rPr>
          <w:rFonts w:eastAsia="Calibri" w:cs="TimesNewRomanPSMT" w:ascii="TimesNewRomanPSMT" w:hAnsi="TimesNewRomanPSMT"/>
          <w:sz w:val="28"/>
          <w:szCs w:val="28"/>
          <w:lang w:eastAsia="ru-RU" w:bidi="ar-SA"/>
        </w:rPr>
        <w:tab/>
      </w:r>
      <w:r>
        <w:rPr>
          <w:rFonts w:eastAsia="Calibri" w:cs="Times New Roman"/>
          <w:sz w:val="28"/>
          <w:szCs w:val="28"/>
          <w:lang w:eastAsia="ru-RU" w:bidi="ar-SA"/>
        </w:rPr>
        <w:t>А</w:t>
      </w:r>
      <w:r>
        <w:rPr>
          <w:rFonts w:eastAsia="Calibri" w:cs="Times New Roman"/>
          <w:color w:val="000000"/>
          <w:sz w:val="28"/>
          <w:szCs w:val="28"/>
          <w:lang w:eastAsia="ru-RU" w:bidi="ar-SA"/>
        </w:rPr>
        <w:t>дминистрация муниципального образования 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sz w:val="28"/>
          <w:szCs w:val="28"/>
          <w:lang w:eastAsia="ru-RU" w:bidi="ar-SA"/>
        </w:rPr>
        <w:t xml:space="preserve"> на постоянной основе принимает участие в различных конгреснно-выставочных мероприятиях. Самым значимым является участие в Российском инвестиционном форуме в г. Сочи.</w:t>
      </w:r>
    </w:p>
    <w:p>
      <w:pPr>
        <w:pStyle w:val="Normal"/>
        <w:widowControl/>
        <w:shd w:fill="FFFFFF" w:val="clear"/>
        <w:jc w:val="both"/>
        <w:rPr>
          <w:rFonts w:ascii="TimesNewRomanPSMT" w:hAnsi="TimesNewRomanPSMT" w:eastAsia="Calibri" w:cs="TimesNewRomanPSMT"/>
          <w:sz w:val="28"/>
          <w:szCs w:val="28"/>
          <w:lang w:eastAsia="ru-RU" w:bidi="ar-SA"/>
        </w:rPr>
      </w:pPr>
      <w:r>
        <w:rPr>
          <w:rFonts w:eastAsia="Calibri" w:cs="TimesNewRomanPSMT" w:ascii="TimesNewRomanPSMT" w:hAnsi="TimesNewRomanPSMT"/>
          <w:sz w:val="28"/>
          <w:szCs w:val="28"/>
          <w:lang w:eastAsia="ru-RU" w:bidi="ar-SA"/>
        </w:rPr>
        <w:tab/>
        <w:t>В 2019 году в рамках Российского инвестиционного форума «Сочи -2019» было представлено 5 инвестиционно — привлекательных земельных участков, 5 инвестиционных проектов, подписано 6 соглашений, общий объем инвестиций по которым составил 1439,5 млн. рублей.</w:t>
      </w:r>
    </w:p>
    <w:p>
      <w:pPr>
        <w:pStyle w:val="Normal"/>
        <w:widowControl/>
        <w:shd w:fill="FFFFFF" w:val="clear"/>
        <w:jc w:val="both"/>
        <w:rPr/>
      </w:pPr>
      <w:r>
        <w:rPr>
          <w:rFonts w:eastAsia="Calibri" w:cs="TimesNewRomanPSMT" w:ascii="TimesNewRomanPSMT" w:hAnsi="TimesNewRomanPSMT"/>
          <w:sz w:val="28"/>
          <w:szCs w:val="28"/>
          <w:lang w:eastAsia="ru-RU" w:bidi="ar-SA"/>
        </w:rPr>
        <w:tab/>
        <w:t xml:space="preserve">Принятие данной подпрограммы позволит за счет средств инвесторов привлекать в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 w:bidi="ar-SA"/>
        </w:rPr>
        <w:t xml:space="preserve">муниципальное образование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sz w:val="28"/>
          <w:szCs w:val="28"/>
          <w:lang w:eastAsia="ru-RU" w:bidi="ar-SA"/>
        </w:rPr>
        <w:t xml:space="preserve"> дополнительные производственные ресурсы, внедрять новые технологии, что позволит более эффективно использовать уже имеющиеся отношения с инвесторами, а также приобрести новых партнеров. </w:t>
      </w:r>
    </w:p>
    <w:p>
      <w:pPr>
        <w:pStyle w:val="Normal"/>
        <w:widowControl/>
        <w:shd w:fill="FFFFFF" w:val="clear"/>
        <w:ind w:firstLine="709" w:right="0"/>
        <w:jc w:val="both"/>
        <w:rPr/>
      </w:pPr>
      <w:r>
        <w:rPr/>
      </w:r>
    </w:p>
    <w:p>
      <w:pPr>
        <w:pStyle w:val="Normal"/>
        <w:jc w:val="center"/>
        <w:rPr>
          <w:rFonts w:ascii="TimesNewRomanPSMT" w:hAnsi="TimesNewRomanPSMT" w:eastAsia="Calibri" w:cs="TimesNewRomanPSMT"/>
          <w:bCs/>
          <w:sz w:val="28"/>
          <w:szCs w:val="28"/>
          <w:lang w:eastAsia="ru-RU" w:bidi="ar-SA"/>
        </w:rPr>
      </w:pPr>
      <w:r>
        <w:rPr>
          <w:rFonts w:cs="Times New Roman"/>
          <w:bCs/>
          <w:sz w:val="28"/>
          <w:szCs w:val="28"/>
        </w:rPr>
        <w:t>2. Цели, задачи и целевые показатели достижения целей и решения задач,</w:t>
      </w:r>
    </w:p>
    <w:p>
      <w:pPr>
        <w:pStyle w:val="Normal"/>
        <w:widowControl/>
        <w:shd w:fill="FFFFFF" w:val="clear"/>
        <w:ind w:firstLine="709" w:right="0"/>
        <w:jc w:val="center"/>
        <w:rPr>
          <w:rFonts w:ascii="TimesNewRomanPSMT" w:hAnsi="TimesNewRomanPSMT" w:eastAsia="Calibri" w:cs="TimesNewRomanPSMT"/>
          <w:bCs/>
          <w:sz w:val="28"/>
          <w:szCs w:val="28"/>
          <w:lang w:eastAsia="ru-RU" w:bidi="ar-SA"/>
        </w:rPr>
      </w:pP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>сроки и этапы реализации подпрограммы</w:t>
      </w:r>
    </w:p>
    <w:p>
      <w:pPr>
        <w:pStyle w:val="Normal"/>
        <w:widowControl/>
        <w:shd w:fill="FFFFFF" w:val="clear"/>
        <w:ind w:firstLine="709" w:right="0"/>
        <w:jc w:val="center"/>
        <w:rPr/>
      </w:pPr>
      <w:r>
        <w:rPr/>
      </w:r>
    </w:p>
    <w:p>
      <w:pPr>
        <w:pStyle w:val="Normal"/>
        <w:widowControl/>
        <w:shd w:fill="FFFFFF" w:val="clear"/>
        <w:jc w:val="both"/>
        <w:rPr>
          <w:rFonts w:ascii="TimesNewRomanPSMT" w:hAnsi="TimesNewRomanPSMT" w:eastAsia="Calibri" w:cs="TimesNewRomanPSMT"/>
          <w:bCs/>
          <w:sz w:val="28"/>
          <w:szCs w:val="28"/>
          <w:lang w:eastAsia="ru-RU" w:bidi="ar-SA"/>
        </w:rPr>
      </w:pP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ab/>
        <w:t>Цели и задачи подпрограммы муниципального образования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 xml:space="preserve"> «Формирование инвестиционной привлекательности муниципального образования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>» на 2024 — 2028 годы» представлены в приложении № 2 к муниципальной программе.</w:t>
      </w:r>
    </w:p>
    <w:p>
      <w:pPr>
        <w:pStyle w:val="Normal"/>
        <w:widowControl/>
        <w:shd w:fill="FFFFFF" w:val="clear"/>
        <w:jc w:val="both"/>
        <w:rPr>
          <w:rFonts w:ascii="TimesNewRomanPSMT" w:hAnsi="TimesNewRomanPSMT" w:eastAsia="Calibri" w:cs="TimesNewRomanPSMT"/>
          <w:bCs/>
          <w:sz w:val="28"/>
          <w:szCs w:val="28"/>
          <w:lang w:eastAsia="ru-RU" w:bidi="ar-SA"/>
        </w:rPr>
      </w:pP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ab/>
        <w:t>Основными результатами реализации мероприятий подпрограммы являются:</w:t>
      </w:r>
    </w:p>
    <w:p>
      <w:pPr>
        <w:pStyle w:val="Normal"/>
        <w:widowControl/>
        <w:shd w:fill="FFFFFF" w:val="clear"/>
        <w:jc w:val="both"/>
        <w:rPr>
          <w:rFonts w:ascii="TimesNewRomanPSMT" w:hAnsi="TimesNewRomanPSMT" w:eastAsia="Calibri" w:cs="TimesNewRomanPSMT"/>
          <w:bCs/>
          <w:sz w:val="28"/>
          <w:szCs w:val="28"/>
          <w:lang w:eastAsia="ru-RU" w:bidi="ar-SA"/>
        </w:rPr>
      </w:pP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ab/>
        <w:t xml:space="preserve">- повышение интереса инвесторов к муниципальному образованию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bCs/>
          <w:color w:val="000000"/>
          <w:sz w:val="28"/>
          <w:szCs w:val="28"/>
          <w:lang w:eastAsia="ru-RU" w:bidi="ar-SA"/>
        </w:rPr>
        <w:t>;</w:t>
      </w:r>
    </w:p>
    <w:p>
      <w:pPr>
        <w:pStyle w:val="Normal"/>
        <w:widowControl/>
        <w:shd w:fill="FFFFFF" w:val="clear"/>
        <w:jc w:val="both"/>
        <w:rPr>
          <w:rFonts w:ascii="TimesNewRomanPSMT" w:hAnsi="TimesNewRomanPSMT" w:eastAsia="Calibri" w:cs="TimesNewRomanPSMT"/>
          <w:bCs/>
          <w:sz w:val="28"/>
          <w:szCs w:val="28"/>
          <w:lang w:eastAsia="ru-RU" w:bidi="ar-SA"/>
        </w:rPr>
      </w:pP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ab/>
        <w:t>- увеличение количества подписываемых соглашений о намерениях в сфере инвестиций;</w:t>
      </w:r>
    </w:p>
    <w:p>
      <w:pPr>
        <w:pStyle w:val="Normal"/>
        <w:widowControl/>
        <w:shd w:fill="FFFFFF" w:val="clear"/>
        <w:jc w:val="both"/>
        <w:rPr>
          <w:rFonts w:ascii="TimesNewRomanPSMT" w:hAnsi="TimesNewRomanPSMT" w:eastAsia="Calibri" w:cs="TimesNewRomanPSMT"/>
          <w:bCs/>
          <w:sz w:val="28"/>
          <w:szCs w:val="28"/>
          <w:lang w:eastAsia="ru-RU" w:bidi="ar-SA"/>
        </w:rPr>
      </w:pP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ab/>
        <w:t>- создание новых рабочих мест.</w:t>
      </w:r>
    </w:p>
    <w:p>
      <w:pPr>
        <w:pStyle w:val="Normal"/>
        <w:widowControl/>
        <w:shd w:fill="FFFFFF" w:val="clear"/>
        <w:tabs>
          <w:tab w:val="clear" w:pos="720"/>
          <w:tab w:val="left" w:pos="709" w:leader="none"/>
        </w:tabs>
        <w:jc w:val="both"/>
        <w:rPr/>
      </w:pP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ab/>
        <w:t>Общий срок реализации подпрограммы муниципального образования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 xml:space="preserve"> «Формирование инвестиционной привлекательности муниципального образования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>» на 2024 — 2028 годы» рассчитан на период с 202</w:t>
      </w:r>
      <w:r>
        <w:rPr>
          <w:rFonts w:cs="TimesNewRomanPSMT" w:ascii="TimesNewRomanPSMT" w:hAnsi="TimesNewRomanPSMT"/>
          <w:bCs/>
          <w:sz w:val="28"/>
          <w:szCs w:val="28"/>
        </w:rPr>
        <w:t>4</w:t>
      </w: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 xml:space="preserve"> по 202</w:t>
      </w:r>
      <w:r>
        <w:rPr>
          <w:rFonts w:cs="TimesNewRomanPSMT" w:ascii="TimesNewRomanPSMT" w:hAnsi="TimesNewRomanPSMT"/>
          <w:bCs/>
          <w:sz w:val="28"/>
          <w:szCs w:val="28"/>
        </w:rPr>
        <w:t>8</w:t>
      </w: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 xml:space="preserve"> годы. Этапы реализации подпрограммы не выделяются.</w:t>
      </w:r>
    </w:p>
    <w:p>
      <w:pPr>
        <w:pStyle w:val="Normal"/>
        <w:widowControl/>
        <w:shd w:fill="FFFFFF" w:val="clear"/>
        <w:tabs>
          <w:tab w:val="clear" w:pos="720"/>
          <w:tab w:val="left" w:pos="709" w:leader="none"/>
        </w:tabs>
        <w:ind w:firstLine="709" w:right="0"/>
        <w:jc w:val="both"/>
        <w:rPr/>
      </w:pPr>
      <w:r>
        <w:rPr/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3. Перечень мероприятий подпрограммы</w:t>
      </w:r>
    </w:p>
    <w:p>
      <w:pPr>
        <w:pStyle w:val="Normal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widowControl/>
        <w:shd w:fill="FFFFFF" w:val="clear"/>
        <w:tabs>
          <w:tab w:val="clear" w:pos="720"/>
          <w:tab w:val="left" w:pos="709" w:leader="none"/>
        </w:tabs>
        <w:jc w:val="both"/>
        <w:rPr/>
      </w:pPr>
      <w:r>
        <w:rPr>
          <w:rFonts w:eastAsia="Calibri" w:cs="TimesNewRomanPSMT" w:ascii="TimesNewRomanPSMT" w:hAnsi="TimesNewRomanPSMT"/>
          <w:b/>
          <w:bCs/>
          <w:color w:val="000000"/>
          <w:sz w:val="28"/>
          <w:szCs w:val="28"/>
          <w:lang w:eastAsia="ru-RU" w:bidi="ar-SA"/>
        </w:rPr>
        <w:tab/>
      </w:r>
      <w:r>
        <w:rPr>
          <w:rFonts w:eastAsia="Calibri" w:cs="TimesNewRomanPSMT" w:ascii="TimesNewRomanPSMT" w:hAnsi="TimesNewRomanPSMT"/>
          <w:bCs/>
          <w:color w:val="000000"/>
          <w:sz w:val="28"/>
          <w:szCs w:val="28"/>
          <w:lang w:eastAsia="ru-RU" w:bidi="ar-SA"/>
        </w:rPr>
        <w:t>Мероприятия подпрограммы представлены в табличной форме в приложении № 2 к паспорту подпрограммы муниципального образования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bCs/>
          <w:color w:val="000000"/>
          <w:sz w:val="28"/>
          <w:szCs w:val="28"/>
          <w:lang w:eastAsia="ru-RU" w:bidi="ar-SA"/>
        </w:rPr>
        <w:t xml:space="preserve"> «Формирование инвестиционной привлекательности муниципального образования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bCs/>
          <w:color w:val="000000"/>
          <w:sz w:val="28"/>
          <w:szCs w:val="28"/>
          <w:lang w:eastAsia="ru-RU" w:bidi="ar-SA"/>
        </w:rPr>
        <w:t>» на 2024-2028 годы».</w:t>
      </w:r>
    </w:p>
    <w:p>
      <w:pPr>
        <w:pStyle w:val="Normal"/>
        <w:widowControl/>
        <w:shd w:fill="FFFFFF" w:val="clear"/>
        <w:tabs>
          <w:tab w:val="clear" w:pos="720"/>
          <w:tab w:val="left" w:pos="709" w:leader="none"/>
        </w:tabs>
        <w:ind w:firstLine="720" w:right="0"/>
        <w:jc w:val="both"/>
        <w:rPr/>
      </w:pPr>
      <w:r>
        <w:rPr/>
      </w:r>
    </w:p>
    <w:p>
      <w:pPr>
        <w:pStyle w:val="Normal"/>
        <w:widowControl/>
        <w:ind w:firstLine="720" w:right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widowControl/>
        <w:ind w:firstLine="720" w:right="0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</w:r>
    </w:p>
    <w:p>
      <w:pPr>
        <w:pStyle w:val="ConsPlusNormal"/>
        <w:widowControl/>
        <w:ind w:hanging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Объемы и источники финансирования подпрограммы определяются Перечнем программных мероприятий. Общий планируемый объем финансирования подпрограммы на 2024-2028 годы составит 2 791,6 тыс. рублей.</w:t>
      </w:r>
    </w:p>
    <w:p>
      <w:pPr>
        <w:pStyle w:val="ConsPlusNormal"/>
        <w:widowControl/>
        <w:ind w:hanging="0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ConsPlusNormal"/>
        <w:widowControl/>
        <w:ind w:hanging="0" w:right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Структура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финансирования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подп</w:t>
      </w:r>
      <w:r>
        <w:rPr>
          <w:rFonts w:cs="Times New Roman" w:ascii="Times New Roman" w:hAnsi="Times New Roman"/>
          <w:color w:val="000000"/>
          <w:sz w:val="28"/>
          <w:szCs w:val="28"/>
        </w:rPr>
        <w:t>рограммы</w:t>
      </w:r>
    </w:p>
    <w:p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тыс.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руб.</w:t>
      </w:r>
    </w:p>
    <w:tbl>
      <w:tblPr>
        <w:tblW w:w="9637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03"/>
        <w:gridCol w:w="941"/>
        <w:gridCol w:w="1110"/>
        <w:gridCol w:w="1168"/>
        <w:gridCol w:w="1180"/>
        <w:gridCol w:w="1264"/>
        <w:gridCol w:w="1171"/>
      </w:tblGrid>
      <w:tr>
        <w:trPr>
          <w:trHeight w:val="240" w:hRule="atLeast"/>
        </w:trPr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68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Объем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финансирования</w:t>
            </w:r>
          </w:p>
        </w:tc>
      </w:tr>
      <w:tr>
        <w:trPr>
          <w:trHeight w:val="240" w:hRule="atLeast"/>
        </w:trPr>
        <w:tc>
          <w:tcPr>
            <w:tcW w:w="280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том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числе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годам</w:t>
            </w:r>
          </w:p>
        </w:tc>
      </w:tr>
      <w:tr>
        <w:trPr>
          <w:trHeight w:val="393" w:hRule="atLeast"/>
        </w:trPr>
        <w:tc>
          <w:tcPr>
            <w:tcW w:w="280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4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2024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2025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2026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Районный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2 791,6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215,8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435,2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252,6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944,0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944,0</w:t>
            </w:r>
          </w:p>
        </w:tc>
      </w:tr>
      <w:tr>
        <w:trPr>
          <w:trHeight w:val="360" w:hRule="atLeast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Краевой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бюджет</w:t>
            </w:r>
          </w:p>
          <w:p>
            <w:pPr>
              <w:pStyle w:val="ConsPlusNormal"/>
              <w:widowControl/>
              <w:ind w:hanging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условиях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софинансирования)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napToGrid w:val="false"/>
              <w:ind w:hanging="0"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2791,6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215,8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435,2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252,6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944,0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944,0</w:t>
            </w:r>
          </w:p>
        </w:tc>
      </w:tr>
    </w:tbl>
    <w:p>
      <w:pPr>
        <w:pStyle w:val="321"/>
        <w:widowControl/>
        <w:tabs>
          <w:tab w:val="clear" w:pos="720"/>
          <w:tab w:val="left" w:pos="709" w:leader="none"/>
        </w:tabs>
        <w:spacing w:before="0" w:after="0"/>
        <w:ind w:firstLine="708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321"/>
        <w:widowControl/>
        <w:shd w:fill="FFFFFF" w:val="clear"/>
        <w:tabs>
          <w:tab w:val="clear" w:pos="720"/>
          <w:tab w:val="left" w:pos="709" w:leader="none"/>
        </w:tabs>
        <w:spacing w:before="0" w:after="0"/>
        <w:ind w:left="0" w:right="0"/>
        <w:jc w:val="both"/>
        <w:rPr>
          <w:color w:val="000000"/>
          <w:sz w:val="28"/>
          <w:szCs w:val="28"/>
        </w:rPr>
      </w:pPr>
      <w:r>
        <w:rPr>
          <w:rFonts w:eastAsia="Calibri" w:cs="TimesNewRomanPSMT" w:ascii="TimesNewRomanPSMT" w:hAnsi="TimesNewRomanPSMT"/>
          <w:bCs/>
          <w:color w:val="000000"/>
          <w:sz w:val="28"/>
          <w:szCs w:val="28"/>
          <w:lang w:eastAsia="ru-RU" w:bidi="ar-SA"/>
        </w:rPr>
        <w:tab/>
        <w:t xml:space="preserve"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bCs/>
          <w:color w:val="000000"/>
          <w:sz w:val="28"/>
          <w:szCs w:val="28"/>
          <w:lang w:eastAsia="ru-RU" w:bidi="ar-SA"/>
        </w:rPr>
        <w:t xml:space="preserve"> о бюджете муниципального образования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eastAsia="Calibri" w:cs="TimesNewRomanPSMT" w:ascii="TimesNewRomanPSMT" w:hAnsi="TimesNewRomanPSMT"/>
          <w:bCs/>
          <w:color w:val="000000"/>
          <w:sz w:val="28"/>
          <w:szCs w:val="28"/>
          <w:lang w:eastAsia="ru-RU" w:bidi="ar-SA"/>
        </w:rPr>
        <w:t xml:space="preserve"> на соответствующий финансовый год и на плановый период.</w:t>
      </w:r>
    </w:p>
    <w:p>
      <w:pPr>
        <w:pStyle w:val="321"/>
        <w:widowControl/>
        <w:shd w:fill="FFFFFF" w:val="clear"/>
        <w:tabs>
          <w:tab w:val="clear" w:pos="720"/>
          <w:tab w:val="left" w:pos="709" w:leader="none"/>
        </w:tabs>
        <w:spacing w:before="0" w:after="0"/>
        <w:ind w:firstLine="708"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ind w:firstLine="720" w:left="432" w:right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Методика оценки эффективности реализации подпрограммы</w:t>
      </w:r>
    </w:p>
    <w:p>
      <w:pPr>
        <w:pStyle w:val="BodyText"/>
        <w:widowControl/>
        <w:spacing w:before="0" w:after="0"/>
        <w:ind w:firstLine="720" w:right="0"/>
        <w:jc w:val="center"/>
        <w:rPr/>
      </w:pPr>
      <w:r>
        <w:rPr/>
      </w:r>
    </w:p>
    <w:p>
      <w:pPr>
        <w:pStyle w:val="BodyText"/>
        <w:widowControl/>
        <w:spacing w:before="0" w:after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ab/>
      </w:r>
      <w:r>
        <w:rPr>
          <w:rFonts w:eastAsia="Calibri" w:cs="Times New Roman"/>
          <w:color w:val="000000"/>
          <w:sz w:val="28"/>
          <w:szCs w:val="28"/>
          <w:lang w:eastAsia="ar-SA"/>
        </w:rPr>
        <w:t xml:space="preserve">Оценка эффективности реализации подпрограммы производится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ar-SA"/>
        </w:rPr>
        <w:t>Кореновский муниципальный район Краснодарского края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rFonts w:eastAsia="Calibri" w:cs="Times New Roman"/>
          <w:color w:val="000000"/>
          <w:sz w:val="28"/>
          <w:szCs w:val="28"/>
          <w:lang w:eastAsia="ar-SA"/>
        </w:rPr>
        <w:t>.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6. Механизм реализации подпрограммы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>
      <w:pPr>
        <w:pStyle w:val="BodyText"/>
        <w:widowControl/>
        <w:spacing w:before="0" w:after="0"/>
        <w:jc w:val="center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 xml:space="preserve">Текущее управление подпрограммой осуществляет координатор муниципальной программы - управление экономики </w:t>
      </w:r>
      <w:r>
        <w:rPr>
          <w:rFonts w:eastAsia="Times New Roman" w:cs="Times New Roman"/>
          <w:color w:val="000000"/>
          <w:sz w:val="28"/>
          <w:szCs w:val="28"/>
          <w:lang w:eastAsia="ar-SA" w:bidi="ar-SA"/>
        </w:rPr>
        <w:t>администрации муниципального образования Кореновский муниципальный район Краснодарского края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, которое: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обеспечивает разработку подпрограммы, ее согласование с участниками подпрограммы;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формирует структуру подпрограммы, и перечень участников подпрограммы;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реализацию подпрограммы, координацию деятельности участников подпрограммы;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принимает решение о внесении в установленном порядке изменений в подпрограмму;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несет ответственность за достижение целевых показателей подпрограммы;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подготовку предложений по объемам и источникам финансирования реализации подпрограммы, на основании предложений участников подпрограммы;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организует информационную и разъяснительную работу, направленную на освещение целей и задач подпрограммы,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размещает информацию о ходе реализации и достигнутых результатах подпрограммы на официальном сайте в информационно-телекоммуникационной сети Интернет;</w:t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ab/>
        <w:t>осуществляет иные полномочия, установленные подпрограммой.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 w:right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 w:right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ind w:firstLine="708" w:right="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widowControl/>
        <w:tabs>
          <w:tab w:val="clear" w:pos="720"/>
          <w:tab w:val="left" w:pos="709" w:leader="none"/>
        </w:tabs>
        <w:spacing w:lineRule="atLeast" w:line="100"/>
        <w:jc w:val="both"/>
        <w:rPr/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  <w:tab/>
        <w:tab/>
        <w:tab/>
        <w:tab/>
        <w:tab/>
        <w:tab/>
        <w:tab/>
        <w:t xml:space="preserve">     С.В. Колупайко</w:t>
      </w:r>
      <w:r>
        <w:br w:type="page"/>
      </w:r>
    </w:p>
    <w:p>
      <w:pPr>
        <w:pStyle w:val="Normal"/>
        <w:spacing w:before="0" w:after="0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ПРИЛОЖЕНИЕ № 1</w:t>
      </w:r>
    </w:p>
    <w:p>
      <w:pPr>
        <w:pStyle w:val="Normal"/>
        <w:ind w:left="9356"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 паспорту </w:t>
      </w:r>
      <w:r>
        <w:rPr>
          <w:rFonts w:eastAsia="Calibri" w:cs="TimesNewRomanPSMT" w:ascii="TimesNewRomanPSMT" w:hAnsi="TimesNewRomanPSMT"/>
          <w:bCs/>
          <w:color w:val="000000"/>
          <w:sz w:val="28"/>
          <w:szCs w:val="28"/>
          <w:lang w:eastAsia="ru-RU" w:bidi="ar-SA"/>
        </w:rPr>
        <w:t>подпрограммы муниципального образования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«Формирование инвестиционной привлекательности муниципального образовании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 xml:space="preserve">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ЦЕЛИ,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задачи и целевые показатели </w:t>
      </w:r>
      <w:r>
        <w:rPr>
          <w:rFonts w:eastAsia="Calibri" w:cs="TimesNewRomanPSMT" w:ascii="TimesNewRomanPSMT" w:hAnsi="TimesNewRomanPSMT"/>
          <w:bCs/>
          <w:sz w:val="28"/>
          <w:szCs w:val="28"/>
          <w:lang w:eastAsia="ru-RU" w:bidi="ar-SA"/>
        </w:rPr>
        <w:t>подпрограммы муниципального образования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Fonts w:cs="Times New Roman"/>
          <w:sz w:val="28"/>
          <w:szCs w:val="28"/>
        </w:rPr>
        <w:t xml:space="preserve">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 xml:space="preserve">«Формирование инвестиционной привлекательности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ar-SA"/>
        </w:rPr>
        <w:t xml:space="preserve">муниципального образования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>» на 2024-2028 годы»</w:t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568" w:type="dxa"/>
        <w:jc w:val="left"/>
        <w:tblInd w:w="-8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387"/>
        <w:gridCol w:w="5183"/>
        <w:gridCol w:w="1251"/>
        <w:gridCol w:w="1747"/>
        <w:gridCol w:w="1135"/>
        <w:gridCol w:w="1241"/>
        <w:gridCol w:w="1304"/>
        <w:gridCol w:w="1140"/>
        <w:gridCol w:w="1180"/>
      </w:tblGrid>
      <w:tr>
        <w:trPr/>
        <w:tc>
          <w:tcPr>
            <w:tcW w:w="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п/п</w:t>
            </w:r>
          </w:p>
        </w:tc>
        <w:tc>
          <w:tcPr>
            <w:tcW w:w="5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целевого показателя</w:t>
            </w:r>
          </w:p>
        </w:tc>
        <w:tc>
          <w:tcPr>
            <w:tcW w:w="125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Единица</w:t>
            </w:r>
          </w:p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измерения</w:t>
            </w:r>
          </w:p>
        </w:tc>
        <w:tc>
          <w:tcPr>
            <w:tcW w:w="17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Times New Roman"/>
              </w:rPr>
              <w:t>Статус</w:t>
            </w:r>
            <w:r>
              <w:rPr>
                <w:rFonts w:cs="Times New Roman"/>
                <w:vertAlign w:val="superscript"/>
              </w:rPr>
              <w:t>*</w:t>
            </w:r>
          </w:p>
        </w:tc>
        <w:tc>
          <w:tcPr>
            <w:tcW w:w="60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показателей</w:t>
            </w:r>
          </w:p>
        </w:tc>
      </w:tr>
      <w:tr>
        <w:trPr/>
        <w:tc>
          <w:tcPr>
            <w:tcW w:w="38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18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2024 год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2027 год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2028 год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2.</w:t>
            </w:r>
          </w:p>
        </w:tc>
        <w:tc>
          <w:tcPr>
            <w:tcW w:w="14181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 xml:space="preserve">Подпрограмма: </w:t>
            </w:r>
            <w:r>
              <w:rPr>
                <w:rFonts w:eastAsia="Times New Roman" w:cs="Times New Roman"/>
                <w:color w:val="000000"/>
                <w:lang w:eastAsia="ru-RU"/>
              </w:rPr>
              <w:t>«Формирование инвестиционной привлекательности муниципального образования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eastAsia="Times New Roman" w:cs="Times New Roman"/>
                <w:color w:val="000000"/>
                <w:lang w:eastAsia="ru-RU"/>
              </w:rPr>
              <w:t>на 2024-2028 годы»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  <w:sz w:val="24"/>
                <w:szCs w:val="24"/>
              </w:rPr>
              <w:t xml:space="preserve">Цель: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 w:bidi="ar-SA"/>
              </w:rPr>
              <w:t xml:space="preserve">Создание инвестиционно привлекательного имиджа муниципального образования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 w:bidi="ar-SA"/>
              </w:rPr>
              <w:t>, разработка стратегии в интересах его устойчивого социально-экономического и инвестиционного развития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181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cs="Times New Roman"/>
              </w:rPr>
              <w:t xml:space="preserve">Задачи: </w:t>
            </w:r>
            <w:r>
              <w:rPr>
                <w:rFonts w:cs="Times New Roman"/>
                <w:color w:val="000000"/>
              </w:rPr>
              <w:t>Развитие связей муниципального образования с инвесторами в рамках участия в конгрессно-выставочных (имиджевых) мероприятиях; разработка информационно-презентационной продукции, в том числе и на иностранных языках об инвестиционном потенциале района.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</w:rPr>
              <w:t>Целевые показатели:</w:t>
            </w:r>
          </w:p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инвестиционно - привлекательных земельных участков,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5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5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5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snapToGrid w:val="false"/>
              <w:jc w:val="center"/>
              <w:rPr/>
            </w:pPr>
            <w:r>
              <w:rPr/>
              <w:t>5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3.1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snapToGrid w:val="false"/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инвестиционных проектов, находящихся в Единой системе инвестиционных предложений Краснодарского края для предложения инвесторам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>
                <w:rStyle w:val="FontStyle19"/>
                <w:rFonts w:eastAsia="Liberation Serif;Times New Roman"/>
              </w:rPr>
              <w:t>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3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3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3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3.2</w:t>
            </w:r>
          </w:p>
        </w:tc>
        <w:tc>
          <w:tcPr>
            <w:tcW w:w="518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widowControl/>
              <w:tabs>
                <w:tab w:val="clear" w:pos="720"/>
                <w:tab w:val="left" w:pos="709" w:leader="none"/>
              </w:tabs>
              <w:snapToGrid w:val="false"/>
              <w:spacing w:lineRule="exact" w:line="274"/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количество заключенных инвестиционных соглашений о намерениях (протоколов о намерении по взаимодействию в сфере инвестиций)</w:t>
            </w:r>
          </w:p>
        </w:tc>
        <w:tc>
          <w:tcPr>
            <w:tcW w:w="12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Единиц</w:t>
            </w:r>
          </w:p>
        </w:tc>
        <w:tc>
          <w:tcPr>
            <w:tcW w:w="174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3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jc w:val="center"/>
              <w:rPr/>
            </w:pPr>
            <w:r>
              <w:rPr/>
              <w:t>4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4</w:t>
            </w:r>
          </w:p>
        </w:tc>
        <w:tc>
          <w:tcPr>
            <w:tcW w:w="11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10"/>
              <w:widowControl/>
              <w:snapToGrid w:val="false"/>
              <w:jc w:val="center"/>
              <w:rPr/>
            </w:pPr>
            <w:r>
              <w:rPr/>
              <w:t>4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>
      <w:pPr>
        <w:sectPr>
          <w:type w:val="nextPage"/>
          <w:pgSz w:orient="landscape" w:w="16838" w:h="11906"/>
          <w:pgMar w:left="1134" w:right="1134" w:gutter="0" w:header="0" w:top="1701" w:footer="0" w:bottom="567"/>
          <w:pgNumType w:fmt="decimal"/>
          <w:formProt w:val="false"/>
          <w:textDirection w:val="lrTb"/>
          <w:docGrid w:type="default" w:linePitch="360" w:charSpace="0"/>
        </w:sectPr>
        <w:pStyle w:val="Normal"/>
        <w:widowControl/>
        <w:spacing w:lineRule="atLeast" w:line="100"/>
        <w:jc w:val="both"/>
        <w:rPr/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ab/>
        <w:t xml:space="preserve">  </w:t>
        <w:tab/>
        <w:tab/>
        <w:tab/>
        <w:tab/>
        <w:tab/>
        <w:tab/>
        <w:t xml:space="preserve">    С.В. Колупайко</w:t>
      </w:r>
      <w:r>
        <w:br w:type="page"/>
      </w:r>
    </w:p>
    <w:p>
      <w:pPr>
        <w:pStyle w:val="Normal"/>
        <w:spacing w:before="0" w:after="0"/>
        <w:ind w:left="9356" w:right="0"/>
        <w:jc w:val="center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Fonts w:cs="Times New Roman"/>
          <w:sz w:val="28"/>
          <w:szCs w:val="28"/>
        </w:rPr>
        <w:t>ПРИЛОЖЕНИЕ № 2</w:t>
      </w:r>
    </w:p>
    <w:p>
      <w:pPr>
        <w:pStyle w:val="Normal"/>
        <w:widowControl/>
        <w:ind w:left="9356" w:right="0"/>
        <w:jc w:val="center"/>
        <w:rPr>
          <w:rStyle w:val="Style14"/>
          <w:rFonts w:ascii="TimesNewRomanPSMT" w:hAnsi="TimesNewRomanPSMT" w:eastAsia="Times New Roman" w:cs="TimesNewRomanPSMT"/>
          <w:b w:val="false"/>
          <w:bCs w:val="false"/>
          <w:color w:val="000000"/>
          <w:sz w:val="28"/>
          <w:szCs w:val="28"/>
          <w:lang w:eastAsia="ru-RU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к паспорту </w:t>
      </w:r>
      <w:r>
        <w:rPr>
          <w:rStyle w:val="Style14"/>
          <w:rFonts w:eastAsia="Calibri" w:cs="TimesNewRomanPSMT" w:ascii="TimesNewRomanPSMT" w:hAnsi="TimesNewRomanPSMT"/>
          <w:b w:val="false"/>
          <w:bCs/>
          <w:color w:val="000000"/>
          <w:sz w:val="28"/>
          <w:szCs w:val="28"/>
          <w:lang w:eastAsia="ru-RU" w:bidi="ar-SA"/>
        </w:rPr>
        <w:t>подпрограммы муниципального образования</w:t>
      </w:r>
      <w:r>
        <w:rPr>
          <w:rStyle w:val="Style14"/>
          <w:rFonts w:eastAsia="Times New Roman" w:cs="TimesNewRomanPSMT" w:ascii="TimesNewRomanPSMT" w:hAnsi="TimesNewRomanPSMT"/>
          <w:b w:val="false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 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 xml:space="preserve">«Формирование инвестиционной привлекательности муниципального образования </w:t>
      </w:r>
      <w:r>
        <w:rPr>
          <w:rFonts w:eastAsia="Times New Roman" w:cs="TimesNewRomanPSMT" w:ascii="TimesNewRomanPSMT" w:hAnsi="TimesNewRomanPSMT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Fonts w:eastAsia="Times New Roman" w:cs="TimesNewRomanPSMT" w:ascii="TimesNewRomanPSMT" w:hAnsi="TimesNewRomanPSMT"/>
          <w:color w:val="000000"/>
          <w:sz w:val="28"/>
          <w:szCs w:val="28"/>
          <w:lang w:eastAsia="ru-RU"/>
        </w:rPr>
        <w:t xml:space="preserve">» </w:t>
      </w:r>
    </w:p>
    <w:p>
      <w:pPr>
        <w:pStyle w:val="Normal"/>
        <w:widowControl/>
        <w:ind w:left="9356" w:right="0"/>
        <w:jc w:val="center"/>
        <w:rPr/>
      </w:pPr>
      <w:r>
        <w:rPr>
          <w:rStyle w:val="Style14"/>
          <w:rFonts w:eastAsia="Times New Roman" w:cs="TimesNewRomanPSMT" w:ascii="TimesNewRomanPSMT" w:hAnsi="TimesNewRomanPSMT"/>
          <w:b w:val="false"/>
          <w:bCs w:val="false"/>
          <w:color w:val="000000"/>
          <w:sz w:val="28"/>
          <w:szCs w:val="28"/>
          <w:lang w:eastAsia="ru-RU"/>
        </w:rPr>
        <w:t>на 2024-2028 годы»</w:t>
      </w:r>
      <w:r>
        <w:rPr>
          <w:rStyle w:val="Style14"/>
          <w:rFonts w:eastAsia="Times New Roman" w:cs="Times New Roman"/>
          <w:color w:val="auto"/>
          <w:sz w:val="28"/>
          <w:szCs w:val="28"/>
          <w:lang w:eastAsia="ru-RU"/>
        </w:rPr>
        <w:t>»</w:t>
      </w:r>
    </w:p>
    <w:p>
      <w:pPr>
        <w:pStyle w:val="Normal"/>
        <w:widowControl/>
        <w:spacing w:lineRule="atLeast" w:line="100"/>
        <w:jc w:val="center"/>
        <w:rPr/>
      </w:pPr>
      <w:r>
        <w:rPr/>
      </w:r>
    </w:p>
    <w:p>
      <w:pPr>
        <w:pStyle w:val="Normal"/>
        <w:widowControl/>
        <w:spacing w:lineRule="atLeast" w:line="100"/>
        <w:jc w:val="center"/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>ПЕРЕЧЕНЬ</w:t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основных мероприятий </w:t>
      </w:r>
      <w:r>
        <w:rPr>
          <w:rStyle w:val="Style14"/>
          <w:rFonts w:eastAsia="Calibri" w:cs="TimesNewRomanPSMT" w:ascii="TimesNewRomanPSMT" w:hAnsi="TimesNewRomanPSMT"/>
          <w:b w:val="false"/>
          <w:bCs/>
          <w:color w:val="000000"/>
          <w:sz w:val="28"/>
          <w:szCs w:val="28"/>
          <w:lang w:eastAsia="ru-RU" w:bidi="ar-SA"/>
        </w:rPr>
        <w:t>подпрограммы муниципального образования</w:t>
      </w:r>
      <w:r>
        <w:rPr>
          <w:rStyle w:val="Style14"/>
          <w:rFonts w:eastAsia="Times New Roman" w:cs="TimesNewRomanPSMT" w:ascii="TimesNewRomanPSMT" w:hAnsi="TimesNewRomanPSMT"/>
          <w:b w:val="false"/>
          <w:bCs/>
          <w:color w:val="000000"/>
          <w:sz w:val="28"/>
          <w:szCs w:val="28"/>
          <w:lang w:eastAsia="ar-SA" w:bidi="ar-SA"/>
        </w:rPr>
        <w:t xml:space="preserve"> Кореновский муниципальный район 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«Формирование инвестиционной привлекательности муниципального образования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 xml:space="preserve"> </w:t>
      </w: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Кореновский муниципальный район 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ru-RU"/>
        </w:rPr>
        <w:t>» на 2024-2028 годы»</w:t>
      </w:r>
    </w:p>
    <w:p>
      <w:pPr>
        <w:pStyle w:val="Normal"/>
        <w:widowControl/>
        <w:spacing w:lineRule="atLeast" w:line="10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tbl>
      <w:tblPr>
        <w:tblW w:w="14569" w:type="dxa"/>
        <w:jc w:val="left"/>
        <w:tblInd w:w="-8" w:type="dxa"/>
        <w:tblLayout w:type="fixed"/>
        <w:tblCellMar>
          <w:top w:w="0" w:type="dxa"/>
          <w:left w:w="2" w:type="dxa"/>
          <w:bottom w:w="0" w:type="dxa"/>
          <w:right w:w="0" w:type="dxa"/>
        </w:tblCellMar>
      </w:tblPr>
      <w:tblGrid>
        <w:gridCol w:w="518"/>
        <w:gridCol w:w="1753"/>
        <w:gridCol w:w="564"/>
        <w:gridCol w:w="1247"/>
        <w:gridCol w:w="906"/>
        <w:gridCol w:w="876"/>
        <w:gridCol w:w="951"/>
        <w:gridCol w:w="1010"/>
        <w:gridCol w:w="1071"/>
        <w:gridCol w:w="1199"/>
        <w:gridCol w:w="1754"/>
        <w:gridCol w:w="1546"/>
        <w:gridCol w:w="44"/>
        <w:gridCol w:w="1130"/>
      </w:tblGrid>
      <w:tr>
        <w:trPr>
          <w:trHeight w:val="965" w:hRule="atLeast"/>
        </w:trPr>
        <w:tc>
          <w:tcPr>
            <w:tcW w:w="5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№</w:t>
            </w:r>
          </w:p>
          <w:p>
            <w:pPr>
              <w:pStyle w:val="Style33"/>
              <w:jc w:val="center"/>
              <w:rPr/>
            </w:pPr>
            <w:r>
              <w:rPr/>
              <w:t>п/п</w:t>
            </w:r>
          </w:p>
        </w:tc>
        <w:tc>
          <w:tcPr>
            <w:tcW w:w="17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Наименование мероприятия</w:t>
            </w:r>
          </w:p>
        </w:tc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Статус</w:t>
            </w:r>
          </w:p>
        </w:tc>
        <w:tc>
          <w:tcPr>
            <w:tcW w:w="12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Источники финансирования</w:t>
            </w:r>
          </w:p>
        </w:tc>
        <w:tc>
          <w:tcPr>
            <w:tcW w:w="9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Объем финансирования, всего</w:t>
            </w:r>
          </w:p>
          <w:p>
            <w:pPr>
              <w:pStyle w:val="Style33"/>
              <w:jc w:val="center"/>
              <w:rPr/>
            </w:pPr>
            <w:r>
              <w:rPr/>
              <w:t>(тыс. руб.)</w:t>
            </w:r>
          </w:p>
        </w:tc>
        <w:tc>
          <w:tcPr>
            <w:tcW w:w="510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В том числе по годам</w:t>
            </w: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Срок реализации мероприятия</w:t>
            </w:r>
          </w:p>
        </w:tc>
        <w:tc>
          <w:tcPr>
            <w:tcW w:w="15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Непосредственный результат реализации мероприятия</w:t>
            </w:r>
          </w:p>
        </w:tc>
        <w:tc>
          <w:tcPr>
            <w:tcW w:w="117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>
          <w:trHeight w:val="1073" w:hRule="atLeast"/>
        </w:trPr>
        <w:tc>
          <w:tcPr>
            <w:tcW w:w="51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90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2024</w:t>
            </w:r>
          </w:p>
          <w:p>
            <w:pPr>
              <w:pStyle w:val="Style33"/>
              <w:jc w:val="center"/>
              <w:rPr/>
            </w:pPr>
            <w:r>
              <w:rPr/>
              <w:t>год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2025</w:t>
            </w:r>
          </w:p>
          <w:p>
            <w:pPr>
              <w:pStyle w:val="Style33"/>
              <w:jc w:val="center"/>
              <w:rPr/>
            </w:pPr>
            <w:r>
              <w:rPr/>
              <w:t>год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2026</w:t>
            </w:r>
          </w:p>
          <w:p>
            <w:pPr>
              <w:pStyle w:val="Style33"/>
              <w:jc w:val="center"/>
              <w:rPr/>
            </w:pPr>
            <w:r>
              <w:rPr/>
              <w:t>год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>
                <w:rFonts w:eastAsia="Times New Roman" w:cs="Times New Roman"/>
              </w:rPr>
            </w:pPr>
            <w:r>
              <w:rPr/>
              <w:t>2027</w:t>
            </w:r>
          </w:p>
          <w:p>
            <w:pPr>
              <w:pStyle w:val="Style33"/>
              <w:jc w:val="center"/>
              <w:rPr/>
            </w:pPr>
            <w:r>
              <w:rPr>
                <w:rFonts w:eastAsia="Times New Roman" w:cs="Times New Roman"/>
              </w:rPr>
              <w:t xml:space="preserve"> </w:t>
            </w:r>
            <w:r>
              <w:rPr/>
              <w:t>год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33"/>
              <w:jc w:val="center"/>
              <w:rPr/>
            </w:pPr>
            <w:r>
              <w:rPr/>
              <w:t>2028</w:t>
            </w:r>
          </w:p>
          <w:p>
            <w:pPr>
              <w:pStyle w:val="Style33"/>
              <w:jc w:val="center"/>
              <w:rPr/>
            </w:pPr>
            <w:r>
              <w:rPr/>
              <w:t>год</w:t>
            </w:r>
          </w:p>
        </w:tc>
        <w:tc>
          <w:tcPr>
            <w:tcW w:w="175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</w:t>
            </w:r>
          </w:p>
        </w:tc>
        <w:tc>
          <w:tcPr>
            <w:tcW w:w="175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/>
            </w:pPr>
            <w:r>
              <w:rPr/>
              <w:t>Цель</w:t>
            </w:r>
          </w:p>
        </w:tc>
        <w:tc>
          <w:tcPr>
            <w:tcW w:w="12298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eastAsia="Times New Roman" w:cs="Times New Roman"/>
                <w:color w:val="000000"/>
                <w:lang w:eastAsia="ar-SA" w:bidi="ar-SA"/>
              </w:rPr>
              <w:t xml:space="preserve">Создание инвестиционно привлекательного имиджа муниципального образования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 w:bidi="ar-SA"/>
              </w:rPr>
              <w:t xml:space="preserve">, </w:t>
            </w:r>
            <w:r>
              <w:rPr>
                <w:rFonts w:eastAsia="Times New Roman" w:cs="Times New Roman"/>
                <w:color w:val="000000"/>
                <w:lang w:eastAsia="ar-SA" w:bidi="ar-SA"/>
              </w:rPr>
              <w:t>разработка стратегии в интересах его устойчивого социально-экономического и инвестиционного развития</w:t>
            </w:r>
          </w:p>
        </w:tc>
      </w:tr>
      <w:tr>
        <w:trPr/>
        <w:tc>
          <w:tcPr>
            <w:tcW w:w="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1.1.</w:t>
            </w:r>
          </w:p>
        </w:tc>
        <w:tc>
          <w:tcPr>
            <w:tcW w:w="1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Задача</w:t>
            </w:r>
          </w:p>
        </w:tc>
        <w:tc>
          <w:tcPr>
            <w:tcW w:w="1229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(имиджевых) мероприятиях; разработка информационно-презентационной продукции, в том числе и на иностранных языках об инвестиционном потенциале района.</w:t>
            </w:r>
          </w:p>
        </w:tc>
      </w:tr>
      <w:tr>
        <w:trPr/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Участие в Российском инвестиционном форуме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2.1.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Регистрация</w:t>
            </w:r>
          </w:p>
          <w:p>
            <w:pPr>
              <w:pStyle w:val="Normal"/>
              <w:snapToGrid w:val="false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 участников Российского инвестиционного форума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bCs/>
                <w:color w:val="000000"/>
                <w:lang w:eastAsia="ru-RU" w:bidi="ar-SA"/>
              </w:rPr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418" w:hRule="atLeast"/>
        </w:trPr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426" w:hRule="atLeast"/>
        </w:trPr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2.2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cs="Times New Roman"/>
                <w:bCs/>
                <w:color w:val="000000"/>
                <w:lang w:eastAsia="ru-RU" w:bidi="ar-SA"/>
              </w:rPr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Проживание участников и стендистов Российского инвестиционного форума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bCs/>
                <w:color w:val="000000"/>
                <w:lang w:eastAsia="ru-RU" w:bidi="ar-SA"/>
              </w:rPr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3.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Изготовление сувенирной продукции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cs="Times New Roman"/>
                <w:bCs/>
                <w:color w:val="000000"/>
                <w:lang w:eastAsia="ru-RU" w:bidi="ar-SA"/>
              </w:rPr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Развитие связей муниципального образования с инвесторами в рамках участия в конгрессно-выставочных  мероприятиях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>
          <w:trHeight w:val="347" w:hRule="atLeast"/>
        </w:trPr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4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Услуги по модернизации инвестиционного портала муниципального образования Кореновский </w:t>
            </w:r>
            <w:r>
              <w:rPr>
                <w:rFonts w:cs="Times New Roman"/>
                <w:color w:val="000000"/>
                <w:lang w:bidi="ar-SA"/>
              </w:rPr>
              <w:t>муниципальный район Краснодарского края</w:t>
            </w:r>
            <w:r>
              <w:rPr>
                <w:rFonts w:cs="Times New Roman"/>
                <w:color w:val="000000"/>
              </w:rPr>
              <w:t>, включающие:</w:t>
            </w:r>
          </w:p>
          <w:p>
            <w:pPr>
              <w:pStyle w:val="Normal"/>
              <w:snapToGrid w:val="false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изготовление интерактивной презентации (презентационных материалов и оборудования) и заполнение панели инвестиционных индикаторов «Дашборд»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1 438,0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130,0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654,0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654,0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4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разработка информационно-презентационной продукции, в том числе и на иностранных языках об инвестиционном потенциале района для привлечения инвесторов</w:t>
            </w:r>
          </w:p>
        </w:tc>
        <w:tc>
          <w:tcPr>
            <w:tcW w:w="1174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1 438,0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130,0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654,0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654,0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4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4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3" w:hRule="atLeast"/>
        </w:trPr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5.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cs="Times New Roman"/>
                <w:bCs/>
                <w:color w:val="000000"/>
                <w:lang w:eastAsia="ru-RU" w:bidi="ar-SA"/>
              </w:rPr>
            </w:pPr>
            <w:r>
              <w:rPr>
                <w:rFonts w:cs="Times New Roman"/>
                <w:bCs/>
                <w:color w:val="000000"/>
                <w:lang w:eastAsia="ru-RU" w:bidi="ar-SA"/>
              </w:rPr>
              <w:t>Разработка и актуализация бизнес-планов инвестиционных проектов (3 проекта) и составление маркетингового обоснования земельных участков (3 проекта)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  <w:shd w:fill="FFFFFF" w:val="clear"/>
          </w:tcPr>
          <w:p>
            <w:pPr>
              <w:pStyle w:val="Style33"/>
              <w:jc w:val="center"/>
              <w:rPr/>
            </w:pPr>
            <w:r>
              <w:rPr/>
              <w:t>612,0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204,0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204,0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204,0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jc w:val="both"/>
              <w:rPr>
                <w:rFonts w:cs="Times New Roman"/>
                <w:color w:val="000000"/>
                <w:lang w:eastAsia="ru-RU" w:bidi="ar-SA"/>
              </w:rPr>
            </w:pPr>
            <w:r>
              <w:rPr>
                <w:rFonts w:cs="Times New Roman"/>
                <w:color w:val="000000"/>
                <w:lang w:eastAsia="ru-RU" w:bidi="ar-SA"/>
              </w:rPr>
              <w:t>разработка информационно-презентационной продукции, в том числе и на иностранных языках об инвестиционном потенциале района для привлечения инвесторов</w:t>
            </w:r>
          </w:p>
        </w:tc>
        <w:tc>
          <w:tcPr>
            <w:tcW w:w="11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612,0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204,0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204,0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204,0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6.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ind w:right="95"/>
              <w:jc w:val="both"/>
              <w:rPr/>
            </w:pPr>
            <w:r>
              <w:rPr>
                <w:color w:val="000000"/>
              </w:rPr>
              <w:t xml:space="preserve">Комплексное сопровождение инвестиционного портала муниципального образования 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439,8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85,8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86,0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96,0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86,0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86,0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eastAsia="Times New Roman"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cs="Times New Roman"/>
              </w:rPr>
              <w:t>2024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jc w:val="both"/>
              <w:rPr/>
            </w:pPr>
            <w:r>
              <w:rPr>
                <w:rFonts w:cs="Arial"/>
              </w:rPr>
              <w:t xml:space="preserve">Разработка и актуализация информации на инвестиционном портале муниципального образования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>
                <w:rFonts w:cs="Arial"/>
              </w:rPr>
              <w:t xml:space="preserve"> для привлечения инвесторов</w:t>
            </w:r>
          </w:p>
        </w:tc>
        <w:tc>
          <w:tcPr>
            <w:tcW w:w="11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439,8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85,8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86,0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96,0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86,0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86,0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7.</w:t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Оказание информационных услуг по предоставлению статистической информации об инвестиционном и социально-экономическом развитии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муниципального образования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</w:t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301,8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145,2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156,6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2025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2026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2027 год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1-4 квартал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(январь-декабрь)</w:t>
            </w:r>
          </w:p>
          <w:p>
            <w:pPr>
              <w:pStyle w:val="Normal"/>
              <w:snapToGrid w:val="false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2028 год</w:t>
            </w:r>
          </w:p>
        </w:tc>
        <w:tc>
          <w:tcPr>
            <w:tcW w:w="159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Предоставление статистической информации об инвестиционном и социально-экономическом развитии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ar-SA"/>
              </w:rPr>
              <w:t xml:space="preserve">муниципального образования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ar-SA" w:bidi="ar-SA"/>
              </w:rPr>
              <w:t>Кореновский муниципальный район Краснодарского края</w:t>
            </w:r>
            <w:r>
              <w:rPr/>
              <w:t xml:space="preserve"> по крупным и средним предприятиям</w:t>
            </w:r>
          </w:p>
        </w:tc>
        <w:tc>
          <w:tcPr>
            <w:tcW w:w="113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jc w:val="both"/>
              <w:rPr/>
            </w:pPr>
            <w:r>
              <w:rPr/>
              <w:t xml:space="preserve">управление экономики </w:t>
            </w:r>
            <w:r>
              <w:rPr>
                <w:rFonts w:cs="Times New Roman"/>
                <w:color w:val="000000"/>
                <w:lang w:bidi="ar-SA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301,8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145,2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156,6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30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5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rPr/>
            </w:pPr>
            <w:r>
              <w:rPr/>
              <w:t>Итого</w:t>
            </w:r>
          </w:p>
        </w:tc>
        <w:tc>
          <w:tcPr>
            <w:tcW w:w="56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Всего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2 791,6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215,8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435,2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252,6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944,0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944,0</w:t>
            </w:r>
          </w:p>
        </w:tc>
        <w:tc>
          <w:tcPr>
            <w:tcW w:w="175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720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3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Краевой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20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Федеральный бюджет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20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Местные бюджеты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2 791,6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215,8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435,2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252,6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944,0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944,0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20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18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56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cs="Times New Roman"/>
              </w:rPr>
            </w:pPr>
            <w:r>
              <w:rPr>
                <w:rFonts w:cs="Times New Roman"/>
              </w:rPr>
              <w:t>Внебюджетные источники</w:t>
            </w:r>
          </w:p>
        </w:tc>
        <w:tc>
          <w:tcPr>
            <w:tcW w:w="9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8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9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07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33"/>
              <w:jc w:val="center"/>
              <w:rPr/>
            </w:pPr>
            <w:r>
              <w:rPr/>
              <w:t>0,0</w:t>
            </w:r>
          </w:p>
        </w:tc>
        <w:tc>
          <w:tcPr>
            <w:tcW w:w="175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720" w:type="dxa"/>
            <w:gridSpan w:val="3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widowControl/>
        <w:spacing w:lineRule="atLeast" w:line="10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Заместитель главы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Fonts w:eastAsia="Times New Roman" w:cs="Times New Roman"/>
          <w:color w:val="000000"/>
          <w:sz w:val="28"/>
          <w:szCs w:val="28"/>
          <w:lang w:eastAsia="ar-SA"/>
        </w:rPr>
        <w:t>муниципального образования</w:t>
      </w:r>
    </w:p>
    <w:p>
      <w:pPr>
        <w:pStyle w:val="Normal"/>
        <w:widowControl/>
        <w:spacing w:lineRule="atLeast" w:line="100"/>
        <w:jc w:val="both"/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 xml:space="preserve">Кореновский муниципальный район </w:t>
      </w:r>
    </w:p>
    <w:p>
      <w:pPr>
        <w:pStyle w:val="Normal"/>
        <w:widowControl/>
        <w:spacing w:lineRule="atLeast" w:line="100"/>
        <w:jc w:val="both"/>
        <w:rPr/>
      </w:pPr>
      <w:r>
        <w:rPr>
          <w:rStyle w:val="Style14"/>
          <w:rFonts w:eastAsia="Times New Roman" w:cs="Times New Roman"/>
          <w:b w:val="false"/>
          <w:bCs/>
          <w:color w:val="000000"/>
          <w:sz w:val="28"/>
          <w:szCs w:val="28"/>
          <w:lang w:eastAsia="ar-SA" w:bidi="ar-SA"/>
        </w:rPr>
        <w:t>Краснодарского края</w:t>
      </w:r>
      <w:r>
        <w:rPr>
          <w:rStyle w:val="Style14"/>
          <w:rFonts w:eastAsia="Times New Roman" w:cs="Times New Roman"/>
          <w:b w:val="false"/>
          <w:bCs w:val="false"/>
          <w:color w:val="000000"/>
          <w:sz w:val="28"/>
          <w:szCs w:val="28"/>
          <w:lang w:eastAsia="ar-SA"/>
        </w:rPr>
        <w:tab/>
        <w:tab/>
        <w:tab/>
        <w:tab/>
        <w:tab/>
        <w:tab/>
        <w:tab/>
        <w:tab/>
        <w:t xml:space="preserve">   </w:t>
        <w:tab/>
        <w:tab/>
        <w:tab/>
        <w:tab/>
        <w:tab/>
        <w:tab/>
        <w:t xml:space="preserve">    С.В. Колупайко</w:t>
      </w:r>
    </w:p>
    <w:sectPr>
      <w:type w:val="nextPage"/>
      <w:pgSz w:orient="landscape" w:w="16838" w:h="11906"/>
      <w:pgMar w:left="1134" w:right="1134" w:gutter="0" w:header="0" w:top="1701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NewRomanPSMT">
    <w:altName w:val="Times New Roman"/>
    <w:charset w:val="cc"/>
    <w:family w:val="roman"/>
    <w:pitch w:val="variable"/>
  </w:font>
  <w:font w:name="Times New Roman">
    <w:charset w:val="01"/>
    <w:family w:val="roman"/>
    <w:pitch w:val="variable"/>
  </w:font>
  <w:font w:name="TimesNewRomanPSM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10</w:t>
    </w:r>
    <w:r>
      <w:rPr>
        <w:sz w:val="28"/>
        <w:szCs w:val="28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</w:instrText>
    </w:r>
    <w:r>
      <w:rPr>
        <w:sz w:val="26"/>
        <w:szCs w:val="26"/>
      </w:rPr>
      <w:fldChar w:fldCharType="separate"/>
    </w:r>
    <w:r>
      <w:rPr>
        <w:sz w:val="26"/>
        <w:szCs w:val="26"/>
      </w:rPr>
      <w:t>11</w:t>
    </w:r>
    <w:r>
      <w:rPr>
        <w:sz w:val="26"/>
        <w:szCs w:val="26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5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bCs/>
        <w:rFonts w:eastAsia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1"/>
  <w:displayBackgroundShape/>
  <w:defaultTabStop w:val="720"/>
  <w:autoHyphenation w:val="true"/>
  <w:evenAndOddHeaders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108" w:after="108"/>
      <w:jc w:val="center"/>
      <w:outlineLvl w:val="0"/>
    </w:pPr>
    <w:rPr>
      <w:rFonts w:cs="Times New Roman"/>
      <w:b/>
      <w:bCs/>
      <w:color w:val="000080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2"/>
      </w:numPr>
      <w:spacing w:lineRule="atLeast" w:line="100" w:before="240" w:after="60"/>
      <w:outlineLvl w:val="1"/>
    </w:pPr>
    <w:rPr>
      <w:rFonts w:ascii="Cambria" w:hAnsi="Cambria" w:eastAsia="Calibri" w:cs="Times New Roman"/>
      <w:b/>
      <w:bCs/>
      <w:i/>
      <w:iCs/>
      <w:sz w:val="28"/>
      <w:szCs w:val="28"/>
    </w:rPr>
  </w:style>
  <w:style w:type="character" w:styleId="WW8Num2z2">
    <w:name w:val="WW8Num2z2"/>
    <w:qFormat/>
    <w:rPr>
      <w:rFonts w:eastAsia="Times New Roman"/>
      <w:bCs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>
      <w:rFonts w:eastAsia="Times New Roman"/>
      <w:bCs/>
    </w:rPr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7">
    <w:name w:val="Основной шрифт абзаца7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6">
    <w:name w:val="Основной шрифт абзаца6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Absatz-Standardschriftart">
    <w:name w:val="Absatz-Standardschriftart"/>
    <w:qFormat/>
    <w:rPr/>
  </w:style>
  <w:style w:type="character" w:styleId="5">
    <w:name w:val="Основной шрифт абзаца5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4">
    <w:name w:val="Основной шрифт абзаца4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3">
    <w:name w:val="Основной шрифт абзаца3"/>
    <w:qFormat/>
    <w:rPr/>
  </w:style>
  <w:style w:type="character" w:styleId="WW-Absatz-Standardschriftart1111111">
    <w:name w:val="WW-Absatz-Standardschriftart1111111"/>
    <w:qFormat/>
    <w:rPr/>
  </w:style>
  <w:style w:type="character" w:styleId="2">
    <w:name w:val="Основной шрифт абзаца2"/>
    <w:qFormat/>
    <w:rPr/>
  </w:style>
  <w:style w:type="character" w:styleId="Hyperlink">
    <w:name w:val="Hyperlink"/>
    <w:rPr>
      <w:color w:val="000080"/>
      <w:u w:val="single"/>
    </w:rPr>
  </w:style>
  <w:style w:type="character" w:styleId="1">
    <w:name w:val="Знак примечания1"/>
    <w:qFormat/>
    <w:rPr>
      <w:sz w:val="16"/>
      <w:szCs w:val="16"/>
    </w:rPr>
  </w:style>
  <w:style w:type="character" w:styleId="Style12">
    <w:name w:val="Символ нумерации"/>
    <w:qFormat/>
    <w:rPr/>
  </w:style>
  <w:style w:type="character" w:styleId="Style13">
    <w:name w:val="Гипертекстовая ссылка"/>
    <w:qFormat/>
    <w:rPr>
      <w:b/>
      <w:bCs/>
      <w:color w:val="008000"/>
    </w:rPr>
  </w:style>
  <w:style w:type="character" w:styleId="Style14">
    <w:name w:val="Цветовое выделение"/>
    <w:qFormat/>
    <w:rPr>
      <w:b/>
      <w:bCs/>
      <w:color w:val="000080"/>
    </w:rPr>
  </w:style>
  <w:style w:type="character" w:styleId="Style15">
    <w:name w:val="Символ сноски"/>
    <w:qFormat/>
    <w:rPr>
      <w:rFonts w:cs="Times New Roman"/>
      <w:vertAlign w:val="superscript"/>
    </w:rPr>
  </w:style>
  <w:style w:type="character" w:styleId="Style16">
    <w:name w:val="Символы концевой сноски"/>
    <w:qFormat/>
    <w:rPr>
      <w:vertAlign w:val="superscript"/>
    </w:rPr>
  </w:style>
  <w:style w:type="character" w:styleId="11">
    <w:name w:val="Знак концевой сноски1"/>
    <w:qFormat/>
    <w:rPr>
      <w:vertAlign w:val="superscript"/>
    </w:rPr>
  </w:style>
  <w:style w:type="character" w:styleId="12">
    <w:name w:val="Знак сноски1"/>
    <w:qFormat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13">
    <w:name w:val="Основной шрифт абзаца1"/>
    <w:qFormat/>
    <w:rPr/>
  </w:style>
  <w:style w:type="character" w:styleId="21">
    <w:name w:val="Знак примечания2"/>
    <w:qFormat/>
    <w:rPr>
      <w:sz w:val="16"/>
      <w:szCs w:val="16"/>
    </w:rPr>
  </w:style>
  <w:style w:type="character" w:styleId="Style17">
    <w:name w:val="Текст примечания Знак"/>
    <w:qFormat/>
    <w:rPr>
      <w:rFonts w:eastAsia="WenQuanYi Micro Hei" w:cs="Mangal"/>
      <w:kern w:val="2"/>
      <w:szCs w:val="18"/>
      <w:lang w:eastAsia="zh-CN" w:bidi="hi-IN"/>
    </w:rPr>
  </w:style>
  <w:style w:type="character" w:styleId="Style18">
    <w:name w:val="Тема примечания Знак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styleId="Style19">
    <w:name w:val="Текст выноски Знак"/>
    <w:qFormat/>
    <w:rPr>
      <w:rFonts w:ascii="Tahoma" w:hAnsi="Tahoma" w:eastAsia="WenQuanYi Micro Hei" w:cs="Mangal"/>
      <w:kern w:val="2"/>
      <w:sz w:val="16"/>
      <w:szCs w:val="14"/>
      <w:lang w:eastAsia="zh-CN" w:bidi="hi-IN"/>
    </w:rPr>
  </w:style>
  <w:style w:type="character" w:styleId="22">
    <w:name w:val="Знак сноски2"/>
    <w:qFormat/>
    <w:rPr>
      <w:vertAlign w:val="superscript"/>
    </w:rPr>
  </w:style>
  <w:style w:type="character" w:styleId="23">
    <w:name w:val="Знак концевой сноски2"/>
    <w:qFormat/>
    <w:rPr>
      <w:vertAlign w:val="superscript"/>
    </w:rPr>
  </w:style>
  <w:style w:type="character" w:styleId="31">
    <w:name w:val="Знак примечания3"/>
    <w:qFormat/>
    <w:rPr>
      <w:sz w:val="16"/>
      <w:szCs w:val="16"/>
    </w:rPr>
  </w:style>
  <w:style w:type="character" w:styleId="14">
    <w:name w:val="Текст примечания Знак1"/>
    <w:qFormat/>
    <w:rPr>
      <w:rFonts w:eastAsia="WenQuanYi Micro Hei" w:cs="Mangal"/>
      <w:kern w:val="2"/>
      <w:szCs w:val="18"/>
      <w:lang w:eastAsia="zh-CN" w:bidi="hi-IN"/>
    </w:rPr>
  </w:style>
  <w:style w:type="character" w:styleId="32">
    <w:name w:val="Знак сноски3"/>
    <w:qFormat/>
    <w:rPr>
      <w:vertAlign w:val="superscript"/>
    </w:rPr>
  </w:style>
  <w:style w:type="character" w:styleId="33">
    <w:name w:val="Знак концевой сноски3"/>
    <w:qFormat/>
    <w:rPr>
      <w:vertAlign w:val="superscript"/>
    </w:rPr>
  </w:style>
  <w:style w:type="character" w:styleId="Style20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21">
    <w:name w:val="Верхний колонтитул Знак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styleId="41">
    <w:name w:val="Знак сноски4"/>
    <w:qFormat/>
    <w:rPr>
      <w:vertAlign w:val="superscript"/>
    </w:rPr>
  </w:style>
  <w:style w:type="character" w:styleId="42">
    <w:name w:val="Знак концевой сноски4"/>
    <w:qFormat/>
    <w:rPr>
      <w:vertAlign w:val="superscript"/>
    </w:rPr>
  </w:style>
  <w:style w:type="character" w:styleId="51">
    <w:name w:val="Знак сноски5"/>
    <w:qFormat/>
    <w:rPr>
      <w:vertAlign w:val="superscript"/>
    </w:rPr>
  </w:style>
  <w:style w:type="character" w:styleId="52">
    <w:name w:val="Знак концевой сноски5"/>
    <w:qFormat/>
    <w:rPr>
      <w:vertAlign w:val="superscript"/>
    </w:rPr>
  </w:style>
  <w:style w:type="character" w:styleId="Blk">
    <w:name w:val="blk"/>
    <w:qFormat/>
    <w:rPr/>
  </w:style>
  <w:style w:type="character" w:styleId="Apple-converted-space">
    <w:name w:val="apple-converted-space"/>
    <w:qFormat/>
    <w:rPr/>
  </w:style>
  <w:style w:type="character" w:styleId="FontStyle19">
    <w:name w:val="Font Style19"/>
    <w:basedOn w:val="DefaultParagraphFont"/>
    <w:qFormat/>
    <w:rPr>
      <w:rFonts w:ascii="Times New Roman" w:hAnsi="Times New Roman" w:eastAsia="Times New Roman" w:cs="Times New Roman"/>
      <w:sz w:val="22"/>
    </w:rPr>
  </w:style>
  <w:style w:type="character" w:styleId="FontStyle26">
    <w:name w:val="Font Style26"/>
    <w:basedOn w:val="DefaultParagraphFont"/>
    <w:qFormat/>
    <w:rPr>
      <w:rFonts w:ascii="Times New Roman" w:hAnsi="Times New Roman" w:cs="Times New Roman"/>
      <w:sz w:val="26"/>
    </w:rPr>
  </w:style>
  <w:style w:type="character" w:styleId="FontStyle24">
    <w:name w:val="Font Style24"/>
    <w:basedOn w:val="DefaultParagraphFont"/>
    <w:qFormat/>
    <w:rPr>
      <w:rFonts w:ascii="Times New Roman" w:hAnsi="Times New Roman" w:cs="Times New Roman"/>
      <w:b/>
      <w:sz w:val="26"/>
    </w:rPr>
  </w:style>
  <w:style w:type="character" w:styleId="DefaultParagraphFont1">
    <w:name w:val="Default Paragraph Font1"/>
    <w:qFormat/>
    <w:rPr/>
  </w:style>
  <w:style w:type="character" w:styleId="FontStyle17">
    <w:name w:val="Font Style17"/>
    <w:basedOn w:val="DefaultParagraphFont1"/>
    <w:qFormat/>
    <w:rPr>
      <w:rFonts w:cs="Times New Roman"/>
      <w:sz w:val="28"/>
    </w:rPr>
  </w:style>
  <w:style w:type="character" w:styleId="DefaultParagraphFont2">
    <w:name w:val="Default Paragraph Font2"/>
    <w:qFormat/>
    <w:rPr/>
  </w:style>
  <w:style w:type="character" w:styleId="FontStyle11">
    <w:name w:val="Font Style11"/>
    <w:basedOn w:val="DefaultParagraphFont2"/>
    <w:qFormat/>
    <w:rPr>
      <w:rFonts w:ascii="Times New Roman" w:hAnsi="Times New Roman" w:cs="Times New Roman"/>
      <w:sz w:val="26"/>
    </w:rPr>
  </w:style>
  <w:style w:type="character" w:styleId="Style22">
    <w:name w:val="Основной шрифт абзаца"/>
    <w:qFormat/>
    <w:rPr/>
  </w:style>
  <w:style w:type="character" w:styleId="Emphasis">
    <w:name w:val="Emphasis"/>
    <w:basedOn w:val="DefaultParagraphFont3"/>
    <w:qFormat/>
    <w:rPr>
      <w:i/>
      <w:iCs/>
    </w:rPr>
  </w:style>
  <w:style w:type="character" w:styleId="Style23">
    <w:name w:val="Текст Знак"/>
    <w:basedOn w:val="DefaultParagraphFont3"/>
    <w:qFormat/>
    <w:rPr>
      <w:rFonts w:ascii="Courier New" w:hAnsi="Courier New"/>
    </w:rPr>
  </w:style>
  <w:style w:type="character" w:styleId="Style24">
    <w:name w:val="Основной текст с отступом Знак"/>
    <w:basedOn w:val="DefaultParagraphFont3"/>
    <w:qFormat/>
    <w:rPr>
      <w:sz w:val="28"/>
    </w:rPr>
  </w:style>
  <w:style w:type="character" w:styleId="Pagenumber">
    <w:name w:val="page number"/>
    <w:basedOn w:val="DefaultParagraphFont3"/>
    <w:qFormat/>
    <w:rPr/>
  </w:style>
  <w:style w:type="character" w:styleId="Style25">
    <w:name w:val="Нижний колонтитул Знак"/>
    <w:basedOn w:val="DefaultParagraphFont3"/>
    <w:qFormat/>
    <w:rPr/>
  </w:style>
  <w:style w:type="character" w:styleId="24">
    <w:name w:val="Заголовок 2 Знак"/>
    <w:basedOn w:val="DefaultParagraphFont3"/>
    <w:qFormat/>
    <w:rPr>
      <w:b/>
      <w:sz w:val="24"/>
    </w:rPr>
  </w:style>
  <w:style w:type="character" w:styleId="15">
    <w:name w:val="Заголовок 1 Знак"/>
    <w:basedOn w:val="DefaultParagraphFont3"/>
    <w:qFormat/>
    <w:rPr>
      <w:b/>
      <w:sz w:val="44"/>
    </w:rPr>
  </w:style>
  <w:style w:type="character" w:styleId="DefaultParagraphFont3">
    <w:name w:val="Default Paragraph Font3"/>
    <w:qFormat/>
    <w:rPr/>
  </w:style>
  <w:style w:type="paragraph" w:styleId="Style2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6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cs="Arial"/>
      <w:sz w:val="28"/>
      <w:szCs w:val="28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71">
    <w:name w:val="Указатель7"/>
    <w:basedOn w:val="Normal"/>
    <w:qFormat/>
    <w:pPr>
      <w:suppressLineNumbers/>
    </w:pPr>
    <w:rPr>
      <w:rFonts w:cs="Mangal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61">
    <w:name w:val="Название объекта6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62">
    <w:name w:val="Указатель6"/>
    <w:basedOn w:val="Normal"/>
    <w:qFormat/>
    <w:pPr>
      <w:suppressLineNumbers/>
    </w:pPr>
    <w:rPr>
      <w:rFonts w:cs="Mangal"/>
    </w:rPr>
  </w:style>
  <w:style w:type="paragraph" w:styleId="53">
    <w:name w:val="Название объекта5"/>
    <w:basedOn w:val="Normal"/>
    <w:qFormat/>
    <w:pPr>
      <w:suppressLineNumbers/>
      <w:spacing w:before="120" w:after="120"/>
    </w:pPr>
    <w:rPr>
      <w:i/>
      <w:iCs/>
    </w:rPr>
  </w:style>
  <w:style w:type="paragraph" w:styleId="54">
    <w:name w:val="Указатель5"/>
    <w:basedOn w:val="Normal"/>
    <w:qFormat/>
    <w:pPr>
      <w:suppressLineNumbers/>
    </w:pPr>
    <w:rPr/>
  </w:style>
  <w:style w:type="paragraph" w:styleId="43">
    <w:name w:val="Название объекта4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44">
    <w:name w:val="Указатель4"/>
    <w:basedOn w:val="Normal"/>
    <w:qFormat/>
    <w:pPr>
      <w:suppressLineNumbers/>
    </w:pPr>
    <w:rPr>
      <w:rFonts w:cs="Mangal"/>
    </w:rPr>
  </w:style>
  <w:style w:type="paragraph" w:styleId="34">
    <w:name w:val="Название объекта3"/>
    <w:basedOn w:val="Normal"/>
    <w:qFormat/>
    <w:pPr>
      <w:suppressLineNumbers/>
      <w:spacing w:before="120" w:after="120"/>
    </w:pPr>
    <w:rPr>
      <w:i/>
      <w:iCs/>
    </w:rPr>
  </w:style>
  <w:style w:type="paragraph" w:styleId="35">
    <w:name w:val="Указатель3"/>
    <w:basedOn w:val="Normal"/>
    <w:qFormat/>
    <w:pPr>
      <w:suppressLineNumbers/>
    </w:pPr>
    <w:rPr/>
  </w:style>
  <w:style w:type="paragraph" w:styleId="25">
    <w:name w:val="Название объекта2"/>
    <w:basedOn w:val="Normal"/>
    <w:qFormat/>
    <w:pPr>
      <w:suppressLineNumbers/>
      <w:spacing w:before="120" w:after="120"/>
    </w:pPr>
    <w:rPr>
      <w:i/>
      <w:iCs/>
    </w:rPr>
  </w:style>
  <w:style w:type="paragraph" w:styleId="26">
    <w:name w:val="Указатель2"/>
    <w:basedOn w:val="Normal"/>
    <w:qFormat/>
    <w:pPr>
      <w:suppressLineNumbers/>
    </w:pPr>
    <w:rPr/>
  </w:style>
  <w:style w:type="paragraph" w:styleId="17">
    <w:name w:val="Название объекта1"/>
    <w:basedOn w:val="Normal"/>
    <w:qFormat/>
    <w:pPr>
      <w:suppressLineNumbers/>
      <w:spacing w:before="120" w:after="120"/>
    </w:pPr>
    <w:rPr>
      <w:i/>
      <w:iCs/>
    </w:rPr>
  </w:style>
  <w:style w:type="paragraph" w:styleId="18">
    <w:name w:val="Указатель1"/>
    <w:basedOn w:val="Normal"/>
    <w:qFormat/>
    <w:pPr>
      <w:suppressLineNumbers/>
    </w:pPr>
    <w:rPr/>
  </w:style>
  <w:style w:type="paragraph" w:styleId="Style28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rFonts w:cs="Times New Roman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b/>
      <w:bCs/>
      <w:color w:val="auto"/>
      <w:kern w:val="2"/>
      <w:sz w:val="22"/>
      <w:szCs w:val="22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alibri" w:cs="Courier New"/>
      <w:color w:val="auto"/>
      <w:kern w:val="2"/>
      <w:sz w:val="20"/>
      <w:szCs w:val="20"/>
      <w:lang w:val="ru-RU" w:eastAsia="zh-CN" w:bidi="ar-SA"/>
    </w:rPr>
  </w:style>
  <w:style w:type="paragraph" w:styleId="Style30">
    <w:name w:val="Таблицы (моноширинный)"/>
    <w:basedOn w:val="Normal"/>
    <w:next w:val="Normal"/>
    <w:qFormat/>
    <w:pPr>
      <w:jc w:val="both"/>
    </w:pPr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qFormat/>
    <w:pPr>
      <w:spacing w:lineRule="atLeast" w:line="100"/>
      <w:ind w:hanging="0" w:left="720" w:right="0"/>
    </w:pPr>
    <w:rPr>
      <w:rFonts w:eastAsia="Times New Roman" w:cs="Times New Roman"/>
      <w:sz w:val="28"/>
      <w:szCs w:val="28"/>
    </w:rPr>
  </w:style>
  <w:style w:type="paragraph" w:styleId="FootnoteText">
    <w:name w:val="Foot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EndnoteText">
    <w:name w:val="Endnote Text"/>
    <w:basedOn w:val="Normal"/>
    <w:pPr>
      <w:suppressLineNumbers/>
      <w:ind w:hanging="339" w:left="339" w:right="0"/>
    </w:pPr>
    <w:rPr>
      <w:sz w:val="20"/>
      <w:szCs w:val="20"/>
    </w:rPr>
  </w:style>
  <w:style w:type="paragraph" w:styleId="Style31">
    <w:name w:val="Нормальный (таблица)"/>
    <w:basedOn w:val="Normal"/>
    <w:next w:val="Normal"/>
    <w:qFormat/>
    <w:pPr>
      <w:spacing w:lineRule="atLeast" w:line="100"/>
      <w:jc w:val="both"/>
    </w:pPr>
    <w:rPr>
      <w:rFonts w:ascii="Arial" w:hAnsi="Arial" w:cs="Arial"/>
    </w:rPr>
  </w:style>
  <w:style w:type="paragraph" w:styleId="Style32">
    <w:name w:val="Прижатый влево"/>
    <w:basedOn w:val="Normal"/>
    <w:next w:val="Normal"/>
    <w:qFormat/>
    <w:pPr>
      <w:spacing w:lineRule="atLeast" w:line="100"/>
    </w:pPr>
    <w:rPr>
      <w:rFonts w:ascii="Arial" w:hAnsi="Arial" w:cs="Arial"/>
    </w:rPr>
  </w:style>
  <w:style w:type="paragraph" w:styleId="ConsPlusCell">
    <w:name w:val="ConsPlusCell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Calibri" w:cs="Arial"/>
      <w:color w:val="1F497D"/>
      <w:kern w:val="2"/>
      <w:sz w:val="28"/>
      <w:szCs w:val="20"/>
      <w:lang w:val="ru-RU" w:eastAsia="zh-CN" w:bidi="hi-IN"/>
    </w:rPr>
  </w:style>
  <w:style w:type="paragraph" w:styleId="Style33">
    <w:name w:val="Содержимое таблицы"/>
    <w:basedOn w:val="Normal"/>
    <w:qFormat/>
    <w:pPr>
      <w:suppressLineNumbers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SimSun" w:cs="Courier New"/>
      <w:sz w:val="20"/>
      <w:szCs w:val="20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auto"/>
      <w:kern w:val="2"/>
      <w:sz w:val="24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Arial" w:cs="Arial"/>
      <w:color w:val="auto"/>
      <w:kern w:val="2"/>
      <w:sz w:val="20"/>
      <w:szCs w:val="20"/>
      <w:lang w:val="ru-RU" w:eastAsia="zh-CN" w:bidi="ar-SA"/>
    </w:rPr>
  </w:style>
  <w:style w:type="paragraph" w:styleId="321">
    <w:name w:val="Основной текст с отступом 32"/>
    <w:basedOn w:val="Normal"/>
    <w:qFormat/>
    <w:pPr>
      <w:spacing w:lineRule="atLeast" w:line="100" w:before="0" w:after="120"/>
      <w:ind w:hanging="0" w:left="283" w:right="0"/>
    </w:pPr>
    <w:rPr>
      <w:rFonts w:eastAsia="Times New Roman" w:cs="Times New Roman"/>
      <w:sz w:val="16"/>
      <w:szCs w:val="16"/>
    </w:rPr>
  </w:style>
  <w:style w:type="paragraph" w:styleId="Style34">
    <w:name w:val="Заголовок таблицы"/>
    <w:basedOn w:val="Style33"/>
    <w:qFormat/>
    <w:pPr>
      <w:jc w:val="center"/>
    </w:pPr>
    <w:rPr>
      <w:b/>
      <w:bCs/>
    </w:rPr>
  </w:style>
  <w:style w:type="paragraph" w:styleId="19">
    <w:name w:val="Текст примечания1"/>
    <w:basedOn w:val="Normal"/>
    <w:qFormat/>
    <w:pPr/>
    <w:rPr>
      <w:rFonts w:cs="Mangal"/>
      <w:sz w:val="20"/>
      <w:szCs w:val="18"/>
    </w:rPr>
  </w:style>
  <w:style w:type="paragraph" w:styleId="Annotationsubject">
    <w:name w:val="annotation subject"/>
    <w:basedOn w:val="19"/>
    <w:next w:val="19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Mangal"/>
      <w:sz w:val="16"/>
      <w:szCs w:val="14"/>
    </w:rPr>
  </w:style>
  <w:style w:type="paragraph" w:styleId="27">
    <w:name w:val="Текст примечания2"/>
    <w:basedOn w:val="Normal"/>
    <w:qFormat/>
    <w:pPr/>
    <w:rPr>
      <w:rFonts w:cs="Mangal"/>
      <w:sz w:val="20"/>
      <w:szCs w:val="18"/>
    </w:rPr>
  </w:style>
  <w:style w:type="paragraph" w:styleId="110">
    <w:name w:val="Обычный1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ru-RU" w:eastAsia="zh-CN" w:bidi="hi-IN"/>
    </w:rPr>
  </w:style>
  <w:style w:type="paragraph" w:styleId="Style110">
    <w:name w:val="Style1"/>
    <w:basedOn w:val="Normal"/>
    <w:qFormat/>
    <w:pPr>
      <w:jc w:val="both"/>
    </w:pPr>
    <w:rPr>
      <w:rFonts w:eastAsia="Liberation Serif;Times New Roman" w:cs="Times New Roman"/>
      <w:color w:val="000000"/>
    </w:rPr>
  </w:style>
  <w:style w:type="paragraph" w:styleId="Style41">
    <w:name w:val="Style4"/>
    <w:basedOn w:val="Normal"/>
    <w:qFormat/>
    <w:pPr>
      <w:jc w:val="center"/>
    </w:pPr>
    <w:rPr/>
  </w:style>
  <w:style w:type="paragraph" w:styleId="Style71">
    <w:name w:val="Style7"/>
    <w:basedOn w:val="Normal"/>
    <w:qFormat/>
    <w:pPr/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Liberation Serif;Times New Roman" w:cs="Liberation Serif;Times New Roman"/>
      <w:color w:val="000000"/>
      <w:kern w:val="2"/>
      <w:sz w:val="22"/>
      <w:szCs w:val="24"/>
      <w:lang w:val="ru-RU" w:eastAsia="hi-IN" w:bidi="hi-IN"/>
    </w:rPr>
  </w:style>
  <w:style w:type="paragraph" w:styleId="Style35">
    <w:name w:val="Верхний колонтитул слева"/>
    <w:basedOn w:val="Header"/>
    <w:qFormat/>
    <w:pPr>
      <w:suppressLineNumbers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111">
    <w:name w:val="обычный_1 Знак Знак Знак Знак Знак Знак Знак Знак Знак"/>
    <w:basedOn w:val="Normal"/>
    <w:qFormat/>
    <w:pPr>
      <w:spacing w:before="280" w:after="280"/>
      <w:jc w:val="both"/>
    </w:pPr>
    <w:rPr>
      <w:rFonts w:ascii="Tahoma" w:hAnsi="Tahoma"/>
      <w:lang w:val="en-US" w:eastAsia="en-US"/>
    </w:rPr>
  </w:style>
  <w:style w:type="paragraph" w:styleId="Style36">
    <w:name w:val="обычный_"/>
    <w:basedOn w:val="Normal"/>
    <w:qFormat/>
    <w:pPr>
      <w:spacing w:lineRule="auto" w:line="276" w:before="0" w:after="200"/>
      <w:ind w:firstLine="720"/>
    </w:pPr>
    <w:rPr>
      <w:rFonts w:eastAsia="Calibri"/>
      <w:sz w:val="24"/>
      <w:szCs w:val="28"/>
      <w:lang w:eastAsia="en-US"/>
    </w:rPr>
  </w:style>
  <w:style w:type="paragraph" w:styleId="PlainText">
    <w:name w:val="Plain Text"/>
    <w:basedOn w:val="Normal"/>
    <w:qFormat/>
    <w:pPr/>
    <w:rPr>
      <w:rFonts w:ascii="Courier New" w:hAnsi="Courier New"/>
    </w:rPr>
  </w:style>
  <w:style w:type="paragraph" w:styleId="BodyTextIndent">
    <w:name w:val="Body Text Indent"/>
    <w:basedOn w:val="Normal"/>
    <w:pPr>
      <w:ind w:firstLine="567"/>
      <w:jc w:val="both"/>
    </w:pPr>
    <w:rPr>
      <w:sz w:val="28"/>
    </w:rPr>
  </w:style>
  <w:style w:type="paragraph" w:styleId="Style37">
    <w:name w:val="Знак Знак Знак Знак"/>
    <w:basedOn w:val="Normal"/>
    <w:qFormat/>
    <w:pPr>
      <w:spacing w:before="280" w:after="280"/>
      <w:jc w:val="both"/>
    </w:pPr>
    <w:rPr>
      <w:rFonts w:ascii="Tahoma" w:hAnsi="Tahoma"/>
      <w:lang w:val="en-US" w:eastAsia="en-US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38">
    <w:name w:val="Знак"/>
    <w:basedOn w:val="Normal"/>
    <w:qFormat/>
    <w:pPr>
      <w:spacing w:before="280" w:after="280"/>
      <w:jc w:val="both"/>
    </w:pPr>
    <w:rPr>
      <w:rFonts w:ascii="Tahoma" w:hAnsi="Tahoma"/>
      <w:lang w:val="en-US" w:eastAsia="en-US"/>
    </w:rPr>
  </w:style>
  <w:style w:type="paragraph" w:styleId="Style39">
    <w:name w:val="ОО"/>
    <w:basedOn w:val="Normal"/>
    <w:qFormat/>
    <w:pPr/>
    <w:rPr>
      <w:sz w:val="28"/>
      <w:szCs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oter" Target="footer4.xml"/><Relationship Id="rId19" Type="http://schemas.openxmlformats.org/officeDocument/2006/relationships/footer" Target="footer5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4450</TotalTime>
  <Application>LibreOffice/7.6.4.1$Windows_X86_64 LibreOffice_project/e19e193f88cd6c0525a17fb7a176ed8e6a3e2aa1</Application>
  <AppVersion>15.0000</AppVersion>
  <Pages>49</Pages>
  <Words>8425</Words>
  <Characters>64324</Characters>
  <CharactersWithSpaces>71474</CharactersWithSpaces>
  <Paragraphs>1805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2025-05-18T18:44:00Z</dcterms:created>
  <dc:creator>user</dc:creator>
  <dc:description/>
  <dc:language>ru-RU</dc:language>
  <cp:lastModifiedBy/>
  <cp:lastPrinted>2025-12-16T14:53:02Z</cp:lastPrinted>
  <dcterms:modified xsi:type="dcterms:W3CDTF">2025-12-16T14:47:40Z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