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/>
      </w:pPr>
      <w:r>
        <w:rPr>
          <w:b/>
          <w:sz w:val="28"/>
        </w:rPr>
        <w:t xml:space="preserve">от 02.12.2025 </w:t>
      </w:r>
      <w:r>
        <w:rPr>
          <w:sz w:val="28"/>
        </w:rPr>
        <w:t xml:space="preserve">                                                                                                 </w:t>
      </w:r>
      <w:r>
        <w:rPr>
          <w:b/>
          <w:sz w:val="28"/>
        </w:rPr>
        <w:t>№ 458-р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rStyle w:val="Style10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Style23"/>
        <w:jc w:val="center"/>
        <w:rPr/>
      </w:pPr>
      <w:r>
        <w:rPr>
          <w:rStyle w:val="Style10"/>
          <w:b/>
          <w:sz w:val="28"/>
          <w:szCs w:val="28"/>
          <w:shd w:fill="FFFFFF" w:val="clear"/>
        </w:rPr>
        <w:t>О проведении плановой проверки соблюдения муници</w:t>
      </w:r>
      <w:r>
        <w:rPr>
          <w:rStyle w:val="Style17"/>
          <w:rFonts w:cs="Times New Roman"/>
          <w:b/>
          <w:bCs/>
          <w:i w:val="false"/>
          <w:sz w:val="28"/>
          <w:szCs w:val="28"/>
          <w:shd w:fill="FFFFFF" w:val="clear"/>
        </w:rPr>
        <w:t>пальным автономным некоммерческим общеобразовательным учреждением средней общеобразовательной школой №6 имени Ивана Евдокимовича Убийко муниципального образования Кореновский муниципальный район Краснодарского края</w:t>
      </w:r>
      <w:r>
        <w:rPr>
          <w:rStyle w:val="Style10"/>
          <w:b/>
          <w:sz w:val="28"/>
          <w:szCs w:val="28"/>
          <w:shd w:fill="FFFFFF" w:val="clear"/>
        </w:rPr>
        <w:t xml:space="preserve">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>
      <w:pPr>
        <w:pStyle w:val="Normal"/>
        <w:ind w:firstLine="3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tabs>
          <w:tab w:val="clear" w:pos="709"/>
          <w:tab w:val="left" w:pos="3174" w:leader="none"/>
        </w:tabs>
        <w:ind w:firstLine="709"/>
        <w:jc w:val="both"/>
        <w:rPr/>
      </w:pPr>
      <w:r>
        <w:rPr>
          <w:rStyle w:val="Style10"/>
          <w:sz w:val="28"/>
          <w:szCs w:val="28"/>
        </w:rPr>
        <w:t xml:space="preserve">Во исполнение статьи 6.1 Федерального закона от 18 июля 2011 года            № 223-ФЗ «О закупках товаров, работ, услуг отдельными видами юридических лиц», в соответствии с пунктом 2 плана </w:t>
      </w:r>
      <w:r>
        <w:rPr>
          <w:rStyle w:val="Style10"/>
          <w:rFonts w:cs="Times New Roman"/>
          <w:bCs/>
          <w:sz w:val="28"/>
          <w:szCs w:val="28"/>
        </w:rPr>
        <w:t>проведения ведомственного контроля за соблюдением требований Федерального закона от 18 июля 2011 года № 223 - 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2025 год</w:t>
      </w:r>
      <w:r>
        <w:rPr>
          <w:rStyle w:val="Style10"/>
          <w:sz w:val="28"/>
          <w:szCs w:val="28"/>
        </w:rPr>
        <w:t>: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</w:tabs>
        <w:ind w:firstLine="709" w:left="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Отделу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 провести плановую проверку.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1134" w:leader="none"/>
        </w:tabs>
        <w:ind w:firstLine="709"/>
        <w:jc w:val="both"/>
        <w:rPr/>
      </w:pPr>
      <w:r>
        <w:rPr>
          <w:rStyle w:val="Style10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0"/>
          <w:sz w:val="28"/>
          <w:szCs w:val="28"/>
        </w:rPr>
        <w:t xml:space="preserve">Наименование объекта проверки – </w:t>
      </w:r>
      <w:r>
        <w:rPr>
          <w:rStyle w:val="Style10"/>
          <w:rFonts w:cs="Times New Roman"/>
          <w:b w:val="false"/>
          <w:bCs w:val="false"/>
          <w:i w:val="false"/>
          <w:sz w:val="28"/>
          <w:szCs w:val="28"/>
          <w:shd w:fill="FFFFFF" w:val="clear"/>
        </w:rPr>
        <w:t>муници</w:t>
      </w:r>
      <w:r>
        <w:rPr>
          <w:rStyle w:val="Style17"/>
          <w:rFonts w:cs="Times New Roman"/>
          <w:b w:val="false"/>
          <w:bCs w:val="false"/>
          <w:i w:val="false"/>
          <w:sz w:val="28"/>
          <w:szCs w:val="28"/>
          <w:shd w:fill="FFFFFF" w:val="clear"/>
        </w:rPr>
        <w:t>пальное автономное некоммерческое общеобразовательное учреждение средняя общеобразовательная школа №6 имени Ивана Евдокимовича Убийко муниципального образования Кореновский муниципальный район Краснодарского края</w:t>
      </w:r>
      <w:r>
        <w:rPr>
          <w:rStyle w:val="Style10"/>
          <w:rFonts w:eastAsia="Courier New" w:cs="Courier New"/>
          <w:b w:val="false"/>
          <w:bCs w:val="false"/>
          <w:i/>
          <w:sz w:val="28"/>
          <w:szCs w:val="28"/>
          <w:shd w:fill="FFFFFF" w:val="clear"/>
        </w:rPr>
        <w:t>.</w:t>
      </w:r>
    </w:p>
    <w:p>
      <w:pPr>
        <w:pStyle w:val="Normal"/>
        <w:shd w:val="clear" w:fill="FFFFFF"/>
        <w:tabs>
          <w:tab w:val="left" w:pos="709" w:leader="none"/>
          <w:tab w:val="left" w:pos="851" w:leader="none"/>
          <w:tab w:val="left" w:pos="1134" w:leader="none"/>
          <w:tab w:val="left" w:pos="1276" w:leader="none"/>
        </w:tabs>
        <w:ind w:firstLine="709"/>
        <w:jc w:val="both"/>
        <w:rPr/>
      </w:pPr>
      <w:r>
        <w:rPr>
          <w:rStyle w:val="Style10"/>
          <w:rFonts w:eastAsia="Courier New" w:cs="Courier New"/>
          <w:sz w:val="28"/>
          <w:szCs w:val="28"/>
          <w:shd w:fill="FFFFFF" w:val="clear"/>
        </w:rPr>
        <w:t>1.2.</w:t>
        <w:tab/>
        <w:t xml:space="preserve"> Вид проверки: документарная.</w:t>
      </w:r>
    </w:p>
    <w:p>
      <w:pPr>
        <w:pStyle w:val="Normal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0"/>
          <w:sz w:val="28"/>
          <w:szCs w:val="28"/>
        </w:rPr>
        <w:t xml:space="preserve">2. </w:t>
      </w:r>
      <w:r>
        <w:rPr>
          <w:rStyle w:val="Style10"/>
          <w:rFonts w:eastAsia="Courier New" w:cs="Courier New"/>
          <w:sz w:val="28"/>
          <w:szCs w:val="28"/>
        </w:rPr>
        <w:t xml:space="preserve">Дата начала проведения проверки: 18 декабря 2025 года. Дата окончания проведения проверки: 19 января 2026 года. </w:t>
      </w:r>
    </w:p>
    <w:p>
      <w:pPr>
        <w:pStyle w:val="Normal"/>
        <w:tabs>
          <w:tab w:val="left" w:pos="709" w:leader="none"/>
          <w:tab w:val="left" w:pos="851" w:leader="none"/>
        </w:tabs>
        <w:ind w:firstLine="709"/>
        <w:jc w:val="both"/>
        <w:rPr/>
      </w:pPr>
      <w:r>
        <w:rPr>
          <w:rStyle w:val="Style10"/>
          <w:sz w:val="28"/>
          <w:szCs w:val="28"/>
        </w:rPr>
        <w:t xml:space="preserve">3. Проверяемый период: </w:t>
      </w:r>
      <w:r>
        <w:rPr>
          <w:rStyle w:val="Style10"/>
          <w:rFonts w:cs="Times New Roman"/>
          <w:sz w:val="28"/>
          <w:szCs w:val="28"/>
        </w:rPr>
        <w:t>с 1 июня 2024 года по 1 июня 2025 года</w:t>
      </w:r>
      <w:r>
        <w:rPr>
          <w:rStyle w:val="Style10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ответственными за проведение контрольного мероприятия:</w:t>
      </w:r>
    </w:p>
    <w:p>
      <w:pPr>
        <w:pStyle w:val="Normal"/>
        <w:spacing w:lineRule="atLeast" w:line="100"/>
        <w:ind w:firstLine="709"/>
        <w:jc w:val="both"/>
        <w:rPr/>
      </w:pPr>
      <w:r>
        <w:rPr>
          <w:rStyle w:val="Style10"/>
          <w:sz w:val="28"/>
          <w:szCs w:val="28"/>
        </w:rPr>
        <w:t xml:space="preserve">Чагрову Анну Григорьевну – начальника отдела внутреннего финансового контроля и контроля в сфере муниципальных закупок администрации </w:t>
      </w:r>
    </w:p>
    <w:p>
      <w:pPr>
        <w:pStyle w:val="Normal"/>
        <w:spacing w:lineRule="atLeast" w:line="100"/>
        <w:ind w:firstLine="709"/>
        <w:jc w:val="both"/>
        <w:rPr/>
      </w:pPr>
      <w:r>
        <w:rPr>
          <w:rStyle w:val="Style10"/>
          <w:sz w:val="28"/>
          <w:szCs w:val="28"/>
        </w:rPr>
        <w:t xml:space="preserve">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Style w:val="Style10"/>
          <w:sz w:val="28"/>
          <w:szCs w:val="28"/>
        </w:rPr>
        <w:t xml:space="preserve"> (руководитель проверочной комиссии);</w:t>
      </w:r>
    </w:p>
    <w:p>
      <w:pPr>
        <w:pStyle w:val="Normal"/>
        <w:shd w:val="clear" w:fill="FFFFFF"/>
        <w:spacing w:lineRule="atLeast" w:line="100"/>
        <w:ind w:firstLine="709"/>
        <w:jc w:val="both"/>
        <w:rPr/>
      </w:pPr>
      <w:r>
        <w:rPr>
          <w:rStyle w:val="Style10"/>
          <w:sz w:val="28"/>
          <w:szCs w:val="28"/>
        </w:rPr>
        <w:t xml:space="preserve">Сухореброву Валентину Владимировну – главного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Style w:val="Style10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</w:tabs>
        <w:ind w:firstLine="709"/>
        <w:jc w:val="both"/>
        <w:rPr/>
      </w:pPr>
      <w:r>
        <w:rPr>
          <w:rStyle w:val="Style10"/>
          <w:sz w:val="28"/>
          <w:szCs w:val="28"/>
        </w:rPr>
        <w:t xml:space="preserve">5. Управлению службы протокола и информационной политики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Style w:val="Style10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Style w:val="Style10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</w:tabs>
        <w:ind w:firstLine="709"/>
        <w:jc w:val="both"/>
        <w:rPr/>
      </w:pPr>
      <w:r>
        <w:rPr>
          <w:rStyle w:val="Style10"/>
          <w:sz w:val="28"/>
          <w:szCs w:val="28"/>
        </w:rPr>
        <w:t>6. 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Глава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муниципального обра</w:t>
      </w:r>
      <w:r>
        <w:rPr>
          <w:sz w:val="28"/>
          <w:szCs w:val="28"/>
        </w:rPr>
        <w:t>зования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rFonts w:eastAsia="Courier New" w:cs="Courier New"/>
          <w:sz w:val="28"/>
          <w:szCs w:val="28"/>
        </w:rPr>
        <w:t>муниципальный район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  <w:szCs w:val="28"/>
        </w:rPr>
      </w:pPr>
      <w:r>
        <w:rPr>
          <w:rFonts w:eastAsia="Courier New" w:cs="Courier New"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С.А. Голобородько</w:t>
      </w:r>
    </w:p>
    <w:p>
      <w:pPr>
        <w:pStyle w:val="Style23"/>
        <w:rPr/>
      </w:pPr>
      <w:r>
        <w:rPr/>
      </w:r>
    </w:p>
    <w:p>
      <w:pPr>
        <w:pStyle w:val="Style23"/>
        <w:rPr>
          <w:rStyle w:val="Style10"/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ucida Sans Unicode">
    <w:charset w:val="cc"/>
    <w:family w:val="roman"/>
    <w:pitch w:val="variable"/>
  </w:font>
  <w:font w:name="Constantia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DejaVu Sans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01" w:hanging="4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97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74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95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sz w:val="28"/>
    </w:rPr>
  </w:style>
  <w:style w:type="paragraph" w:styleId="Heading4">
    <w:name w:val="Heading 4"/>
    <w:basedOn w:val="Style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0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1">
    <w:name w:val="Символ нумерации"/>
    <w:qFormat/>
    <w:rPr>
      <w:sz w:val="28"/>
      <w:szCs w:val="28"/>
    </w:rPr>
  </w:style>
  <w:style w:type="character" w:styleId="Style1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Текст выноски Знак"/>
    <w:basedOn w:val="Style10"/>
    <w:qFormat/>
    <w:rPr>
      <w:rFonts w:ascii="Segoe UI" w:hAnsi="Segoe UI" w:eastAsia="Segoe UI" w:cs="Mangal"/>
      <w:sz w:val="18"/>
      <w:szCs w:val="16"/>
    </w:rPr>
  </w:style>
  <w:style w:type="character" w:styleId="Style14">
    <w:name w:val="Верхний колонтитул Знак"/>
    <w:basedOn w:val="Style10"/>
    <w:qFormat/>
    <w:rPr>
      <w:rFonts w:eastAsia="WenQuanYi Micro Hei"/>
    </w:rPr>
  </w:style>
  <w:style w:type="character" w:styleId="Style15">
    <w:name w:val="Строгий"/>
    <w:basedOn w:val="Style10"/>
    <w:qFormat/>
    <w:rPr>
      <w:b/>
      <w:bCs/>
    </w:rPr>
  </w:style>
  <w:style w:type="character" w:styleId="Style16">
    <w:name w:val="Гиперссылка"/>
    <w:basedOn w:val="Style10"/>
    <w:qFormat/>
    <w:rPr>
      <w:color w:val="0000FF"/>
      <w:u w:val="single"/>
    </w:rPr>
  </w:style>
  <w:style w:type="character" w:styleId="Pinkbg1">
    <w:name w:val="pinkbg1"/>
    <w:basedOn w:val="Style10"/>
    <w:qFormat/>
    <w:rPr>
      <w:shd w:fill="FDD7C9" w:val="clear"/>
    </w:rPr>
  </w:style>
  <w:style w:type="character" w:styleId="Style17">
    <w:name w:val="Выделение"/>
    <w:basedOn w:val="Style10"/>
    <w:qFormat/>
    <w:rPr>
      <w:i/>
      <w:iCs/>
    </w:rPr>
  </w:style>
  <w:style w:type="character" w:styleId="WWCharLFO2LVL1">
    <w:name w:val="WW_CharLFO2LVL1"/>
    <w:qFormat/>
    <w:rPr>
      <w:b w:val="false"/>
      <w:sz w:val="28"/>
      <w:szCs w:val="28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DefaultParagraphFont">
    <w:name w:val="Default Paragraph Font"/>
    <w:qFormat/>
    <w:rPr/>
  </w:style>
  <w:style w:type="character" w:styleId="FontStyle17">
    <w:name w:val="Font Style17"/>
    <w:basedOn w:val="DefaultParagraphFont"/>
    <w:qFormat/>
    <w:rPr>
      <w:rFonts w:ascii="Times New Roman" w:hAnsi="Times New Roman"/>
      <w:spacing w:val="10"/>
      <w:sz w:val="18"/>
    </w:rPr>
  </w:style>
  <w:style w:type="character" w:styleId="FontStyle15">
    <w:name w:val="Font Style15"/>
    <w:basedOn w:val="DefaultParagraphFont"/>
    <w:qFormat/>
    <w:rPr>
      <w:rFonts w:ascii="Times New Roman" w:hAnsi="Times New Roman"/>
      <w:i/>
      <w:sz w:val="16"/>
    </w:rPr>
  </w:style>
  <w:style w:type="character" w:styleId="FontStyle16">
    <w:name w:val="Font Style16"/>
    <w:basedOn w:val="DefaultParagraphFont"/>
    <w:qFormat/>
    <w:rPr>
      <w:rFonts w:ascii="Lucida Sans Unicode" w:hAnsi="Lucida Sans Unicode"/>
      <w:spacing w:val="30"/>
      <w:sz w:val="12"/>
    </w:rPr>
  </w:style>
  <w:style w:type="character" w:styleId="FontStyle18">
    <w:name w:val="Font Style18"/>
    <w:basedOn w:val="DefaultParagraphFont"/>
    <w:qFormat/>
    <w:rPr>
      <w:rFonts w:ascii="Times New Roman" w:hAnsi="Times New Roman"/>
      <w:b/>
      <w:sz w:val="18"/>
    </w:rPr>
  </w:style>
  <w:style w:type="character" w:styleId="FontStyle12">
    <w:name w:val="Font Style12"/>
    <w:basedOn w:val="DefaultParagraphFont"/>
    <w:qFormat/>
    <w:rPr>
      <w:rFonts w:ascii="Times New Roman" w:hAnsi="Times New Roman"/>
      <w:spacing w:val="20"/>
      <w:sz w:val="20"/>
    </w:rPr>
  </w:style>
  <w:style w:type="character" w:styleId="FontStyle19">
    <w:name w:val="Font Style19"/>
    <w:basedOn w:val="DefaultParagraphFont"/>
    <w:qFormat/>
    <w:rPr>
      <w:rFonts w:ascii="Times New Roman" w:hAnsi="Times New Roman"/>
      <w:b/>
      <w:sz w:val="22"/>
    </w:rPr>
  </w:style>
  <w:style w:type="character" w:styleId="FontStyle20">
    <w:name w:val="Font Style20"/>
    <w:basedOn w:val="DefaultParagraphFont"/>
    <w:qFormat/>
    <w:rPr>
      <w:rFonts w:ascii="Constantia" w:hAnsi="Constantia"/>
      <w:spacing w:val="30"/>
      <w:sz w:val="12"/>
    </w:rPr>
  </w:style>
  <w:style w:type="character" w:styleId="FontStyle13">
    <w:name w:val="Font Style13"/>
    <w:basedOn w:val="DefaultParagraphFont1"/>
    <w:qFormat/>
    <w:rPr>
      <w:rFonts w:ascii="Times New Roman" w:hAnsi="Times New Roman" w:cs="Times New Roman"/>
      <w:spacing w:val="10"/>
      <w:sz w:val="22"/>
    </w:rPr>
  </w:style>
  <w:style w:type="character" w:styleId="FontStyle14">
    <w:name w:val="Font Style14"/>
    <w:basedOn w:val="DefaultParagraphFont1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FontStyle29">
    <w:name w:val="Font Style29"/>
    <w:basedOn w:val="DefaultParagraphFont1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11">
    <w:name w:val="Font Style11"/>
    <w:basedOn w:val="DefaultParagraphFont1"/>
    <w:qFormat/>
    <w:rPr>
      <w:rFonts w:ascii="Times New Roman" w:hAnsi="Times New Roman" w:eastAsia="Times New Roman" w:cs="Times New Roman"/>
      <w:sz w:val="22"/>
      <w:szCs w:val="22"/>
    </w:rPr>
  </w:style>
  <w:style w:type="character" w:styleId="DefaultParagraphFont1">
    <w:name w:val="Default Paragraph Font1"/>
    <w:qFormat/>
    <w:rPr/>
  </w:style>
  <w:style w:type="character" w:styleId="Style18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WW8Num3z1">
    <w:name w:val="WW8Num3z1"/>
    <w:qFormat/>
    <w:rPr>
      <w:b/>
      <w:bCs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7z0">
    <w:name w:val="WW8Num17z0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PageNumber">
    <w:name w:val="Page Number"/>
    <w:basedOn w:val="Style10"/>
    <w:rPr/>
  </w:style>
  <w:style w:type="character" w:styleId="3">
    <w:name w:val="Заголовок 3 Знак"/>
    <w:basedOn w:val="Style10"/>
    <w:qFormat/>
    <w:rPr>
      <w:sz w:val="28"/>
      <w:szCs w:val="24"/>
    </w:rPr>
  </w:style>
  <w:style w:type="character" w:styleId="Style19">
    <w:name w:val="Гипертекстовая ссылка"/>
    <w:basedOn w:val="Style10"/>
    <w:qFormat/>
    <w:rPr>
      <w:rFonts w:cs="Times New Roman"/>
      <w:color w:val="106BBE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DefaultParagraphFont11">
    <w:name w:val="Default Paragraph Font11"/>
    <w:qFormat/>
    <w:rPr/>
  </w:style>
  <w:style w:type="character" w:styleId="WWCharLFO3LVL1">
    <w:name w:val="WW_CharLFO3LVL1"/>
    <w:qFormat/>
    <w:rPr>
      <w:sz w:val="28"/>
      <w:szCs w:val="28"/>
    </w:rPr>
  </w:style>
  <w:style w:type="paragraph" w:styleId="Style21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tyle23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4">
    <w:name w:val="Название объекта"/>
    <w:basedOn w:val="Style21"/>
    <w:next w:val="Subtitle"/>
    <w:qFormat/>
    <w:pPr>
      <w:suppressAutoHyphens w:val="true"/>
    </w:pPr>
    <w:rPr/>
  </w:style>
  <w:style w:type="paragraph" w:styleId="Subtitle">
    <w:name w:val="Subtitle"/>
    <w:basedOn w:val="Style21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6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7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8">
    <w:name w:val="Заголовок таблицы"/>
    <w:basedOn w:val="Style27"/>
    <w:qFormat/>
    <w:pPr>
      <w:suppressAutoHyphens w:val="true"/>
      <w:jc w:val="center"/>
    </w:pPr>
    <w:rPr>
      <w:b/>
      <w:bCs/>
    </w:rPr>
  </w:style>
  <w:style w:type="paragraph" w:styleId="Style29">
    <w:name w:val="Текст выноски"/>
    <w:basedOn w:val="Style23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Style81">
    <w:name w:val="Style8"/>
    <w:basedOn w:val="Normal"/>
    <w:qFormat/>
    <w:pPr>
      <w:jc w:val="left"/>
    </w:pPr>
    <w:rPr/>
  </w:style>
  <w:style w:type="paragraph" w:styleId="Style61">
    <w:name w:val="Style6"/>
    <w:basedOn w:val="Normal"/>
    <w:qFormat/>
    <w:pPr>
      <w:spacing w:lineRule="exact" w:line="243"/>
      <w:ind w:firstLine="634" w:left="0" w:right="0"/>
      <w:jc w:val="both"/>
    </w:pPr>
    <w:rPr/>
  </w:style>
  <w:style w:type="paragraph" w:styleId="Style71">
    <w:name w:val="Style7"/>
    <w:basedOn w:val="Normal"/>
    <w:qFormat/>
    <w:pPr>
      <w:spacing w:lineRule="exact" w:line="248"/>
      <w:ind w:firstLine="648" w:left="0" w:right="0"/>
      <w:jc w:val="left"/>
    </w:pPr>
    <w:rPr/>
  </w:style>
  <w:style w:type="paragraph" w:styleId="Style91">
    <w:name w:val="Style9"/>
    <w:basedOn w:val="Normal"/>
    <w:qFormat/>
    <w:pPr>
      <w:spacing w:lineRule="exact" w:line="259"/>
      <w:jc w:val="center"/>
    </w:pPr>
    <w:rPr/>
  </w:style>
  <w:style w:type="paragraph" w:styleId="Style101">
    <w:name w:val="Style10"/>
    <w:basedOn w:val="Normal"/>
    <w:qFormat/>
    <w:pPr>
      <w:spacing w:lineRule="exact" w:line="266"/>
      <w:jc w:val="both"/>
    </w:pPr>
    <w:rPr/>
  </w:style>
  <w:style w:type="paragraph" w:styleId="12">
    <w:name w:val="Основной текст1"/>
    <w:basedOn w:val="Normal"/>
    <w:qFormat/>
    <w:pPr>
      <w:ind w:firstLine="400" w:left="0" w:right="0"/>
    </w:pPr>
    <w:rPr>
      <w:rFonts w:ascii="Times New Roman" w:hAnsi="Times New Roman" w:eastAsia="Times New Roman" w:cs="Times New Roman"/>
      <w:color w:val="000000"/>
      <w:sz w:val="18"/>
      <w:szCs w:val="18"/>
      <w:lang w:bidi="ar-SA"/>
    </w:rPr>
  </w:style>
  <w:style w:type="paragraph" w:styleId="Style31">
    <w:name w:val="Style3"/>
    <w:basedOn w:val="Normal"/>
    <w:next w:val="Normal"/>
    <w:qFormat/>
    <w:pPr>
      <w:spacing w:lineRule="exact" w:line="322"/>
      <w:ind w:firstLine="835" w:left="0" w:right="0"/>
      <w:jc w:val="both"/>
    </w:pPr>
    <w:rPr/>
  </w:style>
  <w:style w:type="paragraph" w:styleId="LTTitel">
    <w:name w:val="???????~LT~Titel"/>
    <w:qFormat/>
    <w:pPr>
      <w:keepNext w:val="false"/>
      <w:keepLines w:val="false"/>
      <w:pageBreakBefore w:val="false"/>
      <w:widowControl w:val="false"/>
      <w:shd w:val="clear" w:fill="auto"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napToGrid w:val="true"/>
      <w:spacing w:lineRule="atLeast" w:line="100" w:before="0" w:after="0"/>
      <w:ind w:hanging="0" w:left="0" w:right="0"/>
      <w:jc w:val="center"/>
      <w:textAlignment w:val="baseline"/>
    </w:pPr>
    <w:rPr>
      <w:rFonts w:ascii="DejaVu Sans" w:hAnsi="DejaVu Sans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shd w:fill="auto" w:val="clear"/>
      <w:vertAlign w:val="baseline"/>
      <w:em w:val="none"/>
      <w:lang w:val="ru-RU" w:eastAsia="en-US" w:bidi="en-US"/>
    </w:rPr>
  </w:style>
  <w:style w:type="paragraph" w:styleId="Style171">
    <w:name w:val="Style17"/>
    <w:basedOn w:val="Normal"/>
    <w:next w:val="Normal"/>
    <w:qFormat/>
    <w:pPr>
      <w:spacing w:lineRule="exact" w:line="324"/>
      <w:ind w:firstLine="713" w:left="0" w:right="0"/>
      <w:jc w:val="both"/>
    </w:pPr>
    <w:rPr/>
  </w:style>
  <w:style w:type="paragraph" w:styleId="Style41">
    <w:name w:val="Style4"/>
    <w:basedOn w:val="Normal"/>
    <w:next w:val="Normal"/>
    <w:qFormat/>
    <w:pPr>
      <w:jc w:val="both"/>
    </w:pPr>
    <w:rPr/>
  </w:style>
  <w:style w:type="paragraph" w:styleId="Style191">
    <w:name w:val="Style19"/>
    <w:basedOn w:val="Normal"/>
    <w:next w:val="Normal"/>
    <w:qFormat/>
    <w:pPr>
      <w:spacing w:lineRule="exact" w:line="331"/>
      <w:jc w:val="both"/>
    </w:pPr>
    <w:rPr/>
  </w:style>
  <w:style w:type="paragraph" w:styleId="NoSpacing">
    <w:name w:val="No Spacing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ConsNormal">
    <w:name w:val="Con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BlockText">
    <w:name w:val="Block Text"/>
    <w:basedOn w:val="Normal"/>
    <w:qFormat/>
    <w:pPr>
      <w:overflowPunct w:val="false"/>
      <w:ind w:hanging="0" w:left="900" w:right="895"/>
      <w:jc w:val="center"/>
    </w:pPr>
    <w:rPr>
      <w:b/>
      <w:sz w:val="28"/>
      <w:szCs w:val="20"/>
    </w:rPr>
  </w:style>
  <w:style w:type="paragraph" w:styleId="Style51">
    <w:name w:val="Style5"/>
    <w:basedOn w:val="Normal"/>
    <w:next w:val="Normal"/>
    <w:qFormat/>
    <w:pPr>
      <w:jc w:val="left"/>
    </w:pPr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hanging="0" w:left="1134" w:right="0"/>
      <w:jc w:val="both"/>
    </w:pPr>
    <w:rPr>
      <w:sz w:val="28"/>
      <w:szCs w:val="20"/>
    </w:rPr>
  </w:style>
  <w:style w:type="paragraph" w:styleId="2">
    <w:name w:val="Основной текст с отступом 2"/>
    <w:basedOn w:val="Normal"/>
    <w:qFormat/>
    <w:pPr>
      <w:tabs>
        <w:tab w:val="clear" w:pos="709"/>
        <w:tab w:val="left" w:pos="0" w:leader="none"/>
      </w:tabs>
      <w:ind w:firstLine="600" w:left="0" w:right="0"/>
      <w:jc w:val="both"/>
    </w:pPr>
    <w:rPr>
      <w:sz w:val="28"/>
    </w:rPr>
  </w:style>
  <w:style w:type="paragraph" w:styleId="31">
    <w:name w:val="Основной текст с отступом 3"/>
    <w:basedOn w:val="Normal"/>
    <w:qFormat/>
    <w:pPr>
      <w:ind w:hanging="0" w:left="708" w:right="0"/>
      <w:jc w:val="both"/>
    </w:pPr>
    <w:rPr>
      <w:sz w:val="28"/>
    </w:rPr>
  </w:style>
  <w:style w:type="paragraph" w:styleId="21">
    <w:name w:val="Основной текст 2"/>
    <w:basedOn w:val="Normal"/>
    <w:qFormat/>
    <w:pPr>
      <w:jc w:val="center"/>
    </w:pPr>
    <w:rPr>
      <w:sz w:val="28"/>
    </w:rPr>
  </w:style>
  <w:style w:type="paragraph" w:styleId="13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3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eastAsia="Times New Roman" w:cs="Courier New"/>
    </w:rPr>
  </w:style>
  <w:style w:type="paragraph" w:styleId="Style32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WW-">
    <w:name w:val="WW-Заголовок"/>
    <w:basedOn w:val="Style21"/>
    <w:next w:val="Subtitle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Абзац списка"/>
    <w:basedOn w:val="Style23"/>
    <w:qFormat/>
    <w:pPr>
      <w:tabs>
        <w:tab w:val="clear" w:pos="709"/>
      </w:tabs>
      <w:suppressAutoHyphens w:val="true"/>
      <w:ind w:left="720"/>
    </w:pPr>
    <w:rPr>
      <w:rFonts w:cs="Mangal"/>
      <w:szCs w:val="21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1027</TotalTime>
  <Application>LibreOffice/7.6.4.1$Windows_X86_64 LibreOffice_project/e19e193f88cd6c0525a17fb7a176ed8e6a3e2aa1</Application>
  <AppVersion>15.0000</AppVersion>
  <Pages>2</Pages>
  <Words>333</Words>
  <Characters>2513</Characters>
  <CharactersWithSpaces>3002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2013-04-08T10:48:00Z</dcterms:created>
  <dc:creator/>
  <dc:description/>
  <dc:language>ru-RU</dc:language>
  <cp:lastModifiedBy/>
  <cp:lastPrinted>2025-12-04T08:52:26Z</cp:lastPrinted>
  <dcterms:modified xsi:type="dcterms:W3CDTF">2025-12-04T08:54:04Z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