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4428" w:leader="none"/>
        </w:tabs>
        <w:suppressAutoHyphens w:val="true"/>
        <w:bidi w:val="0"/>
        <w:spacing w:lineRule="auto" w:line="240" w:before="0" w:after="0"/>
        <w:ind w:hanging="0" w:left="0" w:right="0"/>
        <w:jc w:val="center"/>
        <w:rPr/>
      </w:pPr>
      <w:r>
        <w:rPr/>
        <w:drawing>
          <wp:inline distT="0" distB="0" distL="0" distR="0">
            <wp:extent cx="640715" cy="737870"/>
            <wp:effectExtent l="0" t="0" r="0" b="0"/>
            <wp:docPr id="1"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1" descr=""/>
                    <pic:cNvPicPr>
                      <a:picLocks noChangeAspect="1" noChangeArrowheads="1"/>
                    </pic:cNvPicPr>
                  </pic:nvPicPr>
                  <pic:blipFill>
                    <a:blip r:embed="rId2"/>
                    <a:srcRect l="-1390" t="-1113" r="-1390" b="-1113"/>
                    <a:stretch>
                      <a:fillRect/>
                    </a:stretch>
                  </pic:blipFill>
                  <pic:spPr bwMode="auto">
                    <a:xfrm>
                      <a:off x="0" y="0"/>
                      <a:ext cx="640715" cy="737870"/>
                    </a:xfrm>
                    <a:prstGeom prst="rect">
                      <a:avLst/>
                    </a:prstGeom>
                  </pic:spPr>
                </pic:pic>
              </a:graphicData>
            </a:graphic>
          </wp:inline>
        </w:drawing>
      </w:r>
    </w:p>
    <w:p>
      <w:pPr>
        <w:pStyle w:val="Normal"/>
        <w:bidi w:val="0"/>
        <w:spacing w:lineRule="auto" w:line="240" w:before="0" w:after="0"/>
        <w:ind w:firstLine="709" w:right="0"/>
        <w:jc w:val="center"/>
        <w:rPr>
          <w:rFonts w:ascii="Times New Roman" w:hAnsi="Times New Roman" w:cs="Times New Roman"/>
        </w:rPr>
      </w:pPr>
      <w:r>
        <w:rPr>
          <w:rFonts w:cs="Times New Roman" w:ascii="Times New Roman" w:hAnsi="Times New Roman"/>
        </w:rPr>
      </w:r>
    </w:p>
    <w:p>
      <w:pPr>
        <w:pStyle w:val="Normal"/>
        <w:bidi w:val="0"/>
        <w:spacing w:lineRule="auto" w:line="240" w:before="0" w:after="0"/>
        <w:ind w:firstLine="709" w:right="0"/>
        <w:jc w:val="center"/>
        <w:rPr>
          <w:rFonts w:ascii="Times New Roman" w:hAnsi="Times New Roman" w:cs="Times New Roman"/>
          <w:b/>
          <w:color w:val="000000"/>
          <w:sz w:val="28"/>
        </w:rPr>
      </w:pPr>
      <w:r>
        <w:rPr>
          <w:rFonts w:cs="Times New Roman" w:ascii="Times New Roman" w:hAnsi="Times New Roman"/>
          <w:b/>
          <w:color w:val="000000"/>
          <w:sz w:val="28"/>
        </w:rPr>
        <w:t>АДМИНИСТРАЦИЯ  МУНИЦИПАЛЬНОГО  ОБРАЗОВАНИЯ КОРЕНОВСКИЙ  МУНИЦИПАЛЬНЫЙ  РАЙОН</w:t>
      </w:r>
    </w:p>
    <w:p>
      <w:pPr>
        <w:pStyle w:val="Normal"/>
        <w:bidi w:val="0"/>
        <w:spacing w:lineRule="auto" w:line="240" w:before="0" w:after="0"/>
        <w:ind w:firstLine="709" w:right="0"/>
        <w:jc w:val="center"/>
        <w:rPr>
          <w:rFonts w:ascii="Times New Roman" w:hAnsi="Times New Roman" w:cs="Times New Roman"/>
          <w:b/>
          <w:color w:val="000000"/>
          <w:sz w:val="28"/>
        </w:rPr>
      </w:pPr>
      <w:r>
        <w:rPr>
          <w:rFonts w:cs="Times New Roman" w:ascii="Times New Roman" w:hAnsi="Times New Roman"/>
          <w:b/>
          <w:color w:val="000000"/>
          <w:sz w:val="28"/>
        </w:rPr>
        <w:t>КРАСНОДАРСКОГО  КРАЯ</w:t>
      </w:r>
    </w:p>
    <w:p>
      <w:pPr>
        <w:pStyle w:val="Normal"/>
        <w:bidi w:val="0"/>
        <w:spacing w:lineRule="auto" w:line="240" w:before="0" w:after="0"/>
        <w:ind w:firstLine="709" w:right="0"/>
        <w:jc w:val="center"/>
        <w:rPr>
          <w:rFonts w:ascii="Times New Roman" w:hAnsi="Times New Roman" w:cs="Times New Roman"/>
          <w:b/>
          <w:color w:val="000000"/>
          <w:sz w:val="12"/>
        </w:rPr>
      </w:pPr>
      <w:r>
        <w:rPr>
          <w:rFonts w:cs="Times New Roman" w:ascii="Times New Roman" w:hAnsi="Times New Roman"/>
          <w:b/>
          <w:color w:val="000000"/>
          <w:sz w:val="12"/>
        </w:rPr>
      </w:r>
    </w:p>
    <w:p>
      <w:pPr>
        <w:pStyle w:val="Normal"/>
        <w:bidi w:val="0"/>
        <w:spacing w:lineRule="auto" w:line="240" w:before="0" w:after="0"/>
        <w:ind w:firstLine="709" w:right="0"/>
        <w:jc w:val="center"/>
        <w:rPr>
          <w:rFonts w:ascii="Times New Roman" w:hAnsi="Times New Roman" w:cs="Times New Roman"/>
          <w:b/>
          <w:color w:val="000000"/>
          <w:sz w:val="36"/>
        </w:rPr>
      </w:pPr>
      <w:r>
        <w:rPr>
          <w:rFonts w:cs="Times New Roman" w:ascii="Times New Roman" w:hAnsi="Times New Roman"/>
          <w:b/>
          <w:color w:val="000000"/>
          <w:sz w:val="36"/>
        </w:rPr>
        <w:t>ПОСТАНОВЛЕНИЕ</w:t>
      </w:r>
    </w:p>
    <w:p>
      <w:pPr>
        <w:pStyle w:val="Normal"/>
        <w:bidi w:val="0"/>
        <w:spacing w:lineRule="auto" w:line="240" w:before="0" w:after="0"/>
        <w:ind w:firstLine="709" w:right="0"/>
        <w:jc w:val="center"/>
        <w:rPr>
          <w:rFonts w:ascii="Times New Roman" w:hAnsi="Times New Roman" w:eastAsia="Times New Roman" w:cs="Times New Roman"/>
          <w:b/>
          <w:color w:val="000000"/>
          <w:sz w:val="12"/>
        </w:rPr>
      </w:pPr>
      <w:r>
        <w:rPr>
          <w:rFonts w:eastAsia="Times New Roman" w:cs="Times New Roman" w:ascii="Times New Roman" w:hAnsi="Times New Roman"/>
          <w:b/>
          <w:color w:val="000000"/>
          <w:sz w:val="12"/>
        </w:rPr>
        <w:t xml:space="preserve"> </w:t>
      </w:r>
    </w:p>
    <w:p>
      <w:pPr>
        <w:pStyle w:val="Normal"/>
        <w:widowControl w:val="false"/>
        <w:suppressAutoHyphens w:val="true"/>
        <w:bidi w:val="0"/>
        <w:spacing w:lineRule="auto" w:line="240" w:before="0" w:after="0"/>
        <w:ind w:hanging="0" w:left="0" w:right="0"/>
        <w:jc w:val="both"/>
        <w:rPr/>
      </w:pPr>
      <w:r>
        <w:rPr>
          <w:rFonts w:cs="Times New Roman" w:ascii="Times New Roman" w:hAnsi="Times New Roman"/>
          <w:b/>
          <w:color w:val="000000"/>
          <w:sz w:val="24"/>
          <w:shd w:fill="auto" w:val="clear"/>
        </w:rPr>
        <w:t>от 19.12.2025</w:t>
      </w:r>
      <w:r>
        <w:rPr>
          <w:rFonts w:cs="Times New Roman" w:ascii="Times New Roman" w:hAnsi="Times New Roman"/>
          <w:b/>
          <w:color w:val="000000"/>
          <w:sz w:val="24"/>
        </w:rPr>
        <w:t xml:space="preserve">                                                                                                                           № 1805</w:t>
      </w:r>
    </w:p>
    <w:p>
      <w:pPr>
        <w:pStyle w:val="Normal"/>
        <w:bidi w:val="0"/>
        <w:spacing w:lineRule="auto" w:line="240" w:before="0" w:after="0"/>
        <w:ind w:firstLine="709" w:right="0"/>
        <w:jc w:val="center"/>
        <w:rPr>
          <w:rFonts w:ascii="Times New Roman" w:hAnsi="Times New Roman" w:cs="Times New Roman"/>
          <w:color w:val="000000"/>
          <w:sz w:val="24"/>
        </w:rPr>
      </w:pPr>
      <w:r>
        <w:rPr>
          <w:rFonts w:cs="Times New Roman" w:ascii="Times New Roman" w:hAnsi="Times New Roman"/>
          <w:color w:val="000000"/>
          <w:sz w:val="24"/>
        </w:rPr>
        <w:t>г. Кореновск</w:t>
      </w:r>
    </w:p>
    <w:p>
      <w:pPr>
        <w:pStyle w:val="Normal"/>
        <w:bidi w:val="0"/>
        <w:spacing w:lineRule="auto" w:line="240" w:before="0" w:after="0"/>
        <w:ind w:firstLine="709" w:right="0"/>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b w:val="false"/>
          <w:bCs w:val="false"/>
          <w:sz w:val="28"/>
          <w:szCs w:val="28"/>
        </w:rPr>
      </w:pPr>
      <w:r>
        <w:rPr>
          <w:rFonts w:ascii="Times New Roman" w:hAnsi="Times New Roman"/>
          <w:b w:val="false"/>
          <w:bCs w:val="false"/>
          <w:sz w:val="28"/>
          <w:szCs w:val="28"/>
        </w:rPr>
      </w:r>
      <w:bookmarkStart w:id="0" w:name="_Hlk202972879"/>
      <w:bookmarkStart w:id="1" w:name="_Hlk202972879"/>
      <w:bookmarkEnd w:id="1"/>
    </w:p>
    <w:p>
      <w:pPr>
        <w:pStyle w:val="Normal"/>
        <w:widowControl/>
        <w:tabs>
          <w:tab w:val="clear" w:pos="708"/>
          <w:tab w:val="left" w:pos="8505" w:leader="none"/>
        </w:tabs>
        <w:suppressAutoHyphens w:val="true"/>
        <w:bidi w:val="0"/>
        <w:spacing w:before="0" w:after="0"/>
        <w:ind w:hanging="0" w:left="0" w:right="0"/>
        <w:jc w:val="center"/>
        <w:rPr>
          <w:rFonts w:ascii="Times New Roman" w:hAnsi="Times New Roman" w:eastAsia="Andale Sans UI;Arial Unicode MS" w:cs="DejaVu Sans"/>
          <w:b/>
          <w:bCs/>
          <w:kern w:val="2"/>
          <w:sz w:val="28"/>
          <w:szCs w:val="28"/>
          <w:lang w:eastAsia="zh-CN" w:bidi="fa-IR"/>
        </w:rPr>
      </w:pPr>
      <w:r>
        <w:rPr>
          <w:rFonts w:eastAsia="Andale Sans UI;Arial Unicode MS" w:cs="DejaVu Sans" w:ascii="Times New Roman" w:hAnsi="Times New Roman"/>
          <w:b/>
          <w:bCs/>
          <w:kern w:val="2"/>
          <w:sz w:val="28"/>
          <w:szCs w:val="28"/>
          <w:lang w:eastAsia="zh-CN" w:bidi="fa-IR"/>
        </w:rPr>
        <w:t>Об утверждении административного регламент</w:t>
      </w:r>
      <w:bookmarkStart w:id="2" w:name="__DdeLink__1429_2179170183"/>
      <w:r>
        <w:rPr>
          <w:rFonts w:eastAsia="Andale Sans UI;Arial Unicode MS" w:cs="DejaVu Sans" w:ascii="Times New Roman" w:hAnsi="Times New Roman"/>
          <w:b/>
          <w:bCs/>
          <w:kern w:val="2"/>
          <w:sz w:val="28"/>
          <w:szCs w:val="28"/>
          <w:lang w:eastAsia="zh-CN" w:bidi="fa-IR"/>
        </w:rPr>
        <w:t>а</w:t>
      </w:r>
      <w:bookmarkEnd w:id="2"/>
      <w:r>
        <w:rPr>
          <w:rFonts w:eastAsia="Andale Sans UI;Arial Unicode MS" w:cs="DejaVu Sans" w:ascii="Times New Roman" w:hAnsi="Times New Roman"/>
          <w:b/>
          <w:bCs/>
          <w:kern w:val="2"/>
          <w:sz w:val="28"/>
          <w:szCs w:val="28"/>
          <w:lang w:eastAsia="zh-CN" w:bidi="fa-IR"/>
        </w:rPr>
        <w:t xml:space="preserve"> предоставления администрацией муниципального образования Кореновский муниципальный район Краснодарского края муниципальной услуги «Выдача градостроительного плана земельного участка»</w:t>
      </w:r>
    </w:p>
    <w:p>
      <w:pPr>
        <w:pStyle w:val="Normal"/>
        <w:tabs>
          <w:tab w:val="clear" w:pos="708"/>
          <w:tab w:val="left" w:pos="8505" w:leader="none"/>
        </w:tabs>
        <w:jc w:val="center"/>
        <w:rPr>
          <w:rFonts w:ascii="Times New Roman" w:hAnsi="Times New Roman" w:eastAsia="Andale Sans UI;Arial Unicode MS" w:cs="Times New Roman"/>
          <w:b w:val="false"/>
          <w:bCs w:val="false"/>
          <w:sz w:val="28"/>
          <w:szCs w:val="28"/>
          <w:lang w:val="de-DE" w:bidi="fa-IR"/>
        </w:rPr>
      </w:pPr>
      <w:r>
        <w:rPr>
          <w:rFonts w:eastAsia="Andale Sans UI;Arial Unicode MS" w:cs="Times New Roman" w:ascii="Times New Roman" w:hAnsi="Times New Roman"/>
          <w:b w:val="false"/>
          <w:bCs w:val="false"/>
          <w:sz w:val="28"/>
          <w:szCs w:val="28"/>
          <w:lang w:val="de-DE" w:bidi="fa-IR"/>
        </w:rPr>
      </w:r>
    </w:p>
    <w:p>
      <w:pPr>
        <w:pStyle w:val="Normal"/>
        <w:tabs>
          <w:tab w:val="clear" w:pos="708"/>
          <w:tab w:val="left" w:pos="8505" w:leader="none"/>
        </w:tabs>
        <w:jc w:val="center"/>
        <w:rPr>
          <w:rFonts w:ascii="Times New Roman" w:hAnsi="Times New Roman" w:eastAsia="Andale Sans UI;Arial Unicode MS" w:cs="Times New Roman"/>
          <w:b w:val="false"/>
          <w:bCs w:val="false"/>
          <w:sz w:val="28"/>
          <w:szCs w:val="28"/>
          <w:lang w:val="de-DE" w:bidi="fa-IR"/>
        </w:rPr>
      </w:pPr>
      <w:r>
        <w:rPr>
          <w:rFonts w:eastAsia="Andale Sans UI;Arial Unicode MS" w:cs="Times New Roman" w:ascii="Times New Roman" w:hAnsi="Times New Roman"/>
          <w:b w:val="false"/>
          <w:bCs w:val="false"/>
          <w:sz w:val="28"/>
          <w:szCs w:val="28"/>
          <w:lang w:val="de-DE" w:bidi="fa-IR"/>
        </w:rPr>
      </w:r>
    </w:p>
    <w:p>
      <w:pPr>
        <w:pStyle w:val="Normal"/>
        <w:ind w:firstLine="720" w:right="0"/>
        <w:jc w:val="both"/>
        <w:rPr>
          <w:rFonts w:ascii="Times New Roman" w:hAnsi="Times New Roman" w:cs="Times New Roman"/>
          <w:sz w:val="28"/>
          <w:szCs w:val="28"/>
        </w:rPr>
      </w:pPr>
      <w:r>
        <w:rPr>
          <w:rFonts w:cs="Times New Roman"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и постановлением администрации муниципального образования Кореновский район от 19 ноября 2025 года №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администрация муниципального образования Кореновский муниципальный район Краснодарского края п о с т а н о в л я е т:</w:t>
      </w:r>
    </w:p>
    <w:p>
      <w:pPr>
        <w:pStyle w:val="Normal"/>
        <w:ind w:firstLine="720" w:right="0"/>
        <w:jc w:val="both"/>
        <w:rPr>
          <w:rFonts w:ascii="Times New Roman" w:hAnsi="Times New Roman" w:cs="Times New Roman"/>
          <w:sz w:val="28"/>
          <w:szCs w:val="28"/>
        </w:rPr>
      </w:pPr>
      <w:r>
        <w:rPr>
          <w:rFonts w:cs="Times New Roman" w:ascii="Times New Roman" w:hAnsi="Times New Roman"/>
          <w:sz w:val="28"/>
          <w:szCs w:val="28"/>
        </w:rPr>
        <w:t>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«Выдача градостроительного плана земельного участка» согласно приложения.</w:t>
      </w:r>
    </w:p>
    <w:p>
      <w:pPr>
        <w:pStyle w:val="Normal"/>
        <w:ind w:firstLine="720" w:right="0"/>
        <w:jc w:val="both"/>
        <w:rPr>
          <w:rFonts w:ascii="Times New Roman" w:hAnsi="Times New Roman" w:cs="Times New Roman"/>
          <w:sz w:val="28"/>
          <w:szCs w:val="28"/>
        </w:rPr>
      </w:pPr>
      <w:r>
        <w:rPr>
          <w:rFonts w:cs="Times New Roman" w:ascii="Times New Roman" w:hAnsi="Times New Roman"/>
          <w:sz w:val="28"/>
          <w:szCs w:val="28"/>
        </w:rPr>
        <w:t>2. Признать утратившими силу постановление администрации муниципального образования Кореновский район от 25 июня 2025 года № 849 «Об утверждении административного регламента предоставления администрацией муниципального образования Кореновский район муниципальной услуги «Выдача градостроительного плана земельного участка»;</w:t>
      </w:r>
    </w:p>
    <w:p>
      <w:pPr>
        <w:pStyle w:val="Normal"/>
        <w:ind w:firstLine="720" w:right="0"/>
        <w:jc w:val="both"/>
        <w:rPr>
          <w:rFonts w:ascii="Times New Roman" w:hAnsi="Times New Roman" w:cs="Times New Roman"/>
          <w:sz w:val="28"/>
          <w:szCs w:val="28"/>
        </w:rPr>
      </w:pPr>
      <w:r>
        <w:rPr>
          <w:rFonts w:cs="Times New Roman" w:ascii="Times New Roman" w:hAnsi="Times New Roman"/>
          <w:sz w:val="28"/>
          <w:szCs w:val="28"/>
        </w:rPr>
        <w:t>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w:t>
      </w:r>
    </w:p>
    <w:p>
      <w:pPr>
        <w:pStyle w:val="Normal"/>
        <w:ind w:firstLine="720" w:right="0"/>
        <w:jc w:val="both"/>
        <w:rPr/>
      </w:pPr>
      <w:r>
        <w:rPr>
          <w:rFonts w:cs="Times New Roman" w:ascii="Times New Roman" w:hAnsi="Times New Roman"/>
          <w:sz w:val="28"/>
          <w:szCs w:val="28"/>
        </w:rPr>
        <w:t xml:space="preserve">4.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w:t>
      </w:r>
      <w:r>
        <w:rPr>
          <w:rFonts w:eastAsia="Times New Roman" w:cs="Times New Roman" w:ascii="Times New Roman" w:hAnsi="Times New Roman"/>
          <w:sz w:val="28"/>
          <w:szCs w:val="28"/>
          <w:lang w:eastAsia="zh-CN"/>
        </w:rPr>
        <w:t>Б.И. Сторчун.</w:t>
      </w:r>
    </w:p>
    <w:p>
      <w:pPr>
        <w:pStyle w:val="Normal"/>
        <w:ind w:firstLine="720" w:right="0"/>
        <w:jc w:val="both"/>
        <w:rPr>
          <w:rFonts w:ascii="Times New Roman" w:hAnsi="Times New Roman" w:cs="Times New Roman"/>
          <w:sz w:val="28"/>
          <w:szCs w:val="28"/>
        </w:rPr>
      </w:pPr>
      <w:r>
        <w:rPr>
          <w:rFonts w:cs="Times New Roman" w:ascii="Times New Roman" w:hAnsi="Times New Roman"/>
          <w:sz w:val="28"/>
          <w:szCs w:val="28"/>
        </w:rPr>
        <w:t>5. Постановление вступает в силу после его официального обнародования.</w:t>
      </w:r>
    </w:p>
    <w:p>
      <w:pPr>
        <w:pStyle w:val="Normal"/>
        <w:ind w:firstLine="709" w:right="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right="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tabs>
          <w:tab w:val="clear" w:pos="708"/>
          <w:tab w:val="left" w:pos="0" w:leader="none"/>
        </w:tabs>
        <w:suppressAutoHyphens w:val="true"/>
        <w:bidi w:val="0"/>
        <w:spacing w:before="0" w:after="0"/>
        <w:ind w:hanging="0" w:left="0"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Исполняющий обязанности главы</w:t>
      </w:r>
    </w:p>
    <w:p>
      <w:pPr>
        <w:pStyle w:val="Normal"/>
        <w:widowControl/>
        <w:tabs>
          <w:tab w:val="clear" w:pos="708"/>
          <w:tab w:val="left" w:pos="0" w:leader="none"/>
        </w:tabs>
        <w:suppressAutoHyphens w:val="true"/>
        <w:bidi w:val="0"/>
        <w:spacing w:before="0" w:after="0"/>
        <w:ind w:hanging="0" w:left="0" w:right="0"/>
        <w:jc w:val="both"/>
        <w:rPr>
          <w:rFonts w:ascii="Times New Roman" w:hAnsi="Times New Roman" w:eastAsia="Times New Roman" w:cs="Times New Roman"/>
          <w:sz w:val="28"/>
          <w:szCs w:val="28"/>
          <w:lang w:eastAsia="ar-SA"/>
        </w:rPr>
      </w:pPr>
      <w:r>
        <w:rPr>
          <w:rFonts w:eastAsia="Times New Roman" w:cs="Times New Roman" w:ascii="Times New Roman" w:hAnsi="Times New Roman"/>
          <w:sz w:val="28"/>
          <w:szCs w:val="28"/>
          <w:lang w:eastAsia="ar-SA"/>
        </w:rPr>
        <w:t>муниципального образования</w:t>
      </w:r>
    </w:p>
    <w:p>
      <w:pPr>
        <w:pStyle w:val="Normal"/>
        <w:widowControl/>
        <w:tabs>
          <w:tab w:val="clear" w:pos="708"/>
          <w:tab w:val="left" w:pos="0" w:leader="none"/>
        </w:tabs>
        <w:suppressAutoHyphens w:val="true"/>
        <w:bidi w:val="0"/>
        <w:spacing w:before="0" w:after="0"/>
        <w:ind w:hanging="0" w:left="0" w:right="0"/>
        <w:jc w:val="both"/>
        <w:rPr>
          <w:rFonts w:ascii="Times New Roman" w:hAnsi="Times New Roman" w:eastAsia="Times New Roman" w:cs="Times New Roman"/>
          <w:color w:val="000000"/>
          <w:sz w:val="28"/>
          <w:szCs w:val="28"/>
          <w:shd w:fill="FFFFFF" w:val="clear"/>
          <w:lang w:eastAsia="ar-SA"/>
        </w:rPr>
      </w:pPr>
      <w:r>
        <w:rPr>
          <w:rFonts w:eastAsia="Times New Roman" w:cs="Times New Roman" w:ascii="Times New Roman" w:hAnsi="Times New Roman"/>
          <w:color w:val="000000"/>
          <w:sz w:val="28"/>
          <w:szCs w:val="28"/>
          <w:shd w:fill="FFFFFF" w:val="clear"/>
          <w:lang w:eastAsia="ar-SA"/>
        </w:rPr>
        <w:t>Кореновский муниципальный район</w:t>
      </w:r>
    </w:p>
    <w:p>
      <w:pPr>
        <w:pStyle w:val="Normal"/>
        <w:widowControl/>
        <w:tabs>
          <w:tab w:val="clear" w:pos="708"/>
          <w:tab w:val="left" w:pos="0" w:leader="none"/>
        </w:tabs>
        <w:suppressAutoHyphens w:val="true"/>
        <w:bidi w:val="0"/>
        <w:spacing w:before="0" w:after="0"/>
        <w:ind w:hanging="0" w:left="0" w:right="0"/>
        <w:jc w:val="both"/>
        <w:rPr>
          <w:rFonts w:ascii="Times New Roman" w:hAnsi="Times New Roman" w:eastAsia="Times New Roman" w:cs="Times New Roman"/>
          <w:color w:val="000000"/>
          <w:sz w:val="28"/>
          <w:szCs w:val="28"/>
          <w:shd w:fill="FFFFFF" w:val="clear"/>
          <w:lang w:eastAsia="ar-SA"/>
        </w:rPr>
      </w:pPr>
      <w:r>
        <w:rPr>
          <w:rFonts w:eastAsia="Times New Roman" w:cs="Times New Roman" w:ascii="Times New Roman" w:hAnsi="Times New Roman"/>
          <w:color w:val="000000"/>
          <w:sz w:val="28"/>
          <w:szCs w:val="28"/>
          <w:shd w:fill="FFFFFF" w:val="clear"/>
          <w:lang w:eastAsia="ar-SA"/>
        </w:rPr>
        <w:t>Краснодарского края                                                                        С.В. Колупайко</w:t>
      </w:r>
    </w:p>
    <w:p>
      <w:pPr>
        <w:pStyle w:val="Normal"/>
        <w:tabs>
          <w:tab w:val="clear" w:pos="708"/>
          <w:tab w:val="left" w:pos="0" w:leader="none"/>
        </w:tabs>
        <w:rPr>
          <w:rFonts w:ascii="Times New Roman" w:hAnsi="Times New Roman" w:cs="Times New Roman"/>
        </w:rPr>
      </w:pPr>
      <w:r>
        <w:rPr>
          <w:rFonts w:cs="Times New Roman" w:ascii="Times New Roman" w:hAnsi="Times New Roman"/>
        </w:rPr>
      </w:r>
    </w:p>
    <w:p>
      <w:pPr>
        <w:pStyle w:val="13"/>
        <w:spacing w:lineRule="auto" w:line="240" w:before="0" w:after="0"/>
        <w:rPr>
          <w:rFonts w:eastAsia="Times New Roman" w:cs="Times New Roman"/>
          <w:color w:val="000000"/>
          <w:sz w:val="28"/>
          <w:szCs w:val="28"/>
        </w:rPr>
      </w:pPr>
      <w:r>
        <w:rPr>
          <w:rFonts w:eastAsia="Times New Roman" w:cs="Times New Roman"/>
          <w:color w:val="000000"/>
          <w:sz w:val="28"/>
          <w:szCs w:val="28"/>
        </w:rPr>
      </w:r>
      <w:r>
        <w:br w:type="page"/>
      </w:r>
    </w:p>
    <w:p>
      <w:pPr>
        <w:pStyle w:val="Normal"/>
        <w:spacing w:before="0" w:after="0"/>
        <w:jc w:val="center"/>
        <w:rPr>
          <w:rFonts w:ascii="Times New Roman" w:hAnsi="Times New Roman" w:cs="Times New Roman"/>
          <w:b/>
          <w:bCs/>
          <w:color w:val="00000A"/>
          <w:kern w:val="2"/>
          <w:sz w:val="28"/>
          <w:szCs w:val="28"/>
          <w:shd w:fill="FFFFFF" w:val="clear"/>
        </w:rPr>
      </w:pPr>
      <w:r>
        <w:rPr>
          <w:rFonts w:cs="Times New Roman" w:ascii="Times New Roman" w:hAnsi="Times New Roman"/>
          <w:b/>
          <w:bCs/>
          <w:color w:val="00000A"/>
          <w:kern w:val="2"/>
          <w:sz w:val="28"/>
          <w:szCs w:val="28"/>
          <w:shd w:fill="FFFFFF" w:val="clear"/>
        </w:rPr>
        <w:tab/>
        <w:tab/>
        <w:tab/>
        <w:tab/>
        <w:tab/>
        <w:tab/>
        <w:tab/>
        <w:t xml:space="preserve"> </w:t>
      </w:r>
      <w:r>
        <w:rPr>
          <w:rFonts w:cs="Times New Roman" w:ascii="Times New Roman" w:hAnsi="Times New Roman"/>
          <w:b w:val="false"/>
          <w:bCs w:val="false"/>
          <w:color w:val="00000A"/>
          <w:kern w:val="2"/>
          <w:sz w:val="28"/>
          <w:szCs w:val="28"/>
          <w:shd w:fill="FFFFFF" w:val="clear"/>
        </w:rPr>
        <w:t xml:space="preserve"> ПРИЛОЖЕНИЕ</w:t>
      </w:r>
    </w:p>
    <w:p>
      <w:pPr>
        <w:pStyle w:val="Normal"/>
        <w:jc w:val="center"/>
        <w:rPr>
          <w:rFonts w:ascii="Times New Roman" w:hAnsi="Times New Roman" w:cs="Times New Roman"/>
          <w:b/>
          <w:bCs/>
          <w:color w:val="00000A"/>
          <w:kern w:val="2"/>
          <w:sz w:val="28"/>
          <w:szCs w:val="28"/>
          <w:shd w:fill="FFFFFF" w:val="clear"/>
        </w:rPr>
      </w:pPr>
      <w:r>
        <w:rPr>
          <w:rFonts w:cs="Times New Roman" w:ascii="Times New Roman" w:hAnsi="Times New Roman"/>
          <w:b/>
          <w:bCs/>
          <w:color w:val="00000A"/>
          <w:kern w:val="2"/>
          <w:sz w:val="28"/>
          <w:szCs w:val="28"/>
          <w:shd w:fill="FFFFFF" w:val="clear"/>
        </w:rPr>
      </w:r>
    </w:p>
    <w:p>
      <w:pPr>
        <w:pStyle w:val="Style34"/>
        <w:ind w:hanging="850" w:left="5556"/>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к постановлению администрации   муниципального образования   Кореновский муниципальный район Краснодарского края </w:t>
      </w:r>
    </w:p>
    <w:p>
      <w:pPr>
        <w:pStyle w:val="Style34"/>
        <w:ind w:hanging="0" w:left="5529"/>
        <w:jc w:val="center"/>
        <w:rPr>
          <w:rFonts w:ascii="Times New Roman" w:hAnsi="Times New Roman"/>
          <w:sz w:val="28"/>
          <w:szCs w:val="28"/>
        </w:rPr>
      </w:pPr>
      <w:r>
        <w:rPr>
          <w:rFonts w:ascii="Times New Roman" w:hAnsi="Times New Roman"/>
          <w:sz w:val="28"/>
          <w:szCs w:val="28"/>
        </w:rPr>
        <w:t xml:space="preserve">от 19.12.2025  № </w:t>
      </w:r>
      <w:r>
        <w:rPr>
          <w:rFonts w:eastAsia="Times New Roman" w:cs="Times New Roman" w:ascii="Times New Roman" w:hAnsi="Times New Roman"/>
          <w:kern w:val="2"/>
          <w:sz w:val="28"/>
          <w:szCs w:val="28"/>
          <w:lang w:eastAsia="zh-CN" w:bidi="hi-IN"/>
        </w:rPr>
        <w:t>1805</w:t>
      </w:r>
    </w:p>
    <w:p>
      <w:pPr>
        <w:pStyle w:val="Normal"/>
        <w:jc w:val="center"/>
        <w:rPr>
          <w:rFonts w:ascii="Times New Roman" w:hAnsi="Times New Roman" w:cs="Times New Roman"/>
          <w:b/>
          <w:bCs/>
          <w:color w:val="00000A"/>
          <w:kern w:val="2"/>
          <w:sz w:val="28"/>
          <w:szCs w:val="28"/>
          <w:shd w:fill="FFFFFF" w:val="clear"/>
        </w:rPr>
      </w:pPr>
      <w:r>
        <w:rPr>
          <w:rFonts w:eastAsia="Andale Sans UI" w:cs="Times New Roman" w:ascii="Times New Roman" w:hAnsi="Times New Roman"/>
          <w:b/>
          <w:bCs/>
          <w:color w:val="00000A"/>
          <w:kern w:val="2"/>
          <w:sz w:val="28"/>
          <w:szCs w:val="28"/>
          <w:shd w:fill="FFFFFF" w:val="clear"/>
          <w:lang w:bidi="fa-IR"/>
        </w:rPr>
        <w:t xml:space="preserve">        </w:t>
      </w:r>
    </w:p>
    <w:p>
      <w:pPr>
        <w:pStyle w:val="Normal"/>
        <w:widowControl w:val="false"/>
        <w:tabs>
          <w:tab w:val="clear" w:pos="708"/>
          <w:tab w:val="left" w:pos="8505" w:leader="none"/>
        </w:tabs>
        <w:ind w:firstLine="720"/>
        <w:jc w:val="center"/>
        <w:rPr>
          <w:rFonts w:ascii="Times New Roman" w:hAnsi="Times New Roman" w:eastAsia="Andale Sans UI" w:cs="Times New Roman"/>
          <w:b/>
          <w:bCs/>
          <w:color w:val="000000"/>
          <w:kern w:val="2"/>
          <w:sz w:val="28"/>
          <w:szCs w:val="28"/>
          <w:lang w:bidi="fa-IR"/>
        </w:rPr>
      </w:pPr>
      <w:r>
        <w:rPr>
          <w:rFonts w:eastAsia="Andale Sans UI" w:cs="Times New Roman" w:ascii="Times New Roman" w:hAnsi="Times New Roman"/>
          <w:b/>
          <w:bCs/>
          <w:color w:val="000000"/>
          <w:kern w:val="2"/>
          <w:sz w:val="28"/>
          <w:szCs w:val="28"/>
          <w:lang w:bidi="fa-IR"/>
        </w:rPr>
      </w:r>
    </w:p>
    <w:p>
      <w:pPr>
        <w:pStyle w:val="Normal"/>
        <w:widowControl w:val="false"/>
        <w:tabs>
          <w:tab w:val="clear" w:pos="708"/>
          <w:tab w:val="left" w:pos="8505" w:leader="none"/>
        </w:tabs>
        <w:ind w:firstLine="720"/>
        <w:jc w:val="center"/>
        <w:rPr>
          <w:rFonts w:ascii="Times New Roman" w:hAnsi="Times New Roman" w:eastAsia="Andale Sans UI" w:cs="Times New Roman"/>
          <w:b/>
          <w:bCs/>
          <w:color w:val="000000"/>
          <w:kern w:val="2"/>
          <w:sz w:val="28"/>
          <w:szCs w:val="28"/>
          <w:lang w:bidi="fa-IR"/>
        </w:rPr>
      </w:pPr>
      <w:r>
        <w:rPr>
          <w:rFonts w:eastAsia="Andale Sans UI" w:cs="Times New Roman" w:ascii="Times New Roman" w:hAnsi="Times New Roman"/>
          <w:b/>
          <w:bCs/>
          <w:color w:val="000000"/>
          <w:kern w:val="2"/>
          <w:sz w:val="28"/>
          <w:szCs w:val="28"/>
          <w:lang w:bidi="fa-IR"/>
        </w:rPr>
      </w:r>
    </w:p>
    <w:p>
      <w:pPr>
        <w:pStyle w:val="Normal"/>
        <w:jc w:val="center"/>
        <w:rPr>
          <w:rFonts w:ascii="Times New Roman" w:hAnsi="Times New Roman" w:cs="Times New Roman"/>
          <w:b/>
          <w:bCs/>
          <w:color w:val="00000A"/>
          <w:kern w:val="2"/>
          <w:sz w:val="28"/>
          <w:szCs w:val="28"/>
          <w:shd w:fill="FFFFFF" w:val="clear"/>
        </w:rPr>
      </w:pPr>
      <w:r>
        <w:rPr>
          <w:rFonts w:cs="Times New Roman" w:ascii="Times New Roman" w:hAnsi="Times New Roman"/>
          <w:b/>
          <w:bCs/>
          <w:color w:val="00000A"/>
          <w:kern w:val="2"/>
          <w:sz w:val="28"/>
          <w:szCs w:val="28"/>
          <w:shd w:fill="FFFFFF" w:val="clear"/>
        </w:rPr>
        <w:t xml:space="preserve">ПРОЕКТ </w:t>
      </w:r>
    </w:p>
    <w:p>
      <w:pPr>
        <w:pStyle w:val="Normal"/>
        <w:widowControl w:val="false"/>
        <w:tabs>
          <w:tab w:val="clear" w:pos="708"/>
          <w:tab w:val="left" w:pos="8505" w:leader="none"/>
        </w:tabs>
        <w:ind w:firstLine="720"/>
        <w:jc w:val="center"/>
        <w:rPr>
          <w:rFonts w:ascii="Times New Roman" w:hAnsi="Times New Roman" w:eastAsia="Andale Sans UI" w:cs="Times New Roman"/>
          <w:b/>
          <w:bCs/>
          <w:color w:val="000000"/>
          <w:kern w:val="2"/>
          <w:sz w:val="28"/>
          <w:szCs w:val="28"/>
          <w:lang w:bidi="fa-IR"/>
        </w:rPr>
      </w:pPr>
      <w:r>
        <w:rPr>
          <w:rFonts w:eastAsia="Andale Sans UI" w:cs="Times New Roman" w:ascii="Times New Roman" w:hAnsi="Times New Roman"/>
          <w:b/>
          <w:bCs/>
          <w:color w:val="00000A"/>
          <w:kern w:val="2"/>
          <w:sz w:val="28"/>
          <w:szCs w:val="28"/>
          <w:shd w:fill="FFFFFF" w:val="clear"/>
          <w:lang w:bidi="fa-IR"/>
        </w:rPr>
        <w:t>постановления администрации муниципального образования Кореновский муниципальный район  Краснодарского края «</w:t>
      </w:r>
      <w:r>
        <w:rPr>
          <w:rFonts w:eastAsia="Times New Roman" w:cs="Times New Roman" w:ascii="Times New Roman" w:hAnsi="Times New Roman"/>
          <w:b/>
          <w:bCs/>
          <w:color w:val="000000"/>
          <w:kern w:val="2"/>
          <w:sz w:val="28"/>
          <w:szCs w:val="28"/>
          <w:shd w:fill="FFFFFF" w:val="clear"/>
          <w:lang w:bidi="fa-IR"/>
        </w:rPr>
        <w:t xml:space="preserve">Об утверждении </w:t>
      </w:r>
      <w:r>
        <w:rPr>
          <w:rFonts w:eastAsia="Andale Sans UI" w:cs="Times New Roman" w:ascii="Times New Roman" w:hAnsi="Times New Roman"/>
          <w:b/>
          <w:bCs/>
          <w:color w:val="000000"/>
          <w:kern w:val="2"/>
          <w:sz w:val="28"/>
          <w:szCs w:val="28"/>
          <w:shd w:fill="FFFFFF" w:val="clear"/>
          <w:lang w:bidi="fa-IR"/>
        </w:rPr>
        <w:t>а</w:t>
      </w:r>
      <w:r>
        <w:rPr>
          <w:rFonts w:eastAsia="Andale Sans UI" w:cs="Times New Roman" w:ascii="Times New Roman" w:hAnsi="Times New Roman"/>
          <w:b/>
          <w:bCs/>
          <w:kern w:val="2"/>
          <w:sz w:val="28"/>
          <w:szCs w:val="28"/>
          <w:shd w:fill="FFFFFF" w:val="clear"/>
          <w:lang w:val="de-DE" w:bidi="fa-IR"/>
        </w:rPr>
        <w:t>дминистративно</w:t>
      </w:r>
      <w:r>
        <w:rPr>
          <w:rFonts w:eastAsia="Andale Sans UI" w:cs="Times New Roman" w:ascii="Times New Roman" w:hAnsi="Times New Roman"/>
          <w:b/>
          <w:bCs/>
          <w:kern w:val="2"/>
          <w:sz w:val="28"/>
          <w:szCs w:val="28"/>
          <w:shd w:fill="FFFFFF" w:val="clear"/>
          <w:lang w:val="ru-RU" w:bidi="fa-IR"/>
        </w:rPr>
        <w:t>го</w:t>
      </w:r>
      <w:r>
        <w:rPr>
          <w:rFonts w:eastAsia="Andale Sans UI" w:cs="Times New Roman" w:ascii="Times New Roman" w:hAnsi="Times New Roman"/>
          <w:b/>
          <w:bCs/>
          <w:kern w:val="2"/>
          <w:sz w:val="28"/>
          <w:szCs w:val="28"/>
          <w:shd w:fill="FFFFFF" w:val="clear"/>
          <w:lang w:val="de-DE" w:bidi="fa-IR"/>
        </w:rPr>
        <w:t xml:space="preserve"> регламент</w:t>
      </w:r>
      <w:r>
        <w:rPr>
          <w:rFonts w:eastAsia="Andale Sans UI" w:cs="Times New Roman" w:ascii="Times New Roman" w:hAnsi="Times New Roman"/>
          <w:b/>
          <w:bCs/>
          <w:kern w:val="2"/>
          <w:sz w:val="28"/>
          <w:szCs w:val="28"/>
          <w:shd w:fill="FFFFFF" w:val="clear"/>
          <w:lang w:val="ru-RU" w:bidi="fa-IR"/>
        </w:rPr>
        <w:t>а</w:t>
      </w:r>
      <w:r>
        <w:rPr>
          <w:rFonts w:eastAsia="Andale Sans UI" w:cs="Times New Roman" w:ascii="Times New Roman" w:hAnsi="Times New Roman"/>
          <w:b/>
          <w:bCs/>
          <w:color w:val="000000"/>
          <w:kern w:val="2"/>
          <w:sz w:val="28"/>
          <w:szCs w:val="28"/>
          <w:lang w:val="de-DE" w:bidi="fa-IR"/>
        </w:rPr>
        <w:t xml:space="preserve"> </w:t>
      </w:r>
      <w:bookmarkStart w:id="3" w:name="__DdeLink__12496_4096189772"/>
      <w:r>
        <w:rPr>
          <w:rFonts w:eastAsia="Andale Sans UI" w:cs="Times New Roman" w:ascii="Times New Roman" w:hAnsi="Times New Roman"/>
          <w:b/>
          <w:bCs/>
          <w:color w:val="000000"/>
          <w:kern w:val="2"/>
          <w:sz w:val="28"/>
          <w:szCs w:val="28"/>
          <w:lang w:bidi="fa-IR"/>
        </w:rPr>
        <w:t xml:space="preserve">предоставления </w:t>
      </w:r>
      <w:r>
        <w:rPr>
          <w:rFonts w:eastAsia="Andale Sans UI" w:cs="Times New Roman" w:ascii="Times New Roman" w:hAnsi="Times New Roman"/>
          <w:b/>
          <w:bCs/>
          <w:color w:val="000000"/>
          <w:kern w:val="2"/>
          <w:sz w:val="28"/>
          <w:szCs w:val="28"/>
          <w:lang w:val="de-DE" w:bidi="fa-IR"/>
        </w:rPr>
        <w:t>администраци</w:t>
      </w:r>
      <w:r>
        <w:rPr>
          <w:rFonts w:eastAsia="Andale Sans UI" w:cs="Times New Roman" w:ascii="Times New Roman" w:hAnsi="Times New Roman"/>
          <w:b/>
          <w:bCs/>
          <w:color w:val="000000"/>
          <w:kern w:val="2"/>
          <w:sz w:val="28"/>
          <w:szCs w:val="28"/>
          <w:lang w:bidi="fa-IR"/>
        </w:rPr>
        <w:t>ей</w:t>
      </w:r>
      <w:r>
        <w:rPr>
          <w:rFonts w:eastAsia="Andale Sans UI" w:cs="Times New Roman" w:ascii="Times New Roman" w:hAnsi="Times New Roman"/>
          <w:b/>
          <w:bCs/>
          <w:color w:val="000000"/>
          <w:kern w:val="2"/>
          <w:sz w:val="28"/>
          <w:szCs w:val="28"/>
          <w:lang w:val="de-DE" w:bidi="fa-IR"/>
        </w:rPr>
        <w:t xml:space="preserve"> муниципального образования Кореновский</w:t>
      </w:r>
      <w:r>
        <w:rPr>
          <w:rFonts w:eastAsia="Andale Sans UI"/>
          <w:b/>
          <w:bCs/>
          <w:color w:val="000000"/>
          <w:kern w:val="2"/>
          <w:sz w:val="28"/>
          <w:szCs w:val="28"/>
          <w:lang w:val="de-DE" w:bidi="fa-IR"/>
        </w:rPr>
        <w:t xml:space="preserve"> </w:t>
      </w:r>
      <w:r>
        <w:rPr>
          <w:rFonts w:cs="Times New Roman" w:ascii="Times New Roman" w:hAnsi="Times New Roman"/>
          <w:b/>
          <w:color w:themeColor="text1" w:val="000000"/>
          <w:sz w:val="28"/>
          <w:szCs w:val="28"/>
        </w:rPr>
        <w:t>муниципальный район Краснодарского края</w:t>
      </w:r>
      <w:r>
        <w:rPr>
          <w:rFonts w:eastAsia="Andale Sans UI"/>
          <w:b/>
          <w:bCs/>
          <w:color w:val="000000"/>
          <w:kern w:val="2"/>
          <w:sz w:val="28"/>
          <w:szCs w:val="28"/>
          <w:lang w:val="de-DE" w:bidi="fa-IR"/>
        </w:rPr>
        <w:t xml:space="preserve"> </w:t>
      </w:r>
      <w:r>
        <w:rPr>
          <w:rFonts w:eastAsia="Andale Sans UI" w:cs="Times New Roman" w:ascii="Times New Roman" w:hAnsi="Times New Roman"/>
          <w:b/>
          <w:bCs/>
          <w:color w:val="000000"/>
          <w:kern w:val="2"/>
          <w:sz w:val="28"/>
          <w:szCs w:val="28"/>
          <w:lang w:val="de-DE" w:bidi="fa-IR"/>
        </w:rPr>
        <w:t>муниципальной услуги</w:t>
      </w:r>
    </w:p>
    <w:p>
      <w:pPr>
        <w:pStyle w:val="Normal"/>
        <w:widowControl w:val="false"/>
        <w:tabs>
          <w:tab w:val="clear" w:pos="708"/>
          <w:tab w:val="left" w:pos="8505" w:leader="none"/>
        </w:tabs>
        <w:ind w:firstLine="720"/>
        <w:jc w:val="center"/>
        <w:rPr>
          <w:rFonts w:ascii="Times New Roman" w:hAnsi="Times New Roman" w:cs="Times New Roman"/>
        </w:rPr>
      </w:pPr>
      <w:r>
        <w:rPr>
          <w:rFonts w:eastAsia="Andale Sans UI" w:cs="Times New Roman" w:ascii="Times New Roman" w:hAnsi="Times New Roman"/>
          <w:b/>
          <w:bCs/>
          <w:kern w:val="2"/>
          <w:sz w:val="28"/>
          <w:szCs w:val="28"/>
          <w:lang w:val="de-DE" w:bidi="fa-IR"/>
        </w:rPr>
        <w:t>«Выдача градостроительн</w:t>
      </w:r>
      <w:r>
        <w:rPr>
          <w:rFonts w:eastAsia="Andale Sans UI" w:cs="Times New Roman" w:ascii="Times New Roman" w:hAnsi="Times New Roman"/>
          <w:b/>
          <w:bCs/>
          <w:kern w:val="2"/>
          <w:sz w:val="28"/>
          <w:szCs w:val="28"/>
          <w:lang w:bidi="fa-IR"/>
        </w:rPr>
        <w:t>ого</w:t>
      </w:r>
      <w:r>
        <w:rPr>
          <w:rFonts w:eastAsia="Andale Sans UI" w:cs="Times New Roman" w:ascii="Times New Roman" w:hAnsi="Times New Roman"/>
          <w:b/>
          <w:bCs/>
          <w:kern w:val="2"/>
          <w:sz w:val="28"/>
          <w:szCs w:val="28"/>
          <w:lang w:val="de-DE" w:bidi="fa-IR"/>
        </w:rPr>
        <w:t xml:space="preserve"> план</w:t>
      </w: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 xml:space="preserve"> земельн</w:t>
      </w:r>
      <w:r>
        <w:rPr>
          <w:rFonts w:eastAsia="Andale Sans UI" w:cs="Times New Roman" w:ascii="Times New Roman" w:hAnsi="Times New Roman"/>
          <w:b/>
          <w:bCs/>
          <w:kern w:val="2"/>
          <w:sz w:val="28"/>
          <w:szCs w:val="28"/>
          <w:lang w:bidi="fa-IR"/>
        </w:rPr>
        <w:t>ого</w:t>
      </w:r>
      <w:r>
        <w:rPr>
          <w:rFonts w:eastAsia="Andale Sans UI" w:cs="Times New Roman" w:ascii="Times New Roman" w:hAnsi="Times New Roman"/>
          <w:b/>
          <w:bCs/>
          <w:kern w:val="2"/>
          <w:sz w:val="28"/>
          <w:szCs w:val="28"/>
          <w:lang w:val="de-DE" w:bidi="fa-IR"/>
        </w:rPr>
        <w:t xml:space="preserve"> участк</w:t>
      </w: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w:t>
      </w:r>
      <w:bookmarkEnd w:id="3"/>
    </w:p>
    <w:p>
      <w:pPr>
        <w:pStyle w:val="S1"/>
        <w:shd w:val="clear" w:color="auto" w:fill="FFFFFF"/>
        <w:spacing w:before="280" w:after="280"/>
        <w:jc w:val="center"/>
        <w:rPr>
          <w:b/>
          <w:sz w:val="28"/>
          <w:szCs w:val="28"/>
        </w:rPr>
      </w:pPr>
      <w:r>
        <w:rPr>
          <w:b/>
          <w:sz w:val="28"/>
          <w:szCs w:val="28"/>
          <w:lang w:val="en-US"/>
        </w:rPr>
        <w:t>I</w:t>
      </w:r>
      <w:r>
        <w:rPr>
          <w:b/>
          <w:sz w:val="28"/>
          <w:szCs w:val="28"/>
        </w:rPr>
        <w:t xml:space="preserve"> Общие положения</w:t>
      </w:r>
    </w:p>
    <w:p>
      <w:pPr>
        <w:pStyle w:val="ListParagraph"/>
        <w:numPr>
          <w:ilvl w:val="1"/>
          <w:numId w:val="1"/>
        </w:numPr>
        <w:jc w:val="center"/>
        <w:rPr>
          <w:rFonts w:ascii="Times New Roman" w:hAnsi="Times New Roman" w:cs="Times New Roman"/>
          <w:b/>
          <w:sz w:val="28"/>
          <w:szCs w:val="28"/>
        </w:rPr>
      </w:pPr>
      <w:r>
        <w:rPr>
          <w:rFonts w:cs="Times New Roman" w:ascii="Times New Roman" w:hAnsi="Times New Roman"/>
          <w:b/>
          <w:sz w:val="28"/>
          <w:szCs w:val="28"/>
        </w:rPr>
        <w:t>Предмет регулирования административного регламента</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ind w:firstLine="708"/>
        <w:rPr>
          <w:rFonts w:ascii="Times New Roman" w:hAnsi="Times New Roman" w:eastAsia="DejaVu Sans" w:cs="Times New Roman"/>
          <w:color w:themeColor="text1" w:val="000000"/>
          <w:kern w:val="2"/>
          <w:sz w:val="28"/>
          <w:szCs w:val="28"/>
          <w:lang w:eastAsia="zh-CN" w:bidi="hi-IN"/>
        </w:rPr>
      </w:pPr>
      <w:r>
        <w:rPr>
          <w:rFonts w:cs="Times New Roman" w:ascii="Times New Roman" w:hAnsi="Times New Roman"/>
          <w:color w:themeColor="text1" w:val="000000"/>
          <w:sz w:val="28"/>
          <w:szCs w:val="28"/>
        </w:rPr>
        <w:t>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bidi="fa-IR"/>
        </w:rPr>
        <w:t>Выдача градостроительн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план</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 xml:space="preserve"> земельн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участк</w:t>
      </w:r>
      <w:r>
        <w:rPr>
          <w:rFonts w:eastAsia="Andale Sans UI" w:cs="Times New Roman" w:ascii="Times New Roman" w:hAnsi="Times New Roman"/>
          <w:bCs/>
          <w:kern w:val="2"/>
          <w:sz w:val="28"/>
          <w:szCs w:val="28"/>
          <w:lang w:bidi="fa-IR"/>
        </w:rPr>
        <w:t>а</w:t>
      </w:r>
      <w:r>
        <w:rPr>
          <w:rFonts w:cs="Times New Roman" w:ascii="Times New Roman" w:hAnsi="Times New Roman"/>
          <w:color w:themeColor="text1" w:val="000000"/>
          <w:sz w:val="28"/>
          <w:szCs w:val="28"/>
        </w:rPr>
        <w:t xml:space="preserve">" (далее соответственно – муниципальная услуга,   административный  регламент) определяет стандарт, сроки, последовательность и порядок выполнения административных процедур (действий) </w:t>
      </w:r>
      <w:r>
        <w:rPr>
          <w:rFonts w:eastAsia="DejaVu Sans" w:cs="Times New Roman" w:ascii="Times New Roman" w:hAnsi="Times New Roman"/>
          <w:color w:themeColor="text1" w:val="000000"/>
          <w:kern w:val="2"/>
          <w:sz w:val="28"/>
          <w:szCs w:val="28"/>
          <w:lang w:eastAsia="zh-CN" w:bidi="hi-IN"/>
        </w:rPr>
        <w:t xml:space="preserve">по предоставлению </w:t>
      </w:r>
      <w:r>
        <w:rPr>
          <w:rFonts w:cs="Times New Roman" w:ascii="Times New Roman" w:hAnsi="Times New Roman"/>
          <w:sz w:val="28"/>
          <w:szCs w:val="28"/>
        </w:rPr>
        <w:t xml:space="preserve">администрацией </w:t>
      </w:r>
      <w:r>
        <w:rPr>
          <w:rFonts w:cs="Times New Roman" w:ascii="Times New Roman" w:hAnsi="Times New Roman"/>
          <w:color w:themeColor="text1" w:val="000000"/>
          <w:sz w:val="28"/>
          <w:szCs w:val="28"/>
        </w:rPr>
        <w:t>муниципального образования Кореновский муниципальный район Краснодарского края</w:t>
      </w:r>
      <w:r>
        <w:rPr>
          <w:rFonts w:eastAsia="DejaVu Sans" w:cs="Times New Roman" w:ascii="Times New Roman" w:hAnsi="Times New Roman"/>
          <w:color w:themeColor="text1" w:val="000000"/>
          <w:kern w:val="2"/>
          <w:sz w:val="28"/>
          <w:szCs w:val="28"/>
          <w:lang w:eastAsia="zh-CN" w:bidi="hi-IN"/>
        </w:rPr>
        <w:t xml:space="preserve"> муниципальной услуги «</w:t>
      </w:r>
      <w:r>
        <w:rPr>
          <w:rFonts w:eastAsia="Andale Sans UI" w:cs="Times New Roman" w:ascii="Times New Roman" w:hAnsi="Times New Roman"/>
          <w:bCs/>
          <w:kern w:val="2"/>
          <w:sz w:val="28"/>
          <w:szCs w:val="28"/>
          <w:lang w:val="de-DE" w:bidi="fa-IR"/>
        </w:rPr>
        <w:t>Выдача градостроительн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план</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 xml:space="preserve"> земельн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участк</w:t>
      </w:r>
      <w:r>
        <w:rPr>
          <w:rFonts w:eastAsia="Andale Sans UI" w:cs="Times New Roman" w:ascii="Times New Roman" w:hAnsi="Times New Roman"/>
          <w:bCs/>
          <w:kern w:val="2"/>
          <w:sz w:val="28"/>
          <w:szCs w:val="28"/>
          <w:lang w:bidi="fa-IR"/>
        </w:rPr>
        <w:t>а</w:t>
      </w:r>
      <w:r>
        <w:rPr>
          <w:rFonts w:eastAsia="DejaVu Sans" w:cs="Times New Roman" w:ascii="Times New Roman" w:hAnsi="Times New Roman"/>
          <w:color w:themeColor="text1" w:val="000000"/>
          <w:kern w:val="2"/>
          <w:sz w:val="28"/>
          <w:szCs w:val="28"/>
          <w:lang w:eastAsia="zh-CN" w:bidi="hi-IN"/>
        </w:rPr>
        <w:t>».</w:t>
      </w:r>
    </w:p>
    <w:p>
      <w:pPr>
        <w:pStyle w:val="Normal"/>
        <w:rPr/>
      </w:pPr>
      <w:r>
        <w:rPr>
          <w:rFonts w:cs="Times New Roman" w:ascii="Times New Roman" w:hAnsi="Times New Roman"/>
          <w:sz w:val="28"/>
          <w:szCs w:val="28"/>
        </w:rPr>
        <w:t xml:space="preserve">1.1.2 Действия настоящего административного регламента  распространяется на правоотношения по подготовке, регистрации и выдаче градостроительных планов земельных участков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земельных участков, </w:t>
      </w:r>
      <w:r>
        <w:rPr>
          <w:rFonts w:cs="Times New Roman" w:ascii="Times New Roman" w:hAnsi="Times New Roman"/>
          <w:color w:val="000000"/>
          <w:sz w:val="28"/>
          <w:szCs w:val="28"/>
        </w:rPr>
        <w:t>расположенных на территории сельских поселений муниципального образования</w:t>
      </w:r>
      <w:r>
        <w:rPr>
          <w:color w:val="000000"/>
        </w:rPr>
        <w:t xml:space="preserve"> </w:t>
      </w:r>
      <w:r>
        <w:rPr>
          <w:rFonts w:cs="Times New Roman" w:ascii="Times New Roman" w:hAnsi="Times New Roman"/>
          <w:color w:val="000000"/>
          <w:sz w:val="28"/>
          <w:szCs w:val="28"/>
        </w:rPr>
        <w:t>муниципальный район Краснодарск</w:t>
      </w:r>
      <w:bookmarkStart w:id="4" w:name="_GoBack1"/>
      <w:bookmarkEnd w:id="4"/>
      <w:r>
        <w:rPr>
          <w:rFonts w:cs="Times New Roman" w:ascii="Times New Roman" w:hAnsi="Times New Roman"/>
          <w:color w:val="000000"/>
          <w:sz w:val="28"/>
          <w:szCs w:val="28"/>
        </w:rPr>
        <w:t xml:space="preserve">ого края; на правоотношения , возникающие в связи с исправлением допущенных опечаток и ошибок в ранее выданном документе, а также выдаче дубликата документа,  в случае утраты </w:t>
      </w:r>
      <w:r>
        <w:rPr>
          <w:rFonts w:eastAsia="Calibri" w:cs="Times New Roman" w:ascii="Times New Roman" w:hAnsi="Times New Roman"/>
          <w:color w:val="000000"/>
          <w:sz w:val="28"/>
          <w:szCs w:val="28"/>
          <w:lang w:eastAsia="ru-RU"/>
        </w:rPr>
        <w:t xml:space="preserve">(пришедшего в негодность) </w:t>
      </w:r>
      <w:r>
        <w:rPr>
          <w:rFonts w:cs="Times New Roman" w:ascii="Times New Roman" w:hAnsi="Times New Roman"/>
          <w:color w:val="000000"/>
          <w:sz w:val="28"/>
          <w:szCs w:val="28"/>
        </w:rPr>
        <w:t xml:space="preserve">документа, выданного по результату ранее предоставленной муниципальной услуги, </w:t>
      </w:r>
      <w:r>
        <w:rPr>
          <w:rFonts w:eastAsia="Calibri" w:cs="Times New Roman" w:ascii="Times New Roman" w:hAnsi="Times New Roman"/>
          <w:color w:val="000000"/>
          <w:sz w:val="28"/>
          <w:szCs w:val="28"/>
          <w:lang w:eastAsia="ru-RU"/>
        </w:rPr>
        <w:t>в порядке, установленном в</w:t>
      </w:r>
      <w:r>
        <w:rPr>
          <w:rFonts w:cs="Times New Roman" w:ascii="Times New Roman" w:hAnsi="Times New Roman"/>
          <w:color w:val="000000"/>
          <w:sz w:val="28"/>
          <w:szCs w:val="28"/>
        </w:rPr>
        <w:t xml:space="preserve"> администрации муниципального образования Кореновский муниципальный район Краснодарского края</w:t>
      </w:r>
      <w:r>
        <w:rPr>
          <w:rFonts w:eastAsia="Calibri" w:cs="Times New Roman" w:ascii="Times New Roman" w:hAnsi="Times New Roman"/>
          <w:color w:val="000000"/>
          <w:sz w:val="28"/>
          <w:szCs w:val="28"/>
          <w:lang w:eastAsia="ru-RU"/>
        </w:rPr>
        <w:t>.</w:t>
      </w:r>
    </w:p>
    <w:p>
      <w:pPr>
        <w:pStyle w:val="Normal"/>
        <w:ind w:firstLine="720"/>
        <w:rPr/>
      </w:pPr>
      <w:r>
        <w:rPr>
          <w:rStyle w:val="Style12"/>
          <w:rFonts w:ascii="Times New Roman" w:hAnsi="Times New Roman"/>
          <w:sz w:val="28"/>
          <w:szCs w:val="28"/>
        </w:rPr>
        <w:t xml:space="preserve">Предоставление муниципальной услуги осуществляется в отношении земельных участков, границы которых установлены в соответствии с требованиями </w:t>
      </w:r>
      <w:hyperlink r:id="rId3">
        <w:r>
          <w:rPr>
            <w:rFonts w:ascii="Times New Roman" w:hAnsi="Times New Roman"/>
            <w:sz w:val="28"/>
            <w:szCs w:val="28"/>
          </w:rPr>
          <w:t>земельного законодательства</w:t>
        </w:r>
      </w:hyperlink>
      <w:r>
        <w:rPr>
          <w:rStyle w:val="Style12"/>
          <w:rFonts w:ascii="Times New Roman" w:hAnsi="Times New Roman"/>
          <w:sz w:val="28"/>
          <w:szCs w:val="28"/>
        </w:rPr>
        <w:t>.</w:t>
      </w:r>
    </w:p>
    <w:p>
      <w:pPr>
        <w:pStyle w:val="Normal"/>
        <w:ind w:firstLine="720"/>
        <w:rPr/>
      </w:pPr>
      <w:r>
        <w:rPr>
          <w:rStyle w:val="Style12"/>
          <w:rFonts w:ascii="Times New Roman" w:hAnsi="Times New Roman"/>
          <w:sz w:val="28"/>
          <w:szCs w:val="28"/>
        </w:rPr>
        <w:t xml:space="preserve">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w:t>
      </w:r>
      <w:hyperlink r:id="rId4">
        <w:r>
          <w:rPr>
            <w:rFonts w:ascii="Times New Roman" w:hAnsi="Times New Roman"/>
            <w:sz w:val="28"/>
            <w:szCs w:val="28"/>
          </w:rPr>
          <w:t>земельным законодательством</w:t>
        </w:r>
      </w:hyperlink>
      <w:r>
        <w:rPr>
          <w:rStyle w:val="Style12"/>
          <w:rFonts w:ascii="Times New Roman" w:hAnsi="Times New Roman"/>
          <w:sz w:val="28"/>
          <w:szCs w:val="28"/>
        </w:rPr>
        <w:t xml:space="preserve"> на основании утверждённых проекта межевания территории и (или) схемы расположения земельного участка или земельных участков на кадастровом плане территории.</w:t>
      </w:r>
    </w:p>
    <w:p>
      <w:pPr>
        <w:pStyle w:val="Normal"/>
        <w:tabs>
          <w:tab w:val="clear" w:pos="708"/>
          <w:tab w:val="left" w:pos="1276" w:leader="none"/>
        </w:tabs>
        <w:spacing w:before="0" w:after="0"/>
        <w:ind w:firstLine="720"/>
        <w:contextualSpacing/>
        <w:rPr/>
      </w:pPr>
      <w:bookmarkStart w:id="5" w:name="sub_152"/>
      <w:r>
        <w:rPr>
          <w:rStyle w:val="Style12"/>
          <w:rFonts w:eastAsia="Calibri" w:cs="Times New Roman" w:ascii="Times New Roman" w:hAnsi="Times New Roman"/>
          <w:sz w:val="28"/>
          <w:szCs w:val="28"/>
          <w:lang w:eastAsia="ru-RU"/>
        </w:rPr>
        <w:t>Выдача градостроительного плана земельного участка, который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w:t>
      </w:r>
      <w:bookmarkEnd w:id="5"/>
    </w:p>
    <w:p>
      <w:pPr>
        <w:pStyle w:val="Normal"/>
        <w:ind w:hanging="0"/>
        <w:rPr>
          <w:rFonts w:ascii="Times New Roman" w:hAnsi="Times New Roman" w:cs="Times New Roman"/>
          <w:sz w:val="28"/>
          <w:szCs w:val="28"/>
        </w:rPr>
      </w:pPr>
      <w:r>
        <w:rPr>
          <w:rFonts w:cs="Times New Roman" w:ascii="Times New Roman" w:hAnsi="Times New Roman"/>
          <w:sz w:val="28"/>
          <w:szCs w:val="28"/>
        </w:rPr>
      </w:r>
    </w:p>
    <w:p>
      <w:pPr>
        <w:pStyle w:val="ListParagraph"/>
        <w:numPr>
          <w:ilvl w:val="1"/>
          <w:numId w:val="1"/>
        </w:numPr>
        <w:jc w:val="center"/>
        <w:rPr>
          <w:rFonts w:ascii="Times New Roman" w:hAnsi="Times New Roman" w:cs="Times New Roman"/>
          <w:b/>
          <w:sz w:val="28"/>
          <w:szCs w:val="28"/>
        </w:rPr>
      </w:pPr>
      <w:bookmarkStart w:id="6" w:name="sub_3028"/>
      <w:bookmarkEnd w:id="6"/>
      <w:r>
        <w:rPr>
          <w:rFonts w:cs="Times New Roman" w:ascii="Times New Roman" w:hAnsi="Times New Roman"/>
          <w:b/>
          <w:sz w:val="28"/>
          <w:szCs w:val="28"/>
        </w:rPr>
        <w:t>Круг заявителей</w:t>
      </w:r>
    </w:p>
    <w:p>
      <w:pPr>
        <w:pStyle w:val="ListParagraph"/>
        <w:ind w:firstLine="709" w:left="1234"/>
        <w:rPr>
          <w:rFonts w:ascii="Times New Roman" w:hAnsi="Times New Roman" w:cs="Times New Roman"/>
          <w:b/>
          <w:sz w:val="28"/>
          <w:szCs w:val="28"/>
        </w:rPr>
      </w:pPr>
      <w:r>
        <w:rPr>
          <w:rFonts w:cs="Times New Roman" w:ascii="Times New Roman" w:hAnsi="Times New Roman"/>
          <w:b/>
          <w:sz w:val="28"/>
          <w:szCs w:val="28"/>
        </w:rPr>
      </w:r>
    </w:p>
    <w:p>
      <w:pPr>
        <w:pStyle w:val="Style91"/>
        <w:widowControl/>
        <w:spacing w:lineRule="auto" w:line="240"/>
        <w:ind w:firstLine="709"/>
        <w:rPr>
          <w:rStyle w:val="FontStyle113"/>
          <w:sz w:val="28"/>
          <w:szCs w:val="28"/>
        </w:rPr>
      </w:pPr>
      <w:r>
        <w:rPr>
          <w:rStyle w:val="FontStyle113"/>
          <w:sz w:val="28"/>
          <w:szCs w:val="28"/>
        </w:rPr>
        <w:t xml:space="preserve">1.2.1 Лицами, имеющими право на получение </w:t>
      </w:r>
      <w:r>
        <w:rPr>
          <w:color w:themeColor="text1" w:val="000000"/>
          <w:sz w:val="28"/>
          <w:szCs w:val="28"/>
        </w:rPr>
        <w:t xml:space="preserve">муниципальной </w:t>
      </w:r>
      <w:r>
        <w:rPr>
          <w:rStyle w:val="FontStyle113"/>
          <w:sz w:val="28"/>
          <w:szCs w:val="28"/>
        </w:rPr>
        <w:t xml:space="preserve"> услуги (далее – заявитель), являются: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t>1) правообладатели земельных участков (</w:t>
      </w:r>
      <w:r>
        <w:rPr>
          <w:rFonts w:eastAsia="Times New Roman" w:cs="Times New Roman" w:ascii="Times New Roman" w:hAnsi="Times New Roman"/>
          <w:color w:val="464C55"/>
          <w:sz w:val="28"/>
          <w:szCs w:val="28"/>
          <w:lang w:eastAsia="ru-RU"/>
        </w:rPr>
        <w:t>физическое лицо,</w:t>
      </w:r>
      <w:r>
        <w:rPr>
          <w:rFonts w:cs="Times New Roman" w:ascii="Times New Roman" w:hAnsi="Times New Roman"/>
          <w:sz w:val="28"/>
          <w:szCs w:val="28"/>
        </w:rPr>
        <w:t xml:space="preserve"> </w:t>
      </w:r>
      <w:r>
        <w:rPr>
          <w:rFonts w:eastAsia="Times New Roman" w:cs="Times New Roman" w:ascii="Times New Roman" w:hAnsi="Times New Roman"/>
          <w:color w:val="464C55"/>
          <w:sz w:val="28"/>
          <w:szCs w:val="28"/>
          <w:lang w:eastAsia="ru-RU"/>
        </w:rPr>
        <w:t>юридическое лицо</w:t>
      </w:r>
      <w:r>
        <w:rPr>
          <w:rFonts w:cs="Times New Roman" w:ascii="Times New Roman" w:hAnsi="Times New Roman"/>
          <w:sz w:val="28"/>
          <w:szCs w:val="28"/>
        </w:rPr>
        <w:t>, индивидуальный предприниматель):</w:t>
      </w:r>
      <w:bookmarkStart w:id="7" w:name="sub_21"/>
      <w:bookmarkEnd w:id="7"/>
    </w:p>
    <w:p>
      <w:pPr>
        <w:pStyle w:val="Normal"/>
        <w:ind w:firstLine="708"/>
        <w:rPr>
          <w:rFonts w:ascii="Times New Roman" w:hAnsi="Times New Roman" w:cs="Times New Roman"/>
          <w:sz w:val="28"/>
          <w:szCs w:val="28"/>
        </w:rPr>
      </w:pPr>
      <w:r>
        <w:rPr>
          <w:rFonts w:cs="Times New Roman" w:ascii="Times New Roman" w:hAnsi="Times New Roman"/>
          <w:sz w:val="28"/>
          <w:szCs w:val="28"/>
        </w:rPr>
        <w:t>2) иные лица в случае, предусмотренные частями 1.1 и 1.2 статьи 57.3 Градостроительного кодекса Российской Федерации</w:t>
      </w:r>
    </w:p>
    <w:p>
      <w:pPr>
        <w:pStyle w:val="Normal"/>
        <w:ind w:firstLine="708"/>
        <w:rPr>
          <w:rFonts w:ascii="Times New Roman" w:hAnsi="Times New Roman" w:cs="Times New Roman"/>
          <w:sz w:val="28"/>
          <w:szCs w:val="28"/>
        </w:rPr>
      </w:pPr>
      <w:r>
        <w:rPr>
          <w:rFonts w:cs="Times New Roman" w:ascii="Times New Roman" w:hAnsi="Times New Roman"/>
          <w:sz w:val="28"/>
          <w:szCs w:val="28"/>
        </w:rPr>
        <w:t>3) оператор комплексного развития территории, или иное юридическое лицо, с которым заключён договор о комплексном развитии территории:</w:t>
      </w:r>
    </w:p>
    <w:p>
      <w:pPr>
        <w:pStyle w:val="Normal"/>
        <w:ind w:firstLine="708"/>
        <w:rPr>
          <w:rFonts w:ascii="Times New Roman" w:hAnsi="Times New Roman" w:cs="Times New Roman"/>
          <w:sz w:val="28"/>
          <w:szCs w:val="28"/>
        </w:rPr>
      </w:pPr>
      <w:r>
        <w:rPr>
          <w:rFonts w:cs="Times New Roman" w:ascii="Times New Roman" w:hAnsi="Times New Roman"/>
          <w:sz w:val="28"/>
          <w:szCs w:val="28"/>
        </w:rPr>
        <w:t>- в случае, если  земельный участок образуется из земель и (или) земельных участков, которые находятся в государственной или муниципальной собственности, и который используется в целях комплексного развития территории;</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 </w:t>
      </w:r>
      <w:bookmarkStart w:id="8" w:name="sub_2225"/>
      <w:bookmarkEnd w:id="8"/>
    </w:p>
    <w:p>
      <w:pPr>
        <w:pStyle w:val="Normal"/>
        <w:ind w:firstLine="708"/>
        <w:rPr>
          <w:rFonts w:ascii="Times New Roman" w:hAnsi="Times New Roman" w:cs="Times New Roman"/>
          <w:sz w:val="28"/>
          <w:szCs w:val="28"/>
        </w:rPr>
      </w:pPr>
      <w:r>
        <w:rPr>
          <w:rStyle w:val="FontStyle113"/>
          <w:sz w:val="28"/>
          <w:szCs w:val="28"/>
        </w:rPr>
        <w:t>1.2.2</w:t>
      </w:r>
      <w:r>
        <w:rPr>
          <w:rFonts w:cs="Times New Roman" w:ascii="Times New Roman" w:hAnsi="Times New Roman"/>
          <w:sz w:val="28"/>
          <w:szCs w:val="28"/>
        </w:rPr>
        <w:t xml:space="preserve"> Заявитель вправе обратиться за получением услуги через представителя:</w:t>
      </w:r>
    </w:p>
    <w:p>
      <w:pPr>
        <w:pStyle w:val="Normal"/>
        <w:ind w:firstLine="708"/>
        <w:rPr>
          <w:rFonts w:ascii="Times New Roman" w:hAnsi="Times New Roman" w:cs="Times New Roman"/>
          <w:sz w:val="28"/>
          <w:szCs w:val="28"/>
        </w:rPr>
      </w:pPr>
      <w:r>
        <w:rPr>
          <w:rFonts w:cs="Times New Roman" w:ascii="Times New Roman" w:hAnsi="Times New Roman"/>
          <w:sz w:val="28"/>
          <w:szCs w:val="28"/>
        </w:rPr>
        <w:t>1) От имени физических лиц заявления могут подавать:</w:t>
      </w:r>
      <w:bookmarkStart w:id="9" w:name="sub_12"/>
      <w:bookmarkEnd w:id="9"/>
    </w:p>
    <w:p>
      <w:pPr>
        <w:pStyle w:val="Normal"/>
        <w:ind w:firstLine="708"/>
        <w:rPr>
          <w:rFonts w:ascii="Times New Roman" w:hAnsi="Times New Roman" w:cs="Times New Roman"/>
          <w:sz w:val="28"/>
          <w:szCs w:val="28"/>
        </w:rPr>
      </w:pPr>
      <w:r>
        <w:rPr>
          <w:rFonts w:cs="Times New Roman" w:ascii="Times New Roman" w:hAnsi="Times New Roman"/>
          <w:sz w:val="28"/>
          <w:szCs w:val="28"/>
        </w:rPr>
        <w:t>- представители, действующие в силу полномочий, основанных на доверенности или договоре;</w:t>
      </w:r>
    </w:p>
    <w:p>
      <w:pPr>
        <w:pStyle w:val="Normal"/>
        <w:rPr>
          <w:rFonts w:ascii="Times New Roman" w:hAnsi="Times New Roman" w:cs="Times New Roman"/>
          <w:sz w:val="28"/>
          <w:szCs w:val="28"/>
        </w:rPr>
      </w:pPr>
      <w:r>
        <w:rPr>
          <w:rFonts w:cs="Times New Roman" w:ascii="Times New Roman" w:hAnsi="Times New Roman"/>
          <w:sz w:val="28"/>
          <w:szCs w:val="28"/>
        </w:rPr>
        <w:t>- законные представители (родители, усыновители, опекуны) несовершеннолетних в возрасте до 14 лет;</w:t>
      </w:r>
    </w:p>
    <w:p>
      <w:pPr>
        <w:pStyle w:val="Normal"/>
        <w:ind w:firstLine="708"/>
        <w:rPr>
          <w:rFonts w:ascii="Times New Roman" w:hAnsi="Times New Roman" w:cs="Times New Roman"/>
          <w:sz w:val="28"/>
          <w:szCs w:val="28"/>
        </w:rPr>
      </w:pPr>
      <w:r>
        <w:rPr>
          <w:rFonts w:cs="Times New Roman" w:ascii="Times New Roman" w:hAnsi="Times New Roman"/>
          <w:sz w:val="28"/>
          <w:szCs w:val="28"/>
        </w:rPr>
        <w:t>- опекуны недееспособных граждан.</w:t>
      </w:r>
    </w:p>
    <w:p>
      <w:pPr>
        <w:pStyle w:val="Normal"/>
        <w:ind w:firstLine="708"/>
        <w:rPr>
          <w:rFonts w:ascii="Times New Roman" w:hAnsi="Times New Roman" w:cs="Times New Roman"/>
          <w:sz w:val="28"/>
          <w:szCs w:val="28"/>
        </w:rPr>
      </w:pPr>
      <w:r>
        <w:rPr>
          <w:rFonts w:cs="Times New Roman" w:ascii="Times New Roman" w:hAnsi="Times New Roman"/>
          <w:sz w:val="28"/>
          <w:szCs w:val="28"/>
        </w:rPr>
        <w:t>2) От имени юридического лица заявления могут подавать:</w:t>
      </w:r>
      <w:bookmarkStart w:id="10" w:name="sub_13"/>
      <w:bookmarkEnd w:id="10"/>
    </w:p>
    <w:p>
      <w:pPr>
        <w:pStyle w:val="Normal"/>
        <w:ind w:firstLine="708"/>
        <w:rPr>
          <w:rFonts w:ascii="Times New Roman" w:hAnsi="Times New Roman" w:cs="Times New Roman"/>
          <w:sz w:val="28"/>
          <w:szCs w:val="28"/>
        </w:rPr>
      </w:pPr>
      <w:r>
        <w:rPr>
          <w:rFonts w:cs="Times New Roman" w:ascii="Times New Roman" w:hAnsi="Times New Roman"/>
          <w:sz w:val="28"/>
          <w:szCs w:val="28"/>
        </w:rPr>
        <w:t>- представители в силу полномочий, основанных на доверенности или договоре;</w:t>
      </w:r>
    </w:p>
    <w:p>
      <w:pPr>
        <w:pStyle w:val="Normal"/>
        <w:ind w:firstLine="708"/>
        <w:rPr>
          <w:rStyle w:val="FontStyle113"/>
          <w:sz w:val="28"/>
          <w:szCs w:val="28"/>
        </w:rPr>
      </w:pPr>
      <w:r>
        <w:rPr>
          <w:rFonts w:cs="Times New Roman" w:ascii="Times New Roman" w:hAnsi="Times New Roman"/>
          <w:sz w:val="28"/>
          <w:szCs w:val="28"/>
        </w:rPr>
        <w:t xml:space="preserve">- лица, действующие в соответствии с законом, иными правовыми актами и учредительными документами без доверенности </w:t>
      </w:r>
      <w:r>
        <w:rPr>
          <w:rStyle w:val="FontStyle113"/>
          <w:sz w:val="28"/>
          <w:szCs w:val="28"/>
        </w:rPr>
        <w:t>на основании акта, уполномоченного государственного органа или органа местного самоуправления (далее - заявитель).</w:t>
      </w:r>
    </w:p>
    <w:p>
      <w:pPr>
        <w:pStyle w:val="Normal"/>
        <w:ind w:hanging="0"/>
        <w:rPr>
          <w:sz w:val="28"/>
          <w:szCs w:val="28"/>
        </w:rPr>
      </w:pPr>
      <w:r>
        <w:rPr>
          <w:rStyle w:val="FontStyle93"/>
          <w:sz w:val="28"/>
          <w:szCs w:val="28"/>
        </w:rPr>
        <w:t>1.2.3 Подача</w:t>
      </w:r>
      <w:r>
        <w:rPr>
          <w:rStyle w:val="FontStyle93"/>
          <w:color w:val="0070C0"/>
          <w:sz w:val="28"/>
          <w:szCs w:val="28"/>
        </w:rPr>
        <w:t xml:space="preserve"> </w:t>
      </w:r>
      <w:r>
        <w:rPr>
          <w:rFonts w:cs="Times New Roman" w:ascii="Times New Roman" w:hAnsi="Times New Roman"/>
          <w:sz w:val="28"/>
          <w:szCs w:val="28"/>
        </w:rPr>
        <w:t>заявления</w:t>
      </w:r>
      <w:r>
        <w:rPr>
          <w:rFonts w:cs="Times New Roman" w:ascii="Times New Roman" w:hAnsi="Times New Roman"/>
          <w:color w:val="FF0000"/>
          <w:sz w:val="28"/>
          <w:szCs w:val="28"/>
        </w:rPr>
        <w:t xml:space="preserve"> </w:t>
      </w:r>
      <w:r>
        <w:rPr>
          <w:rStyle w:val="FontStyle93"/>
          <w:sz w:val="28"/>
          <w:szCs w:val="28"/>
        </w:rPr>
        <w:t xml:space="preserve">о  предоставлении </w:t>
      </w:r>
      <w:r>
        <w:rPr>
          <w:rFonts w:cs="Times New Roman" w:ascii="Times New Roman" w:hAnsi="Times New Roman"/>
          <w:sz w:val="28"/>
          <w:szCs w:val="28"/>
        </w:rPr>
        <w:t>муниципальной</w:t>
      </w:r>
      <w:r>
        <w:rPr>
          <w:rStyle w:val="FontStyle93"/>
          <w:sz w:val="28"/>
          <w:szCs w:val="28"/>
        </w:rPr>
        <w:t xml:space="preserve"> услуги </w:t>
      </w:r>
      <w:r>
        <w:rPr>
          <w:rFonts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sz w:val="28"/>
          <w:szCs w:val="28"/>
        </w:rPr>
        <w:t xml:space="preserve"> в настоящем административном регламенте не предусмотрена.</w:t>
      </w:r>
    </w:p>
    <w:p>
      <w:pPr>
        <w:pStyle w:val="Normal"/>
        <w:jc w:val="center"/>
        <w:rPr>
          <w:rFonts w:ascii="Times New Roman" w:hAnsi="Times New Roman" w:cs="Times New Roman"/>
          <w:b/>
          <w:sz w:val="28"/>
          <w:szCs w:val="28"/>
        </w:rPr>
      </w:pPr>
      <w:r>
        <w:rPr>
          <w:rFonts w:cs="Times New Roman" w:ascii="Times New Roman" w:hAnsi="Times New Roman"/>
          <w:b/>
          <w:color w:themeColor="text1" w:val="000000"/>
          <w:sz w:val="28"/>
          <w:szCs w:val="28"/>
        </w:rPr>
        <w:t xml:space="preserve">1.3  </w:t>
      </w:r>
      <w:r>
        <w:rPr>
          <w:rFonts w:cs="Times New Roman" w:ascii="Times New Roman" w:hAnsi="Times New Roman"/>
          <w:b/>
          <w:sz w:val="28"/>
          <w:szCs w:val="28"/>
        </w:rPr>
        <w:t>Требование предоставления заявителю муниципальной  услуги</w:t>
      </w:r>
    </w:p>
    <w:p>
      <w:pPr>
        <w:pStyle w:val="Normal"/>
        <w:jc w:val="center"/>
        <w:rPr>
          <w:rFonts w:ascii="Times New Roman" w:hAnsi="Times New Roman" w:cs="Times New Roman"/>
          <w:b/>
          <w:sz w:val="28"/>
          <w:szCs w:val="28"/>
        </w:rPr>
      </w:pPr>
      <w:r>
        <w:rPr>
          <w:rFonts w:cs="Times New Roman" w:ascii="Times New Roman" w:hAnsi="Times New Roman"/>
          <w:b/>
          <w:sz w:val="28"/>
          <w:szCs w:val="28"/>
        </w:rPr>
        <w:t>в соответствии с категориями (признаками) заявителя, сведения</w:t>
      </w:r>
    </w:p>
    <w:p>
      <w:pPr>
        <w:pStyle w:val="Normal"/>
        <w:jc w:val="center"/>
        <w:rPr>
          <w:rFonts w:ascii="Times New Roman" w:hAnsi="Times New Roman" w:cs="Times New Roman"/>
          <w:b/>
          <w:color w:val="000000"/>
          <w:sz w:val="28"/>
          <w:szCs w:val="28"/>
          <w:shd w:fill="FFFFFF" w:val="clear"/>
        </w:rPr>
      </w:pPr>
      <w:r>
        <w:rPr>
          <w:rFonts w:cs="Times New Roman" w:ascii="Times New Roman" w:hAnsi="Times New Roman"/>
          <w:b/>
          <w:sz w:val="28"/>
          <w:szCs w:val="28"/>
        </w:rPr>
        <w:t xml:space="preserve">о которых размещаются в </w:t>
      </w:r>
      <w:r>
        <w:rPr>
          <w:rFonts w:cs="Times New Roman" w:ascii="Times New Roman" w:hAnsi="Times New Roman"/>
          <w:b/>
          <w:color w:val="000000"/>
          <w:sz w:val="28"/>
          <w:szCs w:val="28"/>
          <w:shd w:fill="FFFFFF" w:val="clear"/>
        </w:rPr>
        <w:t>Федеральной государственной</w:t>
      </w:r>
    </w:p>
    <w:p>
      <w:pPr>
        <w:pStyle w:val="Normal"/>
        <w:jc w:val="center"/>
        <w:rPr>
          <w:rFonts w:ascii="Times New Roman" w:hAnsi="Times New Roman" w:cs="Times New Roman"/>
          <w:b/>
          <w:sz w:val="28"/>
          <w:szCs w:val="28"/>
        </w:rPr>
      </w:pPr>
      <w:r>
        <w:rPr>
          <w:rFonts w:cs="Times New Roman" w:ascii="Times New Roman" w:hAnsi="Times New Roman"/>
          <w:b/>
          <w:color w:val="000000"/>
          <w:sz w:val="28"/>
          <w:szCs w:val="28"/>
          <w:shd w:fill="FFFFFF" w:val="clear"/>
        </w:rPr>
        <w:t>информационной системе «Федеральный реестр государственных и муниципальных услуг (функций</w:t>
      </w:r>
      <w:r>
        <w:rPr>
          <w:rFonts w:cs="Times New Roman" w:ascii="Times New Roman" w:hAnsi="Times New Roman"/>
          <w:color w:val="000000"/>
          <w:sz w:val="28"/>
          <w:szCs w:val="28"/>
          <w:shd w:fill="FFFFFF" w:val="clear"/>
        </w:rPr>
        <w:t>)»</w:t>
      </w:r>
      <w:r>
        <w:rPr>
          <w:rFonts w:cs="Arial"/>
          <w:color w:val="000000"/>
          <w:shd w:fill="FFFFFF" w:val="clear"/>
        </w:rPr>
        <w:t xml:space="preserve">, </w:t>
      </w:r>
      <w:r>
        <w:rPr>
          <w:rFonts w:cs="Times New Roman" w:ascii="Times New Roman" w:hAnsi="Times New Roman"/>
          <w:b/>
          <w:sz w:val="28"/>
          <w:szCs w:val="28"/>
        </w:rPr>
        <w:t>Федеральной государственной информационной системе "</w:t>
      </w:r>
      <w:hyperlink r:id="rId5">
        <w:r>
          <w:rPr>
            <w:rFonts w:cs="Times New Roman" w:ascii="Times New Roman" w:hAnsi="Times New Roman"/>
            <w:b/>
            <w:sz w:val="28"/>
            <w:szCs w:val="28"/>
          </w:rPr>
          <w:t>Единый портал</w:t>
        </w:r>
      </w:hyperlink>
      <w:r>
        <w:rPr>
          <w:rFonts w:cs="Times New Roman" w:ascii="Times New Roman" w:hAnsi="Times New Roman"/>
          <w:b/>
          <w:sz w:val="28"/>
          <w:szCs w:val="28"/>
        </w:rPr>
        <w:t xml:space="preserve"> государственных</w:t>
      </w:r>
    </w:p>
    <w:p>
      <w:pPr>
        <w:pStyle w:val="Normal"/>
        <w:jc w:val="center"/>
        <w:rPr>
          <w:rFonts w:ascii="Times New Roman" w:hAnsi="Times New Roman" w:cs="Times New Roman"/>
          <w:b/>
          <w:sz w:val="28"/>
          <w:szCs w:val="28"/>
        </w:rPr>
      </w:pPr>
      <w:r>
        <w:rPr>
          <w:rFonts w:cs="Times New Roman" w:ascii="Times New Roman" w:hAnsi="Times New Roman"/>
          <w:b/>
          <w:sz w:val="28"/>
          <w:szCs w:val="28"/>
        </w:rPr>
        <w:t>и муниципальных услуг (функций)" и Государственной</w:t>
      </w:r>
    </w:p>
    <w:p>
      <w:pPr>
        <w:pStyle w:val="Normal"/>
        <w:jc w:val="center"/>
        <w:rPr>
          <w:rFonts w:ascii="Times New Roman" w:hAnsi="Times New Roman" w:cs="Times New Roman"/>
          <w:b/>
          <w:sz w:val="28"/>
          <w:szCs w:val="28"/>
          <w:shd w:fill="FFFFFF" w:val="clear"/>
        </w:rPr>
      </w:pPr>
      <w:r>
        <w:rPr>
          <w:rFonts w:cs="Times New Roman" w:ascii="Times New Roman" w:hAnsi="Times New Roman"/>
          <w:b/>
          <w:sz w:val="28"/>
          <w:szCs w:val="28"/>
        </w:rPr>
        <w:t>информационной системе</w:t>
      </w:r>
      <w:r>
        <w:rPr>
          <w:rFonts w:cs="Times New Roman" w:ascii="Times New Roman" w:hAnsi="Times New Roman"/>
          <w:b/>
          <w:sz w:val="28"/>
          <w:szCs w:val="28"/>
          <w:shd w:fill="FFFFFF" w:val="clear"/>
        </w:rPr>
        <w:t xml:space="preserve"> Краснодарского края «Портал</w:t>
      </w:r>
    </w:p>
    <w:p>
      <w:pPr>
        <w:pStyle w:val="Normal"/>
        <w:jc w:val="center"/>
        <w:rPr>
          <w:rFonts w:ascii="Times New Roman" w:hAnsi="Times New Roman" w:cs="Times New Roman"/>
          <w:b/>
          <w:sz w:val="28"/>
          <w:szCs w:val="28"/>
          <w:shd w:fill="FFFFFF" w:val="clear"/>
        </w:rPr>
      </w:pPr>
      <w:r>
        <w:rPr>
          <w:rFonts w:cs="Times New Roman" w:ascii="Times New Roman" w:hAnsi="Times New Roman"/>
          <w:b/>
          <w:sz w:val="28"/>
          <w:szCs w:val="28"/>
          <w:shd w:fill="FFFFFF" w:val="clear"/>
        </w:rPr>
        <w:t>государственных и муниципальных услуг Краснодарского края»</w:t>
      </w:r>
    </w:p>
    <w:p>
      <w:pPr>
        <w:pStyle w:val="Normal"/>
        <w:ind w:hanging="0"/>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rPr>
          <w:sz w:val="28"/>
          <w:szCs w:val="28"/>
          <w:shd w:fill="FFFFFF" w:val="clear"/>
        </w:rPr>
      </w:pPr>
      <w:r>
        <w:rPr>
          <w:rFonts w:cs="Times New Roman" w:ascii="Times New Roman" w:hAnsi="Times New Roman"/>
          <w:sz w:val="28"/>
          <w:szCs w:val="28"/>
        </w:rPr>
        <w:t>1.3.1.</w:t>
      </w:r>
      <w:r>
        <w:rPr>
          <w:rStyle w:val="FontStyle63"/>
          <w:sz w:val="28"/>
          <w:szCs w:val="28"/>
        </w:rPr>
        <w:t xml:space="preserve"> </w:t>
      </w:r>
      <w:r>
        <w:rPr>
          <w:rFonts w:cs="Times New Roman" w:ascii="Times New Roman" w:hAnsi="Times New Roman"/>
          <w:sz w:val="28"/>
          <w:szCs w:val="28"/>
        </w:rPr>
        <w:t>Муниципальная</w:t>
      </w:r>
      <w:r>
        <w:rPr>
          <w:rFonts w:cs="Times New Roman" w:ascii="Times New Roman" w:hAnsi="Times New Roman"/>
          <w:sz w:val="28"/>
          <w:szCs w:val="28"/>
          <w:shd w:fill="FFFFFF" w:val="clear"/>
        </w:rPr>
        <w:t xml:space="preserve"> услуга должна быть предоставлена заявителю в соответствии с</w:t>
      </w:r>
      <w:r>
        <w:rPr>
          <w:rFonts w:cs="Times New Roman" w:ascii="Times New Roman" w:hAnsi="Times New Roman"/>
          <w:b/>
          <w:sz w:val="28"/>
          <w:szCs w:val="28"/>
        </w:rPr>
        <w:t xml:space="preserve">  </w:t>
      </w:r>
      <w:r>
        <w:rPr>
          <w:rFonts w:cs="Times New Roman" w:ascii="Times New Roman" w:hAnsi="Times New Roman"/>
          <w:sz w:val="28"/>
          <w:szCs w:val="28"/>
        </w:rPr>
        <w:t xml:space="preserve">категориями (признаками) заявителя, сведения о которых размещаются в </w:t>
      </w:r>
      <w:r>
        <w:rPr>
          <w:rFonts w:cs="Times New Roman" w:ascii="Times New Roman" w:hAnsi="Times New Roman"/>
          <w:b/>
          <w:sz w:val="28"/>
          <w:szCs w:val="28"/>
        </w:rPr>
        <w:t xml:space="preserve"> </w:t>
      </w:r>
      <w:r>
        <w:rPr>
          <w:rFonts w:cs="Times New Roman" w:ascii="Times New Roman" w:hAnsi="Times New Roman"/>
          <w:color w:val="000000"/>
          <w:sz w:val="28"/>
          <w:szCs w:val="28"/>
          <w:shd w:fill="FFFFFF" w:val="clear"/>
        </w:rPr>
        <w:t xml:space="preserve">Федеральной государственной информационной системе «Федеральный реестр государственных и муниципальных услуг (функций)», </w:t>
      </w:r>
      <w:r>
        <w:rPr>
          <w:rFonts w:cs="Times New Roman" w:ascii="Times New Roman" w:hAnsi="Times New Roman"/>
          <w:sz w:val="28"/>
          <w:szCs w:val="28"/>
        </w:rPr>
        <w:t>Федеральной государственной информационной системе "</w:t>
      </w:r>
      <w:hyperlink r:id="rId6">
        <w:r>
          <w:rPr>
            <w:rFonts w:cs="Times New Roman" w:ascii="Times New Roman" w:hAnsi="Times New Roman"/>
            <w:sz w:val="28"/>
            <w:szCs w:val="28"/>
          </w:rPr>
          <w:t>Единый портал</w:t>
        </w:r>
      </w:hyperlink>
      <w:r>
        <w:rPr>
          <w:rFonts w:cs="Times New Roman" w:ascii="Times New Roman" w:hAnsi="Times New Roman"/>
          <w:sz w:val="28"/>
          <w:szCs w:val="28"/>
        </w:rPr>
        <w:t xml:space="preserve"> государственных и муниципальных услуг (функций)" и Государственной информационной системе</w:t>
      </w:r>
      <w:r>
        <w:rPr>
          <w:rFonts w:cs="Times New Roman" w:ascii="Times New Roman" w:hAnsi="Times New Roman"/>
          <w:sz w:val="28"/>
          <w:szCs w:val="28"/>
          <w:shd w:fill="FFFFFF" w:val="clear"/>
        </w:rPr>
        <w:t xml:space="preserve"> Краснодарского края «Портал государственных и муниципальных услуг Краснодарского края»  </w:t>
      </w:r>
      <w:r>
        <w:rPr>
          <w:rFonts w:cs="Times New Roman" w:ascii="Times New Roman" w:hAnsi="Times New Roman"/>
          <w:sz w:val="28"/>
          <w:szCs w:val="28"/>
        </w:rPr>
        <w:t>(далее соответственно - категории (признаки) заявителей, реестр услуг, Единый портал или ЕПГУ, Региональный портал или РПГУ).</w:t>
      </w:r>
    </w:p>
    <w:p>
      <w:pPr>
        <w:pStyle w:val="Normal"/>
        <w:ind w:firstLine="708"/>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Идентификаторы категорий (признаков) заявителя </w:t>
      </w:r>
      <w:r>
        <w:rPr>
          <w:rFonts w:cs="Times New Roman" w:ascii="Times New Roman" w:hAnsi="Times New Roman"/>
          <w:sz w:val="28"/>
          <w:szCs w:val="28"/>
          <w:shd w:fill="FFFFFF" w:val="clear"/>
        </w:rPr>
        <w:t>определяются в соответствии с таблицей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таблицей № 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ind w:firstLine="708"/>
        <w:rPr>
          <w:rFonts w:ascii="Times New Roman" w:hAnsi="Times New Roman" w:cs="Times New Roman"/>
          <w:sz w:val="28"/>
          <w:szCs w:val="28"/>
        </w:rPr>
      </w:pPr>
      <w:r>
        <w:rPr>
          <w:rFonts w:cs="Times New Roman" w:ascii="Times New Roman" w:hAnsi="Times New Roman"/>
          <w:sz w:val="28"/>
          <w:szCs w:val="28"/>
        </w:rPr>
        <w:t>1.3.2.</w:t>
      </w:r>
      <w:r>
        <w:rPr>
          <w:rStyle w:val="FontStyle63"/>
          <w:sz w:val="28"/>
          <w:szCs w:val="28"/>
        </w:rPr>
        <w:t xml:space="preserve"> </w:t>
      </w:r>
      <w:r>
        <w:rPr>
          <w:rFonts w:cs="Times New Roman" w:ascii="Times New Roman" w:hAnsi="Times New Roman"/>
          <w:sz w:val="28"/>
          <w:szCs w:val="28"/>
          <w:shd w:fill="FFFFFF" w:val="clear"/>
        </w:rPr>
        <w:t>Признаки заявителя определяются путем профилирования, осуществляемого в соответствии с настоящим административным регламентом.</w:t>
      </w:r>
    </w:p>
    <w:p>
      <w:pPr>
        <w:pStyle w:val="S1"/>
        <w:shd w:val="clear" w:color="auto" w:fill="FFFFFF"/>
        <w:spacing w:before="280" w:after="280"/>
        <w:jc w:val="center"/>
        <w:rPr>
          <w:b/>
          <w:sz w:val="28"/>
          <w:szCs w:val="28"/>
        </w:rPr>
      </w:pPr>
      <w:r>
        <w:rPr>
          <w:b/>
          <w:sz w:val="28"/>
          <w:szCs w:val="28"/>
          <w:lang w:val="en-US"/>
        </w:rPr>
        <w:t>II</w:t>
      </w:r>
      <w:r>
        <w:rPr>
          <w:b/>
          <w:sz w:val="28"/>
          <w:szCs w:val="28"/>
        </w:rPr>
        <w:t>. Стандарт предоставления муниципальной услуги</w:t>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t>2.1 Наименование муниципальной услуги</w:t>
      </w:r>
    </w:p>
    <w:p>
      <w:pPr>
        <w:pStyle w:val="Normal"/>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spacing w:before="0" w:after="0"/>
        <w:ind w:firstLine="708"/>
        <w:contextualSpacing/>
        <w:rPr>
          <w:rFonts w:ascii="Times New Roman" w:hAnsi="Times New Roman" w:cs="Times New Roman"/>
          <w:b/>
          <w:sz w:val="28"/>
          <w:szCs w:val="28"/>
        </w:rPr>
      </w:pPr>
      <w:r>
        <w:rPr>
          <w:rFonts w:cs="Times New Roman" w:ascii="Times New Roman" w:hAnsi="Times New Roman"/>
          <w:sz w:val="28"/>
          <w:szCs w:val="28"/>
          <w:lang w:eastAsia="ru-RU"/>
        </w:rPr>
        <w:t>2.1.1</w:t>
      </w:r>
      <w:r>
        <w:rPr>
          <w:rFonts w:eastAsia="Andale Sans UI" w:cs="Times New Roman" w:ascii="Times New Roman" w:hAnsi="Times New Roman"/>
          <w:bCs/>
          <w:kern w:val="2"/>
          <w:sz w:val="28"/>
          <w:szCs w:val="28"/>
          <w:lang w:val="de-DE" w:bidi="fa-IR"/>
        </w:rPr>
        <w:t xml:space="preserve"> Выдача градостроительн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план</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 xml:space="preserve"> земельн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участк</w:t>
      </w:r>
      <w:r>
        <w:rPr>
          <w:rFonts w:eastAsia="Andale Sans UI" w:cs="Times New Roman" w:ascii="Times New Roman" w:hAnsi="Times New Roman"/>
          <w:bCs/>
          <w:kern w:val="2"/>
          <w:sz w:val="28"/>
          <w:szCs w:val="28"/>
          <w:lang w:bidi="fa-IR"/>
        </w:rPr>
        <w:t>а</w:t>
      </w:r>
      <w:r>
        <w:rPr>
          <w:rFonts w:cs="Times New Roman" w:ascii="Times New Roman" w:hAnsi="Times New Roman"/>
          <w:sz w:val="28"/>
          <w:szCs w:val="28"/>
          <w:lang w:eastAsia="ru-RU"/>
        </w:rPr>
        <w:t>.</w:t>
      </w:r>
    </w:p>
    <w:p>
      <w:pPr>
        <w:pStyle w:val="S1"/>
        <w:spacing w:before="280" w:after="280"/>
        <w:jc w:val="center"/>
        <w:rPr>
          <w:b/>
          <w:sz w:val="28"/>
          <w:szCs w:val="28"/>
        </w:rPr>
      </w:pPr>
      <w:r>
        <w:rPr>
          <w:b/>
          <w:sz w:val="28"/>
          <w:szCs w:val="28"/>
        </w:rPr>
        <w:t xml:space="preserve">2.2 Наименование органа, предоставляющего  </w:t>
      </w:r>
      <w:r>
        <w:fldChar w:fldCharType="begin"/>
      </w:r>
      <w:r>
        <w:rPr>
          <w:sz w:val="28"/>
          <w:b/>
          <w:szCs w:val="28"/>
        </w:rPr>
        <w:instrText xml:space="preserve"> HYPERLINK "https://internet.garant.ru/" \l "/document/12177515/entry/2002"</w:instrText>
      </w:r>
      <w:r>
        <w:rPr>
          <w:sz w:val="28"/>
          <w:b/>
          <w:szCs w:val="28"/>
        </w:rPr>
        <w:fldChar w:fldCharType="separate"/>
      </w:r>
      <w:r>
        <w:rPr>
          <w:b/>
          <w:sz w:val="28"/>
          <w:szCs w:val="28"/>
        </w:rPr>
        <w:t>муниципальную услугу</w:t>
      </w:r>
      <w:r>
        <w:rPr>
          <w:sz w:val="28"/>
          <w:b/>
          <w:szCs w:val="28"/>
        </w:rPr>
        <w:fldChar w:fldCharType="end"/>
      </w:r>
    </w:p>
    <w:p>
      <w:pPr>
        <w:pStyle w:val="Normal"/>
        <w:widowControl w:val="false"/>
        <w:tabs>
          <w:tab w:val="clear" w:pos="708"/>
          <w:tab w:val="left" w:pos="709" w:leader="none"/>
        </w:tabs>
        <w:suppressAutoHyphens w:val="false"/>
        <w:rPr>
          <w:rFonts w:ascii="Times New Roman" w:hAnsi="Times New Roman" w:eastAsia="Times New Roman" w:cs="Times New Roman"/>
          <w:spacing w:val="-4"/>
          <w:sz w:val="28"/>
          <w:szCs w:val="28"/>
        </w:rPr>
      </w:pPr>
      <w:r>
        <w:rPr>
          <w:rFonts w:eastAsia="Times New Roman" w:cs="Times New Roman" w:ascii="Times New Roman" w:hAnsi="Times New Roman"/>
          <w:spacing w:val="-4"/>
          <w:sz w:val="28"/>
          <w:szCs w:val="28"/>
        </w:rPr>
        <w:t xml:space="preserve">2.2.1 Предоставление муниципальной услуги осуществляется администрацией </w:t>
      </w:r>
      <w:r>
        <w:rPr>
          <w:rFonts w:cs="Times New Roman" w:ascii="Times New Roman" w:hAnsi="Times New Roman"/>
          <w:sz w:val="28"/>
          <w:szCs w:val="28"/>
        </w:rPr>
        <w:t xml:space="preserve">муниципального образования Кореновский муниципальный район Краснодарского края   </w:t>
      </w:r>
      <w:r>
        <w:rPr>
          <w:rFonts w:eastAsia="Times New Roman" w:cs="Times New Roman" w:ascii="Times New Roman" w:hAnsi="Times New Roman"/>
          <w:spacing w:val="-4"/>
          <w:sz w:val="28"/>
          <w:szCs w:val="28"/>
        </w:rPr>
        <w:t xml:space="preserve">(далее – уполномоченный орган)  </w:t>
      </w:r>
      <w:r>
        <w:rPr>
          <w:rFonts w:cs="Times New Roman" w:ascii="Times New Roman" w:hAnsi="Times New Roman"/>
          <w:spacing w:val="-4"/>
          <w:sz w:val="28"/>
          <w:szCs w:val="28"/>
        </w:rPr>
        <w:t xml:space="preserve">через </w:t>
      </w:r>
      <w:r>
        <w:rPr>
          <w:rFonts w:cs="Times New Roman" w:ascii="Times New Roman" w:hAnsi="Times New Roman"/>
          <w:sz w:val="28"/>
          <w:szCs w:val="28"/>
        </w:rPr>
        <w:t xml:space="preserve">управление архитектуры и градостроительства администрации муниципального образования Кореновский муниципальный район Краснодарского края </w:t>
      </w:r>
      <w:r>
        <w:rPr>
          <w:rFonts w:cs="Times New Roman" w:ascii="Times New Roman" w:hAnsi="Times New Roman"/>
          <w:sz w:val="28"/>
        </w:rPr>
        <w:t xml:space="preserve"> (далее – управление  уполномоченного органа).</w:t>
      </w:r>
    </w:p>
    <w:p>
      <w:pPr>
        <w:pStyle w:val="S1"/>
        <w:spacing w:before="280" w:after="280"/>
        <w:jc w:val="center"/>
        <w:rPr>
          <w:b/>
          <w:sz w:val="28"/>
          <w:szCs w:val="28"/>
        </w:rPr>
      </w:pPr>
      <w:r>
        <w:rPr>
          <w:b/>
          <w:sz w:val="28"/>
          <w:szCs w:val="28"/>
        </w:rPr>
        <w:t>2.3 Результат предоставления муниципальной услуги</w:t>
      </w:r>
    </w:p>
    <w:p>
      <w:pPr>
        <w:pStyle w:val="Normal"/>
        <w:ind w:firstLine="708" w:right="-1"/>
        <w:rPr>
          <w:rFonts w:ascii="Times New Roman" w:hAnsi="Times New Roman" w:cs="Times New Roman"/>
          <w:sz w:val="28"/>
          <w:szCs w:val="28"/>
        </w:rPr>
      </w:pPr>
      <w:r>
        <w:rPr>
          <w:rFonts w:cs="Times New Roman" w:ascii="Times New Roman" w:hAnsi="Times New Roman"/>
          <w:sz w:val="28"/>
          <w:szCs w:val="28"/>
        </w:rPr>
        <w:t>2.3.1   При обращения заявителя за получением градостроительного плана земельного участка (далее – ГПЗУ) результатом предоставления муниципальной услуги (далее – результат)  является:</w:t>
      </w:r>
    </w:p>
    <w:p>
      <w:pPr>
        <w:pStyle w:val="Normal"/>
        <w:ind w:firstLine="708" w:right="-1"/>
        <w:rPr>
          <w:rFonts w:ascii="Times New Roman" w:hAnsi="Times New Roman" w:cs="Times New Roman"/>
          <w:sz w:val="28"/>
          <w:szCs w:val="28"/>
        </w:rPr>
      </w:pPr>
      <w:r>
        <w:rPr>
          <w:rFonts w:cs="Times New Roman" w:ascii="Times New Roman" w:hAnsi="Times New Roman"/>
          <w:sz w:val="28"/>
          <w:szCs w:val="28"/>
        </w:rPr>
        <w:t>- ГПЗУ;</w:t>
      </w:r>
    </w:p>
    <w:p>
      <w:pPr>
        <w:pStyle w:val="Normal"/>
        <w:tabs>
          <w:tab w:val="clear" w:pos="708"/>
          <w:tab w:val="left" w:pos="993" w:leader="none"/>
        </w:tabs>
        <w:spacing w:before="0" w:after="0"/>
        <w:contextualSpacing/>
        <w:rPr>
          <w:rStyle w:val="FontStyle58"/>
          <w:sz w:val="28"/>
          <w:szCs w:val="28"/>
        </w:rPr>
      </w:pPr>
      <w:r>
        <w:rPr>
          <w:rFonts w:cs="Times New Roman" w:ascii="Times New Roman" w:hAnsi="Times New Roman"/>
          <w:sz w:val="28"/>
          <w:szCs w:val="28"/>
          <w:lang w:eastAsia="ar-SA"/>
        </w:rPr>
        <w:t xml:space="preserve">- мотивированный письменный отказ в </w:t>
      </w:r>
      <w:r>
        <w:rPr>
          <w:rFonts w:cs="Times New Roman" w:ascii="Times New Roman" w:hAnsi="Times New Roman"/>
          <w:sz w:val="28"/>
          <w:szCs w:val="28"/>
        </w:rPr>
        <w:t xml:space="preserve"> выдаче ГПЗУ</w:t>
      </w:r>
      <w:r>
        <w:rPr>
          <w:rStyle w:val="FontStyle58"/>
          <w:sz w:val="28"/>
          <w:szCs w:val="28"/>
        </w:rPr>
        <w:t xml:space="preserve">,  </w:t>
      </w:r>
      <w:r>
        <w:rPr>
          <w:rStyle w:val="Style12"/>
          <w:rFonts w:cs="Times New Roman" w:ascii="Times New Roman" w:hAnsi="Times New Roman"/>
          <w:sz w:val="28"/>
          <w:szCs w:val="28"/>
          <w:lang w:eastAsia="ru-RU"/>
        </w:rPr>
        <w:t xml:space="preserve">в </w:t>
      </w:r>
      <w:r>
        <w:rPr>
          <w:rFonts w:cs="Times New Roman" w:ascii="Times New Roman" w:hAnsi="Times New Roman"/>
          <w:sz w:val="28"/>
          <w:szCs w:val="28"/>
        </w:rPr>
        <w:t xml:space="preserve">виде </w:t>
      </w:r>
      <w:r>
        <w:rPr>
          <w:rFonts w:cs="Times New Roman" w:ascii="Times New Roman" w:hAnsi="Times New Roman"/>
          <w:sz w:val="28"/>
          <w:szCs w:val="28"/>
          <w:lang w:eastAsia="ar-SA"/>
        </w:rPr>
        <w:t xml:space="preserve">письма администрации </w:t>
      </w:r>
      <w:r>
        <w:rPr>
          <w:rFonts w:cs="Times New Roman" w:ascii="Times New Roman" w:hAnsi="Times New Roman"/>
          <w:sz w:val="28"/>
          <w:szCs w:val="28"/>
        </w:rPr>
        <w:t>муниципального образования Кореновский муниципальный район Краснодарского края</w:t>
      </w:r>
      <w:r>
        <w:rPr>
          <w:rStyle w:val="FontStyle58"/>
          <w:sz w:val="28"/>
          <w:szCs w:val="28"/>
        </w:rPr>
        <w:t>, в случае наличия хотя бы одного из оснований для отказа в предоставлении муниципальной услуги, указанных в таблице № 1 приложения № 5 «</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предоставлении муниципальной услуги»</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jc w:val="left"/>
        <w:rPr>
          <w:rFonts w:ascii="Times New Roman" w:hAnsi="Times New Roman" w:cs="Times New Roman"/>
          <w:sz w:val="28"/>
          <w:szCs w:val="28"/>
        </w:rPr>
      </w:pPr>
      <w:r>
        <w:rPr>
          <w:rFonts w:cs="Times New Roman" w:ascii="Times New Roman" w:hAnsi="Times New Roman"/>
          <w:sz w:val="28"/>
          <w:szCs w:val="28"/>
        </w:rPr>
        <w:t>2.3.2  При обращения заявителя за исправлением  технической ошибки  в ранее выданном ГПЗУ результатом является:</w:t>
      </w:r>
    </w:p>
    <w:p>
      <w:pPr>
        <w:pStyle w:val="Normal"/>
        <w:ind w:firstLine="708" w:right="-1"/>
        <w:rPr>
          <w:rFonts w:ascii="Times New Roman" w:hAnsi="Times New Roman" w:cs="Times New Roman"/>
          <w:sz w:val="28"/>
          <w:szCs w:val="28"/>
        </w:rPr>
      </w:pPr>
      <w:r>
        <w:rPr>
          <w:rFonts w:cs="Times New Roman" w:ascii="Times New Roman" w:hAnsi="Times New Roman"/>
          <w:sz w:val="28"/>
          <w:szCs w:val="28"/>
        </w:rPr>
        <w:t xml:space="preserve">- исправленный документ </w:t>
      </w:r>
      <w:r>
        <w:rPr>
          <w:rFonts w:eastAsia="Times New Roman" w:cs="Times New Roman" w:ascii="Times New Roman" w:hAnsi="Times New Roman"/>
          <w:sz w:val="28"/>
          <w:szCs w:val="28"/>
        </w:rPr>
        <w:t>без опечаток и ошибок</w:t>
      </w:r>
      <w:r>
        <w:rPr>
          <w:rFonts w:cs="Times New Roman" w:ascii="Times New Roman" w:hAnsi="Times New Roman"/>
          <w:sz w:val="28"/>
          <w:szCs w:val="28"/>
        </w:rPr>
        <w:t xml:space="preserve"> взамен ранее выданного ГПЗУ;</w:t>
      </w:r>
    </w:p>
    <w:p>
      <w:pPr>
        <w:pStyle w:val="Normal"/>
        <w:tabs>
          <w:tab w:val="clear" w:pos="708"/>
          <w:tab w:val="left" w:pos="993" w:leader="none"/>
        </w:tabs>
        <w:spacing w:before="0" w:after="0"/>
        <w:contextualSpacing/>
        <w:rPr>
          <w:rStyle w:val="FontStyle58"/>
          <w:sz w:val="28"/>
          <w:szCs w:val="28"/>
        </w:rPr>
      </w:pPr>
      <w:r>
        <w:rPr>
          <w:sz w:val="28"/>
          <w:szCs w:val="28"/>
          <w:lang w:eastAsia="ar-SA"/>
        </w:rPr>
        <w:t xml:space="preserve">- </w:t>
      </w:r>
      <w:r>
        <w:rPr>
          <w:rFonts w:cs="Times New Roman" w:ascii="Times New Roman" w:hAnsi="Times New Roman"/>
          <w:sz w:val="28"/>
          <w:szCs w:val="28"/>
          <w:lang w:eastAsia="ar-SA"/>
        </w:rPr>
        <w:t xml:space="preserve"> мотивированный</w:t>
      </w:r>
      <w:r>
        <w:rPr>
          <w:sz w:val="28"/>
          <w:szCs w:val="28"/>
          <w:lang w:eastAsia="ar-SA"/>
        </w:rPr>
        <w:t xml:space="preserve"> </w:t>
      </w:r>
      <w:r>
        <w:rPr>
          <w:rFonts w:cs="Times New Roman" w:ascii="Times New Roman" w:hAnsi="Times New Roman"/>
          <w:sz w:val="28"/>
          <w:szCs w:val="28"/>
          <w:lang w:eastAsia="ar-SA"/>
        </w:rPr>
        <w:t>письменный отказ в</w:t>
      </w:r>
      <w:r>
        <w:rPr>
          <w:rStyle w:val="FontStyle58"/>
          <w:sz w:val="28"/>
          <w:szCs w:val="28"/>
        </w:rPr>
        <w:t xml:space="preserve"> </w:t>
      </w:r>
      <w:r>
        <w:rPr>
          <w:rStyle w:val="FontStyle44"/>
          <w:rFonts w:cs="Times New Roman" w:ascii="Times New Roman" w:hAnsi="Times New Roman"/>
          <w:sz w:val="28"/>
          <w:szCs w:val="28"/>
        </w:rPr>
        <w:t xml:space="preserve">исправлении допущенных опечаток и  ошибок в </w:t>
      </w:r>
      <w:r>
        <w:rPr>
          <w:rFonts w:cs="Times New Roman" w:ascii="Times New Roman" w:hAnsi="Times New Roman"/>
          <w:sz w:val="28"/>
          <w:szCs w:val="28"/>
        </w:rPr>
        <w:t>ГПЗУ</w:t>
      </w:r>
      <w:r>
        <w:rPr>
          <w:rStyle w:val="Style12"/>
          <w:rFonts w:ascii="Times New Roman" w:hAnsi="Times New Roman"/>
          <w:sz w:val="28"/>
          <w:szCs w:val="28"/>
          <w:lang w:eastAsia="ru-RU"/>
        </w:rPr>
        <w:t xml:space="preserve"> </w:t>
      </w:r>
      <w:r>
        <w:rPr>
          <w:rStyle w:val="Style12"/>
          <w:rFonts w:cs="Times New Roman" w:ascii="Times New Roman" w:hAnsi="Times New Roman"/>
          <w:sz w:val="28"/>
          <w:szCs w:val="28"/>
          <w:lang w:eastAsia="ru-RU"/>
        </w:rPr>
        <w:t xml:space="preserve">в </w:t>
      </w:r>
      <w:r>
        <w:rPr>
          <w:rFonts w:cs="Times New Roman" w:ascii="Times New Roman" w:hAnsi="Times New Roman"/>
          <w:sz w:val="28"/>
          <w:szCs w:val="28"/>
        </w:rPr>
        <w:t xml:space="preserve">виде </w:t>
      </w:r>
      <w:r>
        <w:rPr>
          <w:rFonts w:cs="Times New Roman" w:ascii="Times New Roman" w:hAnsi="Times New Roman"/>
          <w:sz w:val="28"/>
          <w:szCs w:val="28"/>
          <w:lang w:eastAsia="ar-SA"/>
        </w:rPr>
        <w:t xml:space="preserve">письма администрации муниципального образования Кореновский </w:t>
      </w:r>
      <w:r>
        <w:rPr>
          <w:rFonts w:cs="Times New Roman" w:ascii="Times New Roman" w:hAnsi="Times New Roman"/>
          <w:sz w:val="28"/>
          <w:szCs w:val="28"/>
        </w:rPr>
        <w:t>муниципальный район Краснодарского края</w:t>
      </w:r>
      <w:r>
        <w:rPr>
          <w:sz w:val="28"/>
          <w:szCs w:val="28"/>
        </w:rPr>
        <w:t>,</w:t>
      </w:r>
      <w:r>
        <w:rPr>
          <w:rStyle w:val="FontStyle113"/>
          <w:sz w:val="28"/>
          <w:szCs w:val="28"/>
        </w:rPr>
        <w:t xml:space="preserve"> </w:t>
      </w:r>
      <w:r>
        <w:rPr>
          <w:rStyle w:val="FontStyle58"/>
          <w:sz w:val="28"/>
          <w:szCs w:val="28"/>
        </w:rPr>
        <w:t>в случае наличия хотя бы одного из оснований для отказа,</w:t>
      </w:r>
      <w:r>
        <w:rPr>
          <w:sz w:val="28"/>
          <w:szCs w:val="28"/>
        </w:rPr>
        <w:t xml:space="preserve"> </w:t>
      </w:r>
      <w:r>
        <w:rPr>
          <w:rStyle w:val="FontStyle58"/>
          <w:sz w:val="28"/>
          <w:szCs w:val="28"/>
        </w:rPr>
        <w:t>указанных в таблице 2 № 2  приложения № 5 «</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12"/>
        <w:jc w:val="both"/>
        <w:rPr>
          <w:color w:val="auto"/>
          <w:sz w:val="28"/>
          <w:szCs w:val="28"/>
        </w:rPr>
      </w:pPr>
      <w:r>
        <w:rPr>
          <w:color w:val="auto"/>
          <w:sz w:val="28"/>
          <w:szCs w:val="28"/>
        </w:rPr>
        <w:t>2.3.3  При обращения заявителя за получением дубликата ГПЗУ результатом является:</w:t>
      </w:r>
    </w:p>
    <w:p>
      <w:pPr>
        <w:pStyle w:val="12"/>
        <w:jc w:val="both"/>
        <w:rPr>
          <w:color w:val="auto"/>
          <w:sz w:val="28"/>
          <w:szCs w:val="28"/>
        </w:rPr>
      </w:pPr>
      <w:r>
        <w:rPr>
          <w:color w:val="auto"/>
          <w:sz w:val="28"/>
          <w:szCs w:val="28"/>
        </w:rPr>
        <w:t>- дубликат ГПЗУ,</w:t>
      </w:r>
      <w:r>
        <w:rPr>
          <w:color w:val="auto"/>
        </w:rPr>
        <w:t xml:space="preserve"> </w:t>
      </w:r>
      <w:r>
        <w:rPr>
          <w:color w:val="auto"/>
          <w:sz w:val="28"/>
          <w:szCs w:val="28"/>
        </w:rPr>
        <w:t>выданный по результату ранее предоставленной муниципальной услуги (далее – дубликат ГПЗУ);</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lang w:eastAsia="ar-SA"/>
        </w:rPr>
        <w:t xml:space="preserve"> мотивированный письменный отказ в выдаче дубликата </w:t>
      </w:r>
      <w:r>
        <w:rPr>
          <w:rStyle w:val="Style12"/>
          <w:rFonts w:cs="Times New Roman" w:ascii="Times New Roman" w:hAnsi="Times New Roman"/>
          <w:sz w:val="28"/>
          <w:szCs w:val="28"/>
          <w:lang w:eastAsia="ru-RU"/>
        </w:rPr>
        <w:t xml:space="preserve">в </w:t>
      </w:r>
      <w:r>
        <w:rPr>
          <w:rFonts w:cs="Times New Roman" w:ascii="Times New Roman" w:hAnsi="Times New Roman"/>
          <w:sz w:val="28"/>
          <w:szCs w:val="28"/>
        </w:rPr>
        <w:t xml:space="preserve">виде </w:t>
      </w:r>
      <w:r>
        <w:rPr>
          <w:rFonts w:cs="Times New Roman" w:ascii="Times New Roman" w:hAnsi="Times New Roman"/>
          <w:sz w:val="28"/>
          <w:szCs w:val="28"/>
          <w:lang w:eastAsia="ar-SA"/>
        </w:rPr>
        <w:t xml:space="preserve">письма администрации муниципального образования Кореновский </w:t>
      </w:r>
      <w:r>
        <w:rPr>
          <w:rFonts w:cs="Times New Roman" w:ascii="Times New Roman" w:hAnsi="Times New Roman"/>
          <w:sz w:val="28"/>
          <w:szCs w:val="28"/>
        </w:rPr>
        <w:t>муниципальный район Краснодарского края</w:t>
      </w:r>
      <w:r>
        <w:rPr>
          <w:rStyle w:val="FontStyle58"/>
          <w:sz w:val="28"/>
          <w:szCs w:val="28"/>
        </w:rPr>
        <w:t xml:space="preserve"> в случае наличия хотя бы одного из оснований для отказа,</w:t>
      </w:r>
      <w:r>
        <w:rPr>
          <w:rFonts w:cs="Times New Roman" w:ascii="Times New Roman" w:hAnsi="Times New Roman"/>
          <w:sz w:val="28"/>
          <w:szCs w:val="28"/>
        </w:rPr>
        <w:t xml:space="preserve"> </w:t>
      </w:r>
      <w:r>
        <w:rPr>
          <w:rStyle w:val="FontStyle58"/>
          <w:sz w:val="28"/>
          <w:szCs w:val="28"/>
        </w:rPr>
        <w:t>указанных в таблице № 3 приложения № 5 «</w:t>
      </w:r>
      <w:r>
        <w:rPr>
          <w:rFonts w:cs="Times New Roman" w:ascii="Times New Roman" w:hAnsi="Times New Roman"/>
          <w:sz w:val="28"/>
          <w:szCs w:val="28"/>
        </w:rPr>
        <w:t>Исчерпывающий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 xml:space="preserve">Результат является единым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widowControl w:val="false"/>
        <w:ind w:firstLine="567" w:right="-1"/>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2.3.4  Формирование реестровой записи в РГИС </w:t>
      </w:r>
      <w:r>
        <w:rPr>
          <w:rStyle w:val="FontStyle58"/>
          <w:sz w:val="28"/>
          <w:szCs w:val="28"/>
        </w:rPr>
        <w:t>«</w:t>
      </w:r>
      <w:r>
        <w:rPr>
          <w:rFonts w:cs="Times New Roman" w:ascii="Times New Roman" w:hAnsi="Times New Roman"/>
          <w:sz w:val="28"/>
          <w:szCs w:val="28"/>
        </w:rPr>
        <w:t xml:space="preserve">Реестр государственных и муниципальных услуг Краснодарского края» </w:t>
      </w:r>
      <w:r>
        <w:rPr>
          <w:rFonts w:eastAsia="Times New Roman" w:cs="Times New Roman" w:ascii="Times New Roman" w:hAnsi="Times New Roman"/>
          <w:sz w:val="28"/>
          <w:szCs w:val="28"/>
        </w:rPr>
        <w:t>в качестве результата предоставления муниципальной услуги не предусмотрено.</w:t>
      </w:r>
    </w:p>
    <w:p>
      <w:pPr>
        <w:pStyle w:val="Normal"/>
        <w:ind w:firstLine="708"/>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ind w:firstLine="708"/>
        <w:rPr/>
      </w:pPr>
      <w:r>
        <w:rPr>
          <w:rFonts w:cs="Times New Roman" w:ascii="Times New Roman" w:hAnsi="Times New Roman"/>
          <w:sz w:val="28"/>
          <w:szCs w:val="28"/>
        </w:rPr>
        <w:t xml:space="preserve">2.3.5 Результаты предоставления муниципальной услуги, указанные в пунктах 2.3.1 – 2.3. 3 подраздела  2,3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 могут  быть получены по выбору заявителя одним из следующих способов:</w:t>
      </w:r>
    </w:p>
    <w:p>
      <w:pPr>
        <w:pStyle w:val="Normal"/>
        <w:ind w:firstLine="708"/>
        <w:rPr>
          <w:rFonts w:ascii="Times New Roman" w:hAnsi="Times New Roman" w:cs="Times New Roman"/>
          <w:sz w:val="28"/>
          <w:szCs w:val="28"/>
        </w:rPr>
      </w:pPr>
      <w:r>
        <w:rPr>
          <w:rFonts w:cs="Times New Roman" w:ascii="Times New Roman" w:hAnsi="Times New Roman"/>
          <w:sz w:val="28"/>
          <w:szCs w:val="28"/>
        </w:rPr>
        <w:t>1) путем личного обращения в уполномоченный орган на бумажном носителе;</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2) путем направления почтового отправления </w:t>
      </w:r>
      <w:r>
        <w:rPr>
          <w:rFonts w:cs="Times New Roman" w:ascii="Times New Roman" w:hAnsi="Times New Roman"/>
          <w:sz w:val="28"/>
          <w:szCs w:val="28"/>
          <w:shd w:fill="FFFFFF" w:val="clear"/>
        </w:rPr>
        <w:t>с объявленной ценностью, описью вложения и уведомлением о вручении</w:t>
      </w:r>
      <w:r>
        <w:rPr>
          <w:rFonts w:cs="Times New Roman" w:ascii="Times New Roman" w:hAnsi="Times New Roman"/>
          <w:sz w:val="28"/>
          <w:szCs w:val="28"/>
        </w:rPr>
        <w:t xml:space="preserve"> на бумажном носителе;</w:t>
      </w:r>
    </w:p>
    <w:p>
      <w:pPr>
        <w:pStyle w:val="Normal"/>
        <w:ind w:firstLine="708"/>
        <w:rPr>
          <w:rFonts w:ascii="Times New Roman" w:hAnsi="Times New Roman" w:cs="Times New Roman"/>
          <w:sz w:val="28"/>
          <w:szCs w:val="28"/>
        </w:rPr>
      </w:pPr>
      <w:r>
        <w:rPr>
          <w:rFonts w:cs="Times New Roman" w:ascii="Times New Roman" w:hAnsi="Times New Roman"/>
          <w:sz w:val="28"/>
          <w:szCs w:val="28"/>
        </w:rPr>
        <w:t>3) путем личного обращения в</w:t>
      </w:r>
      <w:r>
        <w:rPr>
          <w:rStyle w:val="1"/>
          <w:rFonts w:cs="Times New Roman" w:ascii="Times New Roman" w:hAnsi="Times New Roman"/>
          <w:color w:val="auto"/>
          <w:sz w:val="28"/>
          <w:szCs w:val="28"/>
        </w:rPr>
        <w:t xml:space="preserve"> </w:t>
      </w:r>
      <w:r>
        <w:rPr>
          <w:rStyle w:val="FontStyle63"/>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w:t>
      </w:r>
      <w:r>
        <w:rPr>
          <w:rFonts w:cs="Times New Roman" w:ascii="Times New Roman" w:hAnsi="Times New Roman"/>
          <w:sz w:val="28"/>
          <w:szCs w:val="28"/>
        </w:rPr>
        <w:t>, в том числе по экстерриториальному принципу, на бумажном носителе или в форме электронного документа подписанного усиленной электронной цифровой подписью уполномоченного должностного лица, а также в форме распечатанного экземпляра электронного документа на бумажном носителе;</w:t>
      </w:r>
    </w:p>
    <w:p>
      <w:pPr>
        <w:pStyle w:val="Normal"/>
        <w:widowControl w:val="false"/>
        <w:ind w:firstLine="708" w:right="-1"/>
        <w:rPr>
          <w:rFonts w:ascii="Times New Roman" w:hAnsi="Times New Roman" w:cs="Times New Roman"/>
          <w:sz w:val="28"/>
          <w:szCs w:val="28"/>
        </w:rPr>
      </w:pPr>
      <w:r>
        <w:rPr>
          <w:rFonts w:cs="Times New Roman" w:ascii="Times New Roman" w:hAnsi="Times New Roman"/>
          <w:sz w:val="28"/>
          <w:szCs w:val="28"/>
        </w:rPr>
        <w:t xml:space="preserve">3) в «Личном кабинете» заявителя  ЕПГУ, РПГУ в форме электронного документа подписанного усиленной электронной цифровой подписью уполномоченного должностного лица; </w:t>
      </w:r>
    </w:p>
    <w:p>
      <w:pPr>
        <w:pStyle w:val="Normal"/>
        <w:ind w:firstLine="708"/>
        <w:rPr/>
      </w:pPr>
      <w:r>
        <w:rPr>
          <w:rFonts w:cs="Times New Roman" w:ascii="Times New Roman" w:hAnsi="Times New Roman"/>
          <w:sz w:val="28"/>
          <w:szCs w:val="28"/>
        </w:rPr>
        <w:t>4) путем направления на адрес e-mail электронной почты заявителя документа в электронной форме подписанного усиленной электронной цифровой подписью уполномоченного должностного лица.</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результат предоставления муниципальной услуги направляется заявителю  на бумажном носителе  через  МФЦ,  посредством почтового отправления с уведомлением или в виде электронных документов и (или) электронных образов документов через  МФЦ , </w:t>
      </w:r>
      <w:r>
        <w:rPr>
          <w:rFonts w:eastAsia="Times New Roman" w:cs="Times New Roman" w:ascii="Times New Roman" w:hAnsi="Times New Roman"/>
          <w:sz w:val="28"/>
          <w:szCs w:val="28"/>
          <w:lang w:eastAsia="ru-RU"/>
        </w:rPr>
        <w:t>через «Личный кабинет» заявителя  ЕПГУ, РПГУ</w:t>
      </w:r>
      <w:r>
        <w:rPr>
          <w:rFonts w:cs="Times New Roman" w:ascii="Times New Roman" w:hAnsi="Times New Roman"/>
          <w:sz w:val="28"/>
          <w:szCs w:val="28"/>
        </w:rPr>
        <w:t xml:space="preserve"> или  на  e-mail электронной почты заявителя.</w:t>
      </w:r>
    </w:p>
    <w:p>
      <w:pPr>
        <w:pStyle w:val="S1"/>
        <w:spacing w:before="280" w:after="280"/>
        <w:jc w:val="center"/>
        <w:rPr>
          <w:b/>
          <w:sz w:val="28"/>
          <w:szCs w:val="28"/>
        </w:rPr>
      </w:pPr>
      <w:r>
        <w:rPr>
          <w:b/>
          <w:sz w:val="28"/>
          <w:szCs w:val="28"/>
        </w:rPr>
        <w:t>2.4 Срок предоставления муниципальной услуги</w:t>
      </w:r>
    </w:p>
    <w:p>
      <w:pPr>
        <w:pStyle w:val="Normal"/>
        <w:ind w:firstLine="708"/>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2.4.1 </w:t>
      </w:r>
      <w:r>
        <w:rPr>
          <w:rFonts w:cs="Times New Roman" w:ascii="Times New Roman" w:hAnsi="Times New Roman"/>
          <w:color w:val="333333"/>
          <w:sz w:val="28"/>
          <w:szCs w:val="28"/>
          <w:shd w:fill="FFFFFF" w:val="clear"/>
        </w:rPr>
        <w:t xml:space="preserve">1 </w:t>
      </w:r>
      <w:r>
        <w:rPr>
          <w:rFonts w:cs="Times New Roman" w:ascii="Times New Roman" w:hAnsi="Times New Roman"/>
          <w:sz w:val="28"/>
          <w:szCs w:val="28"/>
          <w:shd w:fill="FFFFFF" w:val="clear"/>
        </w:rPr>
        <w:t xml:space="preserve">Максимальный срок подготовки </w:t>
      </w:r>
      <w:r>
        <w:rPr>
          <w:sz w:val="28"/>
          <w:szCs w:val="28"/>
        </w:rPr>
        <w:t>ГПЗУ</w:t>
      </w:r>
      <w:r>
        <w:rPr>
          <w:rFonts w:cs="Times New Roman" w:ascii="Times New Roman" w:hAnsi="Times New Roman"/>
          <w:sz w:val="28"/>
          <w:szCs w:val="28"/>
          <w:shd w:fill="FFFFFF" w:val="clear"/>
        </w:rPr>
        <w:t xml:space="preserve"> составляет  </w:t>
      </w:r>
      <w:r>
        <w:rPr>
          <w:rFonts w:cs="Times New Roman" w:ascii="Times New Roman" w:hAnsi="Times New Roman"/>
          <w:sz w:val="28"/>
          <w:szCs w:val="28"/>
        </w:rPr>
        <w:t>не более чем 14 рабочих дней со дня регистрации заявления, документов, необходимых для предоставления муниципальной услуги,</w:t>
      </w:r>
      <w:r>
        <w:rPr>
          <w:rFonts w:cs="Times New Roman" w:ascii="Times New Roman" w:hAnsi="Times New Roman"/>
          <w:sz w:val="28"/>
          <w:szCs w:val="28"/>
          <w:shd w:fill="FFFFFF" w:val="clear"/>
        </w:rPr>
        <w:t xml:space="preserve"> в</w:t>
      </w:r>
      <w:r>
        <w:rPr>
          <w:rFonts w:cs="Times New Roman" w:ascii="Times New Roman" w:hAnsi="Times New Roman"/>
          <w:sz w:val="28"/>
          <w:szCs w:val="28"/>
        </w:rPr>
        <w:t xml:space="preserve"> управлении уполномоченного органа</w:t>
      </w:r>
      <w:r>
        <w:rPr>
          <w:rFonts w:cs="Times New Roman" w:ascii="Times New Roman" w:hAnsi="Times New Roman"/>
          <w:sz w:val="28"/>
          <w:szCs w:val="28"/>
          <w:shd w:fill="FFFFFF" w:val="clear"/>
        </w:rPr>
        <w:t>,</w:t>
      </w:r>
      <w:r>
        <w:rPr>
          <w:rFonts w:cs="Times New Roman" w:ascii="Times New Roman" w:hAnsi="Times New Roman"/>
          <w:sz w:val="28"/>
          <w:szCs w:val="28"/>
        </w:rPr>
        <w:t xml:space="preserve"> </w:t>
      </w:r>
    </w:p>
    <w:p>
      <w:pPr>
        <w:pStyle w:val="Normal"/>
        <w:ind w:firstLine="708"/>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w:t>
      </w:r>
      <w:r>
        <w:rPr>
          <w:rFonts w:cs="Times New Roman" w:ascii="Times New Roman" w:hAnsi="Times New Roman"/>
          <w:sz w:val="28"/>
          <w:szCs w:val="28"/>
          <w:shd w:fill="FFFFFF" w:val="clear"/>
        </w:rPr>
        <w:t xml:space="preserve">выдачи разрешения </w:t>
      </w:r>
      <w:r>
        <w:rPr>
          <w:rFonts w:cs="Times New Roman" w:ascii="Times New Roman" w:hAnsi="Times New Roman"/>
          <w:sz w:val="28"/>
          <w:szCs w:val="28"/>
        </w:rPr>
        <w:t>единый:</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rPr>
          <w:rFonts w:ascii="Times New Roman" w:hAnsi="Times New Roman" w:cs="Times New Roman"/>
          <w:sz w:val="28"/>
          <w:szCs w:val="28"/>
          <w:shd w:fill="FFFFFF" w:val="clear"/>
        </w:rPr>
      </w:pPr>
      <w:r>
        <w:rPr>
          <w:rFonts w:cs="Times New Roman" w:ascii="Times New Roman" w:hAnsi="Times New Roman"/>
          <w:color w:val="7030A0"/>
          <w:sz w:val="28"/>
          <w:szCs w:val="28"/>
        </w:rPr>
        <w:t xml:space="preserve">- </w:t>
      </w:r>
      <w:r>
        <w:rPr>
          <w:rFonts w:cs="Times New Roman" w:ascii="Times New Roman" w:hAnsi="Times New Roman"/>
          <w:sz w:val="28"/>
          <w:szCs w:val="28"/>
        </w:rPr>
        <w:t>для всех</w:t>
      </w:r>
      <w:r>
        <w:rPr>
          <w:rFonts w:cs="Times New Roman" w:ascii="Times New Roman" w:hAnsi="Times New Roman"/>
          <w:color w:val="7030A0"/>
          <w:sz w:val="28"/>
          <w:szCs w:val="28"/>
        </w:rPr>
        <w:t xml:space="preserve"> </w:t>
      </w:r>
      <w:r>
        <w:rPr>
          <w:rFonts w:cs="Times New Roman" w:ascii="Times New Roman" w:hAnsi="Times New Roman"/>
          <w:sz w:val="28"/>
          <w:szCs w:val="28"/>
        </w:rPr>
        <w:t>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2.4.2  Максимальный срок </w:t>
      </w:r>
      <w:r>
        <w:rPr>
          <w:rFonts w:cs="Times New Roman" w:ascii="Times New Roman" w:hAnsi="Times New Roman"/>
          <w:sz w:val="28"/>
          <w:szCs w:val="28"/>
        </w:rPr>
        <w:t xml:space="preserve">исправлением  технической ошибки в ГПЗУ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в</w:t>
      </w:r>
      <w:r>
        <w:rPr>
          <w:rFonts w:cs="Times New Roman" w:ascii="Times New Roman" w:hAnsi="Times New Roman"/>
          <w:color w:val="FF0000"/>
          <w:sz w:val="28"/>
          <w:szCs w:val="28"/>
        </w:rPr>
        <w:t xml:space="preserve"> </w:t>
      </w:r>
      <w:r>
        <w:rPr>
          <w:rFonts w:cs="Times New Roman" w:ascii="Times New Roman" w:hAnsi="Times New Roman"/>
          <w:sz w:val="28"/>
          <w:szCs w:val="28"/>
        </w:rPr>
        <w:t>отделе</w:t>
      </w:r>
      <w:r>
        <w:rPr>
          <w:rFonts w:cs="Times New Roman" w:ascii="Times New Roman" w:hAnsi="Times New Roman"/>
          <w:color w:val="FF0000"/>
          <w:sz w:val="28"/>
          <w:szCs w:val="28"/>
        </w:rPr>
        <w:t xml:space="preserve"> </w:t>
      </w:r>
      <w:r>
        <w:rPr>
          <w:rFonts w:cs="Times New Roman" w:ascii="Times New Roman" w:hAnsi="Times New Roman"/>
          <w:sz w:val="28"/>
          <w:szCs w:val="28"/>
        </w:rPr>
        <w:t>уполномоченного органа</w:t>
      </w:r>
      <w:r>
        <w:rPr>
          <w:rFonts w:cs="Times New Roman" w:ascii="Times New Roman" w:hAnsi="Times New Roman"/>
          <w:sz w:val="28"/>
          <w:szCs w:val="28"/>
          <w:shd w:fill="FFFFFF" w:val="clear"/>
        </w:rPr>
        <w:t>.</w:t>
      </w:r>
    </w:p>
    <w:p>
      <w:pPr>
        <w:pStyle w:val="Normal"/>
        <w:ind w:firstLine="708"/>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исправления  технической ошибки единый:</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rPr>
          <w:rFonts w:ascii="Times New Roman" w:hAnsi="Times New Roman" w:cs="Times New Roman"/>
          <w:sz w:val="28"/>
          <w:szCs w:val="28"/>
          <w:shd w:fill="FFFFFF" w:val="clear"/>
        </w:rPr>
      </w:pPr>
      <w:r>
        <w:rPr>
          <w:rFonts w:cs="Times New Roman" w:ascii="Times New Roman" w:hAnsi="Times New Roman"/>
          <w:color w:val="7030A0"/>
          <w:sz w:val="28"/>
          <w:szCs w:val="28"/>
        </w:rPr>
        <w:t xml:space="preserve">- </w:t>
      </w:r>
      <w:r>
        <w:rPr>
          <w:rFonts w:cs="Times New Roman" w:ascii="Times New Roman" w:hAnsi="Times New Roman"/>
          <w:sz w:val="28"/>
          <w:szCs w:val="28"/>
        </w:rPr>
        <w:t>для всех</w:t>
      </w:r>
      <w:r>
        <w:rPr>
          <w:rFonts w:cs="Times New Roman" w:ascii="Times New Roman" w:hAnsi="Times New Roman"/>
          <w:color w:val="7030A0"/>
          <w:sz w:val="28"/>
          <w:szCs w:val="28"/>
        </w:rPr>
        <w:t xml:space="preserve"> </w:t>
      </w:r>
      <w:r>
        <w:rPr>
          <w:rFonts w:cs="Times New Roman" w:ascii="Times New Roman" w:hAnsi="Times New Roman"/>
          <w:sz w:val="28"/>
          <w:szCs w:val="28"/>
        </w:rPr>
        <w:t>способов подачи заявления и документов, необходимых для предоставления муниципальной услуги</w:t>
      </w:r>
      <w:r>
        <w:rPr>
          <w:rStyle w:val="FontStyle58"/>
          <w:color w:val="7030A0"/>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ind w:firstLine="708"/>
        <w:rPr>
          <w:rFonts w:ascii="Times New Roman" w:hAnsi="Times New Roman" w:cs="Times New Roman"/>
          <w:sz w:val="28"/>
          <w:szCs w:val="28"/>
          <w:shd w:fill="FFFFFF" w:val="clear"/>
        </w:rPr>
      </w:pPr>
      <w:r>
        <w:rPr>
          <w:rFonts w:cs="Times New Roman" w:ascii="Times New Roman" w:hAnsi="Times New Roman"/>
          <w:sz w:val="28"/>
          <w:szCs w:val="28"/>
          <w:shd w:fill="FFFFFF" w:val="clear"/>
        </w:rPr>
        <w:t>2.4.5  Максимальный срок</w:t>
      </w:r>
      <w:r>
        <w:rPr>
          <w:color w:themeColor="text1" w:val="000000"/>
          <w:sz w:val="28"/>
          <w:szCs w:val="28"/>
        </w:rPr>
        <w:t xml:space="preserve"> </w:t>
      </w:r>
      <w:r>
        <w:rPr>
          <w:rFonts w:cs="Times New Roman" w:ascii="Times New Roman" w:hAnsi="Times New Roman"/>
          <w:color w:themeColor="text1" w:val="000000"/>
          <w:sz w:val="28"/>
          <w:szCs w:val="28"/>
        </w:rPr>
        <w:t xml:space="preserve">выдачи дубликата </w:t>
      </w:r>
      <w:r>
        <w:rPr>
          <w:rFonts w:cs="Times New Roman" w:ascii="Times New Roman" w:hAnsi="Times New Roman"/>
          <w:sz w:val="28"/>
          <w:szCs w:val="28"/>
        </w:rPr>
        <w:t>ГПЗУ</w:t>
      </w:r>
      <w:r>
        <w:rPr>
          <w:rFonts w:cs="Times New Roman" w:ascii="Times New Roman" w:hAnsi="Times New Roman"/>
          <w:color w:themeColor="text1" w:val="000000"/>
          <w:sz w:val="28"/>
          <w:szCs w:val="28"/>
        </w:rPr>
        <w:t xml:space="preserve"> </w:t>
      </w:r>
      <w:r>
        <w:rPr>
          <w:rFonts w:cs="Times New Roman" w:ascii="Times New Roman" w:hAnsi="Times New Roman"/>
          <w:i/>
          <w:sz w:val="24"/>
          <w:szCs w:val="24"/>
        </w:rPr>
        <w:t xml:space="preserve"> </w:t>
      </w:r>
      <w:r>
        <w:rPr>
          <w:rFonts w:cs="Times New Roman" w:ascii="Times New Roman" w:hAnsi="Times New Roman"/>
          <w:sz w:val="28"/>
          <w:szCs w:val="28"/>
          <w:shd w:fill="FFFFFF" w:val="clear"/>
        </w:rPr>
        <w:t xml:space="preserve">составляет  </w:t>
      </w:r>
      <w:r>
        <w:rPr>
          <w:rFonts w:cs="Times New Roman" w:ascii="Times New Roman" w:hAnsi="Times New Roman"/>
          <w:sz w:val="28"/>
          <w:szCs w:val="28"/>
        </w:rPr>
        <w:t>не более чем 5 рабочих дней со дня регистрации заявления,</w:t>
      </w:r>
      <w:r>
        <w:rPr>
          <w:rFonts w:cs="Times New Roman" w:ascii="Times New Roman" w:hAnsi="Times New Roman"/>
          <w:color w:val="FF0000"/>
          <w:sz w:val="28"/>
          <w:szCs w:val="28"/>
        </w:rPr>
        <w:t xml:space="preserve"> </w:t>
      </w:r>
      <w:r>
        <w:rPr>
          <w:rFonts w:cs="Times New Roman" w:ascii="Times New Roman" w:hAnsi="Times New Roman"/>
          <w:sz w:val="28"/>
          <w:szCs w:val="28"/>
        </w:rPr>
        <w:t>документов, необходимых для предоставления муниципальной услуги,</w:t>
      </w:r>
      <w:r>
        <w:rPr>
          <w:rFonts w:cs="Times New Roman" w:ascii="Times New Roman" w:hAnsi="Times New Roman"/>
          <w:color w:val="333333"/>
          <w:sz w:val="28"/>
          <w:szCs w:val="28"/>
          <w:shd w:fill="FFFFFF" w:val="clear"/>
        </w:rPr>
        <w:t xml:space="preserve">  </w:t>
      </w:r>
      <w:r>
        <w:rPr>
          <w:rFonts w:cs="Times New Roman" w:ascii="Times New Roman" w:hAnsi="Times New Roman"/>
          <w:sz w:val="28"/>
          <w:szCs w:val="28"/>
        </w:rPr>
        <w:t>отделе уполномоченного органа</w:t>
      </w:r>
      <w:r>
        <w:rPr>
          <w:rFonts w:cs="Times New Roman" w:ascii="Times New Roman" w:hAnsi="Times New Roman"/>
          <w:sz w:val="28"/>
          <w:szCs w:val="28"/>
          <w:shd w:fill="FFFFFF" w:val="clear"/>
        </w:rPr>
        <w:t>, предоставляющего муниципальную услугу.</w:t>
      </w:r>
    </w:p>
    <w:p>
      <w:pPr>
        <w:pStyle w:val="Normal"/>
        <w:ind w:firstLine="708"/>
        <w:rPr>
          <w:rFonts w:ascii="Times New Roman" w:hAnsi="Times New Roman" w:cs="Times New Roman"/>
          <w:sz w:val="28"/>
          <w:szCs w:val="28"/>
        </w:rPr>
      </w:pPr>
      <w:r>
        <w:rPr>
          <w:rFonts w:cs="Times New Roman" w:ascii="Times New Roman" w:hAnsi="Times New Roman"/>
          <w:sz w:val="28"/>
          <w:szCs w:val="28"/>
          <w:shd w:fill="FFFFFF" w:val="clear"/>
        </w:rPr>
        <w:t>Максимальный срок</w:t>
      </w:r>
      <w:r>
        <w:rPr>
          <w:rFonts w:cs="Times New Roman" w:ascii="Times New Roman" w:hAnsi="Times New Roman"/>
          <w:sz w:val="28"/>
          <w:szCs w:val="28"/>
        </w:rPr>
        <w:t xml:space="preserve"> </w:t>
      </w:r>
      <w:r>
        <w:rPr>
          <w:rFonts w:cs="Times New Roman" w:ascii="Times New Roman" w:hAnsi="Times New Roman"/>
          <w:color w:themeColor="text1" w:val="000000"/>
          <w:sz w:val="28"/>
          <w:szCs w:val="28"/>
        </w:rPr>
        <w:t>выдачи дубликата</w:t>
      </w:r>
      <w:r>
        <w:rPr>
          <w:rFonts w:cs="Times New Roman" w:ascii="Times New Roman" w:hAnsi="Times New Roman"/>
          <w:sz w:val="28"/>
          <w:szCs w:val="28"/>
        </w:rPr>
        <w:t xml:space="preserve"> единый:</w:t>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 для всех категорий заявителей указанной под номерами 1 и 2  </w:t>
      </w:r>
      <w:r>
        <w:rPr>
          <w:rFonts w:eastAsia="Times New Roman" w:cs="Times New Roman" w:ascii="Times New Roman" w:hAnsi="Times New Roman"/>
          <w:sz w:val="28"/>
          <w:szCs w:val="28"/>
        </w:rPr>
        <w:t xml:space="preserve">пункта  2.3.1 подраздела 2.3 раздела </w:t>
      </w:r>
      <w:r>
        <w:rPr>
          <w:rFonts w:eastAsia="Times New Roman" w:cs="Times New Roman" w:ascii="Times New Roman" w:hAnsi="Times New Roman"/>
          <w:sz w:val="28"/>
          <w:szCs w:val="28"/>
          <w:lang w:val="en-US"/>
        </w:rPr>
        <w:t>II</w:t>
      </w:r>
      <w:r>
        <w:rPr>
          <w:rFonts w:eastAsia="Times New Roman" w:cs="Times New Roman" w:ascii="Times New Roman" w:hAnsi="Times New Roman"/>
          <w:sz w:val="28"/>
          <w:szCs w:val="28"/>
        </w:rPr>
        <w:t xml:space="preserve">. </w:t>
      </w:r>
    </w:p>
    <w:p>
      <w:pPr>
        <w:pStyle w:val="Normal"/>
        <w:ind w:firstLine="708"/>
        <w:rPr>
          <w:rFonts w:ascii="Times New Roman" w:hAnsi="Times New Roman" w:cs="Times New Roman"/>
          <w:sz w:val="28"/>
          <w:szCs w:val="28"/>
          <w:shd w:fill="FFFFFF" w:val="clear"/>
        </w:rPr>
      </w:pPr>
      <w:r>
        <w:rPr>
          <w:rFonts w:cs="Times New Roman" w:ascii="Times New Roman" w:hAnsi="Times New Roman"/>
          <w:color w:val="7030A0"/>
          <w:sz w:val="28"/>
          <w:szCs w:val="28"/>
        </w:rPr>
        <w:t xml:space="preserve">- </w:t>
      </w:r>
      <w:r>
        <w:rPr>
          <w:rFonts w:cs="Times New Roman" w:ascii="Times New Roman" w:hAnsi="Times New Roman"/>
          <w:sz w:val="28"/>
          <w:szCs w:val="28"/>
        </w:rPr>
        <w:t>для всех</w:t>
      </w:r>
      <w:r>
        <w:rPr>
          <w:rFonts w:cs="Times New Roman" w:ascii="Times New Roman" w:hAnsi="Times New Roman"/>
          <w:color w:val="7030A0"/>
          <w:sz w:val="28"/>
          <w:szCs w:val="28"/>
        </w:rPr>
        <w:t xml:space="preserve"> </w:t>
      </w:r>
      <w:r>
        <w:rPr>
          <w:rFonts w:cs="Times New Roman" w:ascii="Times New Roman" w:hAnsi="Times New Roman"/>
          <w:sz w:val="28"/>
          <w:szCs w:val="28"/>
        </w:rPr>
        <w:t>способов подачи заявления и документов, необходимых для предоставления муниципальной услуги</w:t>
      </w:r>
      <w:r>
        <w:rPr>
          <w:rStyle w:val="FontStyle58"/>
          <w:sz w:val="28"/>
          <w:szCs w:val="28"/>
        </w:rPr>
        <w:t>,</w:t>
      </w:r>
      <w:r>
        <w:rPr>
          <w:rFonts w:cs="Times New Roman" w:ascii="Times New Roman" w:hAnsi="Times New Roman"/>
          <w:sz w:val="28"/>
          <w:szCs w:val="28"/>
          <w:shd w:fill="FFFFFF" w:val="clear"/>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hanging="0"/>
        <w:contextualSpacing/>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r>
    </w:p>
    <w:p>
      <w:pPr>
        <w:pStyle w:val="Normal"/>
        <w:tabs>
          <w:tab w:val="clear" w:pos="708"/>
          <w:tab w:val="left" w:pos="993" w:leader="none"/>
        </w:tabs>
        <w:spacing w:before="0" w:after="0"/>
        <w:contextualSpacing/>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2.5 Исчерпывающий перечень оснований для отказа в приеме</w:t>
      </w:r>
    </w:p>
    <w:p>
      <w:pPr>
        <w:pStyle w:val="Normal"/>
        <w:tabs>
          <w:tab w:val="clear" w:pos="708"/>
          <w:tab w:val="left" w:pos="993" w:leader="none"/>
        </w:tabs>
        <w:spacing w:before="0" w:after="0"/>
        <w:contextualSpacing/>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заявления  о предоставлении муниципальной услуги и документов, необходимых для предоставления муниципальной услуги, и</w:t>
      </w:r>
    </w:p>
    <w:p>
      <w:pPr>
        <w:pStyle w:val="Normal"/>
        <w:tabs>
          <w:tab w:val="clear" w:pos="708"/>
          <w:tab w:val="left" w:pos="993" w:leader="none"/>
        </w:tabs>
        <w:spacing w:before="0" w:after="0"/>
        <w:contextualSpacing/>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исчерпывающий перечень оснований для приостановления предоставления муниципальной услуги или для отказа</w:t>
      </w:r>
    </w:p>
    <w:p>
      <w:pPr>
        <w:pStyle w:val="Normal"/>
        <w:tabs>
          <w:tab w:val="clear" w:pos="708"/>
          <w:tab w:val="left" w:pos="993" w:leader="none"/>
        </w:tabs>
        <w:spacing w:before="0" w:after="0"/>
        <w:contextualSpacing/>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в предоставлении муниципальной услуги</w:t>
      </w:r>
    </w:p>
    <w:p>
      <w:pPr>
        <w:pStyle w:val="Normal"/>
        <w:tabs>
          <w:tab w:val="clear" w:pos="708"/>
          <w:tab w:val="left" w:pos="993" w:leader="none"/>
        </w:tabs>
        <w:spacing w:before="0" w:after="0"/>
        <w:ind w:hanging="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cs="Times New Roman"/>
          <w:sz w:val="28"/>
          <w:szCs w:val="28"/>
        </w:rPr>
      </w:pPr>
      <w:r>
        <w:rPr>
          <w:rStyle w:val="FontStyle58"/>
          <w:sz w:val="28"/>
          <w:szCs w:val="28"/>
        </w:rPr>
        <w:t>2.5.1 Перечень оснований для отказа в приеме заявления</w:t>
      </w:r>
      <w:r>
        <w:rPr>
          <w:rStyle w:val="FontStyle58"/>
          <w:color w:val="FF0000"/>
          <w:sz w:val="28"/>
          <w:szCs w:val="28"/>
        </w:rPr>
        <w:t xml:space="preserve"> </w:t>
      </w:r>
      <w:r>
        <w:rPr>
          <w:rStyle w:val="FontStyle58"/>
          <w:sz w:val="28"/>
          <w:szCs w:val="28"/>
        </w:rPr>
        <w:t xml:space="preserve">о предоставлении муниципальной услуги  </w:t>
      </w:r>
      <w:r>
        <w:rPr>
          <w:rFonts w:cs="Times New Roman" w:ascii="Times New Roman" w:hAnsi="Times New Roman"/>
          <w:color w:themeColor="text1" w:val="000000"/>
          <w:sz w:val="28"/>
          <w:szCs w:val="28"/>
        </w:rPr>
        <w:t>и   документов,    необходимых    для предоставления муниципальной услуги</w:t>
      </w:r>
      <w:r>
        <w:rPr>
          <w:rStyle w:val="FontStyle58"/>
          <w:sz w:val="28"/>
          <w:szCs w:val="28"/>
        </w:rPr>
        <w:t>, указан в приложении № 4 «</w:t>
      </w:r>
      <w:r>
        <w:rPr>
          <w:rFonts w:cs="Times New Roman" w:ascii="Times New Roman" w:hAnsi="Times New Roman"/>
          <w:sz w:val="28"/>
          <w:szCs w:val="28"/>
        </w:rPr>
        <w:t xml:space="preserve">Перечень оснований для отказа в приеме заявления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b/>
          <w:color w:themeColor="text1" w:val="000000"/>
          <w:sz w:val="28"/>
          <w:szCs w:val="28"/>
        </w:rPr>
        <w:t xml:space="preserve">» </w:t>
      </w:r>
      <w:r>
        <w:rPr>
          <w:rFonts w:cs="Times New Roman" w:ascii="Times New Roman" w:hAnsi="Times New Roman"/>
          <w:color w:themeColor="text1" w:val="000000"/>
          <w:sz w:val="28"/>
          <w:szCs w:val="28"/>
        </w:rPr>
        <w:t xml:space="preserve">к </w:t>
      </w:r>
      <w:r>
        <w:rPr>
          <w:rStyle w:val="FontStyle58"/>
          <w:sz w:val="28"/>
          <w:szCs w:val="28"/>
        </w:rPr>
        <w:t xml:space="preserve"> 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sz w:val="28"/>
          <w:szCs w:val="28"/>
        </w:rPr>
        <w:t>2.5.2</w:t>
      </w:r>
      <w:r>
        <w:rPr>
          <w:rFonts w:cs="Times New Roman" w:ascii="Times New Roman" w:hAnsi="Times New Roman"/>
          <w:b/>
          <w:sz w:val="28"/>
          <w:szCs w:val="28"/>
        </w:rPr>
        <w:t xml:space="preserve"> </w:t>
      </w: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ind w:hanging="0"/>
        <w:contextualSpacing/>
        <w:rPr>
          <w:rStyle w:val="FontStyle58"/>
          <w:b/>
          <w:sz w:val="28"/>
          <w:szCs w:val="28"/>
        </w:rPr>
      </w:pPr>
      <w:r>
        <w:rPr>
          <w:rStyle w:val="FontStyle58"/>
          <w:sz w:val="28"/>
          <w:szCs w:val="28"/>
        </w:rPr>
        <w:t>2.5.3 Перечень оснований для отказа в предоставлении муниципальной услуги указан  в таблице № 1 «</w:t>
      </w:r>
      <w:r>
        <w:rPr>
          <w:rFonts w:cs="Times New Roman" w:ascii="Times New Roman" w:hAnsi="Times New Roman"/>
          <w:sz w:val="28"/>
          <w:szCs w:val="28"/>
        </w:rPr>
        <w:t>Исчерпывающий перечень оснований для отказа в</w:t>
      </w:r>
      <w:r>
        <w:rPr/>
        <w:t xml:space="preserve">  </w:t>
      </w:r>
      <w:r>
        <w:rPr>
          <w:rFonts w:cs="Times New Roman" w:ascii="Times New Roman" w:hAnsi="Times New Roman"/>
          <w:sz w:val="28"/>
          <w:szCs w:val="28"/>
        </w:rPr>
        <w:t xml:space="preserve">предоставлении муниципальной услуги </w:t>
      </w:r>
      <w:r>
        <w:rPr>
          <w:rFonts w:eastAsia="Andale Sans UI" w:cs="Times New Roman" w:ascii="Times New Roman" w:hAnsi="Times New Roman"/>
          <w:bCs/>
          <w:kern w:val="2"/>
          <w:sz w:val="28"/>
          <w:szCs w:val="28"/>
          <w:lang w:val="de-DE" w:bidi="fa-IR"/>
        </w:rPr>
        <w:t>«Выдача градостроительн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план</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 xml:space="preserve"> </w:t>
      </w:r>
      <w:r>
        <w:rPr>
          <w:rFonts w:eastAsia="Andale Sans UI" w:cs="Times New Roman" w:ascii="Times New Roman" w:hAnsi="Times New Roman"/>
          <w:bCs/>
          <w:kern w:val="2"/>
          <w:sz w:val="28"/>
          <w:szCs w:val="28"/>
          <w:lang w:bidi="fa-IR"/>
        </w:rPr>
        <w:t xml:space="preserve"> </w:t>
      </w:r>
      <w:r>
        <w:rPr>
          <w:rFonts w:eastAsia="Andale Sans UI" w:cs="Times New Roman" w:ascii="Times New Roman" w:hAnsi="Times New Roman"/>
          <w:bCs/>
          <w:kern w:val="2"/>
          <w:sz w:val="28"/>
          <w:szCs w:val="28"/>
          <w:lang w:val="de-DE" w:bidi="fa-IR"/>
        </w:rPr>
        <w:t>земельн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участк</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w:t>
      </w:r>
      <w:r>
        <w:rPr>
          <w:rFonts w:eastAsia="Andale Sans UI" w:cs="Times New Roman" w:ascii="Times New Roman" w:hAnsi="Times New Roman"/>
          <w:bCs/>
          <w:kern w:val="2"/>
          <w:sz w:val="28"/>
          <w:szCs w:val="28"/>
          <w:lang w:bidi="fa-IR"/>
        </w:rPr>
        <w:t xml:space="preserve">  </w:t>
      </w:r>
      <w:r>
        <w:rPr>
          <w:rStyle w:val="FontStyle58"/>
          <w:sz w:val="28"/>
          <w:szCs w:val="28"/>
        </w:rPr>
        <w:t>приложения №  5 «</w:t>
      </w:r>
      <w:r>
        <w:rPr>
          <w:rFonts w:cs="Times New Roman" w:ascii="Times New Roman" w:hAnsi="Times New Roman"/>
          <w:sz w:val="28"/>
          <w:szCs w:val="28"/>
        </w:rPr>
        <w:t>Перечень оснований для отказа в</w:t>
      </w:r>
      <w:r>
        <w:rPr/>
        <w:t xml:space="preserve">  </w:t>
      </w:r>
      <w:r>
        <w:rPr>
          <w:rFonts w:cs="Times New Roman" w:ascii="Times New Roman" w:hAnsi="Times New Roman"/>
          <w:sz w:val="28"/>
          <w:szCs w:val="28"/>
        </w:rPr>
        <w:t>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widowControl w:val="false"/>
        <w:tabs>
          <w:tab w:val="clear" w:pos="708"/>
          <w:tab w:val="left" w:pos="8505" w:leader="none"/>
        </w:tabs>
        <w:ind w:firstLine="720"/>
        <w:rPr>
          <w:rStyle w:val="FontStyle58"/>
          <w:sz w:val="28"/>
          <w:szCs w:val="28"/>
        </w:rPr>
      </w:pPr>
      <w:r>
        <w:rPr>
          <w:rStyle w:val="FontStyle58"/>
          <w:sz w:val="28"/>
          <w:szCs w:val="28"/>
        </w:rPr>
        <w:t>2.5.4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 xml:space="preserve">исправлении допущенных опечаток и ошибок в выданных ранее документах </w:t>
      </w:r>
      <w:r>
        <w:rPr>
          <w:rStyle w:val="FontStyle58"/>
          <w:sz w:val="28"/>
          <w:szCs w:val="28"/>
        </w:rPr>
        <w:t>указан  в таблице № 2 «П</w:t>
      </w:r>
      <w:r>
        <w:rPr>
          <w:rFonts w:cs="Times New Roman" w:ascii="Times New Roman" w:hAnsi="Times New Roman"/>
          <w:sz w:val="28"/>
          <w:szCs w:val="28"/>
        </w:rPr>
        <w:t xml:space="preserve">еречень оснований для отказа в исправлении допущенных опечаток и ошибок в выданных документах в результате предоставления муниципальной услуги» </w:t>
      </w:r>
      <w:r>
        <w:rPr>
          <w:rStyle w:val="FontStyle58"/>
          <w:sz w:val="28"/>
          <w:szCs w:val="28"/>
        </w:rPr>
        <w:t>приложения №  5 «П</w:t>
      </w:r>
      <w:r>
        <w:rPr>
          <w:rFonts w:cs="Times New Roman" w:ascii="Times New Roman" w:hAnsi="Times New Roman"/>
          <w:sz w:val="28"/>
          <w:szCs w:val="28"/>
        </w:rPr>
        <w:t>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708" w:right="-1"/>
        <w:rPr>
          <w:rStyle w:val="FontStyle58"/>
          <w:sz w:val="28"/>
          <w:szCs w:val="28"/>
        </w:rPr>
      </w:pPr>
      <w:r>
        <w:rPr>
          <w:rStyle w:val="FontStyle58"/>
          <w:sz w:val="28"/>
          <w:szCs w:val="28"/>
        </w:rPr>
        <w:t>2.5.5 Перечень оснований для отказа в</w:t>
      </w:r>
      <w:r>
        <w:rPr>
          <w:rFonts w:cs="Times New Roman" w:ascii="Times New Roman" w:hAnsi="Times New Roman"/>
          <w:b/>
          <w:sz w:val="28"/>
          <w:szCs w:val="28"/>
        </w:rPr>
        <w:t xml:space="preserve">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w:t>
      </w:r>
      <w:r>
        <w:rPr>
          <w:rFonts w:cs="Times New Roman" w:ascii="Times New Roman" w:hAnsi="Times New Roman"/>
          <w:b/>
          <w:sz w:val="28"/>
          <w:szCs w:val="28"/>
        </w:rPr>
        <w:t xml:space="preserve"> </w:t>
      </w:r>
      <w:r>
        <w:rPr>
          <w:rFonts w:cs="Times New Roman" w:ascii="Times New Roman" w:hAnsi="Times New Roman"/>
          <w:sz w:val="28"/>
          <w:szCs w:val="28"/>
        </w:rPr>
        <w:t>указан в</w:t>
      </w:r>
      <w:r>
        <w:rPr>
          <w:rFonts w:cs="Times New Roman" w:ascii="Times New Roman" w:hAnsi="Times New Roman"/>
          <w:b/>
          <w:sz w:val="28"/>
          <w:szCs w:val="28"/>
        </w:rPr>
        <w:t xml:space="preserve"> </w:t>
      </w:r>
      <w:r>
        <w:rPr>
          <w:rFonts w:cs="Times New Roman" w:ascii="Times New Roman" w:hAnsi="Times New Roman"/>
          <w:sz w:val="28"/>
          <w:szCs w:val="28"/>
        </w:rPr>
        <w:t>Таблице № 3 «Перечень оснований для отказа в выдаче дубликата документа, выданного по результатам предоставления муниципальной услуги»</w:t>
      </w:r>
      <w:r>
        <w:rPr>
          <w:rStyle w:val="FontStyle58"/>
          <w:sz w:val="28"/>
          <w:szCs w:val="28"/>
        </w:rPr>
        <w:t xml:space="preserve"> приложения №  5 «П</w:t>
      </w:r>
      <w:r>
        <w:rPr>
          <w:rFonts w:cs="Times New Roman" w:ascii="Times New Roman" w:hAnsi="Times New Roman"/>
          <w:sz w:val="28"/>
          <w:szCs w:val="28"/>
        </w:rPr>
        <w:t>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Normal"/>
        <w:ind w:firstLine="708" w:right="-1"/>
        <w:rPr>
          <w:rFonts w:ascii="Times New Roman" w:hAnsi="Times New Roman" w:eastAsia="Times New Roman" w:cs="Times New Roman"/>
          <w:sz w:val="28"/>
          <w:szCs w:val="28"/>
        </w:rPr>
      </w:pPr>
      <w:r>
        <w:rPr>
          <w:rFonts w:eastAsia="Times New Roman" w:cs="Times New Roman" w:ascii="Times New Roman" w:hAnsi="Times New Roman"/>
          <w:sz w:val="28"/>
          <w:szCs w:val="28"/>
        </w:rPr>
        <w:t>2.5.6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tabs>
          <w:tab w:val="clear" w:pos="708"/>
          <w:tab w:val="left" w:pos="993" w:leader="none"/>
        </w:tabs>
        <w:spacing w:before="0" w:after="0"/>
        <w:contextualSpacing/>
        <w:rPr>
          <w:rStyle w:val="FontStyle58"/>
          <w:sz w:val="28"/>
          <w:szCs w:val="28"/>
        </w:rPr>
      </w:pPr>
      <w:r>
        <w:rPr>
          <w:rFonts w:cs="Times New Roman" w:ascii="Times New Roman" w:hAnsi="Times New Roman"/>
          <w:sz w:val="28"/>
          <w:szCs w:val="28"/>
        </w:rPr>
        <w:t xml:space="preserve">2.5.7 Перечни являются едиными для всех категорий заявителей, предусмотренных  подразделом 1.2 раздела </w:t>
      </w:r>
      <w:r>
        <w:rPr>
          <w:rFonts w:cs="Times New Roman" w:ascii="Times New Roman" w:hAnsi="Times New Roman"/>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S1"/>
        <w:spacing w:before="280" w:after="280"/>
        <w:jc w:val="center"/>
        <w:rPr>
          <w:b/>
          <w:sz w:val="28"/>
          <w:szCs w:val="28"/>
        </w:rPr>
      </w:pPr>
      <w:r>
        <w:rPr>
          <w:b/>
          <w:sz w:val="28"/>
          <w:szCs w:val="28"/>
        </w:rPr>
        <w:t xml:space="preserve">2.6 Размер платы, взимаемой с заявителя при предоставлении муниципальной услуги, и способы ее взимания </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 xml:space="preserve">.6.1 Информация размещена на </w:t>
      </w:r>
      <w:r>
        <w:rPr>
          <w:rFonts w:cs="Times New Roman" w:ascii="Times New Roman" w:hAnsi="Times New Roman"/>
          <w:color w:themeColor="text1" w:val="000000"/>
          <w:sz w:val="28"/>
          <w:szCs w:val="28"/>
          <w:lang w:eastAsia="ru-RU"/>
        </w:rPr>
        <w:t xml:space="preserve"> Едином портале (www.gosuslugi.ru)</w:t>
      </w:r>
      <w:r>
        <w:rPr>
          <w:rFonts w:cs="Times New Roman" w:ascii="Times New Roman" w:hAnsi="Times New Roman"/>
          <w:color w:themeColor="text1" w:val="000000"/>
          <w:sz w:val="28"/>
          <w:szCs w:val="28"/>
        </w:rPr>
        <w:t>, на Региональном портале (</w:t>
      </w:r>
      <w:r>
        <w:rPr>
          <w:rStyle w:val="Style10"/>
          <w:rFonts w:ascii="Times New Roman" w:hAnsi="Times New Roman"/>
          <w:color w:themeColor="text1" w:val="000000"/>
          <w:sz w:val="28"/>
          <w:szCs w:val="28"/>
        </w:rPr>
        <w:t>http://pgu.krasnodar.ru</w:t>
      </w:r>
      <w:r>
        <w:rPr>
          <w:rFonts w:cs="Times New Roman" w:ascii="Times New Roman" w:hAnsi="Times New Roman"/>
          <w:color w:themeColor="text1" w:val="000000"/>
          <w:sz w:val="28"/>
          <w:szCs w:val="28"/>
        </w:rPr>
        <w:t xml:space="preserve">) и официальном сайте  администрации муниципального образования Кореновский </w:t>
      </w:r>
      <w:r>
        <w:rPr>
          <w:rStyle w:val="FontStyle24"/>
          <w:rFonts w:eastAsia="DejaVu Sans"/>
          <w:b w:val="false"/>
          <w:color w:themeColor="text1" w:val="000000"/>
          <w:sz w:val="28"/>
          <w:szCs w:val="28"/>
        </w:rPr>
        <w:t xml:space="preserve">муниципальный  район Краснодарского края  </w:t>
      </w:r>
      <w:r>
        <w:rPr>
          <w:rFonts w:cs="Times New Roman" w:ascii="Times New Roman" w:hAnsi="Times New Roman"/>
          <w:color w:themeColor="text1" w:val="000000"/>
          <w:sz w:val="28"/>
          <w:szCs w:val="28"/>
        </w:rPr>
        <w:t>http: //www. korenovsk.ru. (далее - официальный сайт или официальный сайт http: //www. korenovsk.ru) в разделе «Административные регламенты».</w:t>
      </w:r>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bookmarkStart w:id="11" w:name="sub_3047"/>
      <w:bookmarkEnd w:id="11"/>
    </w:p>
    <w:p>
      <w:pPr>
        <w:pStyle w:val="ListParagraph"/>
        <w:ind w:firstLine="708" w:left="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S1"/>
        <w:spacing w:beforeAutospacing="0" w:before="0" w:afterAutospacing="0" w:after="0"/>
        <w:ind w:hanging="0"/>
        <w:jc w:val="center"/>
        <w:rPr>
          <w:b/>
          <w:sz w:val="28"/>
          <w:szCs w:val="28"/>
        </w:rPr>
      </w:pPr>
      <w:r>
        <w:rPr>
          <w:b/>
          <w:sz w:val="28"/>
          <w:szCs w:val="28"/>
        </w:rPr>
        <w:t>2.7 Срок регистрации запроса </w:t>
      </w:r>
      <w:r>
        <w:fldChar w:fldCharType="begin"/>
      </w:r>
      <w:r>
        <w:rPr>
          <w:sz w:val="28"/>
          <w:b/>
          <w:szCs w:val="28"/>
        </w:rPr>
        <w:instrText xml:space="preserve"> HYPERLINK "https://internet.garant.ru/" \l "/document/12177515/entry/2003"</w:instrText>
      </w:r>
      <w:r>
        <w:rPr>
          <w:sz w:val="28"/>
          <w:b/>
          <w:szCs w:val="28"/>
        </w:rPr>
        <w:fldChar w:fldCharType="separate"/>
      </w:r>
      <w:r>
        <w:rPr>
          <w:b/>
          <w:sz w:val="28"/>
          <w:szCs w:val="28"/>
        </w:rPr>
        <w:t>заявителя</w:t>
      </w:r>
      <w:r>
        <w:rPr>
          <w:sz w:val="28"/>
          <w:b/>
          <w:szCs w:val="28"/>
        </w:rPr>
        <w:fldChar w:fldCharType="end"/>
      </w:r>
      <w:r>
        <w:rPr>
          <w:b/>
          <w:sz w:val="28"/>
          <w:szCs w:val="28"/>
        </w:rPr>
        <w:t> о предоставлении</w:t>
      </w:r>
    </w:p>
    <w:p>
      <w:pPr>
        <w:pStyle w:val="S1"/>
        <w:spacing w:beforeAutospacing="0" w:before="0" w:afterAutospacing="0" w:after="0"/>
        <w:ind w:hanging="0"/>
        <w:jc w:val="center"/>
        <w:rPr>
          <w:b/>
          <w:sz w:val="28"/>
          <w:szCs w:val="28"/>
        </w:rPr>
      </w:pPr>
      <w:r>
        <w:rPr>
          <w:b/>
          <w:sz w:val="28"/>
          <w:szCs w:val="28"/>
        </w:rPr>
        <w:t xml:space="preserve"> </w:t>
      </w:r>
      <w:r>
        <w:rPr>
          <w:b/>
          <w:sz w:val="28"/>
          <w:szCs w:val="28"/>
        </w:rPr>
        <w:t>муниципальной услуги</w:t>
      </w:r>
    </w:p>
    <w:p>
      <w:pPr>
        <w:pStyle w:val="S1"/>
        <w:spacing w:beforeAutospacing="0" w:before="0" w:afterAutospacing="0" w:after="0"/>
        <w:ind w:hanging="0"/>
        <w:jc w:val="center"/>
        <w:rPr>
          <w:b/>
          <w:sz w:val="28"/>
          <w:szCs w:val="28"/>
        </w:rPr>
      </w:pPr>
      <w:r>
        <w:rPr>
          <w:b/>
          <w:sz w:val="28"/>
          <w:szCs w:val="28"/>
        </w:rPr>
      </w:r>
    </w:p>
    <w:p>
      <w:pPr>
        <w:pStyle w:val="Formattext"/>
        <w:spacing w:beforeAutospacing="0" w:before="0" w:afterAutospacing="0" w:after="0"/>
        <w:jc w:val="both"/>
        <w:textAlignment w:val="baseline"/>
        <w:rPr>
          <w:strike/>
          <w:sz w:val="28"/>
          <w:szCs w:val="28"/>
        </w:rPr>
      </w:pPr>
      <w:r>
        <w:rPr>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sz w:val="28"/>
          <w:szCs w:val="28"/>
          <w:shd w:fill="FFFFFF" w:val="clear"/>
        </w:rPr>
        <w:t>осуществляется в день его поступления</w:t>
      </w:r>
      <w:r>
        <w:rPr>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Formattext"/>
        <w:spacing w:beforeAutospacing="0" w:before="0" w:afterAutospacing="0" w:after="0"/>
        <w:jc w:val="both"/>
        <w:textAlignment w:val="baseline"/>
        <w:rPr>
          <w:sz w:val="28"/>
          <w:szCs w:val="28"/>
        </w:rPr>
      </w:pPr>
      <w:r>
        <w:rPr>
          <w:sz w:val="28"/>
          <w:szCs w:val="28"/>
        </w:rPr>
        <w:t>2.7.2 При поступлении заявления в уполномоченный орган по почте, в электронном виде посредством ЕПГУ или РПГУ -  заявление регистрируется в течение 1 рабочего дня.</w:t>
      </w:r>
    </w:p>
    <w:p>
      <w:pPr>
        <w:pStyle w:val="Style33"/>
        <w:ind w:firstLine="709"/>
        <w:rPr>
          <w:sz w:val="28"/>
          <w:szCs w:val="28"/>
        </w:rPr>
      </w:pPr>
      <w:r>
        <w:rPr>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S1"/>
        <w:spacing w:beforeAutospacing="0" w:before="0" w:afterAutospacing="0" w:after="0"/>
        <w:ind w:hanging="0"/>
        <w:jc w:val="center"/>
        <w:rPr>
          <w:b/>
          <w:sz w:val="28"/>
          <w:szCs w:val="28"/>
        </w:rPr>
      </w:pPr>
      <w:r>
        <w:rPr>
          <w:b/>
          <w:sz w:val="28"/>
          <w:szCs w:val="28"/>
        </w:rPr>
      </w:r>
    </w:p>
    <w:p>
      <w:pPr>
        <w:pStyle w:val="S1"/>
        <w:spacing w:beforeAutospacing="0" w:before="0" w:afterAutospacing="0" w:after="0"/>
        <w:ind w:hanging="0"/>
        <w:jc w:val="center"/>
        <w:rPr>
          <w:b/>
          <w:sz w:val="28"/>
          <w:szCs w:val="28"/>
        </w:rPr>
      </w:pPr>
      <w:r>
        <w:rPr>
          <w:b/>
          <w:sz w:val="28"/>
          <w:szCs w:val="28"/>
        </w:rPr>
        <w:t>2.8 Требования к помещениям, в которых предоставляется</w:t>
      </w:r>
    </w:p>
    <w:p>
      <w:pPr>
        <w:pStyle w:val="S1"/>
        <w:spacing w:beforeAutospacing="0" w:before="0" w:afterAutospacing="0" w:after="0"/>
        <w:ind w:hanging="0"/>
        <w:jc w:val="center"/>
        <w:rPr>
          <w:b/>
          <w:sz w:val="28"/>
          <w:szCs w:val="28"/>
        </w:rPr>
      </w:pPr>
      <w:r>
        <w:rPr>
          <w:b/>
          <w:sz w:val="28"/>
          <w:szCs w:val="28"/>
        </w:rPr>
        <w:t xml:space="preserve"> </w:t>
      </w:r>
      <w:r>
        <w:rPr>
          <w:b/>
          <w:sz w:val="28"/>
          <w:szCs w:val="28"/>
        </w:rPr>
        <w:t xml:space="preserve">муниципальная  услуга </w:t>
      </w:r>
    </w:p>
    <w:p>
      <w:pPr>
        <w:pStyle w:val="S1"/>
        <w:spacing w:before="280" w:after="280"/>
        <w:jc w:val="center"/>
        <w:rPr>
          <w:b/>
          <w:color w:val="0070C0"/>
          <w:sz w:val="28"/>
          <w:szCs w:val="28"/>
        </w:rPr>
      </w:pPr>
      <w:r>
        <w:rPr>
          <w:b/>
          <w:color w:val="0070C0"/>
          <w:sz w:val="28"/>
          <w:szCs w:val="28"/>
        </w:rPr>
      </w:r>
    </w:p>
    <w:p>
      <w:pPr>
        <w:pStyle w:val="Normal"/>
        <w:ind w:firstLine="708" w:right="-1"/>
        <w:rPr>
          <w:rFonts w:ascii="Times New Roman" w:hAnsi="Times New Roman" w:cs="Times New Roman"/>
          <w:sz w:val="28"/>
          <w:szCs w:val="28"/>
        </w:rPr>
      </w:pPr>
      <w:r>
        <w:rPr>
          <w:rFonts w:cs="Times New Roman"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7">
        <w:r>
          <w:rPr>
            <w:rFonts w:cs="Times New Roman" w:ascii="Times New Roman" w:hAnsi="Times New Roman"/>
            <w:sz w:val="28"/>
            <w:szCs w:val="28"/>
          </w:rPr>
          <w:t>законодательством</w:t>
        </w:r>
      </w:hyperlink>
      <w:r>
        <w:rPr>
          <w:rFonts w:cs="Times New Roman" w:ascii="Times New Roman" w:hAnsi="Times New Roman"/>
          <w:sz w:val="28"/>
          <w:szCs w:val="28"/>
        </w:rPr>
        <w:t xml:space="preserve"> Российской Федерации о социальной защите инвалидов размещены:</w:t>
      </w:r>
    </w:p>
    <w:p>
      <w:pPr>
        <w:pStyle w:val="Normal"/>
        <w:ind w:firstLine="709" w:right="-1"/>
        <w:rPr>
          <w:rFonts w:ascii="Times New Roman" w:hAnsi="Times New Roman" w:cs="Times New Roman"/>
          <w:sz w:val="28"/>
          <w:szCs w:val="28"/>
        </w:rPr>
      </w:pPr>
      <w:r>
        <w:rPr>
          <w:rFonts w:cs="Times New Roman" w:ascii="Times New Roman" w:hAnsi="Times New Roman"/>
          <w:sz w:val="28"/>
          <w:szCs w:val="28"/>
        </w:rPr>
        <w:t>- на официальном сайте  http: //www. korenovsk.ru;</w:t>
      </w:r>
    </w:p>
    <w:p>
      <w:pPr>
        <w:pStyle w:val="Standard"/>
        <w:jc w:val="both"/>
        <w:rPr>
          <w:rFonts w:cs="Times New Roman"/>
          <w:b/>
          <w:i/>
          <w:i/>
          <w:sz w:val="28"/>
          <w:szCs w:val="28"/>
          <w:u w:val="single"/>
        </w:rPr>
      </w:pPr>
      <w:r>
        <w:rPr>
          <w:rFonts w:cs="Times New Roman"/>
          <w:sz w:val="28"/>
          <w:szCs w:val="28"/>
          <w:lang w:eastAsia="ru-RU"/>
        </w:rPr>
        <w:t xml:space="preserve">- на Едином  портале </w:t>
      </w:r>
      <w:hyperlink r:id="rId8">
        <w:r>
          <w:rPr>
            <w:rFonts w:cs="Times New Roman"/>
            <w:sz w:val="28"/>
            <w:szCs w:val="28"/>
          </w:rPr>
          <w:t>http://</w:t>
        </w:r>
        <w:r>
          <w:rPr>
            <w:rFonts w:cs="Times New Roman"/>
            <w:sz w:val="28"/>
            <w:szCs w:val="28"/>
            <w:lang w:eastAsia="ru-RU"/>
          </w:rPr>
          <w:t>gosuslugi.ru</w:t>
        </w:r>
      </w:hyperlink>
      <w:r>
        <w:rPr>
          <w:rFonts w:cs="Times New Roman"/>
          <w:sz w:val="28"/>
          <w:szCs w:val="28"/>
          <w:lang w:eastAsia="ru-RU"/>
        </w:rPr>
        <w:t xml:space="preserve">; </w:t>
      </w:r>
      <w:r>
        <w:rPr>
          <w:rFonts w:cs="Times New Roman"/>
          <w:b/>
          <w:i/>
          <w:sz w:val="28"/>
          <w:szCs w:val="28"/>
        </w:rPr>
        <w:t xml:space="preserve"> </w:t>
      </w:r>
    </w:p>
    <w:p>
      <w:pPr>
        <w:pStyle w:val="Normal"/>
        <w:ind w:firstLine="709" w:right="-1"/>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S1"/>
        <w:spacing w:beforeAutospacing="0" w:before="280" w:afterAutospacing="0" w:after="280"/>
        <w:jc w:val="center"/>
        <w:rPr>
          <w:b/>
          <w:sz w:val="28"/>
          <w:szCs w:val="28"/>
        </w:rPr>
      </w:pPr>
      <w:r>
        <w:rPr>
          <w:b/>
          <w:sz w:val="28"/>
          <w:szCs w:val="28"/>
        </w:rPr>
        <w:t>2.9 Показатели качества и доступности муниципальной услуги</w:t>
      </w:r>
    </w:p>
    <w:p>
      <w:pPr>
        <w:pStyle w:val="Normal"/>
        <w:ind w:firstLine="708" w:right="-1"/>
        <w:rPr>
          <w:rFonts w:ascii="Times New Roman" w:hAnsi="Times New Roman" w:cs="Times New Roman"/>
          <w:color w:themeColor="text1" w:val="000000"/>
          <w:sz w:val="28"/>
          <w:szCs w:val="28"/>
        </w:rPr>
      </w:pPr>
      <w:bookmarkStart w:id="12" w:name="sub_3043"/>
      <w:bookmarkEnd w:id="12"/>
      <w:r>
        <w:rPr>
          <w:rFonts w:cs="Times New Roman" w:ascii="Times New Roman" w:hAnsi="Times New Roman"/>
          <w:sz w:val="28"/>
          <w:szCs w:val="28"/>
        </w:rPr>
        <w:t xml:space="preserve">2.9.1 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 получения результата предоставления муниципальной услуги, </w:t>
      </w:r>
      <w:r>
        <w:rPr>
          <w:rFonts w:cs="Times New Roman" w:ascii="Times New Roman" w:hAnsi="Times New Roman"/>
          <w:color w:themeColor="text1" w:val="000000"/>
          <w:sz w:val="28"/>
          <w:szCs w:val="28"/>
        </w:rPr>
        <w:t xml:space="preserve"> размещены:</w:t>
      </w:r>
    </w:p>
    <w:p>
      <w:pPr>
        <w:pStyle w:val="Normal"/>
        <w:ind w:firstLine="709" w:right="-1"/>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на официальном сайте  http: //www. korenovsk.ru;</w:t>
      </w:r>
    </w:p>
    <w:p>
      <w:pPr>
        <w:pStyle w:val="Standard"/>
        <w:jc w:val="both"/>
        <w:rPr>
          <w:rFonts w:cs="Times New Roman"/>
          <w:b/>
          <w:i/>
          <w:i/>
          <w:color w:val="FF0000"/>
          <w:sz w:val="26"/>
          <w:szCs w:val="26"/>
          <w:u w:val="single"/>
        </w:rPr>
      </w:pPr>
      <w:r>
        <w:rPr>
          <w:color w:val="0070C0"/>
          <w:sz w:val="28"/>
          <w:szCs w:val="28"/>
          <w:lang w:eastAsia="ru-RU"/>
        </w:rPr>
        <w:t xml:space="preserve">- на Едином  портале </w:t>
      </w:r>
      <w:hyperlink r:id="rId9">
        <w:r>
          <w:rPr>
            <w:color w:themeColor="accent1" w:themeShade="bf" w:val="365F91"/>
            <w:sz w:val="28"/>
            <w:szCs w:val="28"/>
          </w:rPr>
          <w:t>http://</w:t>
        </w:r>
        <w:r>
          <w:rPr>
            <w:color w:themeColor="accent1" w:themeShade="bf" w:val="365F91"/>
            <w:sz w:val="28"/>
            <w:szCs w:val="28"/>
            <w:lang w:eastAsia="ru-RU"/>
          </w:rPr>
          <w:t>gosuslugi.ru</w:t>
        </w:r>
      </w:hyperlink>
      <w:r>
        <w:rPr>
          <w:color w:themeColor="accent1" w:themeShade="bf" w:val="365F91"/>
          <w:sz w:val="28"/>
          <w:szCs w:val="28"/>
          <w:lang w:eastAsia="ru-RU"/>
        </w:rPr>
        <w:t xml:space="preserve">; </w:t>
      </w:r>
      <w:r>
        <w:rPr>
          <w:rFonts w:cs="Times New Roman"/>
          <w:b/>
          <w:i/>
          <w:color w:val="C00000"/>
          <w:sz w:val="26"/>
          <w:szCs w:val="26"/>
        </w:rPr>
        <w:t xml:space="preserve"> </w:t>
      </w:r>
    </w:p>
    <w:p>
      <w:pPr>
        <w:pStyle w:val="Normal"/>
        <w:ind w:firstLine="709" w:right="-1"/>
        <w:rPr>
          <w:rFonts w:ascii="Times New Roman" w:hAnsi="Times New Roman" w:cs="Times New Roman"/>
          <w:sz w:val="28"/>
          <w:szCs w:val="28"/>
        </w:rPr>
      </w:pPr>
      <w:r>
        <w:rPr>
          <w:rFonts w:cs="Times New Roman" w:ascii="Times New Roman" w:hAnsi="Times New Roman"/>
          <w:sz w:val="28"/>
          <w:szCs w:val="28"/>
        </w:rPr>
        <w:t>- на Региональном портале http://pgu.krasnodar.ru.</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Normal"/>
        <w:rPr>
          <w:color w:val="000000"/>
        </w:rPr>
      </w:pPr>
      <w:r>
        <w:rPr>
          <w:rFonts w:cs="Times New Roman" w:ascii="Times New Roman" w:hAnsi="Times New Roman"/>
          <w:b/>
          <w:color w:val="000000"/>
          <w:sz w:val="28"/>
          <w:szCs w:val="28"/>
        </w:rPr>
        <w:t>2.10 Иные требования к предоставлению муниципальной услуги</w:t>
      </w:r>
    </w:p>
    <w:p>
      <w:pPr>
        <w:pStyle w:val="Normal"/>
        <w:spacing w:before="0" w:after="0"/>
        <w:contextualSpacing/>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contextualSpacing/>
        <w:rPr>
          <w:rFonts w:ascii="Times New Roman" w:hAnsi="Times New Roman" w:cs="Times New Roman"/>
          <w:sz w:val="28"/>
          <w:szCs w:val="28"/>
        </w:rPr>
      </w:pPr>
      <w:r>
        <w:rPr>
          <w:rFonts w:cs="Times New Roman"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ConsPlusNormal1"/>
        <w:ind w:firstLine="709" w:right="-1"/>
        <w:jc w:val="both"/>
        <w:rPr/>
      </w:pPr>
      <w:r>
        <w:rPr>
          <w:color w:themeColor="text1" w:val="000000"/>
        </w:rPr>
        <w:t xml:space="preserve">2.10.2 </w:t>
      </w:r>
      <w:r>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right="-1"/>
        <w:rPr/>
      </w:pPr>
      <w:r>
        <w:rPr>
          <w:rFonts w:cs="Times New Roman" w:ascii="Times New Roman" w:hAnsi="Times New Roman"/>
          <w:sz w:val="28"/>
          <w:szCs w:val="28"/>
        </w:rPr>
        <w:t>2.10.3 При предоставлении муниципальной услуги используются следующие основные информационные системы</w:t>
      </w:r>
      <w:r>
        <w:rPr>
          <w:rFonts w:cs="Times New Roman" w:ascii="Times New Roman" w:hAnsi="Times New Roman"/>
          <w:i/>
          <w:sz w:val="28"/>
          <w:szCs w:val="28"/>
        </w:rPr>
        <w:t>:</w:t>
      </w:r>
    </w:p>
    <w:p>
      <w:pPr>
        <w:pStyle w:val="Normal"/>
        <w:widowControl w:val="false"/>
        <w:rPr>
          <w:rFonts w:ascii="Times New Roman" w:hAnsi="Times New Roman"/>
          <w:color w:val="000000"/>
          <w:sz w:val="28"/>
          <w:szCs w:val="28"/>
          <w:lang w:eastAsia="ru-RU"/>
        </w:rPr>
      </w:pPr>
      <w:r>
        <w:rPr>
          <w:rFonts w:cs="Times New Roman" w:ascii="Times New Roman" w:hAnsi="Times New Roman"/>
          <w:color w:val="000000"/>
          <w:sz w:val="28"/>
          <w:szCs w:val="28"/>
          <w:lang w:eastAsia="ru-RU"/>
        </w:rPr>
        <w:t>- федеральная государственная информационная система "Единый  портал  государственных и муниципальных услуг (функций)" (ЕПГУ)</w:t>
      </w:r>
      <w:r>
        <w:rPr>
          <w:rFonts w:ascii="Times New Roman" w:hAnsi="Times New Roman"/>
          <w:color w:val="000000"/>
          <w:sz w:val="28"/>
          <w:szCs w:val="28"/>
          <w:lang w:eastAsia="ru-RU"/>
        </w:rPr>
        <w:t>;</w:t>
      </w:r>
    </w:p>
    <w:p>
      <w:pPr>
        <w:pStyle w:val="Normal"/>
        <w:rPr/>
      </w:pPr>
      <w:r>
        <w:rPr>
          <w:rFonts w:eastAsia="Times New Roman" w:cs="Times New Roman" w:ascii="Times New Roman" w:hAnsi="Times New Roman"/>
          <w:sz w:val="28"/>
          <w:szCs w:val="28"/>
        </w:rPr>
        <w:t>- Региональная государственная информационная система</w:t>
      </w:r>
      <w:r>
        <w:rPr>
          <w:rStyle w:val="FontStyle58"/>
          <w:sz w:val="28"/>
          <w:szCs w:val="28"/>
        </w:rPr>
        <w:t xml:space="preserve"> «Портал государственных и муниципальных услуг (функций) Краснодарского края» (РПГУ).</w:t>
      </w:r>
    </w:p>
    <w:p>
      <w:pPr>
        <w:pStyle w:val="Heading1"/>
        <w:spacing w:before="0" w:after="0"/>
        <w:rPr>
          <w:rFonts w:ascii="Times New Roman" w:hAnsi="Times New Roman" w:cs="Times New Roman"/>
          <w:b w:val="false"/>
          <w:color w:val="auto"/>
        </w:rPr>
      </w:pPr>
      <w:r>
        <w:rPr>
          <w:rFonts w:cs="Times New Roman" w:ascii="Times New Roman" w:hAnsi="Times New Roman"/>
          <w:b w:val="false"/>
          <w:color w:val="auto"/>
        </w:rPr>
        <w:t xml:space="preserve">2.10.4  В соответствии с Федеральным законом от 08.07.2024 № 172-ФЗ «О внесении изменений в статьи 2 и 5 Федерального закона от 27.07.2010 № 210-ФЗ и   </w:t>
      </w:r>
      <w:hyperlink r:id="rId10">
        <w:r>
          <w:rPr>
            <w:rFonts w:cs="Times New Roman" w:ascii="Times New Roman" w:hAnsi="Times New Roman"/>
            <w:b w:val="false"/>
            <w:bCs w:val="false"/>
            <w:color w:val="auto"/>
          </w:rPr>
          <w:t>Закон Краснодарского края от 6 ноября 2024 г. N 5233-КЗ "О внесении изменений в статью 6.3 Закона Краснодарского края "Об отдельных вопросах организации предоставления государственных и муниципальных услуг на территории Краснодарского края"</w:t>
        </w:r>
      </w:hyperlink>
      <w:r>
        <w:rPr>
          <w:rFonts w:cs="Times New Roman" w:ascii="Times New Roman" w:hAnsi="Times New Roman"/>
          <w:color w:val="auto"/>
        </w:rPr>
        <w:t xml:space="preserve">  </w:t>
      </w:r>
      <w:r>
        <w:rPr>
          <w:rFonts w:cs="Times New Roman" w:ascii="Times New Roman" w:hAnsi="Times New Roman"/>
          <w:b w:val="false"/>
          <w:color w:val="auto"/>
        </w:rPr>
        <w:t>законные представители несовершеннолетнего, которые не</w:t>
      </w:r>
      <w:r>
        <w:rPr>
          <w:rFonts w:cs="Times New Roman" w:ascii="Times New Roman" w:hAnsi="Times New Roman"/>
          <w:b w:val="false"/>
          <w:color w:val="000000"/>
        </w:rPr>
        <w:t xml:space="preserve"> являются заявителями,   </w:t>
      </w:r>
      <w:r>
        <w:rPr>
          <w:rFonts w:cs="Times New Roman" w:ascii="Times New Roman" w:hAnsi="Times New Roman"/>
          <w:b w:val="false"/>
          <w:color w:val="000000"/>
          <w:shd w:fill="FFFFFF" w:val="clear"/>
        </w:rPr>
        <w:t>смогут получить результат</w:t>
      </w:r>
      <w:r>
        <w:rPr>
          <w:rFonts w:cs="Times New Roman" w:ascii="Times New Roman" w:hAnsi="Times New Roman"/>
          <w:b w:val="false"/>
          <w:color w:val="auto"/>
        </w:rPr>
        <w:t xml:space="preserve"> </w:t>
      </w:r>
      <w:r>
        <w:rPr>
          <w:rFonts w:cs="Times New Roman" w:ascii="Times New Roman" w:hAnsi="Times New Roman"/>
          <w:b w:val="false"/>
          <w:color w:val="000000"/>
          <w:shd w:fill="FFFFFF" w:val="clear"/>
        </w:rPr>
        <w:t xml:space="preserve">муниципальной услуги </w:t>
      </w:r>
      <w:r>
        <w:rPr>
          <w:rFonts w:cs="Times New Roman" w:ascii="Times New Roman" w:hAnsi="Times New Roman"/>
          <w:b w:val="false"/>
          <w:color w:val="auto"/>
        </w:rPr>
        <w:t>на бумажном носителе</w:t>
      </w:r>
      <w:r>
        <w:rPr>
          <w:rFonts w:cs="Times New Roman" w:ascii="Times New Roman" w:hAnsi="Times New Roman"/>
          <w:b w:val="false"/>
          <w:color w:val="000000"/>
          <w:shd w:fill="FFFFFF" w:val="clear"/>
        </w:rPr>
        <w:t xml:space="preserve"> в отношении несовершеннолетнего независимо от того, кто является заявителем.</w:t>
      </w:r>
      <w:r>
        <w:rPr>
          <w:rFonts w:cs="Times New Roman" w:ascii="Times New Roman" w:hAnsi="Times New Roman"/>
          <w:b w:val="false"/>
          <w:color w:val="auto"/>
        </w:rPr>
        <w:t xml:space="preserve"> </w:t>
      </w:r>
    </w:p>
    <w:p>
      <w:pPr>
        <w:pStyle w:val="Heading1"/>
        <w:spacing w:before="0" w:after="0"/>
        <w:rPr>
          <w:rFonts w:ascii="Times New Roman" w:hAnsi="Times New Roman" w:cs="Times New Roman"/>
          <w:b w:val="false"/>
          <w:color w:val="auto"/>
        </w:rPr>
      </w:pPr>
      <w:r>
        <w:rPr>
          <w:rFonts w:cs="Times New Roman" w:ascii="Times New Roman" w:hAnsi="Times New Roman"/>
          <w:b w:val="false"/>
          <w:color w:val="auto"/>
        </w:rPr>
        <w:t>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pPr>
        <w:pStyle w:val="Normal"/>
        <w:rPr>
          <w:rFonts w:ascii="Times New Roman" w:hAnsi="Times New Roman" w:cs="Times New Roman"/>
          <w:sz w:val="28"/>
          <w:szCs w:val="28"/>
        </w:rPr>
      </w:pPr>
      <w:r>
        <w:rPr>
          <w:rFonts w:cs="Times New Roman" w:ascii="Times New Roman" w:hAnsi="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tabs>
          <w:tab w:val="clear" w:pos="708"/>
          <w:tab w:val="left" w:pos="993" w:leader="none"/>
        </w:tabs>
        <w:spacing w:before="0" w:after="0"/>
        <w:contextualSpacing/>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Для этого родитель - заявитель в момент подачи заявления должен указать сведения о другом родителе ребенка, уполномоченном на получение результатов предоставления соответствующей услуги в отношении ребенка. </w:t>
      </w:r>
    </w:p>
    <w:p>
      <w:pPr>
        <w:pStyle w:val="Normal"/>
        <w:tabs>
          <w:tab w:val="clear" w:pos="708"/>
          <w:tab w:val="left" w:pos="993" w:leader="none"/>
        </w:tabs>
        <w:spacing w:before="0" w:after="0"/>
        <w:contextualSpacing/>
        <w:rPr>
          <w:rFonts w:ascii="Times New Roman" w:hAnsi="Times New Roman" w:cs="Times New Roman"/>
          <w:sz w:val="28"/>
          <w:szCs w:val="28"/>
          <w:shd w:fill="FFFFFF" w:val="clear"/>
        </w:rPr>
      </w:pPr>
      <w:r>
        <w:rPr>
          <w:rFonts w:cs="Times New Roman" w:ascii="Times New Roman" w:hAnsi="Times New Roman"/>
          <w:sz w:val="28"/>
          <w:szCs w:val="28"/>
          <w:shd w:fill="FFFFFF" w:val="clear"/>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pPr>
        <w:pStyle w:val="Normal"/>
        <w:shd w:val="clear" w:color="auto" w:fill="FFFFFF"/>
        <w:suppressAutoHyphens w:val="fals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Порядок предоставления результатов государственной или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w:t>
      </w:r>
      <w:r>
        <w:fldChar w:fldCharType="begin"/>
      </w:r>
      <w:r>
        <w:rPr>
          <w:sz w:val="28"/>
          <w:u w:val="single"/>
          <w:szCs w:val="28"/>
          <w:rFonts w:eastAsia="Times New Roman" w:cs="Times New Roman" w:ascii="Times New Roman" w:hAnsi="Times New Roman"/>
          <w:lang w:eastAsia="ru-RU"/>
        </w:rPr>
        <w:instrText xml:space="preserve"> HYPERLINK "https://www.consultant.ru/document/cons_doc_LAW_494996/ec44362ff44a1158aa5b56cf5c77285e3c470b4e/" \l "dst427"</w:instrText>
      </w:r>
      <w:r>
        <w:rPr>
          <w:sz w:val="28"/>
          <w:u w:val="single"/>
          <w:szCs w:val="28"/>
          <w:rFonts w:eastAsia="Times New Roman" w:cs="Times New Roman" w:ascii="Times New Roman" w:hAnsi="Times New Roman"/>
          <w:lang w:eastAsia="ru-RU"/>
        </w:rPr>
        <w:fldChar w:fldCharType="separate"/>
      </w:r>
      <w:r>
        <w:rPr>
          <w:rFonts w:eastAsia="Times New Roman" w:cs="Times New Roman" w:ascii="Times New Roman" w:hAnsi="Times New Roman"/>
          <w:sz w:val="28"/>
          <w:szCs w:val="28"/>
          <w:u w:val="single"/>
          <w:lang w:eastAsia="ru-RU"/>
        </w:rPr>
        <w:t>частью 3</w:t>
      </w:r>
      <w:r>
        <w:rPr>
          <w:sz w:val="28"/>
          <w:u w:val="single"/>
          <w:szCs w:val="28"/>
          <w:rFonts w:eastAsia="Times New Roman" w:cs="Times New Roman" w:ascii="Times New Roman" w:hAnsi="Times New Roman"/>
          <w:lang w:eastAsia="ru-RU"/>
        </w:rPr>
        <w:fldChar w:fldCharType="end"/>
      </w:r>
      <w:r>
        <w:rPr>
          <w:rFonts w:eastAsia="Times New Roman" w:cs="Times New Roman" w:ascii="Times New Roman" w:hAnsi="Times New Roman"/>
          <w:sz w:val="28"/>
          <w:szCs w:val="28"/>
          <w:lang w:eastAsia="ru-RU"/>
        </w:rPr>
        <w:t xml:space="preserve">  статьи 5 </w:t>
      </w:r>
      <w:r>
        <w:rPr>
          <w:rFonts w:cs="Times New Roman" w:ascii="Times New Roman" w:hAnsi="Times New Roman"/>
          <w:sz w:val="28"/>
          <w:szCs w:val="28"/>
        </w:rPr>
        <w:t>Федерального закона № 210-ФЗ</w:t>
      </w:r>
      <w:r>
        <w:rPr>
          <w:rFonts w:eastAsia="Times New Roman" w:cs="Times New Roman" w:ascii="Times New Roman" w:hAnsi="Times New Roman"/>
          <w:sz w:val="28"/>
          <w:szCs w:val="28"/>
          <w:lang w:eastAsia="ru-RU"/>
        </w:rPr>
        <w:t>.</w:t>
      </w:r>
    </w:p>
    <w:p>
      <w:pPr>
        <w:pStyle w:val="Normal"/>
        <w:tabs>
          <w:tab w:val="clear" w:pos="708"/>
          <w:tab w:val="left" w:pos="993" w:leader="none"/>
        </w:tabs>
        <w:spacing w:before="0" w:after="0"/>
        <w:contextualSpacing/>
        <w:rPr>
          <w:rFonts w:ascii="Times New Roman" w:hAnsi="Times New Roman" w:cs="Times New Roman"/>
          <w:sz w:val="28"/>
          <w:szCs w:val="28"/>
          <w:shd w:fill="FFFFFF" w:val="clear"/>
        </w:rPr>
      </w:pPr>
      <w:r>
        <w:rPr>
          <w:rFonts w:cs="Times New Roman" w:ascii="Times New Roman" w:hAnsi="Times New Roman"/>
          <w:sz w:val="28"/>
          <w:szCs w:val="28"/>
          <w:shd w:fill="FFFFFF" w:val="clear"/>
        </w:rPr>
        <w:t>Результат предоставления муниципальной услуги в отношении несовершеннолетнего, оформленный в форме документа на бумажном носителе, выдается законному представителю несовершеннолетнего, не являющемуся заявителем, лично в уполномоченном органе, либо способом получения ответа, указанным в заявлении, в сроки, установленные настоящим регламентом, для заявителей.</w:t>
      </w:r>
    </w:p>
    <w:p>
      <w:pPr>
        <w:pStyle w:val="S1"/>
        <w:shd w:val="clear" w:color="auto" w:fill="FFFFFF"/>
        <w:spacing w:before="280" w:after="280"/>
        <w:ind w:firstLine="708"/>
        <w:jc w:val="center"/>
        <w:rPr/>
      </w:pPr>
      <w:r>
        <w:rPr>
          <w:b/>
          <w:sz w:val="28"/>
          <w:szCs w:val="28"/>
        </w:rPr>
        <w:t>2.10.5  Порядок исправления допущенных опечаток и ошибок в выданных в результате предоставления муниципальной услуги документах, в том числе исчерпывающий перечень оснований для отказа в исправлении таких опечаток и ошибок</w:t>
      </w:r>
    </w:p>
    <w:p>
      <w:pPr>
        <w:pStyle w:val="Normal"/>
        <w:tabs>
          <w:tab w:val="clear" w:pos="708"/>
          <w:tab w:val="left" w:pos="993" w:leader="none"/>
        </w:tabs>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выданный ГПЗУ.</w:t>
      </w:r>
    </w:p>
    <w:p>
      <w:pPr>
        <w:pStyle w:val="Normal"/>
        <w:tabs>
          <w:tab w:val="clear" w:pos="708"/>
          <w:tab w:val="left" w:pos="993" w:leader="none"/>
        </w:tabs>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 xml:space="preserve">Заявитель </w:t>
      </w:r>
      <w:r>
        <w:rPr>
          <w:rFonts w:cs="Times New Roman" w:ascii="Times New Roman" w:hAnsi="Times New Roman"/>
          <w:sz w:val="28"/>
        </w:rPr>
        <w:t xml:space="preserve">(его представитель)  </w:t>
      </w:r>
      <w:r>
        <w:rPr>
          <w:rFonts w:cs="Times New Roman" w:ascii="Times New Roman" w:hAnsi="Times New Roman"/>
          <w:sz w:val="28"/>
          <w:szCs w:val="28"/>
        </w:rPr>
        <w:t xml:space="preserve">представляет  в письменной форме заявление об  </w:t>
      </w:r>
      <w:r>
        <w:rPr>
          <w:rStyle w:val="FontStyle44"/>
          <w:rFonts w:cs="Times New Roman" w:ascii="Times New Roman" w:hAnsi="Times New Roman"/>
          <w:sz w:val="28"/>
          <w:szCs w:val="28"/>
        </w:rPr>
        <w:t>исправлении допущенных опечаток и  ошибок (техническая ошибка)</w:t>
      </w:r>
      <w:r>
        <w:rPr>
          <w:rStyle w:val="FontStyle44"/>
          <w:b/>
          <w:sz w:val="28"/>
          <w:szCs w:val="28"/>
        </w:rPr>
        <w:t xml:space="preserve"> </w:t>
      </w:r>
      <w:r>
        <w:rPr>
          <w:rStyle w:val="FontStyle44"/>
          <w:rFonts w:cs="Times New Roman" w:ascii="Times New Roman" w:hAnsi="Times New Roman"/>
          <w:sz w:val="28"/>
          <w:szCs w:val="28"/>
        </w:rPr>
        <w:t>в выданном результате предоставления муниципальной услуги</w:t>
      </w:r>
      <w:r>
        <w:rPr>
          <w:rFonts w:cs="Times New Roman" w:ascii="Times New Roman" w:hAnsi="Times New Roman"/>
          <w:sz w:val="28"/>
          <w:szCs w:val="28"/>
        </w:rPr>
        <w:t xml:space="preserve">, которое оформляется  по рекомендуемой форме  приложения № 8,  образец заполнения заявления представлен в приложении  № 9 (далее – заявление об исправлении </w:t>
      </w:r>
      <w:r>
        <w:rPr>
          <w:rStyle w:val="FontStyle44"/>
          <w:rFonts w:cs="Times New Roman" w:ascii="Times New Roman" w:hAnsi="Times New Roman"/>
          <w:sz w:val="28"/>
          <w:szCs w:val="28"/>
        </w:rPr>
        <w:t>технической ошибки).</w:t>
      </w:r>
    </w:p>
    <w:p>
      <w:pPr>
        <w:pStyle w:val="NormalWeb"/>
        <w:shd w:val="clear" w:color="auto" w:fill="FFFFFF"/>
        <w:spacing w:beforeAutospacing="0" w:before="0" w:afterAutospacing="0" w:after="0"/>
        <w:ind w:firstLine="992"/>
        <w:jc w:val="both"/>
        <w:rPr>
          <w:sz w:val="28"/>
          <w:szCs w:val="28"/>
        </w:rPr>
      </w:pPr>
      <w:r>
        <w:rPr>
          <w:sz w:val="28"/>
          <w:szCs w:val="28"/>
        </w:rPr>
        <w:t xml:space="preserve"> </w:t>
      </w:r>
      <w:r>
        <w:rPr>
          <w:sz w:val="28"/>
          <w:szCs w:val="28"/>
        </w:rPr>
        <w:t xml:space="preserve">Перечень  документов, прилагаемые к заявлению,  которые заявитель должен представить самостоятельно,  приведен в таблице № 3 приложения № 3 к  </w:t>
      </w:r>
      <w:r>
        <w:rPr>
          <w:rStyle w:val="FontStyle58"/>
          <w:sz w:val="28"/>
          <w:szCs w:val="28"/>
        </w:rPr>
        <w:t>настоящему административному регламенту.</w:t>
      </w:r>
    </w:p>
    <w:p>
      <w:pPr>
        <w:pStyle w:val="Normal"/>
        <w:ind w:firstLine="992"/>
        <w:rPr>
          <w:rFonts w:ascii="Times New Roman" w:hAnsi="Times New Roman" w:cs="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992"/>
        <w:contextualSpacing/>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указан в приложения № 4 «П</w:t>
      </w:r>
      <w:r>
        <w:rPr>
          <w:rFonts w:cs="Times New Roman" w:ascii="Times New Roman" w:hAnsi="Times New Roman"/>
          <w:sz w:val="28"/>
          <w:szCs w:val="28"/>
        </w:rPr>
        <w:t xml:space="preserve">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ind w:firstLine="992"/>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ind w:firstLine="992"/>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ind w:firstLine="992"/>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ind w:firstLine="992"/>
        <w:contextualSpacing/>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ind w:firstLine="992"/>
        <w:contextualSpacing/>
        <w:rPr>
          <w:rStyle w:val="FontStyle58"/>
          <w:sz w:val="28"/>
          <w:szCs w:val="28"/>
        </w:rPr>
      </w:pPr>
      <w:r>
        <w:rPr>
          <w:rStyle w:val="FontStyle58"/>
          <w:sz w:val="28"/>
          <w:szCs w:val="28"/>
        </w:rPr>
        <w:t>Перечень оснований для отказа в предоставлении муниципальной услуги, указан  в таблице № 2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настоящего административного регламента.</w:t>
      </w:r>
    </w:p>
    <w:p>
      <w:pPr>
        <w:pStyle w:val="Normal"/>
        <w:spacing w:before="0" w:after="0"/>
        <w:ind w:firstLine="992"/>
        <w:contextualSpacing/>
        <w:rPr>
          <w:rStyle w:val="FontStyle58"/>
          <w:sz w:val="28"/>
          <w:szCs w:val="28"/>
        </w:rPr>
      </w:pPr>
      <w:r>
        <w:rPr>
          <w:rFonts w:cs="Times New Roman"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ГПЗУ.</w:t>
      </w:r>
    </w:p>
    <w:p>
      <w:pPr>
        <w:pStyle w:val="Normal"/>
        <w:ind w:firstLine="992"/>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ind w:firstLine="992"/>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spacing w:before="0" w:after="0"/>
        <w:contextualSpacing/>
        <w:rPr>
          <w:rFonts w:ascii="Times New Roman" w:hAnsi="Times New Roman" w:cs="Times New Roman"/>
          <w:sz w:val="28"/>
          <w:szCs w:val="28"/>
        </w:rPr>
      </w:pPr>
      <w:r>
        <w:rPr>
          <w:rFonts w:cs="Times New Roman" w:ascii="Times New Roman" w:hAnsi="Times New Roman"/>
          <w:sz w:val="28"/>
          <w:szCs w:val="28"/>
        </w:rPr>
        <w:t>Заявитель вправе обратиться в уполномоченный орган с заявлением  о выдаче дубликата  ГПЗУ  по рекомендуемой форме  приложения  № 10    к настоящему административному регламенту,  образец заполнения заявления представлен в приложении  № 11  (далее - заявление о выдаче дубликата).</w:t>
      </w:r>
    </w:p>
    <w:p>
      <w:pPr>
        <w:pStyle w:val="NormalWeb"/>
        <w:shd w:val="clear" w:color="auto" w:fill="FFFFFF"/>
        <w:spacing w:beforeAutospacing="0" w:before="0" w:afterAutospacing="0" w:after="0"/>
        <w:jc w:val="both"/>
        <w:rPr>
          <w:sz w:val="28"/>
          <w:szCs w:val="28"/>
        </w:rPr>
      </w:pPr>
      <w:r>
        <w:rPr>
          <w:sz w:val="28"/>
          <w:szCs w:val="28"/>
        </w:rPr>
        <w:t xml:space="preserve">Перечень  документов, прилагаемые к заявлению,  которые заявитель должен представить самостоятельно,  приведен в таблице № 4 приложения № 3  к </w:t>
      </w:r>
      <w:r>
        <w:rPr>
          <w:rStyle w:val="FontStyle58"/>
          <w:sz w:val="28"/>
          <w:szCs w:val="28"/>
        </w:rPr>
        <w:t>настоящему административному регламенту.</w:t>
      </w:r>
    </w:p>
    <w:p>
      <w:pPr>
        <w:pStyle w:val="Normal"/>
        <w:rPr>
          <w:rFonts w:ascii="Times New Roman" w:hAnsi="Times New Roman" w:cs="Times New Roman"/>
        </w:rPr>
      </w:pPr>
      <w:r>
        <w:rPr>
          <w:rFonts w:cs="Times New Roman"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 xml:space="preserve">Способы подачи заявления, документов и информации, необходимых  для получения муниципальной услуги  размещены  пункте 2.11.3 подраздела  2.11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Style w:val="FontStyle58"/>
          <w:sz w:val="28"/>
          <w:szCs w:val="28"/>
        </w:rPr>
      </w:pPr>
      <w:r>
        <w:rPr>
          <w:rStyle w:val="FontStyle58"/>
          <w:sz w:val="28"/>
          <w:szCs w:val="28"/>
        </w:rPr>
        <w:t xml:space="preserve">Перечень оснований для отказа в приеме заявления о предоставлении муниципальной услуги  </w:t>
      </w:r>
      <w:r>
        <w:rPr>
          <w:rFonts w:cs="Times New Roman" w:ascii="Times New Roman" w:hAnsi="Times New Roman"/>
          <w:sz w:val="28"/>
          <w:szCs w:val="28"/>
        </w:rPr>
        <w:t>и   документов,    необходимых    для предоставления муниципальной услуги</w:t>
      </w:r>
      <w:r>
        <w:rPr>
          <w:rStyle w:val="FontStyle58"/>
          <w:sz w:val="28"/>
          <w:szCs w:val="28"/>
        </w:rPr>
        <w:t>, указан в приложении № 4 «</w:t>
      </w:r>
      <w:r>
        <w:rPr>
          <w:rFonts w:cs="Times New Roman" w:ascii="Times New Roman" w:hAnsi="Times New Roman"/>
          <w:sz w:val="28"/>
          <w:szCs w:val="28"/>
        </w:rPr>
        <w:t xml:space="preserve">Исчерпывающий перечень оснований для отказа в приеме заявления </w:t>
      </w:r>
      <w:r>
        <w:rPr>
          <w:rFonts w:cs="Times New Roman" w:ascii="Times New Roman" w:hAnsi="Times New Roman"/>
          <w:b/>
          <w:sz w:val="28"/>
          <w:szCs w:val="28"/>
        </w:rPr>
        <w:t xml:space="preserve"> </w:t>
      </w:r>
      <w:r>
        <w:rPr>
          <w:rFonts w:cs="Times New Roman" w:ascii="Times New Roman" w:hAnsi="Times New Roman"/>
          <w:sz w:val="28"/>
          <w:szCs w:val="28"/>
        </w:rPr>
        <w:t>и документов, необходимых</w:t>
      </w:r>
      <w:r>
        <w:rPr>
          <w:rFonts w:cs="Times New Roman" w:ascii="Times New Roman" w:hAnsi="Times New Roman"/>
          <w:b/>
          <w:sz w:val="28"/>
          <w:szCs w:val="28"/>
        </w:rPr>
        <w:t xml:space="preserve"> </w:t>
      </w:r>
      <w:r>
        <w:rPr>
          <w:rFonts w:cs="Times New Roman" w:ascii="Times New Roman" w:hAnsi="Times New Roman"/>
          <w:sz w:val="28"/>
          <w:szCs w:val="28"/>
        </w:rPr>
        <w:t>для предоставления муниципальной услуги</w:t>
      </w:r>
      <w:r>
        <w:rPr>
          <w:rFonts w:cs="Times New Roman" w:ascii="Times New Roman" w:hAnsi="Times New Roman"/>
          <w:b/>
          <w:sz w:val="28"/>
          <w:szCs w:val="28"/>
        </w:rPr>
        <w:t>»</w:t>
      </w:r>
      <w:r>
        <w:rPr>
          <w:rStyle w:val="FontStyle58"/>
          <w:sz w:val="28"/>
          <w:szCs w:val="28"/>
        </w:rPr>
        <w:t xml:space="preserve"> к настоящему административному регламенту.</w:t>
      </w:r>
    </w:p>
    <w:p>
      <w:pPr>
        <w:pStyle w:val="Formattext"/>
        <w:spacing w:beforeAutospacing="0" w:before="0" w:afterAutospacing="0" w:after="0"/>
        <w:jc w:val="both"/>
        <w:textAlignment w:val="baseline"/>
        <w:rPr>
          <w:sz w:val="28"/>
          <w:szCs w:val="28"/>
        </w:rPr>
      </w:pPr>
      <w:r>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Pr/>
        <w:t xml:space="preserve"> </w:t>
      </w:r>
      <w:r>
        <w:rPr>
          <w:sz w:val="28"/>
          <w:szCs w:val="28"/>
        </w:rPr>
        <w:t xml:space="preserve">Заявление регистрируется в присутствии заявителя, которому выдается расписка с регистрационным номером. </w:t>
      </w:r>
    </w:p>
    <w:p>
      <w:pPr>
        <w:pStyle w:val="Formattext"/>
        <w:spacing w:beforeAutospacing="0" w:before="0" w:afterAutospacing="0" w:after="0"/>
        <w:jc w:val="both"/>
        <w:textAlignment w:val="baseline"/>
        <w:rPr>
          <w:sz w:val="28"/>
          <w:szCs w:val="28"/>
        </w:rPr>
      </w:pPr>
      <w:r>
        <w:rPr>
          <w:sz w:val="28"/>
          <w:szCs w:val="28"/>
        </w:rPr>
        <w:t>При поступлении заявления в уполномоченный орган по почте, заявление регистрируется в течение 1 рабочего дня.</w:t>
      </w:r>
    </w:p>
    <w:p>
      <w:pPr>
        <w:pStyle w:val="Normal"/>
        <w:rPr>
          <w:rFonts w:ascii="Times New Roman" w:hAnsi="Times New Roman" w:cs="Times New Roman"/>
          <w:sz w:val="28"/>
          <w:szCs w:val="28"/>
        </w:rPr>
      </w:pPr>
      <w:r>
        <w:rPr>
          <w:rFonts w:cs="Times New Roman" w:ascii="Times New Roman" w:hAnsi="Times New Roman"/>
          <w:sz w:val="28"/>
          <w:szCs w:val="28"/>
        </w:rPr>
        <w:t>При поступлении заявления в электронном виде посредством ЕПГУ, РПГУ заявление регистрируется не позднее рабочего дня, следующего за днем его поступления.</w:t>
      </w:r>
    </w:p>
    <w:p>
      <w:pPr>
        <w:pStyle w:val="Normal"/>
        <w:tabs>
          <w:tab w:val="clear" w:pos="708"/>
          <w:tab w:val="left" w:pos="993" w:leader="none"/>
        </w:tabs>
        <w:spacing w:before="0" w:after="0"/>
        <w:contextualSpacing/>
        <w:rPr>
          <w:rStyle w:val="FontStyle58"/>
          <w:b/>
          <w:sz w:val="28"/>
          <w:szCs w:val="28"/>
        </w:rPr>
      </w:pPr>
      <w:r>
        <w:rPr>
          <w:rFonts w:cs="Times New Roman"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tabs>
          <w:tab w:val="clear" w:pos="708"/>
          <w:tab w:val="left" w:pos="993" w:leader="none"/>
        </w:tabs>
        <w:spacing w:before="0" w:after="0"/>
        <w:contextualSpacing/>
        <w:rPr>
          <w:rStyle w:val="FontStyle58"/>
          <w:sz w:val="28"/>
          <w:szCs w:val="28"/>
        </w:rPr>
      </w:pPr>
      <w:r>
        <w:rPr>
          <w:rStyle w:val="FontStyle58"/>
          <w:sz w:val="28"/>
          <w:szCs w:val="28"/>
        </w:rPr>
        <w:t>Перечень оснований для отказа в предоставлении муниципальной услуги, указан  в таблице № 3 приложения № 5 «</w:t>
      </w:r>
      <w:r>
        <w:rPr>
          <w:rFonts w:cs="Times New Roman" w:ascii="Times New Roman" w:hAnsi="Times New Roman"/>
          <w:sz w:val="28"/>
          <w:szCs w:val="28"/>
        </w:rPr>
        <w:t>Исчерпывающий перечень оснований для отказа в предоставлении муниципальной услуги</w:t>
      </w:r>
      <w:r>
        <w:rPr>
          <w:rFonts w:cs="Times New Roman" w:ascii="Times New Roman" w:hAnsi="Times New Roman"/>
          <w:b/>
          <w:sz w:val="28"/>
          <w:szCs w:val="28"/>
        </w:rPr>
        <w:t>»</w:t>
      </w:r>
      <w:r>
        <w:rPr>
          <w:rStyle w:val="FontStyle58"/>
          <w:sz w:val="28"/>
          <w:szCs w:val="28"/>
        </w:rPr>
        <w:t xml:space="preserve"> настоящему административному регламенту.</w:t>
      </w:r>
    </w:p>
    <w:p>
      <w:pPr>
        <w:pStyle w:val="Normal"/>
        <w:spacing w:before="0" w:after="0"/>
        <w:contextualSpacing/>
        <w:rPr>
          <w:rFonts w:ascii="Times New Roman" w:hAnsi="Times New Roman" w:cs="Times New Roman"/>
          <w:sz w:val="28"/>
        </w:rPr>
      </w:pPr>
      <w:r>
        <w:rPr>
          <w:rFonts w:cs="Times New Roman"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ГПЗУ. В случае, если ранее заявителю ГПЗУ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rPr>
          <w:rFonts w:ascii="Times New Roman" w:hAnsi="Times New Roman" w:cs="Times New Roman"/>
          <w:sz w:val="28"/>
        </w:rPr>
      </w:pPr>
      <w:r>
        <w:rPr>
          <w:rFonts w:cs="Times New Roman" w:ascii="Times New Roman" w:hAnsi="Times New Roman"/>
          <w:sz w:val="28"/>
        </w:rPr>
        <w:t>Срок подготовки документа не должен превышать 3 рабочих дней со дня регистрации заявления.</w:t>
      </w:r>
    </w:p>
    <w:p>
      <w:pPr>
        <w:pStyle w:val="Normal"/>
        <w:rPr>
          <w:rFonts w:ascii="Times New Roman" w:hAnsi="Times New Roman" w:cs="Times New Roman"/>
          <w:sz w:val="28"/>
          <w:szCs w:val="28"/>
        </w:rPr>
      </w:pPr>
      <w:r>
        <w:rPr>
          <w:rFonts w:cs="Times New Roman" w:ascii="Times New Roman" w:hAnsi="Times New Roman"/>
          <w:sz w:val="28"/>
          <w:szCs w:val="28"/>
        </w:rPr>
        <w:t xml:space="preserve">Срок </w:t>
      </w:r>
      <w:r>
        <w:rPr>
          <w:rFonts w:cs="Times New Roman" w:ascii="Times New Roman" w:hAnsi="Times New Roman"/>
          <w:sz w:val="28"/>
        </w:rPr>
        <w:t xml:space="preserve">подготовки документа </w:t>
      </w:r>
      <w:r>
        <w:rPr>
          <w:rFonts w:cs="Times New Roman" w:ascii="Times New Roman" w:hAnsi="Times New Roman"/>
          <w:sz w:val="28"/>
          <w:szCs w:val="28"/>
        </w:rPr>
        <w:t xml:space="preserve">об отказе в предоставлении муниципальной услуги,  составляет не более 3 рабочих дней со дня получения управлением заявления об исправлении </w:t>
      </w:r>
      <w:r>
        <w:rPr>
          <w:rStyle w:val="FontStyle44"/>
          <w:rFonts w:cs="Times New Roman" w:ascii="Times New Roman" w:hAnsi="Times New Roman"/>
          <w:sz w:val="28"/>
          <w:szCs w:val="28"/>
        </w:rPr>
        <w:t>технической ошибки</w:t>
      </w:r>
      <w:r>
        <w:rPr>
          <w:rFonts w:cs="Times New Roman" w:ascii="Times New Roman" w:hAnsi="Times New Roman"/>
          <w:sz w:val="28"/>
          <w:szCs w:val="28"/>
        </w:rPr>
        <w:t xml:space="preserve"> и в полном объеме прилагаемых к нему документов, необходимых для принятия решения. </w:t>
      </w:r>
    </w:p>
    <w:p>
      <w:pPr>
        <w:pStyle w:val="Normal"/>
        <w:spacing w:before="0" w:after="0"/>
        <w:contextualSpacing/>
        <w:rPr>
          <w:rFonts w:ascii="Times New Roman" w:hAnsi="Times New Roman" w:cs="Times New Roman"/>
          <w:sz w:val="28"/>
          <w:szCs w:val="28"/>
        </w:rPr>
      </w:pPr>
      <w:r>
        <w:rPr>
          <w:rFonts w:cs="Times New Roman"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cs="Times New Roman" w:ascii="Times New Roman" w:hAnsi="Times New Roman"/>
          <w:b/>
          <w:sz w:val="24"/>
          <w:szCs w:val="24"/>
        </w:rPr>
        <w:t xml:space="preserve"> </w:t>
      </w:r>
      <w:r>
        <w:rPr>
          <w:rFonts w:cs="Times New Roman"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contextualSpacing/>
        <w:rPr>
          <w:rFonts w:ascii="Times New Roman" w:hAnsi="Times New Roman" w:cs="Times New Roman"/>
          <w:sz w:val="28"/>
          <w:szCs w:val="28"/>
        </w:rPr>
      </w:pPr>
      <w:r>
        <w:rPr>
          <w:rFonts w:cs="Times New Roman"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t>Способы</w:t>
      </w:r>
      <w:r>
        <w:rPr>
          <w:rFonts w:cs="Times New Roman" w:ascii="Times New Roman" w:hAnsi="Times New Roman"/>
          <w:b/>
          <w:sz w:val="24"/>
          <w:szCs w:val="24"/>
        </w:rPr>
        <w:t xml:space="preserve"> </w:t>
      </w:r>
      <w:r>
        <w:rPr>
          <w:rFonts w:cs="Times New Roman" w:ascii="Times New Roman" w:hAnsi="Times New Roman"/>
          <w:sz w:val="28"/>
          <w:szCs w:val="28"/>
        </w:rPr>
        <w:t xml:space="preserve">предоставления результата муниципальной услуги  размещены  пункте 2.3.2 подраздела 2.3   раздела  </w:t>
      </w:r>
      <w:r>
        <w:rPr>
          <w:rStyle w:val="FontStyle58"/>
          <w:sz w:val="28"/>
          <w:szCs w:val="28"/>
          <w:lang w:val="en-US"/>
        </w:rPr>
        <w:t>II</w:t>
      </w:r>
      <w:r>
        <w:rPr>
          <w:rFonts w:cs="Times New Roman"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rPr>
          <w:rFonts w:ascii="Times New Roman" w:hAnsi="Times New Roman" w:cs="Times New Roman"/>
          <w:color w:val="FF0000"/>
          <w:sz w:val="24"/>
          <w:szCs w:val="24"/>
        </w:rPr>
      </w:pPr>
      <w:r>
        <w:rPr>
          <w:rFonts w:cs="Times New Roman" w:ascii="Times New Roman" w:hAnsi="Times New Roman"/>
          <w:color w:val="FF0000"/>
          <w:sz w:val="24"/>
          <w:szCs w:val="24"/>
        </w:rPr>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2.10.7 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eastAsia="Calibri" w:cs="Times New Roman" w:ascii="Times New Roman" w:hAnsi="Times New Roman"/>
          <w:color w:themeColor="text1" w:val="000000"/>
          <w:sz w:val="28"/>
          <w:szCs w:val="28"/>
        </w:rPr>
        <w:t xml:space="preserve">оставлении </w:t>
      </w:r>
      <w:r>
        <w:rPr>
          <w:rFonts w:eastAsia="Calibri" w:cs="Times New Roman" w:ascii="Times New Roman" w:hAnsi="Times New Roman"/>
          <w:bCs/>
          <w:color w:themeColor="text1" w:val="000000"/>
          <w:sz w:val="28"/>
          <w:szCs w:val="28"/>
        </w:rPr>
        <w:t>заявления о выдаче градостроительного плана земельного участка без рассмотрения</w:t>
      </w:r>
      <w:r>
        <w:rPr>
          <w:rFonts w:cs="Times New Roman" w:ascii="Times New Roman" w:hAnsi="Times New Roman"/>
          <w:color w:themeColor="text1" w:val="000000"/>
          <w:sz w:val="28"/>
          <w:szCs w:val="28"/>
        </w:rPr>
        <w:t xml:space="preserve"> (далее – заявление о предоставлении муниципальной услуги без рассмотрения)   по форме согласно Приложению     № 12 к настоящему административному регламенту, образец заполнения заявления представлен в приложении   № 13   к  настоящему административному регламенту.</w:t>
      </w:r>
    </w:p>
    <w:p>
      <w:pPr>
        <w:pStyle w:val="Normal"/>
        <w:shd w:val="clear" w:color="auto" w:fill="FFFFFF"/>
        <w:textAlignment w:val="baseline"/>
        <w:rPr>
          <w:rFonts w:ascii="Times New Roman" w:hAnsi="Times New Roman" w:eastAsia="Times New Roman" w:cs="Times New Roman"/>
          <w:color w:themeColor="text1" w:val="000000"/>
          <w:sz w:val="28"/>
          <w:szCs w:val="28"/>
          <w:lang w:eastAsia="ru-RU"/>
        </w:rPr>
      </w:pPr>
      <w:r>
        <w:rPr>
          <w:rFonts w:cs="Times New Roman" w:ascii="Times New Roman" w:hAnsi="Times New Roman"/>
          <w:color w:themeColor="text1" w:val="000000"/>
          <w:sz w:val="28"/>
          <w:szCs w:val="28"/>
        </w:rPr>
        <w:t>К заявлению о предоставлении муниципальной услуги без рассмотрения</w:t>
      </w:r>
      <w:r>
        <w:rPr>
          <w:rFonts w:eastAsia="Times New Roman" w:cs="Times New Roman" w:ascii="Times New Roman" w:hAnsi="Times New Roman"/>
          <w:color w:themeColor="text1" w:val="000000"/>
          <w:sz w:val="28"/>
          <w:szCs w:val="28"/>
          <w:lang w:eastAsia="ru-RU"/>
        </w:rPr>
        <w:t xml:space="preserve">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contextualSpacing/>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Способы подачи заявления и документов  размещены в подразделе 2.12  раздела  </w:t>
      </w:r>
      <w:r>
        <w:rPr>
          <w:rFonts w:cs="Times New Roman" w:ascii="Times New Roman" w:hAnsi="Times New Roman"/>
          <w:color w:themeColor="text1" w:val="000000"/>
          <w:sz w:val="28"/>
          <w:szCs w:val="28"/>
          <w:lang w:val="en-US"/>
        </w:rPr>
        <w:t>II</w:t>
      </w:r>
      <w:r>
        <w:rPr>
          <w:rFonts w:cs="Times New Roman" w:ascii="Times New Roman" w:hAnsi="Times New Roman"/>
          <w:color w:themeColor="text1" w:val="000000"/>
          <w:sz w:val="28"/>
          <w:szCs w:val="28"/>
        </w:rPr>
        <w:t xml:space="preserve">  настоящего административного регламента.</w:t>
      </w:r>
      <w:bookmarkStart w:id="13" w:name="sub_3061"/>
      <w:bookmarkEnd w:id="13"/>
    </w:p>
    <w:p>
      <w:pPr>
        <w:pStyle w:val="Normal"/>
        <w:rPr>
          <w:rFonts w:ascii="Times New Roman" w:hAnsi="Times New Roman" w:eastAsia="Calibri" w:cs="Times New Roman"/>
          <w:bCs/>
          <w:color w:themeColor="text1" w:val="000000"/>
          <w:sz w:val="28"/>
          <w:szCs w:val="28"/>
        </w:rPr>
      </w:pPr>
      <w:r>
        <w:rPr>
          <w:rFonts w:eastAsia="Calibri" w:cs="Times New Roman" w:ascii="Times New Roman" w:hAnsi="Times New Roman"/>
          <w:bCs/>
          <w:color w:themeColor="text1" w:val="000000"/>
          <w:sz w:val="28"/>
          <w:szCs w:val="28"/>
        </w:rPr>
        <w:t xml:space="preserve">На основании поступившего заявления об оставлении заявления о выдаче градостроительного плана земельного участка без рассмотрения уполномоченный орган принимает решение об оставлении заявления о выдаче градостроительного плана земельного участка без рассмотрения и направляет заявителю </w:t>
      </w:r>
      <w:r>
        <w:rPr>
          <w:rFonts w:cs="Times New Roman" w:ascii="Times New Roman" w:hAnsi="Times New Roman"/>
          <w:color w:themeColor="text1" w:val="000000"/>
          <w:sz w:val="28"/>
          <w:szCs w:val="28"/>
        </w:rPr>
        <w:t xml:space="preserve"> </w:t>
      </w:r>
      <w:r>
        <w:rPr>
          <w:rFonts w:cs="Times New Roman" w:ascii="Times New Roman" w:hAnsi="Times New Roman"/>
          <w:color w:themeColor="text1" w:val="000000"/>
          <w:sz w:val="28"/>
          <w:szCs w:val="28"/>
          <w:lang w:eastAsia="ar-SA"/>
        </w:rPr>
        <w:t xml:space="preserve">письмо администрации </w:t>
      </w:r>
      <w:r>
        <w:rPr>
          <w:rFonts w:cs="Times New Roman" w:ascii="Times New Roman" w:hAnsi="Times New Roman"/>
          <w:color w:themeColor="text1" w:val="000000"/>
          <w:sz w:val="28"/>
          <w:szCs w:val="28"/>
        </w:rPr>
        <w:t xml:space="preserve">муниципального образования Кореновский муниципальный район Краснодарского края  </w:t>
      </w:r>
      <w:r>
        <w:rPr>
          <w:rFonts w:eastAsia="Calibri" w:cs="Times New Roman" w:ascii="Times New Roman" w:hAnsi="Times New Roman"/>
          <w:bCs/>
          <w:color w:themeColor="text1" w:val="000000"/>
          <w:sz w:val="28"/>
          <w:szCs w:val="28"/>
        </w:rPr>
        <w:t>в порядке</w:t>
      </w:r>
      <w:r>
        <w:rPr>
          <w:rFonts w:eastAsia="Calibri" w:cs="Times New Roman" w:ascii="Times New Roman" w:hAnsi="Times New Roman"/>
          <w:color w:themeColor="text1" w:val="000000"/>
          <w:sz w:val="28"/>
          <w:szCs w:val="28"/>
        </w:rPr>
        <w:t xml:space="preserve">, установленном настоящим административным  регламентом,  способом, указанным заявителем в заявлении об оставлении </w:t>
      </w:r>
      <w:r>
        <w:rPr>
          <w:rFonts w:eastAsia="Calibri" w:cs="Times New Roman" w:ascii="Times New Roman" w:hAnsi="Times New Roman"/>
          <w:bCs/>
          <w:color w:themeColor="text1" w:val="000000"/>
          <w:sz w:val="28"/>
          <w:szCs w:val="28"/>
        </w:rPr>
        <w:t>заявления о выдаче градостроительного плана земельного участка без рассмотрения</w:t>
      </w:r>
      <w:r>
        <w:rPr>
          <w:rFonts w:eastAsia="Calibri" w:cs="Times New Roman" w:ascii="Times New Roman" w:hAnsi="Times New Roman"/>
          <w:color w:themeColor="text1" w:val="000000"/>
          <w:sz w:val="28"/>
          <w:szCs w:val="28"/>
        </w:rPr>
        <w:t xml:space="preserve">, </w:t>
      </w:r>
      <w:r>
        <w:rPr>
          <w:rFonts w:eastAsia="Calibri" w:cs="Times New Roman" w:ascii="Times New Roman" w:hAnsi="Times New Roman"/>
          <w:bCs/>
          <w:color w:themeColor="text1" w:val="000000"/>
          <w:sz w:val="28"/>
          <w:szCs w:val="28"/>
        </w:rPr>
        <w:t xml:space="preserve">не позднее рабочего дня, следующего за днем поступления </w:t>
      </w:r>
      <w:r>
        <w:rPr>
          <w:rFonts w:eastAsia="Calibri" w:cs="Times New Roman" w:ascii="Times New Roman" w:hAnsi="Times New Roman"/>
          <w:color w:themeColor="text1" w:val="000000"/>
          <w:sz w:val="28"/>
          <w:szCs w:val="28"/>
        </w:rPr>
        <w:t>заявления</w:t>
      </w:r>
      <w:r>
        <w:rPr>
          <w:rFonts w:cs="Times New Roman" w:ascii="Times New Roman" w:hAnsi="Times New Roman"/>
          <w:color w:themeColor="text1" w:val="000000"/>
          <w:sz w:val="28"/>
          <w:szCs w:val="28"/>
        </w:rPr>
        <w:t xml:space="preserve"> о предоставлении муниципальной услуги без рассмотрения</w:t>
      </w:r>
      <w:r>
        <w:rPr>
          <w:rFonts w:eastAsia="Calibri" w:cs="Times New Roman" w:ascii="Times New Roman" w:hAnsi="Times New Roman"/>
          <w:color w:themeColor="text1" w:val="000000"/>
          <w:sz w:val="28"/>
          <w:szCs w:val="28"/>
        </w:rPr>
        <w:t>.</w:t>
      </w:r>
    </w:p>
    <w:p>
      <w:pPr>
        <w:pStyle w:val="Normal"/>
        <w:rPr>
          <w:rFonts w:ascii="Times New Roman" w:hAnsi="Times New Roman" w:eastAsia="Tahoma" w:cs="Times New Roman"/>
          <w:bCs/>
          <w:color w:themeColor="text1" w:val="000000"/>
          <w:sz w:val="28"/>
          <w:szCs w:val="28"/>
          <w:lang w:bidi="ru-RU"/>
        </w:rPr>
      </w:pPr>
      <w:r>
        <w:rPr>
          <w:rFonts w:eastAsia="Tahoma" w:cs="Times New Roman" w:ascii="Times New Roman" w:hAnsi="Times New Roman"/>
          <w:bCs/>
          <w:color w:themeColor="text1" w:val="000000"/>
          <w:sz w:val="28"/>
          <w:szCs w:val="28"/>
          <w:lang w:bidi="ru-RU"/>
        </w:rPr>
        <w:t>Оставление без рассмотрения заявления о выдаче градостроительного плана земельного участка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hanging="0"/>
        <w:contextualSpacing/>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2.10.8  Особенности предоставления муниципальных услуг в многофункциональных центрах</w:t>
      </w:r>
    </w:p>
    <w:p>
      <w:pPr>
        <w:pStyle w:val="Normal"/>
        <w:ind w:hanging="0"/>
        <w:rPr>
          <w:rStyle w:val="FontStyle63"/>
          <w:sz w:val="28"/>
          <w:szCs w:val="28"/>
        </w:rPr>
      </w:pPr>
      <w:r>
        <w:rPr>
          <w:sz w:val="28"/>
          <w:szCs w:val="28"/>
        </w:rPr>
      </w:r>
    </w:p>
    <w:p>
      <w:pPr>
        <w:pStyle w:val="Normal"/>
        <w:ind w:firstLine="708"/>
        <w:rPr>
          <w:rStyle w:val="FontStyle16"/>
          <w:sz w:val="28"/>
          <w:szCs w:val="28"/>
        </w:rPr>
      </w:pPr>
      <w:r>
        <w:rPr>
          <w:rFonts w:cs="Times New Roman" w:ascii="Times New Roman" w:hAnsi="Times New Roman"/>
          <w:color w:themeColor="text1" w:val="000000"/>
          <w:sz w:val="28"/>
          <w:szCs w:val="28"/>
        </w:rPr>
        <w:t xml:space="preserve">2.10.8.1 </w:t>
      </w:r>
      <w:r>
        <w:rPr>
          <w:rFonts w:cs="Times New Roman"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Standard"/>
        <w:ind w:firstLine="708"/>
        <w:jc w:val="both"/>
        <w:rPr>
          <w:rStyle w:val="FontStyle16"/>
          <w:sz w:val="28"/>
          <w:szCs w:val="28"/>
        </w:rPr>
      </w:pPr>
      <w:r>
        <w:rPr>
          <w:rStyle w:val="FontStyle16"/>
          <w:sz w:val="28"/>
          <w:szCs w:val="28"/>
        </w:rPr>
        <w:t>2.</w:t>
      </w:r>
      <w:r>
        <w:rPr>
          <w:rFonts w:cs="Times New Roman"/>
          <w:color w:themeColor="text1" w:val="000000"/>
          <w:sz w:val="28"/>
          <w:szCs w:val="28"/>
        </w:rPr>
        <w:t>10.8.</w:t>
      </w:r>
      <w:r>
        <w:rPr>
          <w:rStyle w:val="FontStyle16"/>
          <w:sz w:val="28"/>
          <w:szCs w:val="28"/>
        </w:rPr>
        <w:t xml:space="preserve">2 При предоставлении муниципальных услуг взаимодействие между </w:t>
      </w:r>
      <w:r>
        <w:rPr>
          <w:rFonts w:cs="Times New Roman"/>
          <w:sz w:val="28"/>
          <w:szCs w:val="28"/>
        </w:rPr>
        <w:t xml:space="preserve">Уполномоченным органом и </w:t>
      </w:r>
      <w:r>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pPr>
        <w:pStyle w:val="Style71"/>
        <w:widowControl/>
        <w:spacing w:lineRule="auto" w:line="240"/>
        <w:ind w:firstLine="708"/>
        <w:rPr>
          <w:rStyle w:val="FontStyle16"/>
          <w:sz w:val="22"/>
          <w:szCs w:val="22"/>
        </w:rPr>
      </w:pPr>
      <w:r>
        <w:rPr>
          <w:rStyle w:val="FontStyle16"/>
          <w:sz w:val="28"/>
          <w:szCs w:val="28"/>
        </w:rPr>
        <w:t>МФЦ направляет электронные документы и (или) электронные образы документов, заверенные в установленном порядке элек</w:t>
        <w:softHyphen/>
        <w:t>тронной подписью уполномоченного должностного лица многофункциональ</w:t>
        <w:softHyphen/>
        <w:t>ного центра</w:t>
      </w:r>
      <w:r>
        <w:rPr>
          <w:rStyle w:val="FontStyle16"/>
          <w:sz w:val="22"/>
          <w:szCs w:val="22"/>
        </w:rPr>
        <w:t xml:space="preserve"> </w:t>
      </w:r>
      <w:r>
        <w:rPr>
          <w:rStyle w:val="FontStyle16"/>
          <w:sz w:val="28"/>
          <w:szCs w:val="28"/>
        </w:rPr>
        <w:t>в Уполномоченный орган, предоставляющий муниципальную услугу</w:t>
      </w:r>
      <w:r>
        <w:rPr>
          <w:shd w:fill="FFFFFF" w:val="clear"/>
        </w:rPr>
        <w:t xml:space="preserve"> в </w:t>
      </w:r>
      <w:r>
        <w:rPr>
          <w:sz w:val="28"/>
          <w:szCs w:val="28"/>
          <w:shd w:fill="FFFFFF" w:val="clear"/>
        </w:rPr>
        <w:t>день подачи заявления</w:t>
      </w:r>
      <w:r>
        <w:rPr>
          <w:rStyle w:val="FontStyle16"/>
          <w:sz w:val="28"/>
          <w:szCs w:val="28"/>
        </w:rPr>
        <w:t>.</w:t>
      </w:r>
    </w:p>
    <w:p>
      <w:pPr>
        <w:pStyle w:val="Style101"/>
        <w:widowControl/>
        <w:tabs>
          <w:tab w:val="clear" w:pos="708"/>
          <w:tab w:val="left" w:pos="1114" w:leader="none"/>
        </w:tabs>
        <w:spacing w:lineRule="auto" w:line="240"/>
        <w:ind w:firstLine="709"/>
        <w:rPr>
          <w:rStyle w:val="FontStyle16"/>
          <w:sz w:val="28"/>
          <w:szCs w:val="28"/>
        </w:rPr>
      </w:pPr>
      <w:r>
        <w:rPr>
          <w:rStyle w:val="FontStyle16"/>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Style101"/>
        <w:widowControl/>
        <w:tabs>
          <w:tab w:val="clear" w:pos="708"/>
          <w:tab w:val="left" w:pos="1138" w:leader="none"/>
        </w:tabs>
        <w:spacing w:lineRule="auto" w:line="240"/>
        <w:ind w:firstLine="709"/>
        <w:rPr>
          <w:rStyle w:val="FontStyle16"/>
          <w:sz w:val="28"/>
          <w:szCs w:val="28"/>
        </w:rPr>
      </w:pPr>
      <w:r>
        <w:rPr>
          <w:rStyle w:val="FontStyle16"/>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Style71"/>
        <w:widowControl/>
        <w:spacing w:lineRule="auto" w:line="240"/>
        <w:ind w:firstLine="709"/>
        <w:rPr>
          <w:sz w:val="28"/>
          <w:szCs w:val="28"/>
        </w:rPr>
      </w:pPr>
      <w:r>
        <w:rPr>
          <w:rStyle w:val="FontStyle16"/>
          <w:sz w:val="28"/>
          <w:szCs w:val="28"/>
        </w:rPr>
        <w:t>2.</w:t>
      </w:r>
      <w:r>
        <w:rPr>
          <w:color w:themeColor="text1" w:val="000000"/>
          <w:sz w:val="28"/>
          <w:szCs w:val="28"/>
        </w:rPr>
        <w:t>10.8.</w:t>
      </w:r>
      <w:r>
        <w:rPr>
          <w:rStyle w:val="FontStyle16"/>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softHyphen/>
        <w:t>мые для предоставления муниципальных услуг, направля</w:t>
        <w:softHyphen/>
        <w:t>ются МФЦ в Уполномоченный орган на бумажных носителях.</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w:t>
      </w:r>
      <w:r>
        <w:rPr>
          <w:rFonts w:eastAsia="Calibri" w:cs="Times New Roman" w:ascii="Times New Roman" w:hAnsi="Times New Roman"/>
          <w:sz w:val="28"/>
          <w:szCs w:val="28"/>
        </w:rPr>
        <w:t xml:space="preserve"> Уполномоченного органа </w:t>
      </w:r>
      <w:r>
        <w:rPr>
          <w:rFonts w:cs="Times New Roman" w:ascii="Times New Roman" w:hAnsi="Times New Roman"/>
          <w:sz w:val="28"/>
          <w:szCs w:val="28"/>
        </w:rPr>
        <w:t>и работника МФЦ.</w:t>
      </w:r>
    </w:p>
    <w:p>
      <w:pPr>
        <w:pStyle w:val="ListParagraph"/>
        <w:ind w:firstLine="708" w:left="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rPr>
          <w:rFonts w:ascii="Times New Roman" w:hAnsi="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rPr>
          <w:rFonts w:ascii="Times New Roman" w:hAnsi="Times New Roman" w:cs="Times New Roman"/>
          <w:sz w:val="28"/>
          <w:szCs w:val="28"/>
          <w:shd w:fill="FFFFFF" w:val="clear"/>
        </w:rPr>
      </w:pPr>
      <w:r>
        <w:rPr>
          <w:rFonts w:cs="Times New Roman" w:ascii="Times New Roman" w:hAnsi="Times New Roman"/>
          <w:sz w:val="28"/>
          <w:szCs w:val="28"/>
          <w:shd w:fill="FFFFFF" w:val="clear"/>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cs="Times New Roman" w:ascii="Times New Roman" w:hAnsi="Times New Roman"/>
          <w:sz w:val="28"/>
          <w:szCs w:val="28"/>
        </w:rPr>
        <w:t>.</w:t>
      </w:r>
    </w:p>
    <w:p>
      <w:pPr>
        <w:pStyle w:val="Normal"/>
        <w:ind w:firstLine="708"/>
        <w:rPr>
          <w:rFonts w:ascii="Times New Roman" w:hAnsi="Times New Roman" w:cs="Times New Roman"/>
          <w:sz w:val="28"/>
          <w:szCs w:val="28"/>
        </w:rPr>
      </w:pPr>
      <w:r>
        <w:rPr>
          <w:rFonts w:cs="Times New Roman"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w:t>
      </w:r>
      <w:r>
        <w:rPr>
          <w:rStyle w:val="4"/>
          <w:rFonts w:eastAsia="Times New Roman"/>
          <w:sz w:val="28"/>
          <w:szCs w:val="28"/>
        </w:rPr>
        <w:t xml:space="preserve">№ 210 </w:t>
      </w:r>
      <w:r>
        <w:rPr>
          <w:rFonts w:cs="Times New Roman" w:ascii="Times New Roman" w:hAnsi="Times New Roman"/>
          <w:iCs/>
          <w:sz w:val="28"/>
          <w:szCs w:val="28"/>
        </w:rPr>
        <w:t>- ФЗ</w:t>
      </w:r>
      <w:r>
        <w:rPr>
          <w:rFonts w:cs="Times New Roman" w:ascii="Times New Roman" w:hAnsi="Times New Roman"/>
          <w:sz w:val="28"/>
          <w:szCs w:val="28"/>
        </w:rPr>
        <w:t>,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rPr>
          <w:rFonts w:ascii="Times New Roman" w:hAnsi="Times New Roman" w:cs="Times New Roman"/>
          <w:sz w:val="28"/>
          <w:szCs w:val="28"/>
        </w:rPr>
      </w:pPr>
      <w:r>
        <w:rPr>
          <w:rStyle w:val="FontStyle93"/>
          <w:sz w:val="28"/>
          <w:szCs w:val="28"/>
        </w:rPr>
        <w:t>2.</w:t>
      </w:r>
      <w:r>
        <w:rPr>
          <w:rFonts w:cs="Times New Roman" w:ascii="Times New Roman" w:hAnsi="Times New Roman"/>
          <w:color w:themeColor="text1" w:val="000000"/>
          <w:sz w:val="28"/>
          <w:szCs w:val="28"/>
        </w:rPr>
        <w:t>10.8</w:t>
      </w:r>
      <w:r>
        <w:rPr>
          <w:rStyle w:val="FontStyle93"/>
          <w:sz w:val="28"/>
          <w:szCs w:val="28"/>
        </w:rPr>
        <w:t xml:space="preserve">.5 </w:t>
      </w:r>
      <w:r>
        <w:rPr>
          <w:rFonts w:cs="Times New Roman"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11">
        <w:r>
          <w:rPr>
            <w:rFonts w:ascii="Times New Roman" w:hAnsi="Times New Roman"/>
            <w:color w:themeColor="text1" w:val="000000"/>
            <w:sz w:val="28"/>
            <w:szCs w:val="28"/>
          </w:rPr>
          <w:t>статьёй 15.1</w:t>
        </w:r>
      </w:hyperlink>
      <w:r>
        <w:rPr>
          <w:rFonts w:cs="Times New Roman" w:ascii="Times New Roman" w:hAnsi="Times New Roman"/>
          <w:color w:themeColor="text1" w:val="000000"/>
          <w:sz w:val="28"/>
          <w:szCs w:val="28"/>
        </w:rPr>
        <w:t xml:space="preserve"> Федер</w:t>
      </w:r>
      <w:r>
        <w:rPr>
          <w:rFonts w:cs="Times New Roman" w:ascii="Times New Roman" w:hAnsi="Times New Roman"/>
          <w:sz w:val="28"/>
          <w:szCs w:val="28"/>
        </w:rPr>
        <w:t>ального закона № 210-ФЗ.</w:t>
      </w:r>
    </w:p>
    <w:p>
      <w:pPr>
        <w:pStyle w:val="Normal"/>
        <w:tabs>
          <w:tab w:val="clear" w:pos="708"/>
          <w:tab w:val="left" w:pos="993" w:leader="none"/>
        </w:tabs>
        <w:spacing w:before="0" w:after="0"/>
        <w:contextualSpacing/>
        <w:rPr>
          <w:rFonts w:ascii="Times New Roman" w:hAnsi="Times New Roman" w:cs="Times New Roman"/>
          <w:b/>
          <w:sz w:val="28"/>
          <w:szCs w:val="28"/>
        </w:rPr>
      </w:pPr>
      <w:r>
        <w:rPr>
          <w:rStyle w:val="FontStyle93"/>
          <w:rFonts w:eastAsia="Calibri"/>
          <w:sz w:val="28"/>
          <w:szCs w:val="28"/>
        </w:rPr>
        <w:t>Подача</w:t>
      </w:r>
      <w:r>
        <w:rPr>
          <w:rStyle w:val="FontStyle93"/>
          <w:rFonts w:eastAsia="Calibri"/>
          <w:color w:val="0070C0"/>
          <w:sz w:val="28"/>
          <w:szCs w:val="28"/>
        </w:rPr>
        <w:t xml:space="preserve"> </w:t>
      </w:r>
      <w:r>
        <w:rPr>
          <w:rFonts w:eastAsia="Calibri" w:cs="Times New Roman" w:ascii="Times New Roman" w:hAnsi="Times New Roman"/>
          <w:sz w:val="28"/>
          <w:szCs w:val="28"/>
        </w:rPr>
        <w:t>заявления</w:t>
      </w:r>
      <w:r>
        <w:rPr>
          <w:rFonts w:eastAsia="Calibri" w:cs="Times New Roman" w:ascii="Times New Roman" w:hAnsi="Times New Roman"/>
          <w:color w:val="FF0000"/>
          <w:sz w:val="28"/>
          <w:szCs w:val="28"/>
        </w:rPr>
        <w:t xml:space="preserve"> </w:t>
      </w:r>
      <w:r>
        <w:rPr>
          <w:rStyle w:val="FontStyle93"/>
          <w:rFonts w:eastAsia="Calibri"/>
          <w:sz w:val="28"/>
          <w:szCs w:val="28"/>
        </w:rPr>
        <w:t xml:space="preserve">о  предоставлении услуги </w:t>
      </w:r>
      <w:r>
        <w:rPr>
          <w:rFonts w:eastAsia="Calibri" w:cs="Times New Roman" w:ascii="Times New Roman" w:hAnsi="Times New Roman"/>
          <w:sz w:val="28"/>
          <w:szCs w:val="28"/>
        </w:rPr>
        <w:t>путём направления комплексного запроса о предоставлении нескольких муниципальных услуг в МФЦ</w:t>
      </w:r>
      <w:r>
        <w:rPr>
          <w:rStyle w:val="FontStyle93"/>
          <w:rFonts w:eastAsia="Calibri"/>
          <w:sz w:val="28"/>
          <w:szCs w:val="28"/>
        </w:rPr>
        <w:t xml:space="preserve"> в настоящем административном регламента не применятся, в связи с отсутствием необходимости подачи такого запроса.</w:t>
      </w:r>
    </w:p>
    <w:p>
      <w:pPr>
        <w:pStyle w:val="Normal"/>
        <w:ind w:firstLine="708" w:right="-1"/>
        <w:rPr>
          <w:rFonts w:ascii="Times New Roman" w:hAnsi="Times New Roman" w:eastAsia="Times New Roman" w:cs="Times New Roman"/>
          <w:sz w:val="28"/>
          <w:szCs w:val="28"/>
        </w:rPr>
      </w:pPr>
      <w:r>
        <w:rPr>
          <w:rFonts w:cs="Times New Roman" w:ascii="Times New Roman" w:hAnsi="Times New Roman"/>
          <w:sz w:val="28"/>
          <w:szCs w:val="28"/>
        </w:rPr>
        <w:t>2.</w:t>
      </w:r>
      <w:r>
        <w:rPr>
          <w:rFonts w:cs="Times New Roman" w:ascii="Times New Roman" w:hAnsi="Times New Roman"/>
          <w:color w:themeColor="text1" w:val="000000"/>
          <w:sz w:val="28"/>
          <w:szCs w:val="28"/>
        </w:rPr>
        <w:t>10.8.</w:t>
      </w:r>
      <w:r>
        <w:rPr>
          <w:rFonts w:cs="Times New Roman" w:ascii="Times New Roman" w:hAnsi="Times New Roman"/>
          <w:sz w:val="28"/>
          <w:szCs w:val="28"/>
        </w:rPr>
        <w:t xml:space="preserve">6 При подаче запроса о предоставлении муниципальной услуги в  </w:t>
      </w:r>
      <w:r>
        <w:rPr>
          <w:rStyle w:val="FontStyle63"/>
          <w:sz w:val="28"/>
          <w:szCs w:val="28"/>
        </w:rPr>
        <w:t>МФЦ</w:t>
      </w:r>
      <w:r>
        <w:rPr>
          <w:rFonts w:cs="Times New Roman" w:ascii="Times New Roman" w:hAnsi="Times New Roman"/>
          <w:sz w:val="28"/>
          <w:szCs w:val="28"/>
        </w:rPr>
        <w:t xml:space="preserve">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w:t>
      </w:r>
      <w:r>
        <w:rPr>
          <w:rFonts w:eastAsia="Times New Roman" w:cs="Times New Roman" w:ascii="Times New Roman" w:hAnsi="Times New Roman"/>
          <w:sz w:val="28"/>
          <w:szCs w:val="28"/>
        </w:rPr>
        <w:t xml:space="preserve">, предусмотренных настоящим </w:t>
      </w:r>
      <w:r>
        <w:rPr>
          <w:rFonts w:cs="Times New Roman" w:ascii="Times New Roman" w:hAnsi="Times New Roman"/>
          <w:sz w:val="28"/>
          <w:szCs w:val="28"/>
        </w:rPr>
        <w:t>административным</w:t>
      </w:r>
      <w:r>
        <w:rPr>
          <w:rFonts w:eastAsia="Times New Roman" w:cs="Times New Roman" w:ascii="Times New Roman" w:hAnsi="Times New Roman"/>
          <w:sz w:val="28"/>
          <w:szCs w:val="28"/>
        </w:rPr>
        <w:t xml:space="preserve"> регламентом.</w:t>
      </w:r>
    </w:p>
    <w:p>
      <w:pPr>
        <w:pStyle w:val="Style33"/>
        <w:rPr>
          <w:sz w:val="28"/>
          <w:szCs w:val="28"/>
        </w:rPr>
      </w:pPr>
      <w:r>
        <w:rPr>
          <w:color w:themeColor="text1" w:val="000000"/>
          <w:sz w:val="28"/>
          <w:szCs w:val="28"/>
        </w:rPr>
        <w:t xml:space="preserve">2.10.8.7 </w:t>
      </w:r>
      <w:r>
        <w:rPr>
          <w:sz w:val="28"/>
          <w:szCs w:val="28"/>
        </w:rPr>
        <w:t>МФЦ может осуществлять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а также выдачу выписок из информационных систем органа, предоставляющего муниципальную услугу, заверенных МФЦ.</w:t>
      </w:r>
    </w:p>
    <w:p>
      <w:pPr>
        <w:pStyle w:val="Normal"/>
        <w:tabs>
          <w:tab w:val="clear" w:pos="708"/>
          <w:tab w:val="left" w:pos="993" w:leader="none"/>
        </w:tabs>
        <w:spacing w:before="0" w:after="0"/>
        <w:contextualSpacing/>
        <w:rPr>
          <w:rFonts w:ascii="Times New Roman" w:hAnsi="Times New Roman" w:eastAsia="Times New Roman" w:cs="Times New Roman"/>
          <w:color w:val="7030A0"/>
          <w:sz w:val="28"/>
          <w:szCs w:val="28"/>
          <w:lang w:eastAsia="ru-RU"/>
        </w:rPr>
      </w:pPr>
      <w:r>
        <w:rPr>
          <w:rFonts w:eastAsia="Times New Roman" w:cs="Times New Roman" w:ascii="Times New Roman" w:hAnsi="Times New Roman"/>
          <w:color w:val="7030A0"/>
          <w:sz w:val="28"/>
          <w:szCs w:val="28"/>
          <w:lang w:eastAsia="ru-RU"/>
        </w:rPr>
      </w:r>
    </w:p>
    <w:p>
      <w:pPr>
        <w:pStyle w:val="Normal"/>
        <w:numPr>
          <w:ilvl w:val="0"/>
          <w:numId w:val="0"/>
        </w:numPr>
        <w:tabs>
          <w:tab w:val="clear" w:pos="708"/>
          <w:tab w:val="left" w:pos="993" w:leader="none"/>
        </w:tabs>
        <w:spacing w:before="0" w:after="0"/>
        <w:ind w:firstLine="709" w:left="0"/>
        <w:contextualSpacing/>
        <w:jc w:val="center"/>
        <w:outlineLvl w:val="2"/>
        <w:rPr>
          <w:rFonts w:ascii="Times New Roman" w:hAnsi="Times New Roman" w:cs="Times New Roman"/>
          <w:b/>
          <w:sz w:val="28"/>
          <w:szCs w:val="28"/>
        </w:rPr>
      </w:pPr>
      <w:r>
        <w:rPr>
          <w:rFonts w:cs="Times New Roman"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firstLine="709" w:left="0"/>
        <w:contextualSpacing/>
        <w:jc w:val="center"/>
        <w:outlineLvl w:val="2"/>
        <w:rPr>
          <w:rFonts w:ascii="Times New Roman" w:hAnsi="Times New Roman" w:cs="Times New Roman"/>
          <w:b/>
          <w:sz w:val="28"/>
          <w:szCs w:val="28"/>
        </w:rPr>
      </w:pPr>
      <w:r>
        <w:rPr>
          <w:rFonts w:cs="Times New Roman" w:ascii="Times New Roman" w:hAnsi="Times New Roman"/>
          <w:b/>
          <w:sz w:val="28"/>
          <w:szCs w:val="28"/>
        </w:rPr>
        <w:t>в электронной форме</w:t>
      </w:r>
    </w:p>
    <w:p>
      <w:pPr>
        <w:pStyle w:val="Normal"/>
        <w:numPr>
          <w:ilvl w:val="0"/>
          <w:numId w:val="0"/>
        </w:numPr>
        <w:tabs>
          <w:tab w:val="clear" w:pos="708"/>
          <w:tab w:val="left" w:pos="993" w:leader="none"/>
        </w:tabs>
        <w:spacing w:before="0" w:after="0"/>
        <w:ind w:firstLine="709" w:left="0"/>
        <w:contextualSpacing/>
        <w:jc w:val="center"/>
        <w:outlineLvl w:val="2"/>
        <w:rPr>
          <w:rFonts w:ascii="Times New Roman" w:hAnsi="Times New Roman" w:cs="Times New Roman"/>
          <w:b/>
          <w:sz w:val="28"/>
          <w:szCs w:val="28"/>
        </w:rPr>
      </w:pPr>
      <w:r>
        <w:rPr>
          <w:rFonts w:cs="Times New Roman" w:ascii="Times New Roman" w:hAnsi="Times New Roman"/>
          <w:b/>
          <w:sz w:val="28"/>
          <w:szCs w:val="28"/>
        </w:rPr>
      </w:r>
    </w:p>
    <w:p>
      <w:pPr>
        <w:pStyle w:val="Normal"/>
        <w:rPr>
          <w:rFonts w:ascii="Times New Roman" w:hAnsi="Times New Roman" w:cs="Times New Roman"/>
        </w:rPr>
      </w:pPr>
      <w:r>
        <w:rPr>
          <w:rFonts w:eastAsia="Times New Roman" w:cs="Times New Roman"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cs="Times New Roman" w:ascii="Times New Roman" w:hAnsi="Times New Roman"/>
          <w:i/>
          <w:sz w:val="28"/>
          <w:szCs w:val="28"/>
        </w:rPr>
        <w:t>(использование программно-технических средств  проводится при наличии технической возможности)</w:t>
      </w:r>
      <w:r>
        <w:rPr>
          <w:rFonts w:eastAsia="Times New Roman" w:cs="Times New Roman" w:ascii="Times New Roman" w:hAnsi="Times New Roman"/>
          <w:sz w:val="28"/>
          <w:szCs w:val="28"/>
        </w:rPr>
        <w:t>:</w:t>
      </w:r>
    </w:p>
    <w:p>
      <w:pPr>
        <w:pStyle w:val="NormalWeb"/>
        <w:spacing w:beforeAutospacing="0" w:before="0" w:afterAutospacing="0" w:after="0"/>
        <w:jc w:val="both"/>
        <w:rPr>
          <w:sz w:val="28"/>
          <w:szCs w:val="28"/>
        </w:rPr>
      </w:pPr>
      <w:r>
        <w:rPr>
          <w:sz w:val="28"/>
          <w:szCs w:val="28"/>
        </w:rPr>
        <w:t>-  через «Личный кабинет» заявителя  ЕПГУ, РПГУ, и других средств информационно-телекоммуникационных технологий в случаях и порядке, установленных законодательством Российской Федерации (при наличии технической возможности).</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 этом заявление и электронный образ прилагаемых документов должны быть подписаны усиленной квалифицированной электронной подписью.</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Электронные документы, подписанные квалифицированными электронными подписями соответствующих лиц, могут передаваться нотариусом другим физическим или юридическим лицам путем создания пакета электронных документов, подписанных квалифицированной электронной подписью нотариуса и передачи его с использованием информационно-телекоммуникационных сетей. 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w:t>
      </w:r>
      <w:r>
        <w:rPr>
          <w:rFonts w:cs="Times New Roman" w:ascii="Times New Roman" w:hAnsi="Times New Roman"/>
          <w:sz w:val="28"/>
          <w:szCs w:val="28"/>
        </w:rPr>
        <w:t>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через</w:t>
      </w:r>
      <w:r>
        <w:rPr>
          <w:rFonts w:cs="Times New Roman" w:ascii="Times New Roman" w:hAnsi="Times New Roman"/>
          <w:sz w:val="28"/>
          <w:szCs w:val="28"/>
        </w:rPr>
        <w:t xml:space="preserve"> МФЦ, в котором обеспечен  доступ к  </w:t>
      </w:r>
      <w:r>
        <w:rPr>
          <w:rFonts w:eastAsia="Times New Roman" w:cs="Times New Roman" w:ascii="Times New Roman" w:hAnsi="Times New Roman"/>
          <w:sz w:val="28"/>
          <w:szCs w:val="28"/>
          <w:lang w:eastAsia="ru-RU"/>
        </w:rPr>
        <w:t xml:space="preserve">Единому порталу,  </w:t>
      </w:r>
      <w:r>
        <w:rPr>
          <w:rStyle w:val="Style10"/>
          <w:rFonts w:cs="Times New Roman" w:ascii="Times New Roman" w:hAnsi="Times New Roman"/>
          <w:color w:val="auto"/>
          <w:sz w:val="28"/>
          <w:szCs w:val="28"/>
        </w:rPr>
        <w:t xml:space="preserve">Региональному порталу </w:t>
      </w:r>
      <w:r>
        <w:rPr>
          <w:rFonts w:cs="Times New Roman"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rPr>
          <w:rFonts w:ascii="Times New Roman" w:hAnsi="Times New Roman" w:cs="Times New Roman"/>
          <w:sz w:val="28"/>
          <w:szCs w:val="28"/>
        </w:rPr>
      </w:pPr>
      <w:r>
        <w:rPr>
          <w:rFonts w:cs="Times New Roman" w:ascii="Times New Roman" w:hAnsi="Times New Roman"/>
          <w:sz w:val="28"/>
          <w:szCs w:val="28"/>
        </w:rPr>
        <w:t>-</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по e-mail электронной почты.</w:t>
      </w:r>
    </w:p>
    <w:p>
      <w:pPr>
        <w:pStyle w:val="Normal"/>
        <w:rPr>
          <w:rFonts w:ascii="Times New Roman" w:hAnsi="Times New Roman" w:cs="Times New Roman"/>
          <w:sz w:val="28"/>
          <w:szCs w:val="28"/>
        </w:rPr>
      </w:pPr>
      <w:r>
        <w:rPr>
          <w:rFonts w:cs="Times New Roman" w:ascii="Times New Roman" w:hAnsi="Times New Roman"/>
          <w:sz w:val="28"/>
          <w:szCs w:val="28"/>
        </w:rPr>
        <w:t>-</w:t>
      </w:r>
      <w:r>
        <w:rPr>
          <w:rFonts w:cs="Times New Roman" w:ascii="Times New Roman" w:hAnsi="Times New Roman"/>
          <w:sz w:val="28"/>
          <w:szCs w:val="28"/>
          <w:shd w:fill="FFFFFF" w:val="clear"/>
        </w:rPr>
        <w:t xml:space="preserve"> путем направления электронного документа на официальную электронную почту уполномоченного органа (</w:t>
      </w:r>
      <w:r>
        <w:rPr>
          <w:rFonts w:cs="Times New Roman" w:ascii="Times New Roman" w:hAnsi="Times New Roman"/>
          <w:sz w:val="28"/>
          <w:szCs w:val="28"/>
        </w:rPr>
        <w:t>e-mail электронной почты уполномоченного органа).</w:t>
      </w:r>
    </w:p>
    <w:p>
      <w:pPr>
        <w:pStyle w:val="Normal"/>
        <w:widowControl w:val="false"/>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r>
        <w:rPr>
          <w:rFonts w:eastAsia="Times New Roman" w:cs="Times New Roman" w:ascii="Times New Roman" w:hAnsi="Times New Roman"/>
          <w:sz w:val="28"/>
          <w:szCs w:val="28"/>
          <w:lang w:eastAsia="ru-RU"/>
        </w:rPr>
        <w:t xml:space="preserve">Единого портала,  </w:t>
      </w:r>
      <w:r>
        <w:rPr>
          <w:rFonts w:cs="Times New Roman" w:ascii="Times New Roman" w:hAnsi="Times New Roman"/>
          <w:sz w:val="28"/>
          <w:szCs w:val="28"/>
        </w:rPr>
        <w:t>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rPr>
          <w:rFonts w:ascii="Times New Roman" w:hAnsi="Times New Roman" w:cs="Times New Roman"/>
          <w:sz w:val="28"/>
          <w:szCs w:val="28"/>
        </w:rPr>
      </w:pPr>
      <w:r>
        <w:rPr>
          <w:rFonts w:cs="Times New Roman" w:ascii="Times New Roman" w:hAnsi="Times New Roman"/>
          <w:sz w:val="28"/>
          <w:szCs w:val="28"/>
        </w:rPr>
        <w:t xml:space="preserve">Заявление в форме электронного документа подписывается </w:t>
      </w:r>
      <w:hyperlink r:id="rId12">
        <w:r>
          <w:rPr>
            <w:rFonts w:cs="Times New Roman" w:ascii="Times New Roman" w:hAnsi="Times New Roman"/>
            <w:sz w:val="28"/>
            <w:szCs w:val="28"/>
          </w:rPr>
          <w:t>электронной подписью</w:t>
        </w:r>
      </w:hyperlink>
      <w:r>
        <w:rPr>
          <w:rFonts w:cs="Times New Roman" w:ascii="Times New Roman" w:hAnsi="Times New Roman"/>
          <w:sz w:val="28"/>
          <w:szCs w:val="28"/>
        </w:rPr>
        <w:t xml:space="preserve">, вид которой определяется в соответствии с </w:t>
      </w:r>
      <w:hyperlink r:id="rId13">
        <w:r>
          <w:rPr>
            <w:rFonts w:cs="Times New Roman" w:ascii="Times New Roman" w:hAnsi="Times New Roman"/>
            <w:sz w:val="28"/>
            <w:szCs w:val="28"/>
          </w:rPr>
          <w:t>частью 2 статьи 21.1</w:t>
        </w:r>
      </w:hyperlink>
      <w:r>
        <w:rPr>
          <w:rFonts w:cs="Times New Roman" w:ascii="Times New Roman" w:hAnsi="Times New Roman"/>
          <w:sz w:val="28"/>
          <w:szCs w:val="28"/>
        </w:rPr>
        <w:t xml:space="preserve"> Федерального закона N 210-ФЗ.</w:t>
      </w:r>
    </w:p>
    <w:p>
      <w:pPr>
        <w:pStyle w:val="Normal"/>
        <w:rPr>
          <w:rFonts w:ascii="Times New Roman" w:hAnsi="Times New Roman" w:cs="Times New Roman"/>
          <w:sz w:val="28"/>
          <w:szCs w:val="28"/>
        </w:rPr>
      </w:pPr>
      <w:r>
        <w:rPr>
          <w:rFonts w:cs="Times New Roman" w:ascii="Times New Roman" w:hAnsi="Times New Roman"/>
          <w:sz w:val="28"/>
          <w:szCs w:val="28"/>
        </w:rPr>
        <w:t xml:space="preserve">В случае направления заявления посредством </w:t>
      </w:r>
      <w:hyperlink r:id="rId14">
        <w:r>
          <w:rPr>
            <w:rFonts w:cs="Times New Roman" w:ascii="Times New Roman" w:hAnsi="Times New Roman"/>
            <w:sz w:val="28"/>
            <w:szCs w:val="28"/>
          </w:rPr>
          <w:t>ЕПГУ</w:t>
        </w:r>
      </w:hyperlink>
      <w:r>
        <w:rPr>
          <w:rFonts w:cs="Times New Roman" w:ascii="Times New Roman" w:hAnsi="Times New Roman"/>
          <w:sz w:val="28"/>
          <w:szCs w:val="28"/>
        </w:rPr>
        <w:t>, РПГУ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rPr>
          <w:rFonts w:ascii="Times New Roman" w:hAnsi="Times New Roman" w:cs="Times New Roman"/>
          <w:sz w:val="28"/>
          <w:szCs w:val="28"/>
        </w:rPr>
      </w:pPr>
      <w:r>
        <w:rPr>
          <w:rFonts w:cs="Times New Roman" w:ascii="Times New Roman" w:hAnsi="Times New Roman"/>
          <w:sz w:val="28"/>
          <w:szCs w:val="28"/>
        </w:rPr>
        <w:t xml:space="preserve">При направлении заявлений и документов в электронной форме </w:t>
        <w:br/>
        <w:t xml:space="preserve">с использованием </w:t>
      </w:r>
      <w:r>
        <w:rPr>
          <w:rFonts w:eastAsia="Times New Roman" w:cs="Times New Roman" w:ascii="Times New Roman" w:hAnsi="Times New Roman"/>
          <w:sz w:val="28"/>
          <w:szCs w:val="28"/>
          <w:lang w:eastAsia="ru-RU"/>
        </w:rPr>
        <w:t xml:space="preserve">Единого портала,  </w:t>
      </w:r>
      <w:r>
        <w:rPr>
          <w:rStyle w:val="Style10"/>
          <w:rFonts w:cs="Times New Roman" w:ascii="Times New Roman" w:hAnsi="Times New Roman"/>
          <w:color w:val="auto"/>
          <w:sz w:val="28"/>
          <w:szCs w:val="28"/>
        </w:rPr>
        <w:t xml:space="preserve">Регионального портала </w:t>
      </w:r>
      <w:r>
        <w:rPr>
          <w:rFonts w:cs="Times New Roman" w:ascii="Times New Roman" w:hAnsi="Times New Roman"/>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ind w:hanging="0"/>
        <w:rPr>
          <w:rFonts w:ascii="Times New Roman" w:hAnsi="Times New Roman" w:cs="Times New Roman"/>
          <w:sz w:val="28"/>
          <w:szCs w:val="28"/>
        </w:rPr>
      </w:pPr>
      <w:r>
        <w:fldChar w:fldCharType="begin"/>
      </w:r>
      <w:r>
        <w:rPr>
          <w:sz w:val="28"/>
          <w:szCs w:val="28"/>
          <w:rFonts w:cs="Times New Roman" w:ascii="Times New Roman" w:hAnsi="Times New Roman"/>
        </w:rPr>
        <w:instrText xml:space="preserve"> HYPERLINK "http://mobileonline.garant.ru/" \l "/document/12184522/entry/54"</w:instrText>
      </w:r>
      <w:r>
        <w:rPr>
          <w:sz w:val="28"/>
          <w:szCs w:val="28"/>
          <w:rFonts w:cs="Times New Roman" w:ascii="Times New Roman" w:hAnsi="Times New Roman"/>
        </w:rPr>
        <w:fldChar w:fldCharType="separate"/>
      </w:r>
      <w:r>
        <w:rPr>
          <w:rFonts w:cs="Times New Roman" w:ascii="Times New Roman" w:hAnsi="Times New Roman"/>
          <w:sz w:val="28"/>
          <w:szCs w:val="28"/>
        </w:rPr>
        <w:t>квалифицированной электронной подписью</w:t>
      </w:r>
      <w:r>
        <w:rPr>
          <w:sz w:val="28"/>
          <w:szCs w:val="28"/>
          <w:rFonts w:cs="Times New Roman" w:ascii="Times New Roman" w:hAnsi="Times New Roman"/>
        </w:rPr>
        <w:fldChar w:fldCharType="end"/>
      </w:r>
      <w:r>
        <w:rPr>
          <w:rFonts w:cs="Times New Roman" w:ascii="Times New Roman" w:hAnsi="Times New Roman"/>
          <w:sz w:val="28"/>
          <w:szCs w:val="28"/>
        </w:rPr>
        <w:t>, полученной в одном из сертифицированных удостоверяющих центров,  в соответствии с требованиями</w:t>
      </w:r>
    </w:p>
    <w:p>
      <w:pPr>
        <w:pStyle w:val="Normal"/>
        <w:ind w:hanging="0"/>
        <w:rPr>
          <w:rFonts w:ascii="Times New Roman" w:hAnsi="Times New Roman" w:cs="Times New Roman"/>
          <w:i/>
          <w:i/>
          <w:sz w:val="28"/>
          <w:szCs w:val="28"/>
        </w:rPr>
      </w:pPr>
      <w:r>
        <w:rPr>
          <w:rFonts w:cs="Times New Roman" w:ascii="Times New Roman" w:hAnsi="Times New Roman"/>
          <w:sz w:val="28"/>
          <w:szCs w:val="28"/>
        </w:rPr>
        <w:t> </w:t>
      </w:r>
      <w:r>
        <w:fldChar w:fldCharType="begin"/>
      </w:r>
      <w:r>
        <w:rPr>
          <w:sz w:val="28"/>
          <w:szCs w:val="28"/>
          <w:rFonts w:cs="Times New Roman" w:ascii="Times New Roman" w:hAnsi="Times New Roman"/>
        </w:rPr>
        <w:instrText xml:space="preserve"> HYPERLINK "http://mobileonline.garant.ru/" \l "/document/12184522/entry/0"</w:instrText>
      </w:r>
      <w:r>
        <w:rPr>
          <w:sz w:val="28"/>
          <w:szCs w:val="28"/>
          <w:rFonts w:cs="Times New Roman" w:ascii="Times New Roman" w:hAnsi="Times New Roman"/>
        </w:rPr>
        <w:fldChar w:fldCharType="separate"/>
      </w:r>
      <w:r>
        <w:rPr>
          <w:rFonts w:cs="Times New Roman" w:ascii="Times New Roman" w:hAnsi="Times New Roman"/>
          <w:sz w:val="28"/>
          <w:szCs w:val="28"/>
        </w:rPr>
        <w:t>Федерального закона</w:t>
      </w:r>
      <w:r>
        <w:rPr>
          <w:sz w:val="28"/>
          <w:szCs w:val="28"/>
          <w:rFonts w:cs="Times New Roman" w:ascii="Times New Roman" w:hAnsi="Times New Roman"/>
        </w:rPr>
        <w:fldChar w:fldCharType="end"/>
      </w:r>
      <w:r>
        <w:rPr>
          <w:rFonts w:cs="Times New Roman" w:ascii="Times New Roman" w:hAnsi="Times New Roman"/>
          <w:sz w:val="28"/>
          <w:szCs w:val="28"/>
        </w:rPr>
        <w:t xml:space="preserve"> № 63-ФЗ  и постановления Правительства № 634.</w:t>
      </w:r>
      <w:r>
        <w:rPr>
          <w:rFonts w:cs="Times New Roman" w:ascii="Times New Roman" w:hAnsi="Times New Roman"/>
          <w:i/>
          <w:sz w:val="28"/>
          <w:szCs w:val="28"/>
        </w:rPr>
        <w:t xml:space="preserve"> </w:t>
      </w:r>
    </w:p>
    <w:p>
      <w:pPr>
        <w:pStyle w:val="ConsPlusNormal1"/>
        <w:suppressAutoHyphens w:val="false"/>
        <w:jc w:val="both"/>
        <w:rPr>
          <w:highlight w:val="white"/>
        </w:rPr>
      </w:pPr>
      <w:r>
        <w:rPr>
          <w:rFonts w:eastAsia="Times New Roman"/>
        </w:rPr>
        <w:t xml:space="preserve">2.10.9.2 </w:t>
      </w:r>
      <w:r>
        <w:rPr>
          <w:highlight w:val="white"/>
        </w:rPr>
        <w:t xml:space="preserve"> 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 634.</w:t>
      </w:r>
    </w:p>
    <w:p>
      <w:pPr>
        <w:pStyle w:val="Normal"/>
        <w:tabs>
          <w:tab w:val="clear" w:pos="708"/>
          <w:tab w:val="left" w:pos="993" w:leader="none"/>
        </w:tabs>
        <w:spacing w:before="0" w:after="0"/>
        <w:ind w:hanging="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r>
    </w:p>
    <w:p>
      <w:pPr>
        <w:pStyle w:val="NormalWeb"/>
        <w:shd w:val="clear" w:color="auto" w:fill="FFFFFF"/>
        <w:spacing w:beforeAutospacing="0" w:before="0" w:afterAutospacing="0" w:after="0"/>
        <w:jc w:val="both"/>
        <w:rPr>
          <w:rStyle w:val="FontStyle58"/>
          <w:sz w:val="28"/>
          <w:szCs w:val="28"/>
        </w:rPr>
      </w:pPr>
      <w:r>
        <w:rPr>
          <w:sz w:val="28"/>
          <w:szCs w:val="28"/>
        </w:rPr>
        <w:t xml:space="preserve">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таблицах № 1 приложения    № 3  к </w:t>
      </w:r>
      <w:r>
        <w:rPr>
          <w:rStyle w:val="FontStyle58"/>
          <w:sz w:val="28"/>
          <w:szCs w:val="28"/>
        </w:rPr>
        <w:t>настоящему административному регламенту.</w:t>
      </w:r>
    </w:p>
    <w:p>
      <w:pPr>
        <w:pStyle w:val="NormalWeb"/>
        <w:shd w:val="clear" w:color="auto" w:fill="FFFFFF"/>
        <w:spacing w:beforeAutospacing="0" w:before="0" w:afterAutospacing="0" w:after="0"/>
        <w:jc w:val="both"/>
        <w:rPr>
          <w:sz w:val="28"/>
          <w:szCs w:val="28"/>
        </w:rPr>
      </w:pPr>
      <w:r>
        <w:rPr>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t xml:space="preserve"> </w:t>
      </w:r>
      <w:r>
        <w:rPr>
          <w:sz w:val="28"/>
          <w:szCs w:val="28"/>
        </w:rPr>
        <w:t xml:space="preserve"> приведен в таблице №  2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themeColor="text1" w:val="000000"/>
          <w:sz w:val="28"/>
          <w:szCs w:val="28"/>
        </w:rPr>
        <w:tab/>
        <w:t xml:space="preserve">2.11.3 </w:t>
      </w:r>
      <w:r>
        <w:rPr>
          <w:rFonts w:cs="Times New Roman"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w:t>
      </w:r>
      <w:r>
        <w:rPr>
          <w:rFonts w:cs="Times New Roman" w:ascii="Times New Roman" w:hAnsi="Times New Roman"/>
        </w:rPr>
        <w:t xml:space="preserve"> </w:t>
      </w:r>
      <w:r>
        <w:rPr>
          <w:rFonts w:cs="Times New Roman" w:ascii="Times New Roman" w:hAnsi="Times New Roman"/>
          <w:sz w:val="28"/>
          <w:szCs w:val="28"/>
        </w:rPr>
        <w:t xml:space="preserve"> приведен в таблице №  3 приложения № 3  к </w:t>
      </w:r>
      <w:r>
        <w:rPr>
          <w:rStyle w:val="FontStyle58"/>
          <w:sz w:val="28"/>
          <w:szCs w:val="28"/>
        </w:rPr>
        <w:t>настоящему административному регламенту.</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b/>
          <w:sz w:val="28"/>
          <w:szCs w:val="28"/>
        </w:rPr>
        <w:tab/>
      </w:r>
      <w:r>
        <w:rPr>
          <w:rFonts w:cs="Times New Roman"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sz w:val="28"/>
        </w:rPr>
        <w:t xml:space="preserve"> о </w:t>
      </w:r>
      <w:r>
        <w:rPr>
          <w:rFonts w:cs="Times New Roman" w:ascii="Times New Roman" w:hAnsi="Times New Roman"/>
          <w:sz w:val="28"/>
          <w:szCs w:val="28"/>
        </w:rPr>
        <w:t xml:space="preserve">выдаче  дубликата документа, выданного по результатам предоставления муниципальной услуги, приведен в таблице №  4 приложения № 3  к </w:t>
      </w:r>
      <w:r>
        <w:rPr>
          <w:rStyle w:val="FontStyle58"/>
          <w:sz w:val="28"/>
          <w:szCs w:val="28"/>
        </w:rPr>
        <w:t>настоящему административному регламенту.</w:t>
      </w:r>
    </w:p>
    <w:p>
      <w:pPr>
        <w:pStyle w:val="Normal"/>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2.12 Перечень способов подачи запроса о предоставлении</w:t>
      </w:r>
    </w:p>
    <w:p>
      <w:pPr>
        <w:pStyle w:val="Normal"/>
        <w:jc w:val="center"/>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ind w:firstLine="708"/>
        <w:rPr>
          <w:rFonts w:ascii="Times New Roman" w:hAnsi="Times New Roman" w:cs="Times New Roman"/>
          <w:sz w:val="28"/>
          <w:szCs w:val="28"/>
        </w:rPr>
      </w:pPr>
      <w:r>
        <w:rPr>
          <w:rFonts w:cs="Times New Roman" w:ascii="Times New Roman" w:hAnsi="Times New Roman"/>
          <w:sz w:val="28"/>
          <w:szCs w:val="28"/>
        </w:rPr>
      </w:r>
    </w:p>
    <w:p>
      <w:pPr>
        <w:pStyle w:val="Normal"/>
        <w:ind w:firstLine="708"/>
        <w:rPr>
          <w:rFonts w:ascii="Times New Roman" w:hAnsi="Times New Roman" w:cs="Times New Roman"/>
          <w:sz w:val="28"/>
          <w:szCs w:val="28"/>
        </w:rPr>
      </w:pPr>
      <w:r>
        <w:rPr>
          <w:rFonts w:cs="Times New Roman" w:ascii="Times New Roman" w:hAnsi="Times New Roman"/>
          <w:sz w:val="28"/>
          <w:szCs w:val="28"/>
        </w:rPr>
        <w:t xml:space="preserve">2.12.1 </w:t>
      </w:r>
      <w:r>
        <w:rPr>
          <w:rFonts w:cs="Times New Roman" w:ascii="Times New Roman" w:hAnsi="Times New Roman"/>
        </w:rPr>
        <w:t xml:space="preserve"> </w:t>
      </w:r>
      <w:r>
        <w:rPr>
          <w:rFonts w:cs="Times New Roman" w:ascii="Times New Roman" w:hAnsi="Times New Roman"/>
          <w:sz w:val="28"/>
          <w:szCs w:val="28"/>
        </w:rPr>
        <w:t xml:space="preserve"> Перечень способов подачи запроса о предоставлении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и документов, необходимых для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 xml:space="preserve">ной услуги приведен в таблице № 5 приложения № 3  к </w:t>
      </w:r>
      <w:r>
        <w:rPr>
          <w:rStyle w:val="FontStyle58"/>
          <w:sz w:val="28"/>
          <w:szCs w:val="28"/>
        </w:rPr>
        <w:t>настоящему административному регламенту.</w:t>
      </w:r>
    </w:p>
    <w:p>
      <w:pPr>
        <w:pStyle w:val="Normal"/>
        <w:ind w:hanging="0"/>
        <w:jc w:val="center"/>
        <w:rPr>
          <w:rFonts w:ascii="Times New Roman" w:hAnsi="Times New Roman" w:cs="Times New Roman"/>
          <w:b/>
          <w:sz w:val="28"/>
          <w:szCs w:val="28"/>
        </w:rPr>
      </w:pPr>
      <w:r>
        <w:rPr>
          <w:rFonts w:cs="Times New Roman" w:ascii="Times New Roman" w:hAnsi="Times New Roman"/>
          <w:b/>
          <w:sz w:val="28"/>
          <w:szCs w:val="28"/>
        </w:rPr>
      </w:r>
    </w:p>
    <w:p>
      <w:pPr>
        <w:pStyle w:val="Normal"/>
        <w:jc w:val="center"/>
        <w:rPr>
          <w:rFonts w:ascii="Times New Roman" w:hAnsi="Times New Roman" w:cs="Times New Roman"/>
          <w:b/>
          <w:sz w:val="28"/>
          <w:szCs w:val="28"/>
        </w:rPr>
      </w:pPr>
      <w:r>
        <w:rPr>
          <w:rFonts w:cs="Times New Roman" w:ascii="Times New Roman" w:hAnsi="Times New Roman"/>
          <w:b/>
          <w:color w:themeColor="text1" w:val="000000"/>
          <w:sz w:val="28"/>
          <w:szCs w:val="28"/>
        </w:rPr>
        <w:t xml:space="preserve">2.13 </w:t>
      </w:r>
      <w:r>
        <w:rPr>
          <w:rFonts w:cs="Times New Roman" w:ascii="Times New Roman" w:hAnsi="Times New Roman"/>
          <w:b/>
          <w:sz w:val="28"/>
          <w:szCs w:val="28"/>
        </w:rPr>
        <w:t xml:space="preserve">Формы заявлений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jc w:val="center"/>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Style33"/>
        <w:rPr>
          <w:sz w:val="28"/>
          <w:szCs w:val="28"/>
        </w:rPr>
      </w:pPr>
      <w:r>
        <w:rPr>
          <w:sz w:val="28"/>
          <w:szCs w:val="28"/>
        </w:rPr>
        <w:t xml:space="preserve">2.13.1 Формы заявлений приведены в приложениях  к </w:t>
      </w:r>
      <w:r>
        <w:rPr>
          <w:rStyle w:val="FontStyle58"/>
          <w:sz w:val="28"/>
          <w:szCs w:val="28"/>
        </w:rPr>
        <w:t xml:space="preserve">настоящему административному </w:t>
      </w:r>
      <w:r>
        <w:rPr>
          <w:sz w:val="28"/>
          <w:szCs w:val="28"/>
        </w:rPr>
        <w:t>регламенту:</w:t>
      </w:r>
    </w:p>
    <w:p>
      <w:pPr>
        <w:pStyle w:val="Normal"/>
        <w:ind w:firstLine="708" w:right="-1"/>
        <w:rPr>
          <w:rFonts w:ascii="Times New Roman" w:hAnsi="Times New Roman" w:eastAsia="Andale Sans UI" w:cs="Times New Roman"/>
          <w:bCs/>
          <w:kern w:val="2"/>
          <w:sz w:val="28"/>
          <w:szCs w:val="28"/>
          <w:lang w:bidi="fa-IR"/>
        </w:rPr>
      </w:pPr>
      <w:r>
        <w:rPr>
          <w:rFonts w:cs="Times New Roman" w:ascii="Times New Roman" w:hAnsi="Times New Roman"/>
          <w:sz w:val="28"/>
          <w:szCs w:val="28"/>
        </w:rPr>
        <w:t>Приложение № 6</w:t>
      </w:r>
      <w:r>
        <w:rPr>
          <w:rFonts w:cs="Times New Roman" w:ascii="Times New Roman" w:hAnsi="Times New Roman"/>
          <w:color w:val="000000"/>
          <w:sz w:val="28"/>
          <w:szCs w:val="28"/>
        </w:rPr>
        <w:t xml:space="preserve">  «Образец заявления о </w:t>
      </w:r>
      <w:r>
        <w:rPr>
          <w:rFonts w:eastAsia="Andale Sans UI" w:cs="Times New Roman" w:ascii="Times New Roman" w:hAnsi="Times New Roman"/>
          <w:bCs/>
          <w:kern w:val="2"/>
          <w:sz w:val="28"/>
          <w:szCs w:val="28"/>
          <w:lang w:bidi="fa-IR"/>
        </w:rPr>
        <w:t>в</w:t>
      </w:r>
      <w:r>
        <w:rPr>
          <w:rFonts w:eastAsia="Andale Sans UI" w:cs="Times New Roman" w:ascii="Times New Roman" w:hAnsi="Times New Roman"/>
          <w:bCs/>
          <w:kern w:val="2"/>
          <w:sz w:val="28"/>
          <w:szCs w:val="28"/>
          <w:lang w:val="de-DE" w:bidi="fa-IR"/>
        </w:rPr>
        <w:t>ыдач</w:t>
      </w:r>
      <w:r>
        <w:rPr>
          <w:rFonts w:eastAsia="Andale Sans UI" w:cs="Times New Roman" w:ascii="Times New Roman" w:hAnsi="Times New Roman"/>
          <w:bCs/>
          <w:kern w:val="2"/>
          <w:sz w:val="28"/>
          <w:szCs w:val="28"/>
          <w:lang w:bidi="fa-IR"/>
        </w:rPr>
        <w:t>е</w:t>
      </w:r>
      <w:r>
        <w:rPr>
          <w:rFonts w:eastAsia="Andale Sans UI" w:cs="Times New Roman" w:ascii="Times New Roman" w:hAnsi="Times New Roman"/>
          <w:bCs/>
          <w:kern w:val="2"/>
          <w:sz w:val="28"/>
          <w:szCs w:val="28"/>
          <w:lang w:val="de-DE" w:bidi="fa-IR"/>
        </w:rPr>
        <w:t xml:space="preserve"> градостроительн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план</w:t>
      </w:r>
      <w:r>
        <w:rPr>
          <w:rFonts w:eastAsia="Andale Sans UI" w:cs="Times New Roman" w:ascii="Times New Roman" w:hAnsi="Times New Roman"/>
          <w:bCs/>
          <w:kern w:val="2"/>
          <w:sz w:val="28"/>
          <w:szCs w:val="28"/>
          <w:lang w:bidi="fa-IR"/>
        </w:rPr>
        <w:t>а</w:t>
      </w:r>
      <w:r>
        <w:rPr>
          <w:rFonts w:eastAsia="Andale Sans UI" w:cs="Times New Roman" w:ascii="Times New Roman" w:hAnsi="Times New Roman"/>
          <w:bCs/>
          <w:kern w:val="2"/>
          <w:sz w:val="28"/>
          <w:szCs w:val="28"/>
          <w:lang w:val="de-DE" w:bidi="fa-IR"/>
        </w:rPr>
        <w:t xml:space="preserve"> земельн</w:t>
      </w:r>
      <w:r>
        <w:rPr>
          <w:rFonts w:eastAsia="Andale Sans UI" w:cs="Times New Roman" w:ascii="Times New Roman" w:hAnsi="Times New Roman"/>
          <w:bCs/>
          <w:kern w:val="2"/>
          <w:sz w:val="28"/>
          <w:szCs w:val="28"/>
          <w:lang w:bidi="fa-IR"/>
        </w:rPr>
        <w:t>ого</w:t>
      </w:r>
      <w:r>
        <w:rPr>
          <w:rFonts w:eastAsia="Andale Sans UI" w:cs="Times New Roman" w:ascii="Times New Roman" w:hAnsi="Times New Roman"/>
          <w:bCs/>
          <w:kern w:val="2"/>
          <w:sz w:val="28"/>
          <w:szCs w:val="28"/>
          <w:lang w:val="de-DE" w:bidi="fa-IR"/>
        </w:rPr>
        <w:t xml:space="preserve"> участк</w:t>
      </w:r>
      <w:r>
        <w:rPr>
          <w:rFonts w:eastAsia="Andale Sans UI" w:cs="Times New Roman" w:ascii="Times New Roman" w:hAnsi="Times New Roman"/>
          <w:bCs/>
          <w:kern w:val="2"/>
          <w:sz w:val="28"/>
          <w:szCs w:val="28"/>
          <w:lang w:bidi="fa-IR"/>
        </w:rPr>
        <w:t>а»  (далее – заявление);</w:t>
      </w:r>
    </w:p>
    <w:p>
      <w:pPr>
        <w:pStyle w:val="Normal"/>
        <w:ind w:firstLine="708"/>
        <w:rPr>
          <w:rFonts w:ascii="Times New Roman" w:hAnsi="Times New Roman" w:cs="Times New Roman"/>
          <w:sz w:val="28"/>
          <w:szCs w:val="28"/>
        </w:rPr>
      </w:pPr>
      <w:r>
        <w:rPr>
          <w:rFonts w:cs="Times New Roman" w:ascii="Times New Roman" w:hAnsi="Times New Roman"/>
          <w:sz w:val="28"/>
          <w:szCs w:val="28"/>
        </w:rPr>
        <w:t>Приложение № 7 «</w:t>
      </w:r>
      <w:r>
        <w:rPr>
          <w:rFonts w:cs="Times New Roman" w:ascii="Times New Roman" w:hAnsi="Times New Roman"/>
          <w:color w:val="000000"/>
          <w:sz w:val="28"/>
          <w:szCs w:val="28"/>
        </w:rPr>
        <w:t xml:space="preserve">Образец заполнения заявления </w:t>
      </w:r>
      <w:r>
        <w:rPr>
          <w:rFonts w:cs="Times New Roman" w:ascii="Times New Roman" w:hAnsi="Times New Roman"/>
          <w:sz w:val="28"/>
          <w:szCs w:val="28"/>
        </w:rPr>
        <w:t>о выдаче градостроительного плана земельного участка»;</w:t>
      </w:r>
    </w:p>
    <w:p>
      <w:pPr>
        <w:pStyle w:val="Normal"/>
        <w:tabs>
          <w:tab w:val="clear" w:pos="708"/>
          <w:tab w:val="left" w:pos="993" w:leader="none"/>
        </w:tabs>
        <w:spacing w:before="0" w:after="0"/>
        <w:contextualSpacing/>
        <w:rPr>
          <w:rStyle w:val="FontStyle44"/>
          <w:rFonts w:ascii="Times New Roman" w:hAnsi="Times New Roman" w:cs="Times New Roman"/>
          <w:sz w:val="28"/>
          <w:szCs w:val="28"/>
        </w:rPr>
      </w:pPr>
      <w:r>
        <w:rPr>
          <w:rFonts w:cs="Times New Roman" w:ascii="Times New Roman" w:hAnsi="Times New Roman"/>
          <w:sz w:val="28"/>
          <w:szCs w:val="28"/>
        </w:rPr>
        <w:t>Приложение № 8</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 xml:space="preserve">об  </w:t>
      </w:r>
      <w:r>
        <w:rPr>
          <w:rStyle w:val="FontStyle44"/>
          <w:rFonts w:cs="Times New Roman" w:ascii="Times New Roman" w:hAnsi="Times New Roman"/>
          <w:sz w:val="28"/>
          <w:szCs w:val="28"/>
        </w:rPr>
        <w:t xml:space="preserve">исправлении допущенных опечаток и  ошибок в выданных ранее документах» </w:t>
      </w:r>
      <w:r>
        <w:rPr>
          <w:rFonts w:cs="Times New Roman" w:ascii="Times New Roman" w:hAnsi="Times New Roman"/>
          <w:color w:val="000000"/>
          <w:sz w:val="28"/>
          <w:szCs w:val="28"/>
        </w:rPr>
        <w:t xml:space="preserve">(далее – заявление об исправлении </w:t>
      </w:r>
      <w:r>
        <w:rPr>
          <w:rStyle w:val="FontStyle44"/>
          <w:rFonts w:cs="Times New Roman" w:ascii="Times New Roman" w:hAnsi="Times New Roman"/>
          <w:sz w:val="28"/>
          <w:szCs w:val="28"/>
        </w:rPr>
        <w:t>технической ошибки);</w:t>
      </w:r>
    </w:p>
    <w:p>
      <w:pPr>
        <w:pStyle w:val="Normal"/>
        <w:rPr>
          <w:rFonts w:ascii="Times New Roman" w:hAnsi="Times New Roman" w:eastAsia="Calibri" w:cs="Times New Roman"/>
          <w:sz w:val="28"/>
          <w:szCs w:val="28"/>
        </w:rPr>
      </w:pPr>
      <w:r>
        <w:rPr>
          <w:rFonts w:cs="Times New Roman" w:ascii="Times New Roman" w:hAnsi="Times New Roman"/>
          <w:sz w:val="28"/>
          <w:szCs w:val="28"/>
        </w:rPr>
        <w:t>Приложение № 9 «</w:t>
      </w:r>
      <w:r>
        <w:rPr>
          <w:rFonts w:cs="Times New Roman" w:ascii="Times New Roman" w:hAnsi="Times New Roman"/>
          <w:color w:val="000000"/>
          <w:sz w:val="28"/>
          <w:szCs w:val="28"/>
        </w:rPr>
        <w:t>Образец заполнения заявления об исправлении</w:t>
      </w:r>
      <w:r>
        <w:rPr>
          <w:rStyle w:val="FontStyle44"/>
          <w:rFonts w:cs="Times New Roman" w:ascii="Times New Roman" w:hAnsi="Times New Roman"/>
          <w:sz w:val="28"/>
          <w:szCs w:val="28"/>
        </w:rPr>
        <w:t xml:space="preserve"> допущенных опечаток и  ошибок в выданных ранее документах» (далее - </w:t>
      </w:r>
      <w:r>
        <w:rPr>
          <w:rFonts w:eastAsia="Calibri" w:cs="Times New Roman" w:ascii="Times New Roman" w:hAnsi="Times New Roman"/>
          <w:color w:val="000000"/>
          <w:sz w:val="28"/>
          <w:szCs w:val="28"/>
        </w:rPr>
        <w:t xml:space="preserve">заявление об исправлении </w:t>
      </w:r>
      <w:r>
        <w:rPr>
          <w:rStyle w:val="FontStyle44"/>
          <w:rFonts w:eastAsia="Calibri" w:cs="Times New Roman" w:ascii="Times New Roman" w:hAnsi="Times New Roman"/>
          <w:sz w:val="28"/>
          <w:szCs w:val="28"/>
        </w:rPr>
        <w:t>технической ошибки)</w:t>
      </w:r>
      <w:r>
        <w:rPr>
          <w:rFonts w:cs="Times New Roman" w:ascii="Times New Roman" w:hAnsi="Times New Roman"/>
          <w:color w:val="000000"/>
          <w:sz w:val="28"/>
          <w:szCs w:val="28"/>
        </w:rPr>
        <w:t>;</w:t>
      </w:r>
    </w:p>
    <w:p>
      <w:pPr>
        <w:pStyle w:val="Normal"/>
        <w:tabs>
          <w:tab w:val="clear" w:pos="708"/>
          <w:tab w:val="left" w:pos="993" w:leader="none"/>
        </w:tabs>
        <w:spacing w:before="0" w:after="0"/>
        <w:contextualSpacing/>
        <w:rPr>
          <w:rFonts w:ascii="Times New Roman" w:hAnsi="Times New Roman" w:cs="Times New Roman"/>
          <w:color w:val="000000"/>
          <w:sz w:val="28"/>
          <w:szCs w:val="28"/>
        </w:rPr>
      </w:pPr>
      <w:r>
        <w:rPr>
          <w:rFonts w:cs="Times New Roman" w:ascii="Times New Roman" w:hAnsi="Times New Roman"/>
          <w:b/>
          <w:color w:themeColor="text1" w:val="000000"/>
          <w:sz w:val="28"/>
          <w:szCs w:val="28"/>
        </w:rPr>
        <w:tab/>
      </w:r>
      <w:r>
        <w:rPr>
          <w:rFonts w:cs="Times New Roman" w:ascii="Times New Roman" w:hAnsi="Times New Roman"/>
          <w:sz w:val="28"/>
          <w:szCs w:val="28"/>
        </w:rPr>
        <w:t>Приложение № 10</w:t>
      </w:r>
      <w:r>
        <w:rPr>
          <w:rFonts w:cs="Times New Roman" w:ascii="Times New Roman" w:hAnsi="Times New Roman"/>
          <w:color w:val="000000"/>
          <w:sz w:val="28"/>
          <w:szCs w:val="28"/>
        </w:rPr>
        <w:t xml:space="preserve">   «Образец  заявления </w:t>
      </w:r>
      <w:r>
        <w:rPr>
          <w:rFonts w:cs="Times New Roman" w:ascii="Times New Roman" w:hAnsi="Times New Roman"/>
          <w:sz w:val="28"/>
          <w:szCs w:val="28"/>
        </w:rPr>
        <w:t>о выдаче дубликата</w:t>
      </w:r>
      <w:r>
        <w:rPr>
          <w:rFonts w:cs="Times New Roman" w:ascii="Times New Roman" w:hAnsi="Times New Roman"/>
          <w:color w:val="FF0000"/>
          <w:sz w:val="28"/>
          <w:szCs w:val="28"/>
        </w:rPr>
        <w:t xml:space="preserve"> </w:t>
      </w:r>
      <w:r>
        <w:rPr>
          <w:rFonts w:cs="Times New Roman" w:ascii="Times New Roman" w:hAnsi="Times New Roman"/>
          <w:sz w:val="28"/>
          <w:szCs w:val="28"/>
        </w:rPr>
        <w:t xml:space="preserve">документа»; </w:t>
      </w:r>
    </w:p>
    <w:p>
      <w:pPr>
        <w:pStyle w:val="Normal"/>
        <w:tabs>
          <w:tab w:val="clear" w:pos="708"/>
          <w:tab w:val="left" w:pos="993" w:leader="none"/>
        </w:tabs>
        <w:spacing w:before="0" w:after="0"/>
        <w:contextualSpacing/>
        <w:rPr>
          <w:rFonts w:ascii="Times New Roman" w:hAnsi="Times New Roman" w:cs="Times New Roman"/>
          <w:b/>
          <w:color w:themeColor="text1" w:val="000000"/>
          <w:sz w:val="28"/>
          <w:szCs w:val="28"/>
        </w:rPr>
      </w:pPr>
      <w:r>
        <w:rPr>
          <w:rFonts w:cs="Times New Roman" w:ascii="Times New Roman" w:hAnsi="Times New Roman"/>
          <w:sz w:val="28"/>
          <w:szCs w:val="28"/>
        </w:rPr>
        <w:tab/>
        <w:t>Приложение № 11 «</w:t>
      </w:r>
      <w:r>
        <w:rPr>
          <w:rFonts w:cs="Times New Roman" w:ascii="Times New Roman" w:hAnsi="Times New Roman"/>
          <w:color w:val="000000"/>
          <w:sz w:val="28"/>
          <w:szCs w:val="28"/>
        </w:rPr>
        <w:t>Образец заполнения заявления о выдаче дубликата» (далее – заявление о выдаче дубликата).</w:t>
      </w:r>
    </w:p>
    <w:p>
      <w:pPr>
        <w:pStyle w:val="Normal"/>
        <w:tabs>
          <w:tab w:val="clear" w:pos="708"/>
          <w:tab w:val="left" w:pos="993" w:leader="none"/>
        </w:tabs>
        <w:spacing w:before="0" w:after="0"/>
        <w:contextualSpacing/>
        <w:rPr>
          <w:rFonts w:ascii="Times New Roman" w:hAnsi="Times New Roman" w:cs="Times New Roman"/>
          <w:sz w:val="28"/>
          <w:szCs w:val="28"/>
        </w:rPr>
      </w:pPr>
      <w:r>
        <w:rPr>
          <w:rFonts w:cs="Times New Roman" w:ascii="Times New Roman" w:hAnsi="Times New Roman"/>
          <w:sz w:val="28"/>
          <w:szCs w:val="28"/>
        </w:rPr>
      </w:r>
    </w:p>
    <w:p>
      <w:pPr>
        <w:pStyle w:val="Normal"/>
        <w:ind w:hanging="0"/>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lang w:val="en-US"/>
        </w:rPr>
        <w:t>III</w:t>
      </w:r>
      <w:r>
        <w:rPr>
          <w:rFonts w:cs="Times New Roman" w:ascii="Times New Roman" w:hAnsi="Times New Roman"/>
          <w:b/>
          <w:sz w:val="28"/>
          <w:szCs w:val="28"/>
        </w:rPr>
        <w:t>. Состав, последовательность и сроки выполнения</w:t>
      </w:r>
    </w:p>
    <w:p>
      <w:pPr>
        <w:pStyle w:val="Normal"/>
        <w:ind w:hanging="0"/>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административных процедур</w:t>
      </w:r>
    </w:p>
    <w:p>
      <w:pPr>
        <w:pStyle w:val="Normal"/>
        <w:tabs>
          <w:tab w:val="clear" w:pos="708"/>
          <w:tab w:val="left" w:pos="993" w:leader="none"/>
        </w:tabs>
        <w:spacing w:before="0" w:after="0"/>
        <w:ind w:hanging="0"/>
        <w:contextualSpacing/>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3.1  Перечень осуществляемых при предоставлении муниципальной услуги административных процедур</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709" w:leader="none"/>
        </w:tabs>
        <w:spacing w:before="0" w:after="0"/>
        <w:ind w:firstLine="709" w:right="-1"/>
        <w:contextualSpacing/>
        <w:rPr>
          <w:rFonts w:ascii="Times New Roman" w:hAnsi="Times New Roman" w:cs="Times New Roman"/>
          <w:sz w:val="28"/>
        </w:rPr>
      </w:pPr>
      <w:r>
        <w:rPr>
          <w:rFonts w:cs="Times New Roman" w:ascii="Times New Roman" w:hAnsi="Times New Roman"/>
          <w:sz w:val="28"/>
        </w:rPr>
        <w:t xml:space="preserve">3.1.1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при обращении заявителя в управление уполномоченного органа:</w:t>
      </w:r>
    </w:p>
    <w:p>
      <w:pPr>
        <w:pStyle w:val="Style33"/>
        <w:rPr/>
      </w:pPr>
      <w:r>
        <w:rPr>
          <w:sz w:val="28"/>
        </w:rPr>
        <w:t>- прием</w:t>
      </w:r>
      <w:r>
        <w:rPr>
          <w:sz w:val="28"/>
          <w:szCs w:val="28"/>
        </w:rPr>
        <w:t xml:space="preserve"> , рассмотрение заявления </w:t>
      </w:r>
      <w:r>
        <w:rPr>
          <w:sz w:val="28"/>
        </w:rPr>
        <w:t xml:space="preserve"> и пакета документов, необходимых для предоставления </w:t>
      </w:r>
      <w:r>
        <w:rPr>
          <w:rStyle w:val="FontStyle83"/>
          <w:sz w:val="28"/>
          <w:szCs w:val="28"/>
        </w:rPr>
        <w:t>муниципальной</w:t>
      </w:r>
      <w:r>
        <w:rPr>
          <w:sz w:val="28"/>
        </w:rPr>
        <w:t xml:space="preserve"> услуги,  регистрация </w:t>
      </w:r>
      <w:r>
        <w:rPr>
          <w:sz w:val="28"/>
          <w:szCs w:val="28"/>
          <w:shd w:fill="FFFFFF" w:val="clear"/>
        </w:rPr>
        <w:t>заявления и прилагаемых документов</w:t>
      </w:r>
      <w:r>
        <w:rPr>
          <w:sz w:val="28"/>
        </w:rPr>
        <w:t xml:space="preserve"> или </w:t>
      </w:r>
      <w:r>
        <w:rPr>
          <w:sz w:val="28"/>
          <w:szCs w:val="28"/>
          <w:shd w:fill="FFFFFF" w:val="clear"/>
        </w:rPr>
        <w:t>принятие  решения об отказе в приёме заявления и документов и (или) информации;</w:t>
      </w:r>
    </w:p>
    <w:p>
      <w:pPr>
        <w:pStyle w:val="Style33"/>
        <w:rPr>
          <w:sz w:val="28"/>
          <w:szCs w:val="28"/>
        </w:rPr>
      </w:pPr>
      <w:r>
        <w:rPr>
          <w:sz w:val="28"/>
          <w:szCs w:val="28"/>
        </w:rPr>
        <w:t xml:space="preserve">- формирование и направление межведомственных запросов (в случае необходимости),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Style33"/>
        <w:rPr>
          <w:sz w:val="28"/>
          <w:szCs w:val="28"/>
        </w:rPr>
      </w:pPr>
      <w:r>
        <w:rPr>
          <w:sz w:val="28"/>
        </w:rPr>
        <w:t xml:space="preserve">- выдача результата </w:t>
      </w:r>
      <w:r>
        <w:rPr>
          <w:rStyle w:val="FontStyle83"/>
          <w:sz w:val="28"/>
          <w:szCs w:val="28"/>
        </w:rPr>
        <w:t>муниципальной</w:t>
      </w:r>
      <w:r>
        <w:rPr>
          <w:sz w:val="28"/>
        </w:rPr>
        <w:t xml:space="preserve"> услуги</w:t>
      </w:r>
      <w:bookmarkStart w:id="14" w:name="sub_1033321"/>
      <w:bookmarkEnd w:id="14"/>
      <w:r>
        <w:rPr>
          <w:sz w:val="28"/>
        </w:rPr>
        <w:t xml:space="preserve">, </w:t>
      </w:r>
      <w:r>
        <w:rPr>
          <w:sz w:val="28"/>
          <w:szCs w:val="28"/>
        </w:rPr>
        <w:t xml:space="preserve">передача результата предоставления муниципальной услуги в МФЦ для выдачи заявителю (в случае обращения за получением муниципальной услуги через МФЦ), </w:t>
      </w:r>
      <w:r>
        <w:rPr>
          <w:sz w:val="28"/>
          <w:szCs w:val="28"/>
          <w:shd w:fill="FFFFFF" w:val="clear"/>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sz w:val="28"/>
          <w:szCs w:val="28"/>
        </w:rPr>
        <w:t xml:space="preserve"> ЕПГУ, РПГУ). </w:t>
      </w:r>
    </w:p>
    <w:p>
      <w:pPr>
        <w:pStyle w:val="Style33"/>
        <w:rPr>
          <w:sz w:val="28"/>
          <w:szCs w:val="28"/>
          <w:shd w:fill="FFFFFF" w:val="clear"/>
        </w:rPr>
      </w:pPr>
      <w:r>
        <w:rPr>
          <w:sz w:val="28"/>
          <w:szCs w:val="28"/>
        </w:rPr>
        <w:t xml:space="preserve">3.1.2 Настоящим регламентом не предусмотрено осуществление </w:t>
      </w:r>
      <w:r>
        <w:rPr>
          <w:sz w:val="28"/>
          <w:szCs w:val="28"/>
          <w:shd w:fill="FFFFFF" w:val="clear"/>
        </w:rPr>
        <w:t>административной процедуры:</w:t>
      </w:r>
    </w:p>
    <w:p>
      <w:pPr>
        <w:pStyle w:val="Style33"/>
        <w:rPr>
          <w:sz w:val="28"/>
          <w:szCs w:val="28"/>
          <w:shd w:fill="FFFFFF" w:val="clear"/>
        </w:rPr>
      </w:pPr>
      <w:r>
        <w:rPr>
          <w:sz w:val="28"/>
          <w:szCs w:val="28"/>
          <w:shd w:fill="FFFFFF" w:val="clear"/>
        </w:rPr>
        <w:t xml:space="preserve">- поведения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w:t>
      </w:r>
      <w:r>
        <w:rPr>
          <w:sz w:val="28"/>
          <w:szCs w:val="28"/>
        </w:rPr>
        <w:t>муниципальной</w:t>
      </w:r>
      <w:r>
        <w:rPr>
          <w:sz w:val="28"/>
          <w:szCs w:val="28"/>
          <w:shd w:fill="FFFFFF" w:val="clear"/>
        </w:rPr>
        <w:t xml:space="preserve"> услуги;</w:t>
      </w:r>
    </w:p>
    <w:p>
      <w:pPr>
        <w:pStyle w:val="Style33"/>
        <w:rPr>
          <w:sz w:val="28"/>
          <w:szCs w:val="28"/>
          <w:shd w:fill="FFFFFF" w:val="clear"/>
        </w:rPr>
      </w:pPr>
      <w:r>
        <w:rPr>
          <w:sz w:val="28"/>
          <w:szCs w:val="28"/>
          <w:shd w:fill="FFFFFF" w:val="clear"/>
        </w:rPr>
        <w:t xml:space="preserve">- распределения в отношении заявителя ограниченного ресурса (в том числе земельных участков, радиочастот, квот) осуществляемое после принятия решения о предоставлении </w:t>
      </w:r>
      <w:r>
        <w:rPr>
          <w:sz w:val="28"/>
          <w:szCs w:val="28"/>
        </w:rPr>
        <w:t>муниципальной</w:t>
      </w:r>
      <w:r>
        <w:rPr>
          <w:sz w:val="28"/>
          <w:szCs w:val="28"/>
          <w:shd w:fill="FFFFFF" w:val="clear"/>
        </w:rPr>
        <w:t xml:space="preserve"> услуги;</w:t>
      </w:r>
    </w:p>
    <w:p>
      <w:pPr>
        <w:pStyle w:val="Style33"/>
        <w:ind w:firstLine="708"/>
        <w:rPr>
          <w:sz w:val="28"/>
          <w:szCs w:val="28"/>
          <w:shd w:fill="FFFFFF" w:val="clear"/>
        </w:rPr>
      </w:pPr>
      <w:r>
        <w:rPr>
          <w:sz w:val="28"/>
          <w:szCs w:val="28"/>
          <w:shd w:fill="FFFFFF" w:val="clear"/>
        </w:rPr>
        <w:t>- получения дополнительных сведений от заявителя;</w:t>
      </w:r>
    </w:p>
    <w:p>
      <w:pPr>
        <w:pStyle w:val="Style33"/>
        <w:ind w:firstLine="708"/>
        <w:rPr/>
      </w:pPr>
      <w:r>
        <w:rPr>
          <w:sz w:val="28"/>
          <w:szCs w:val="28"/>
          <w:shd w:fill="FFFFFF" w:val="clear"/>
        </w:rPr>
        <w:t xml:space="preserve">- приостановления предоставления </w:t>
      </w:r>
      <w:r>
        <w:rPr>
          <w:sz w:val="28"/>
          <w:szCs w:val="28"/>
        </w:rPr>
        <w:t>муниципальной</w:t>
      </w:r>
      <w:r>
        <w:rPr>
          <w:sz w:val="28"/>
          <w:szCs w:val="28"/>
          <w:shd w:fill="FFFFFF" w:val="clear"/>
        </w:rPr>
        <w:t xml:space="preserve"> услуги, повторение которой в рамках предоставления одной </w:t>
      </w:r>
      <w:r>
        <w:rPr>
          <w:sz w:val="28"/>
          <w:szCs w:val="28"/>
        </w:rPr>
        <w:t>муниципальной</w:t>
      </w:r>
      <w:r>
        <w:rPr>
          <w:sz w:val="28"/>
          <w:szCs w:val="28"/>
          <w:shd w:fill="FFFFFF" w:val="clear"/>
        </w:rPr>
        <w:t xml:space="preserve"> услуги допускается два и более раза).</w:t>
      </w:r>
    </w:p>
    <w:p>
      <w:pPr>
        <w:pStyle w:val="Style33"/>
        <w:rPr>
          <w:sz w:val="28"/>
          <w:szCs w:val="28"/>
        </w:rPr>
      </w:pPr>
      <w:r>
        <w:rPr>
          <w:sz w:val="28"/>
          <w:szCs w:val="28"/>
        </w:rPr>
      </w:r>
    </w:p>
    <w:p>
      <w:pPr>
        <w:pStyle w:val="Style33"/>
        <w:rPr/>
      </w:pPr>
      <w:r>
        <w:rPr/>
      </w:r>
    </w:p>
    <w:p>
      <w:pPr>
        <w:pStyle w:val="Normal"/>
        <w:ind w:firstLine="708" w:right="-1"/>
        <w:rPr>
          <w:rFonts w:ascii="Times New Roman" w:hAnsi="Times New Roman" w:eastAsia="Times New Roman" w:cs="Times New Roman"/>
          <w:sz w:val="28"/>
          <w:szCs w:val="28"/>
          <w:lang w:eastAsia="ru-RU"/>
        </w:rPr>
      </w:pPr>
      <w:r>
        <w:rPr>
          <w:rFonts w:cs="Times New Roman" w:ascii="Times New Roman" w:hAnsi="Times New Roman"/>
          <w:sz w:val="28"/>
        </w:rPr>
        <w:t xml:space="preserve">3.1.3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 </w:t>
      </w:r>
      <w:r>
        <w:rPr>
          <w:rFonts w:eastAsia="Times New Roman" w:cs="Times New Roman" w:ascii="Times New Roman" w:hAnsi="Times New Roman"/>
          <w:sz w:val="28"/>
          <w:szCs w:val="28"/>
          <w:lang w:eastAsia="ru-RU"/>
        </w:rPr>
        <w:t>при обращении заявителя в  МФЦ:</w:t>
      </w:r>
    </w:p>
    <w:p>
      <w:pPr>
        <w:pStyle w:val="Normal"/>
        <w:ind w:firstLine="708"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прием </w:t>
      </w:r>
      <w:r>
        <w:rPr>
          <w:rFonts w:cs="Times New Roman" w:ascii="Times New Roman" w:hAnsi="Times New Roman"/>
          <w:sz w:val="28"/>
          <w:szCs w:val="28"/>
        </w:rPr>
        <w:t xml:space="preserve">заявления </w:t>
      </w:r>
      <w:r>
        <w:rPr>
          <w:rFonts w:eastAsia="Times New Roman" w:cs="Times New Roman" w:ascii="Times New Roman" w:hAnsi="Times New Roman"/>
          <w:sz w:val="28"/>
          <w:szCs w:val="28"/>
          <w:lang w:eastAsia="ru-RU"/>
        </w:rPr>
        <w:t>и пакета документов, необходимых для предоставления муниципальной услуги;</w:t>
      </w:r>
    </w:p>
    <w:p>
      <w:pPr>
        <w:pStyle w:val="Normal"/>
        <w:ind w:firstLine="708"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передача запроса и документов, необходимых для предоставления муниципальной услуги в уполномоченный орган;</w:t>
      </w:r>
    </w:p>
    <w:p>
      <w:pPr>
        <w:pStyle w:val="Normal"/>
        <w:ind w:firstLine="708" w:right="-1"/>
        <w:rPr>
          <w:rFonts w:ascii="Times New Roman" w:hAnsi="Times New Roman" w:eastAsia="Calibri" w:cs="Times New Roman"/>
          <w:sz w:val="28"/>
          <w:szCs w:val="28"/>
        </w:rPr>
      </w:pPr>
      <w:r>
        <w:rPr>
          <w:rFonts w:eastAsia="Times New Roman" w:cs="Times New Roman" w:ascii="Times New Roman" w:hAnsi="Times New Roman"/>
          <w:sz w:val="28"/>
          <w:szCs w:val="28"/>
          <w:lang w:eastAsia="ru-RU"/>
        </w:rPr>
        <w:t xml:space="preserve">- </w:t>
      </w:r>
      <w:r>
        <w:rPr>
          <w:rFonts w:eastAsia="Calibri" w:cs="Times New Roman" w:ascii="Times New Roman" w:hAnsi="Times New Roman"/>
          <w:sz w:val="28"/>
          <w:szCs w:val="28"/>
        </w:rPr>
        <w:t xml:space="preserve">прием от </w:t>
      </w:r>
      <w:r>
        <w:rPr>
          <w:rFonts w:eastAsia="Times New Roman" w:cs="Times New Roman" w:ascii="Times New Roman" w:hAnsi="Times New Roman"/>
          <w:sz w:val="28"/>
          <w:szCs w:val="28"/>
          <w:lang w:eastAsia="ru-RU"/>
        </w:rPr>
        <w:t xml:space="preserve">уполномоченного органа  </w:t>
      </w:r>
      <w:r>
        <w:rPr>
          <w:rFonts w:eastAsia="Calibri" w:cs="Times New Roman" w:ascii="Times New Roman" w:hAnsi="Times New Roman"/>
          <w:sz w:val="28"/>
          <w:szCs w:val="28"/>
        </w:rPr>
        <w:t>результата предоставления муниципальной услуги</w:t>
      </w:r>
    </w:p>
    <w:p>
      <w:pPr>
        <w:pStyle w:val="Normal"/>
        <w:ind w:firstLine="720"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выдача заявителю результата предоставления муниципальной услуги.</w:t>
      </w:r>
    </w:p>
    <w:p>
      <w:pPr>
        <w:pStyle w:val="Normal"/>
        <w:ind w:firstLine="708" w:right="-1"/>
        <w:rPr>
          <w:rFonts w:ascii="Times New Roman" w:hAnsi="Times New Roman" w:eastAsia="Times New Roman" w:cs="Times New Roman"/>
          <w:sz w:val="28"/>
          <w:szCs w:val="28"/>
          <w:lang w:eastAsia="ru-RU"/>
        </w:rPr>
      </w:pPr>
      <w:r>
        <w:rPr>
          <w:rFonts w:cs="Times New Roman" w:ascii="Times New Roman" w:hAnsi="Times New Roman"/>
          <w:sz w:val="28"/>
        </w:rPr>
        <w:t xml:space="preserve">3.1.4 Перечень административных процедур предоставления </w:t>
      </w:r>
      <w:r>
        <w:rPr>
          <w:rStyle w:val="FontStyle83"/>
          <w:sz w:val="28"/>
          <w:szCs w:val="28"/>
        </w:rPr>
        <w:t>муниципальной</w:t>
      </w:r>
      <w:r>
        <w:rPr>
          <w:rFonts w:cs="Times New Roman" w:ascii="Times New Roman" w:hAnsi="Times New Roman"/>
          <w:sz w:val="28"/>
        </w:rPr>
        <w:t xml:space="preserve"> услуги</w:t>
      </w:r>
      <w:r>
        <w:rPr>
          <w:rFonts w:eastAsia="Times New Roman" w:cs="Times New Roman" w:ascii="Times New Roman" w:hAnsi="Times New Roman"/>
          <w:sz w:val="28"/>
          <w:szCs w:val="28"/>
          <w:lang w:eastAsia="ru-RU"/>
        </w:rPr>
        <w:t xml:space="preserve"> при обращении заявителя за предоставлением муниципальной услуги в электронной форме </w:t>
      </w:r>
      <w:r>
        <w:rPr>
          <w:rFonts w:eastAsia="Times New Roman" w:cs="Times New Roman" w:ascii="Times New Roman" w:hAnsi="Times New Roman"/>
          <w:i/>
          <w:sz w:val="28"/>
          <w:szCs w:val="28"/>
          <w:lang w:eastAsia="ru-RU"/>
        </w:rPr>
        <w:t>(при условии технической реализации)</w:t>
      </w:r>
      <w:r>
        <w:rPr>
          <w:rFonts w:eastAsia="Times New Roman" w:cs="Times New Roman" w:ascii="Times New Roman" w:hAnsi="Times New Roman"/>
          <w:sz w:val="28"/>
          <w:szCs w:val="28"/>
          <w:lang w:eastAsia="ru-RU"/>
        </w:rPr>
        <w:t>:</w:t>
      </w:r>
    </w:p>
    <w:p>
      <w:pPr>
        <w:pStyle w:val="Normal"/>
        <w:ind w:firstLine="708"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прием и регистрацию органом, предоставляющим муниципальную услугу, заполненного  в электронной форме,</w:t>
      </w:r>
      <w:r>
        <w:rPr>
          <w:rFonts w:cs="Times New Roman" w:ascii="Times New Roman" w:hAnsi="Times New Roman"/>
          <w:sz w:val="28"/>
          <w:szCs w:val="28"/>
        </w:rPr>
        <w:t xml:space="preserve"> заявления </w:t>
      </w:r>
      <w:r>
        <w:rPr>
          <w:rFonts w:eastAsia="Times New Roman" w:cs="Times New Roman" w:ascii="Times New Roman" w:hAnsi="Times New Roman"/>
          <w:sz w:val="28"/>
          <w:szCs w:val="28"/>
          <w:lang w:eastAsia="ru-RU"/>
        </w:rPr>
        <w:t>и пакета электронных документов, необходимых для предоставления услуги;</w:t>
      </w:r>
    </w:p>
    <w:p>
      <w:pPr>
        <w:pStyle w:val="Normal"/>
        <w:ind w:firstLine="708"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заявителя на </w:t>
      </w:r>
      <w:r>
        <w:rPr>
          <w:rFonts w:cs="Times New Roman" w:ascii="Times New Roman" w:hAnsi="Times New Roman"/>
          <w:sz w:val="28"/>
          <w:szCs w:val="28"/>
        </w:rPr>
        <w:t>e-mail электронной почты</w:t>
      </w:r>
      <w:r>
        <w:rPr>
          <w:rFonts w:eastAsia="Times New Roman" w:cs="Times New Roman" w:ascii="Times New Roman" w:hAnsi="Times New Roman"/>
          <w:sz w:val="28"/>
          <w:szCs w:val="28"/>
          <w:lang w:eastAsia="ru-RU"/>
        </w:rPr>
        <w:t xml:space="preserve"> или в «Личный кабинет» заявителя  ЕПГУ, РПГУ о ходе выполнения запроса о предоставлении муниципальной услуги;</w:t>
      </w:r>
    </w:p>
    <w:p>
      <w:pPr>
        <w:pStyle w:val="Normal"/>
        <w:ind w:firstLine="708" w:right="-1"/>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направление заявителю результата предоставления муниципальной услуги в электронной форме на </w:t>
      </w:r>
      <w:r>
        <w:rPr>
          <w:rFonts w:cs="Times New Roman" w:ascii="Times New Roman" w:hAnsi="Times New Roman"/>
          <w:sz w:val="28"/>
          <w:szCs w:val="28"/>
        </w:rPr>
        <w:t>e-mail</w:t>
      </w:r>
      <w:r>
        <w:rPr>
          <w:rFonts w:eastAsia="Times New Roman" w:cs="Times New Roman" w:ascii="Times New Roman" w:hAnsi="Times New Roman"/>
          <w:sz w:val="28"/>
          <w:szCs w:val="28"/>
          <w:lang w:eastAsia="ru-RU"/>
        </w:rPr>
        <w:t xml:space="preserve"> электронной почты или  в «Личный кабинет» заявителя  ЕПГУ, РПГУ.</w:t>
      </w:r>
    </w:p>
    <w:p>
      <w:pPr>
        <w:pStyle w:val="Normal"/>
        <w:tabs>
          <w:tab w:val="clear" w:pos="708"/>
          <w:tab w:val="left" w:pos="993" w:leader="none"/>
        </w:tabs>
        <w:spacing w:before="0" w:after="0"/>
        <w:contextualSpacing/>
        <w:jc w:val="center"/>
        <w:rPr>
          <w:rFonts w:ascii="Times New Roman" w:hAnsi="Times New Roman" w:cs="Times New Roman"/>
          <w:b/>
          <w:strike/>
          <w:color w:val="FF0000"/>
          <w:sz w:val="28"/>
          <w:szCs w:val="28"/>
        </w:rPr>
      </w:pPr>
      <w:r>
        <w:rPr>
          <w:rFonts w:cs="Times New Roman" w:ascii="Times New Roman" w:hAnsi="Times New Roman"/>
          <w:b/>
          <w:strike/>
          <w:color w:val="FF0000"/>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Style w:val="FontStyle91"/>
          <w:color w:themeColor="text1" w:val="000000"/>
          <w:sz w:val="28"/>
          <w:szCs w:val="28"/>
        </w:rPr>
        <w:tab/>
        <w:t xml:space="preserve">3.2.1 Возможность </w:t>
      </w:r>
      <w:r>
        <w:rPr>
          <w:rStyle w:val="Style11"/>
          <w:rFonts w:ascii="Times New Roman" w:hAnsi="Times New Roman"/>
          <w:color w:themeColor="text1" w:val="000000"/>
          <w:sz w:val="28"/>
          <w:szCs w:val="28"/>
        </w:rPr>
        <w:t>в</w:t>
      </w:r>
      <w:r>
        <w:rPr>
          <w:rFonts w:cs="Times New Roman" w:ascii="Times New Roman" w:hAnsi="Times New Roman"/>
          <w:sz w:val="28"/>
          <w:szCs w:val="28"/>
        </w:rPr>
        <w:t xml:space="preserve"> упреждающем (проактивном) </w:t>
      </w:r>
      <w:r>
        <w:rPr>
          <w:rStyle w:val="Highlightsearch"/>
          <w:rFonts w:cs="Times New Roman" w:ascii="Times New Roman" w:hAnsi="Times New Roman"/>
          <w:sz w:val="28"/>
          <w:szCs w:val="28"/>
        </w:rPr>
        <w:t xml:space="preserve">режиме </w:t>
      </w:r>
      <w:r>
        <w:rPr>
          <w:rStyle w:val="FontStyle91"/>
          <w:color w:themeColor="text1"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pPr>
        <w:pStyle w:val="Normal"/>
        <w:rPr>
          <w:rFonts w:ascii="Times New Roman" w:hAnsi="Times New Roman" w:cs="Times New Roman"/>
          <w:b/>
          <w:sz w:val="28"/>
          <w:szCs w:val="28"/>
        </w:rPr>
      </w:pPr>
      <w:r>
        <w:rPr>
          <w:rFonts w:cs="Times New Roman" w:ascii="Times New Roman" w:hAnsi="Times New Roman"/>
          <w:b/>
          <w:sz w:val="28"/>
          <w:szCs w:val="28"/>
        </w:rPr>
      </w:r>
    </w:p>
    <w:p>
      <w:pPr>
        <w:pStyle w:val="ListParagraph"/>
        <w:ind w:firstLine="709" w:left="0"/>
        <w:jc w:val="center"/>
        <w:rPr>
          <w:rFonts w:ascii="Times New Roman" w:hAnsi="Times New Roman" w:cs="Times New Roman"/>
          <w:b/>
          <w:sz w:val="28"/>
          <w:szCs w:val="28"/>
        </w:rPr>
      </w:pPr>
      <w:r>
        <w:rPr>
          <w:rFonts w:cs="Times New Roman" w:ascii="Times New Roman" w:hAnsi="Times New Roman"/>
          <w:b/>
          <w:sz w:val="28"/>
          <w:szCs w:val="28"/>
        </w:rPr>
        <w:t>3.3  Профилирование заявителя</w:t>
      </w:r>
    </w:p>
    <w:p>
      <w:pPr>
        <w:pStyle w:val="Normal"/>
        <w:shd w:val="clear" w:color="auto" w:fill="FFFFFF"/>
        <w:ind w:hanging="0"/>
        <w:jc w:val="left"/>
        <w:rPr>
          <w:rFonts w:ascii="Times New Roman" w:hAnsi="Times New Roman" w:eastAsia="Times New Roman" w:cs="Times New Roman"/>
          <w:color w:val="00B050"/>
          <w:sz w:val="24"/>
          <w:szCs w:val="24"/>
          <w:lang w:eastAsia="ru-RU"/>
        </w:rPr>
      </w:pPr>
      <w:r>
        <w:rPr>
          <w:rFonts w:eastAsia="Times New Roman" w:cs="Times New Roman" w:ascii="Times New Roman" w:hAnsi="Times New Roman"/>
          <w:color w:val="00B050"/>
          <w:sz w:val="24"/>
          <w:szCs w:val="24"/>
          <w:lang w:eastAsia="ru-RU"/>
        </w:rPr>
      </w:r>
    </w:p>
    <w:p>
      <w:pPr>
        <w:pStyle w:val="Normal"/>
        <w:ind w:firstLine="708" w:right="-1"/>
        <w:rPr>
          <w:rFonts w:ascii="Times New Roman" w:hAnsi="Times New Roman" w:cs="Times New Roman"/>
          <w:sz w:val="28"/>
          <w:szCs w:val="28"/>
          <w:shd w:fill="FFFFFF" w:val="clear"/>
        </w:rPr>
      </w:pPr>
      <w:r>
        <w:rPr>
          <w:rFonts w:cs="Times New Roman" w:ascii="Times New Roman" w:hAnsi="Times New Roman"/>
          <w:bCs/>
          <w:sz w:val="28"/>
          <w:szCs w:val="28"/>
          <w:shd w:fill="FFFFFF" w:val="clear"/>
        </w:rPr>
        <w:t>3.3.1 Профилирование</w:t>
      </w:r>
      <w:r>
        <w:rPr>
          <w:rFonts w:cs="Times New Roman" w:ascii="Times New Roman" w:hAnsi="Times New Roman"/>
          <w:sz w:val="28"/>
          <w:szCs w:val="28"/>
          <w:shd w:fill="FFFFFF" w:val="clear"/>
        </w:rPr>
        <w:t> служит для формирования из перечня ответов на вопросы  формы </w:t>
      </w:r>
      <w:r>
        <w:rPr>
          <w:rFonts w:cs="Times New Roman" w:ascii="Times New Roman" w:hAnsi="Times New Roman"/>
          <w:bCs/>
          <w:sz w:val="28"/>
          <w:szCs w:val="28"/>
          <w:shd w:fill="FFFFFF" w:val="clear"/>
        </w:rPr>
        <w:t>заявления</w:t>
      </w:r>
      <w:r>
        <w:rPr>
          <w:rFonts w:cs="Times New Roman" w:ascii="Times New Roman" w:hAnsi="Times New Roman"/>
          <w:sz w:val="28"/>
          <w:szCs w:val="28"/>
          <w:shd w:fill="FFFFFF" w:val="clear"/>
        </w:rPr>
        <w:t> для конкретной категории </w:t>
      </w:r>
      <w:r>
        <w:rPr>
          <w:rFonts w:cs="Times New Roman" w:ascii="Times New Roman" w:hAnsi="Times New Roman"/>
          <w:bCs/>
          <w:sz w:val="28"/>
          <w:szCs w:val="28"/>
          <w:shd w:fill="FFFFFF" w:val="clear"/>
        </w:rPr>
        <w:t>заявителя</w:t>
      </w:r>
      <w:r>
        <w:rPr>
          <w:rFonts w:cs="Times New Roman" w:ascii="Times New Roman" w:hAnsi="Times New Roman"/>
          <w:sz w:val="28"/>
          <w:szCs w:val="28"/>
          <w:shd w:fill="FFFFFF" w:val="clear"/>
        </w:rPr>
        <w:t> и его случая обращения, индивидуального пакета документов, межведомственных запросов.</w:t>
      </w:r>
    </w:p>
    <w:p>
      <w:pPr>
        <w:pStyle w:val="Normal"/>
        <w:shd w:val="clear" w:color="auto" w:fill="FFFFFF"/>
        <w:rPr>
          <w:rFonts w:ascii="Times New Roman" w:hAnsi="Times New Roman" w:cs="Times New Roman"/>
          <w:sz w:val="28"/>
          <w:szCs w:val="28"/>
          <w:shd w:fill="FFFFFF" w:val="clear"/>
        </w:rPr>
      </w:pPr>
      <w:r>
        <w:rPr>
          <w:rFonts w:eastAsia="Times New Roman" w:cs="Times New Roman" w:ascii="Times New Roman" w:hAnsi="Times New Roman"/>
          <w:color w:val="000000"/>
          <w:sz w:val="28"/>
          <w:szCs w:val="28"/>
          <w:lang w:eastAsia="ru-RU"/>
        </w:rPr>
        <w:t xml:space="preserve">По результатам получения ответов от заявителя на вопросы профилирования, а также  </w:t>
      </w:r>
      <w:r>
        <w:rPr>
          <w:rFonts w:cs="Times New Roman" w:ascii="Times New Roman" w:hAnsi="Times New Roman"/>
          <w:color w:val="333333"/>
          <w:sz w:val="28"/>
          <w:szCs w:val="28"/>
          <w:shd w:fill="FFFFFF" w:val="clear"/>
        </w:rPr>
        <w:t xml:space="preserve">анализа </w:t>
      </w:r>
      <w:r>
        <w:rPr>
          <w:rFonts w:cs="Times New Roman" w:ascii="Times New Roman" w:hAnsi="Times New Roman"/>
          <w:sz w:val="28"/>
          <w:szCs w:val="28"/>
          <w:shd w:fill="FFFFFF" w:val="clear"/>
        </w:rPr>
        <w:t>содержания запроса заявителя</w:t>
      </w:r>
      <w:r>
        <w:rPr>
          <w:rFonts w:cs="Times New Roman" w:ascii="Times New Roman" w:hAnsi="Times New Roman"/>
          <w:color w:val="333333"/>
          <w:sz w:val="28"/>
          <w:szCs w:val="28"/>
          <w:shd w:fill="FFFFFF" w:val="clear"/>
        </w:rPr>
        <w:t xml:space="preserve"> </w:t>
      </w:r>
      <w:r>
        <w:rPr>
          <w:rFonts w:eastAsia="Times New Roman" w:cs="Times New Roman" w:ascii="Times New Roman" w:hAnsi="Times New Roman"/>
          <w:color w:val="000000"/>
          <w:sz w:val="28"/>
          <w:szCs w:val="28"/>
          <w:lang w:eastAsia="ru-RU"/>
        </w:rPr>
        <w:t xml:space="preserve">уполномоченный орган определяет </w:t>
      </w:r>
      <w:r>
        <w:rPr>
          <w:rFonts w:cs="Times New Roman" w:ascii="Times New Roman" w:hAnsi="Times New Roman"/>
          <w:sz w:val="28"/>
          <w:szCs w:val="28"/>
          <w:shd w:fill="FFFFFF" w:val="clear"/>
        </w:rPr>
        <w:t xml:space="preserve">результат муниципальной услуги, за которым обратился заявитель, а также признаки заявителя. </w:t>
      </w:r>
    </w:p>
    <w:p>
      <w:pPr>
        <w:pStyle w:val="Normal"/>
        <w:ind w:firstLine="708" w:right="-1"/>
        <w:rPr>
          <w:rFonts w:ascii="Times New Roman" w:hAnsi="Times New Roman" w:eastAsia="Times New Roman" w:cs="Times New Roman"/>
          <w:i/>
          <w:i/>
          <w:color w:val="000000"/>
          <w:sz w:val="28"/>
          <w:szCs w:val="28"/>
          <w:lang w:eastAsia="ru-RU"/>
        </w:rPr>
      </w:pPr>
      <w:r>
        <w:rPr>
          <w:rFonts w:eastAsia="Times New Roman" w:cs="Times New Roman" w:ascii="Times New Roman" w:hAnsi="Times New Roman"/>
          <w:color w:val="000000"/>
          <w:sz w:val="28"/>
          <w:szCs w:val="28"/>
          <w:lang w:eastAsia="ru-RU"/>
        </w:rPr>
        <w:t>Профилирование осуществляется</w:t>
      </w:r>
      <w:bookmarkStart w:id="15" w:name="100180"/>
      <w:bookmarkEnd w:id="15"/>
      <w:r>
        <w:rPr>
          <w:rFonts w:eastAsia="Times New Roman" w:cs="Times New Roman" w:ascii="Times New Roman" w:hAnsi="Times New Roman"/>
          <w:color w:val="000000"/>
          <w:sz w:val="28"/>
          <w:szCs w:val="28"/>
          <w:lang w:eastAsia="ru-RU"/>
        </w:rPr>
        <w:t xml:space="preserve">  при обращении заявителя за предоставлением муниципальной услуги в личном кабинете на </w:t>
      </w:r>
      <w:r>
        <w:rPr>
          <w:rFonts w:eastAsia="Times New Roman" w:cs="Times New Roman" w:ascii="Times New Roman" w:hAnsi="Times New Roman"/>
          <w:sz w:val="28"/>
          <w:szCs w:val="28"/>
          <w:lang w:eastAsia="ru-RU"/>
        </w:rPr>
        <w:t>Едином портале,  Региональном портале</w:t>
      </w:r>
      <w:r>
        <w:rPr>
          <w:rFonts w:eastAsia="Times New Roman" w:cs="Times New Roman" w:ascii="Times New Roman" w:hAnsi="Times New Roman"/>
          <w:color w:val="7030A0"/>
          <w:sz w:val="28"/>
          <w:szCs w:val="28"/>
          <w:lang w:eastAsia="ru-RU"/>
        </w:rPr>
        <w:t xml:space="preserve"> </w:t>
      </w:r>
      <w:r>
        <w:rPr>
          <w:rFonts w:eastAsia="Times New Roman" w:cs="Times New Roman" w:ascii="Times New Roman" w:hAnsi="Times New Roman"/>
          <w:i/>
          <w:sz w:val="28"/>
          <w:szCs w:val="28"/>
          <w:lang w:eastAsia="ru-RU"/>
        </w:rPr>
        <w:t>(при наличии технической возможности).</w:t>
      </w:r>
      <w:bookmarkStart w:id="16" w:name="100181"/>
      <w:bookmarkEnd w:id="16"/>
    </w:p>
    <w:p>
      <w:pPr>
        <w:pStyle w:val="ConsPlusNormal1"/>
        <w:suppressAutoHyphens w:val="false"/>
        <w:jc w:val="both"/>
        <w:rPr>
          <w:i/>
          <w:i/>
          <w:highlight w:val="white"/>
        </w:rPr>
      </w:pPr>
      <w:r>
        <w:rPr>
          <w:rFonts w:eastAsia="Times New Roman"/>
        </w:rPr>
        <w:t xml:space="preserve">По результатам получения ответов от заявителя на Едином портале,  </w:t>
      </w:r>
      <w:r>
        <w:rPr>
          <w:shd w:fill="FFFFFF" w:val="clear"/>
        </w:rPr>
        <w:t>Региональном портале автоматически подбирается под конкретного </w:t>
      </w:r>
      <w:r>
        <w:rPr>
          <w:bCs/>
          <w:shd w:fill="FFFFFF" w:val="clear"/>
        </w:rPr>
        <w:t>заявителя</w:t>
      </w:r>
      <w:r>
        <w:rPr>
          <w:shd w:fill="FFFFFF" w:val="clear"/>
        </w:rPr>
        <w:t xml:space="preserve"> результат муниципальной услуги с четким перечнем необходимых документов, сроками предоставления услуги. </w:t>
      </w:r>
      <w:r>
        <w:rPr>
          <w:i/>
          <w:highlight w:val="white"/>
        </w:rPr>
        <w:t>Использование вышеуказанных технологий проводится при наличии технической возможности.</w:t>
      </w:r>
    </w:p>
    <w:p>
      <w:pPr>
        <w:pStyle w:val="ConsPlusNormal1"/>
        <w:suppressAutoHyphens w:val="false"/>
        <w:jc w:val="both"/>
        <w:rPr>
          <w:rFonts w:eastAsia="Times New Roman"/>
        </w:rPr>
      </w:pPr>
      <w:r>
        <w:rPr>
          <w:rFonts w:eastAsia="Times New Roman"/>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Единого или Регионального портала). </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color w:val="000000"/>
          <w:sz w:val="28"/>
          <w:szCs w:val="28"/>
          <w:lang w:eastAsia="ru-RU"/>
        </w:rPr>
        <w:t xml:space="preserve">При обращении заявителя путем направления </w:t>
      </w:r>
      <w:r>
        <w:rPr>
          <w:rFonts w:cs="Times New Roman" w:ascii="Times New Roman" w:hAnsi="Times New Roman"/>
          <w:sz w:val="28"/>
          <w:szCs w:val="28"/>
        </w:rPr>
        <w:t xml:space="preserve"> почтового (курьерского) отправления </w:t>
      </w:r>
      <w:r>
        <w:rPr>
          <w:rFonts w:eastAsia="Times New Roman" w:cs="Times New Roman" w:ascii="Times New Roman" w:hAnsi="Times New Roman"/>
          <w:color w:val="000000"/>
          <w:sz w:val="28"/>
          <w:szCs w:val="28"/>
          <w:lang w:eastAsia="ru-RU"/>
        </w:rPr>
        <w:t>профилирование не осуществляется</w:t>
      </w:r>
      <w:r>
        <w:rPr>
          <w:rFonts w:cs="Times New Roman" w:ascii="Times New Roman" w:hAnsi="Times New Roman"/>
          <w:sz w:val="28"/>
          <w:szCs w:val="28"/>
        </w:rPr>
        <w:t>.</w:t>
      </w:r>
    </w:p>
    <w:p>
      <w:pPr>
        <w:pStyle w:val="Normal"/>
        <w:ind w:firstLine="708"/>
        <w:rPr>
          <w:rFonts w:ascii="Times New Roman" w:hAnsi="Times New Roman" w:cs="Times New Roman"/>
          <w:sz w:val="28"/>
          <w:szCs w:val="28"/>
          <w:shd w:fill="FFFFFF" w:val="clear"/>
        </w:rPr>
      </w:pPr>
      <w:r>
        <w:rPr>
          <w:rFonts w:cs="Times New Roman" w:ascii="Times New Roman" w:hAnsi="Times New Roman"/>
          <w:color w:themeColor="text1" w:val="000000"/>
          <w:sz w:val="28"/>
          <w:szCs w:val="28"/>
        </w:rPr>
        <w:t xml:space="preserve">3.3.2 Результаты  профилирования отображаются в </w:t>
      </w:r>
      <w:r>
        <w:rPr>
          <w:rFonts w:cs="Times New Roman" w:ascii="Times New Roman" w:hAnsi="Times New Roman"/>
          <w:sz w:val="28"/>
          <w:szCs w:val="28"/>
          <w:shd w:fill="FFFFFF" w:val="clear"/>
        </w:rPr>
        <w:t>таблице № 1 «</w:t>
      </w:r>
      <w:r>
        <w:rPr>
          <w:rFonts w:cs="Times New Roman" w:ascii="Times New Roman" w:hAnsi="Times New Roman"/>
          <w:sz w:val="28"/>
          <w:szCs w:val="28"/>
        </w:rPr>
        <w:t xml:space="preserve">Перечень результатов предоставления </w:t>
      </w:r>
      <w:r>
        <w:rPr>
          <w:rFonts w:cs="Times New Roman" w:ascii="Times New Roman" w:hAnsi="Times New Roman"/>
          <w:color w:themeColor="text1" w:val="000000"/>
          <w:sz w:val="28"/>
          <w:szCs w:val="28"/>
        </w:rPr>
        <w:t>муниципаль</w:t>
      </w:r>
      <w:r>
        <w:rPr>
          <w:rFonts w:cs="Times New Roman" w:ascii="Times New Roman" w:hAnsi="Times New Roman"/>
          <w:sz w:val="28"/>
          <w:szCs w:val="28"/>
        </w:rPr>
        <w:t>ной услуги»</w:t>
      </w:r>
      <w:r>
        <w:rPr>
          <w:rFonts w:cs="Times New Roman" w:ascii="Times New Roman" w:hAnsi="Times New Roman"/>
          <w:sz w:val="28"/>
          <w:szCs w:val="28"/>
          <w:shd w:fill="FFFFFF" w:val="clear"/>
        </w:rPr>
        <w:t xml:space="preserve">  и  таблице </w:t>
      </w:r>
    </w:p>
    <w:p>
      <w:pPr>
        <w:pStyle w:val="Normal"/>
        <w:ind w:hanging="0"/>
        <w:rPr>
          <w:rFonts w:ascii="Times New Roman" w:hAnsi="Times New Roman" w:cs="Times New Roman"/>
          <w:sz w:val="28"/>
          <w:szCs w:val="28"/>
          <w:shd w:fill="FFFFFF" w:val="clear"/>
        </w:rPr>
      </w:pPr>
      <w:r>
        <w:rPr>
          <w:rFonts w:cs="Times New Roman" w:ascii="Times New Roman" w:hAnsi="Times New Roman"/>
          <w:sz w:val="28"/>
          <w:szCs w:val="28"/>
          <w:shd w:fill="FFFFFF" w:val="clear"/>
        </w:rPr>
        <w:t xml:space="preserve">№ </w:t>
      </w:r>
      <w:r>
        <w:rPr>
          <w:rFonts w:cs="Times New Roman" w:ascii="Times New Roman" w:hAnsi="Times New Roman"/>
          <w:sz w:val="28"/>
          <w:szCs w:val="28"/>
          <w:shd w:fill="FFFFFF" w:val="clear"/>
        </w:rPr>
        <w:t>2 «</w:t>
      </w:r>
      <w:r>
        <w:rPr>
          <w:rFonts w:cs="Times New Roman" w:ascii="Times New Roman" w:hAnsi="Times New Roman"/>
          <w:sz w:val="28"/>
          <w:szCs w:val="28"/>
        </w:rPr>
        <w:t>Перечень отдельных признаков заявителей</w:t>
      </w:r>
      <w:r>
        <w:rPr>
          <w:rStyle w:val="Style11"/>
          <w:rFonts w:ascii="Times New Roman" w:hAnsi="Times New Roman"/>
          <w:color w:val="auto"/>
          <w:sz w:val="28"/>
          <w:szCs w:val="28"/>
        </w:rPr>
        <w:t xml:space="preserve">» </w:t>
      </w:r>
      <w:r>
        <w:rPr>
          <w:rFonts w:cs="Times New Roman" w:ascii="Times New Roman" w:hAnsi="Times New Roman"/>
          <w:sz w:val="28"/>
          <w:szCs w:val="28"/>
          <w:shd w:fill="FFFFFF" w:val="clear"/>
        </w:rPr>
        <w:t xml:space="preserve">приложения № 1 </w:t>
      </w:r>
      <w:r>
        <w:rPr>
          <w:rFonts w:eastAsia="Times New Roman" w:cs="Times New Roman" w:ascii="Times New Roman" w:hAnsi="Times New Roman"/>
          <w:sz w:val="28"/>
          <w:szCs w:val="28"/>
          <w:lang w:eastAsia="ru-RU"/>
        </w:rPr>
        <w:t>«</w:t>
      </w:r>
      <w:r>
        <w:rPr>
          <w:rFonts w:cs="Times New Roman" w:ascii="Times New Roman" w:hAnsi="Times New Roman"/>
          <w:sz w:val="28"/>
          <w:szCs w:val="28"/>
        </w:rPr>
        <w:t>Идентификаторы категорий (признаков) заявителя</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shd w:fill="FFFFFF" w:val="clear"/>
        </w:rPr>
        <w:t>к настоящему административному регламенту.</w:t>
      </w:r>
    </w:p>
    <w:p>
      <w:pPr>
        <w:pStyle w:val="Normal"/>
        <w:tabs>
          <w:tab w:val="clear" w:pos="708"/>
          <w:tab w:val="left" w:pos="993" w:leader="none"/>
        </w:tabs>
        <w:spacing w:before="0" w:after="0"/>
        <w:ind w:hanging="0"/>
        <w:contextualSpacing/>
        <w:rPr>
          <w:rFonts w:ascii="Times New Roman" w:hAnsi="Times New Roman" w:cs="Times New Roman"/>
          <w:b/>
          <w:color w:val="0070C0"/>
          <w:sz w:val="24"/>
          <w:szCs w:val="24"/>
        </w:rPr>
      </w:pPr>
      <w:r>
        <w:rPr>
          <w:rFonts w:cs="Times New Roman" w:ascii="Times New Roman" w:hAnsi="Times New Roman"/>
          <w:b/>
          <w:color w:val="0070C0"/>
          <w:sz w:val="24"/>
          <w:szCs w:val="24"/>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lang w:val="en-US"/>
        </w:rPr>
        <w:t>IY</w:t>
      </w:r>
      <w:r>
        <w:rPr>
          <w:rFonts w:cs="Times New Roman" w:ascii="Times New Roman" w:hAnsi="Times New Roman"/>
          <w:b/>
          <w:sz w:val="28"/>
          <w:szCs w:val="28"/>
        </w:rPr>
        <w:t>. Способы информирования заявителя об изменении статуса рассмотрения запроса о предоставлении муниципальной услуги</w:t>
      </w:r>
    </w:p>
    <w:p>
      <w:pPr>
        <w:pStyle w:val="Normal"/>
        <w:shd w:val="clear" w:color="auto" w:fill="FFFFFF"/>
        <w:rPr>
          <w:rFonts w:ascii="Times New Roman" w:hAnsi="Times New Roman" w:cs="Times New Roman"/>
          <w:color w:val="0070C0"/>
          <w:sz w:val="26"/>
          <w:szCs w:val="26"/>
        </w:rPr>
      </w:pPr>
      <w:r>
        <w:rPr>
          <w:rFonts w:cs="Times New Roman" w:ascii="Times New Roman" w:hAnsi="Times New Roman"/>
          <w:color w:val="0070C0"/>
          <w:sz w:val="26"/>
          <w:szCs w:val="26"/>
        </w:rPr>
      </w:r>
    </w:p>
    <w:p>
      <w:pPr>
        <w:pStyle w:val="Normal"/>
        <w:shd w:val="clear" w:color="auto" w:fill="FFFFFF"/>
        <w:rPr>
          <w:rFonts w:ascii="Times New Roman" w:hAnsi="Times New Roman" w:eastAsia="Times New Roman" w:cs="Times New Roman"/>
          <w:sz w:val="28"/>
          <w:szCs w:val="28"/>
          <w:lang w:eastAsia="ru-RU"/>
        </w:rPr>
      </w:pPr>
      <w:r>
        <w:rPr>
          <w:rFonts w:cs="Times New Roman" w:ascii="Times New Roman" w:hAnsi="Times New Roman"/>
          <w:sz w:val="28"/>
          <w:szCs w:val="28"/>
          <w:shd w:fill="FFFFFF" w:val="clear"/>
        </w:rPr>
        <w:t xml:space="preserve">4.1.1 Заявитель имеет право на получение информации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w:t>
      </w:r>
    </w:p>
    <w:p>
      <w:pPr>
        <w:pStyle w:val="Normal"/>
        <w:shd w:val="clear" w:color="auto" w:fill="FFFFFF"/>
        <w:rPr>
          <w:rFonts w:ascii="Times New Roman" w:hAnsi="Times New Roman" w:eastAsia="Times New Roman" w:cs="Times New Roman"/>
          <w:sz w:val="28"/>
          <w:szCs w:val="28"/>
          <w:lang w:eastAsia="ru-RU"/>
        </w:rPr>
      </w:pPr>
      <w:r>
        <w:rPr>
          <w:rFonts w:cs="Times New Roman" w:ascii="Times New Roman" w:hAnsi="Times New Roman"/>
          <w:sz w:val="28"/>
          <w:szCs w:val="28"/>
        </w:rPr>
        <w:t xml:space="preserve">4.1.2 Предоставление сведений  </w:t>
      </w:r>
      <w:r>
        <w:rPr>
          <w:rStyle w:val="Strong"/>
          <w:rFonts w:cs="Times New Roman" w:ascii="Times New Roman" w:hAnsi="Times New Roman"/>
          <w:b w:val="false"/>
          <w:sz w:val="28"/>
          <w:szCs w:val="28"/>
        </w:rPr>
        <w:t>о ходе рассмотрения его заявления</w:t>
      </w:r>
      <w:r>
        <w:rPr>
          <w:rFonts w:cs="Times New Roman" w:ascii="Times New Roman" w:hAnsi="Times New Roman"/>
          <w:sz w:val="28"/>
          <w:szCs w:val="28"/>
        </w:rPr>
        <w:t xml:space="preserve"> о</w:t>
      </w:r>
      <w:r>
        <w:rPr>
          <w:rFonts w:eastAsia="Times New Roman" w:cs="Helvetica" w:ascii="Helvetica" w:hAnsi="Helvetica"/>
          <w:sz w:val="23"/>
          <w:szCs w:val="23"/>
          <w:lang w:eastAsia="ru-RU"/>
        </w:rPr>
        <w:t xml:space="preserve"> </w:t>
      </w:r>
      <w:r>
        <w:rPr>
          <w:rFonts w:eastAsia="Times New Roman" w:cs="Times New Roman" w:ascii="Times New Roman" w:hAnsi="Times New Roman"/>
          <w:sz w:val="28"/>
          <w:szCs w:val="28"/>
          <w:lang w:eastAsia="ru-RU"/>
        </w:rPr>
        <w:t>предоставления муниципальной услуги осуществляется:</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непосредственно при личном приеме Заявителя в уполномоченном  органе или МФЦ;</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 телефону в уполномоченном органе или МФЦ;</w:t>
      </w:r>
    </w:p>
    <w:p>
      <w:pPr>
        <w:pStyle w:val="Normal"/>
        <w:shd w:val="clear" w:color="auto" w:fill="FFFFFF"/>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3) </w:t>
      </w:r>
      <w:r>
        <w:rPr>
          <w:rFonts w:cs="Times New Roman" w:ascii="Times New Roman" w:hAnsi="Times New Roman"/>
          <w:sz w:val="28"/>
          <w:szCs w:val="28"/>
        </w:rPr>
        <w:t xml:space="preserve">в письменном виде </w:t>
      </w:r>
      <w:r>
        <w:rPr>
          <w:rFonts w:eastAsia="Times New Roman" w:cs="Times New Roman" w:ascii="Times New Roman" w:hAnsi="Times New Roman"/>
          <w:sz w:val="28"/>
          <w:szCs w:val="28"/>
          <w:lang w:eastAsia="ru-RU"/>
        </w:rPr>
        <w:t>(ответ направляется Заявителю в соответствии со способом, указанным в обращении)</w:t>
      </w:r>
      <w:r>
        <w:rPr>
          <w:rFonts w:cs="Times New Roman" w:ascii="Times New Roman" w:hAnsi="Times New Roman"/>
          <w:sz w:val="28"/>
          <w:szCs w:val="28"/>
        </w:rPr>
        <w:t>:</w:t>
      </w:r>
    </w:p>
    <w:p>
      <w:pPr>
        <w:pStyle w:val="S1"/>
        <w:shd w:val="clear" w:color="auto" w:fill="FFFFFF"/>
        <w:spacing w:beforeAutospacing="0" w:before="0" w:afterAutospacing="0" w:after="0"/>
        <w:jc w:val="both"/>
        <w:rPr>
          <w:sz w:val="28"/>
          <w:szCs w:val="28"/>
        </w:rPr>
      </w:pPr>
      <w:r>
        <w:rPr>
          <w:sz w:val="28"/>
          <w:szCs w:val="28"/>
        </w:rPr>
        <w:t>- по почтовому адресу, указанному в обращении;</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посредством электронной почты (в случае, если в запросе был указан адрес электронной почты) ;</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по факсимильной связи (в случае, если в запросе был указан номер факса);</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посредством размещения в открытой и доступной форме информации через  личный кабинет заявителя на ЕПГУ, РПГУ.</w:t>
      </w:r>
      <w:r>
        <w:rPr>
          <w:rFonts w:cs="Helvetica" w:ascii="Helvetica" w:hAnsi="Helvetica"/>
          <w:sz w:val="23"/>
          <w:szCs w:val="23"/>
        </w:rPr>
        <w:t xml:space="preserve"> </w:t>
      </w:r>
    </w:p>
    <w:p>
      <w:pPr>
        <w:pStyle w:val="S1"/>
        <w:shd w:val="clear" w:color="auto" w:fill="FFFFFF"/>
        <w:spacing w:beforeAutospacing="0" w:before="0" w:afterAutospacing="0" w:after="0"/>
        <w:jc w:val="both"/>
        <w:rPr>
          <w:sz w:val="28"/>
          <w:szCs w:val="28"/>
        </w:rPr>
      </w:pPr>
      <w:r>
        <w:rPr>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4.1.5  Заявителю  направляется:</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сведения</w:t>
      </w:r>
      <w:r>
        <w:rPr>
          <w:rFonts w:cs="Times New Roman" w:ascii="Times New Roman" w:hAnsi="Times New Roman"/>
          <w:sz w:val="28"/>
          <w:szCs w:val="28"/>
        </w:rPr>
        <w:t xml:space="preserve"> о ходе рассмотрения заявления о предоставлении муниципальной услуги;</w:t>
      </w:r>
    </w:p>
    <w:p>
      <w:pPr>
        <w:pStyle w:val="Normal"/>
        <w:shd w:val="clear" w:color="auto" w:fill="FFFFFF"/>
        <w:rPr/>
      </w:pPr>
      <w:r>
        <w:rPr>
          <w:rFonts w:eastAsia="Times New Roman" w:cs="Times New Roman" w:ascii="Times New Roman" w:hAnsi="Times New Roman"/>
          <w:sz w:val="28"/>
          <w:szCs w:val="28"/>
          <w:lang w:eastAsia="ru-RU"/>
        </w:rPr>
        <w:t xml:space="preserve">- уведомление о приеме и регистрации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и начале процедуры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а также единый номер заявления, поступившего в уполномоченный орган;</w:t>
      </w:r>
    </w:p>
    <w:p>
      <w:pPr>
        <w:pStyle w:val="Normal"/>
        <w:shd w:val="clear" w:color="auto" w:fill="FFFFFF"/>
        <w:rPr/>
      </w:pPr>
      <w:r>
        <w:rPr>
          <w:rFonts w:eastAsia="Times New Roman" w:cs="Times New Roman" w:ascii="Times New Roman" w:hAnsi="Times New Roman"/>
          <w:sz w:val="28"/>
          <w:szCs w:val="28"/>
          <w:lang w:eastAsia="ru-RU"/>
        </w:rPr>
        <w:t xml:space="preserve">- сведения о дате и времени окончания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приеме заявления и иных документов, необходимых для предоставления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w:t>
      </w:r>
    </w:p>
    <w:p>
      <w:pPr>
        <w:pStyle w:val="Normal"/>
        <w:shd w:val="clear" w:color="auto" w:fill="FFFFFF"/>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уведомление о результатах рассмотрения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предоставления услуги, содержащее сведения о  принятии положительного решения о предоставлении </w:t>
      </w:r>
      <w:r>
        <w:rPr>
          <w:rFonts w:cs="Times New Roman" w:ascii="Times New Roman" w:hAnsi="Times New Roman"/>
          <w:sz w:val="28"/>
          <w:szCs w:val="28"/>
          <w:highlight w:val="white"/>
        </w:rPr>
        <w:t>муниципальн</w:t>
      </w:r>
      <w:r>
        <w:rPr>
          <w:rFonts w:cs="Times New Roman" w:ascii="Times New Roman" w:hAnsi="Times New Roman"/>
          <w:sz w:val="28"/>
          <w:szCs w:val="28"/>
        </w:rPr>
        <w:t>ой</w:t>
      </w:r>
      <w:r>
        <w:rPr>
          <w:rFonts w:eastAsia="Times New Roman" w:cs="Times New Roman" w:ascii="Times New Roman" w:hAnsi="Times New Roman"/>
          <w:sz w:val="28"/>
          <w:szCs w:val="28"/>
          <w:lang w:eastAsia="ru-RU"/>
        </w:rPr>
        <w:t xml:space="preserve"> услуги  либо мотивированный отказ в предоставлении услуги.</w:t>
      </w:r>
    </w:p>
    <w:p>
      <w:pPr>
        <w:pStyle w:val="Futurismarkdown-paragraph"/>
        <w:shd w:val="clear" w:color="auto" w:fill="FFFFFF"/>
        <w:spacing w:beforeAutospacing="0" w:before="0" w:afterAutospacing="0" w:after="0"/>
        <w:jc w:val="both"/>
        <w:rPr>
          <w:bCs/>
          <w:sz w:val="28"/>
          <w:szCs w:val="28"/>
        </w:rPr>
      </w:pPr>
      <w:r>
        <w:rPr>
          <w:sz w:val="28"/>
          <w:szCs w:val="28"/>
        </w:rPr>
        <w:t xml:space="preserve">4.1.6 </w:t>
      </w:r>
      <w:r>
        <w:rPr>
          <w:sz w:val="28"/>
          <w:szCs w:val="28"/>
          <w:shd w:fill="FFFFFF" w:val="clear"/>
        </w:rPr>
        <w:t xml:space="preserve">Узнать о статусе рассмотрения заявления  в МФЦ </w:t>
      </w:r>
      <w:r>
        <w:rPr>
          <w:rStyle w:val="Strong"/>
          <w:b w:val="false"/>
          <w:sz w:val="28"/>
          <w:szCs w:val="28"/>
        </w:rPr>
        <w:t>можно несколькими способами</w:t>
      </w:r>
      <w:r>
        <w:rPr>
          <w:sz w:val="28"/>
          <w:szCs w:val="28"/>
        </w:rPr>
        <w:t>: </w:t>
      </w:r>
    </w:p>
    <w:p>
      <w:pPr>
        <w:pStyle w:val="Normal"/>
        <w:shd w:val="clear" w:color="auto" w:fill="FFFFFF"/>
        <w:rPr>
          <w:rFonts w:ascii="Times New Roman" w:hAnsi="Times New Roman" w:cs="Times New Roman"/>
          <w:sz w:val="28"/>
          <w:szCs w:val="28"/>
        </w:rPr>
      </w:pPr>
      <w:r>
        <w:rPr>
          <w:rStyle w:val="Strong"/>
          <w:rFonts w:cs="Times New Roman" w:ascii="Times New Roman" w:hAnsi="Times New Roman"/>
          <w:b w:val="false"/>
          <w:sz w:val="28"/>
          <w:szCs w:val="28"/>
        </w:rPr>
        <w:t>- Через портал «ЕПГУ», портал «РПГУ»</w:t>
      </w:r>
      <w:r>
        <w:rPr>
          <w:rFonts w:cs="Times New Roman" w:ascii="Times New Roman" w:hAnsi="Times New Roman"/>
          <w:sz w:val="28"/>
          <w:szCs w:val="28"/>
        </w:rPr>
        <w:t>. в личном кабинете по логину с паролем  в разделе «Заявления»;</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На сайте МФЦ</w:t>
      </w:r>
      <w:r>
        <w:rPr>
          <w:rFonts w:cs="Times New Roman"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По телефону горячей линии МФЦ</w:t>
      </w:r>
      <w:r>
        <w:rPr>
          <w:rFonts w:cs="Times New Roman" w:ascii="Times New Roman" w:hAnsi="Times New Roman"/>
          <w:sz w:val="28"/>
          <w:szCs w:val="28"/>
        </w:rPr>
        <w:t>, указанному на официальном сайте МФЦ;</w:t>
      </w:r>
    </w:p>
    <w:p>
      <w:pPr>
        <w:pStyle w:val="Normal"/>
        <w:shd w:val="clear" w:color="auto" w:fill="FFFFFF"/>
        <w:rPr>
          <w:rFonts w:ascii="Times New Roman" w:hAnsi="Times New Roman" w:cs="Times New Roman"/>
          <w:sz w:val="28"/>
          <w:szCs w:val="28"/>
        </w:rPr>
      </w:pPr>
      <w:r>
        <w:rPr>
          <w:rFonts w:cs="Times New Roman" w:ascii="Times New Roman" w:hAnsi="Times New Roman"/>
          <w:sz w:val="28"/>
          <w:szCs w:val="28"/>
        </w:rPr>
        <w:t xml:space="preserve">- </w:t>
      </w:r>
      <w:r>
        <w:rPr>
          <w:rStyle w:val="Strong"/>
          <w:rFonts w:cs="Times New Roman" w:ascii="Times New Roman" w:hAnsi="Times New Roman"/>
          <w:b w:val="false"/>
          <w:sz w:val="28"/>
          <w:szCs w:val="28"/>
        </w:rPr>
        <w:t>Лично в МФЦ</w:t>
      </w:r>
      <w:r>
        <w:rPr>
          <w:rFonts w:cs="Times New Roman" w:ascii="Times New Roman" w:hAnsi="Times New Roman"/>
          <w:sz w:val="28"/>
          <w:szCs w:val="28"/>
        </w:rPr>
        <w:t xml:space="preserve"> по документу удостоверяющему личность заявителя;</w:t>
      </w:r>
    </w:p>
    <w:p>
      <w:pPr>
        <w:pStyle w:val="Futurismarkdown-paragraph"/>
        <w:shd w:val="clear" w:color="auto" w:fill="FFFFFF"/>
        <w:spacing w:beforeAutospacing="0" w:before="0" w:afterAutospacing="0" w:after="0"/>
        <w:jc w:val="both"/>
        <w:rPr>
          <w:bCs/>
          <w:sz w:val="28"/>
          <w:szCs w:val="28"/>
        </w:rPr>
      </w:pPr>
      <w:r>
        <w:rPr>
          <w:rStyle w:val="Strong"/>
          <w:b w:val="false"/>
          <w:sz w:val="28"/>
          <w:szCs w:val="28"/>
        </w:rPr>
        <w:t>- В мобильном приложении</w:t>
      </w:r>
      <w:r>
        <w:rPr>
          <w:sz w:val="28"/>
          <w:szCs w:val="28"/>
        </w:rPr>
        <w:t>  на главном экране  в разделе «Уведомления»,  и вкладку «Заявления»  можно посмотреть историю  всех промежуточных статусов. </w:t>
      </w:r>
    </w:p>
    <w:p>
      <w:pPr>
        <w:pStyle w:val="Futurismarkdown-paragraph"/>
        <w:shd w:val="clear" w:color="auto" w:fill="FFFFFF"/>
        <w:spacing w:beforeAutospacing="0" w:before="0" w:afterAutospacing="0" w:after="0"/>
        <w:jc w:val="both"/>
        <w:rPr>
          <w:sz w:val="28"/>
          <w:szCs w:val="28"/>
        </w:rPr>
      </w:pPr>
      <w:r>
        <w:rPr>
          <w:rStyle w:val="Strong"/>
          <w:b w:val="false"/>
          <w:sz w:val="28"/>
          <w:szCs w:val="28"/>
        </w:rPr>
        <w:t>4.1.7 Проверить статус рассмотрения заявления может осуществить   самостоятельно</w:t>
      </w:r>
      <w:r>
        <w:rPr>
          <w:sz w:val="28"/>
          <w:szCs w:val="28"/>
        </w:rPr>
        <w:t xml:space="preserve"> через портал ЕПГУ, портал РПГУ</w:t>
      </w:r>
      <w:r>
        <w:rPr>
          <w:rStyle w:val="Strong"/>
          <w:b w:val="false"/>
          <w:sz w:val="28"/>
          <w:szCs w:val="28"/>
        </w:rPr>
        <w:t xml:space="preserve"> </w:t>
      </w:r>
      <w:r>
        <w:rPr>
          <w:sz w:val="28"/>
          <w:szCs w:val="28"/>
        </w:rPr>
        <w:t>с любой страницы  в верхнем меню через  вкладку «Заявления», внутри которой видны все статусы:</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 xml:space="preserve"> «Черновик заявления»</w:t>
      </w:r>
      <w:r>
        <w:rPr>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«В очереди на отправку»</w:t>
      </w:r>
      <w:r>
        <w:rPr>
          <w:sz w:val="28"/>
          <w:szCs w:val="28"/>
        </w:rPr>
        <w:t xml:space="preserve">. Пользователь уже не вправе редактировать документ, он ждёт отправки в уполномоченный орган.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«Зарегистрировано на портале»</w:t>
      </w:r>
      <w:r>
        <w:rPr>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«Отправлено в ведомство»</w:t>
      </w:r>
      <w:r>
        <w:rPr>
          <w:sz w:val="28"/>
          <w:szCs w:val="28"/>
        </w:rPr>
        <w:t>. Обращение ушло на рассмотрение в уполномоченный орган.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«Зарегистрировано ведомством»</w:t>
      </w:r>
      <w:r>
        <w:rPr>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sz w:val="28"/>
          <w:szCs w:val="28"/>
        </w:rPr>
        <w:t xml:space="preserve">- </w:t>
      </w:r>
      <w:r>
        <w:rPr>
          <w:rStyle w:val="Strong"/>
          <w:b w:val="false"/>
          <w:sz w:val="28"/>
          <w:szCs w:val="28"/>
        </w:rPr>
        <w:t>«Принято к рассмотрению»</w:t>
      </w:r>
      <w:r>
        <w:rPr>
          <w:sz w:val="28"/>
          <w:szCs w:val="28"/>
        </w:rPr>
        <w:t xml:space="preserve">. Должностное лицо приступило к предметному рассмотрению запроса.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«Ожидание дополнительной информации»</w:t>
      </w:r>
      <w:r>
        <w:rPr>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«Приглашение на приём»</w:t>
      </w:r>
      <w:r>
        <w:rPr>
          <w:sz w:val="28"/>
          <w:szCs w:val="28"/>
        </w:rPr>
        <w:t xml:space="preserve">. Статус появляется в случае, если окончание оказания конкретной услуги требует личной явки заявителя.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«Заявление отменяется»</w:t>
      </w:r>
      <w:r>
        <w:rPr>
          <w:sz w:val="28"/>
          <w:szCs w:val="28"/>
        </w:rPr>
        <w:t>.  Статус появляется в случае, если  заявитель отменил запрос.</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«Отказано в предоставлении услуги»</w:t>
      </w:r>
      <w:r>
        <w:rPr>
          <w:sz w:val="28"/>
          <w:szCs w:val="28"/>
        </w:rPr>
        <w:t xml:space="preserve">. </w:t>
      </w:r>
      <w:r>
        <w:rPr>
          <w:rStyle w:val="Strong"/>
          <w:b w:val="false"/>
          <w:sz w:val="28"/>
          <w:szCs w:val="28"/>
        </w:rPr>
        <w:t>»</w:t>
      </w:r>
      <w:r>
        <w:rPr>
          <w:sz w:val="28"/>
          <w:szCs w:val="28"/>
        </w:rPr>
        <w:t>.  Статус появляется в случае, если  уполномоченный орган отказывает в предоставлении услуги. </w:t>
      </w:r>
    </w:p>
    <w:p>
      <w:pPr>
        <w:pStyle w:val="Futurismarkdown-paragraph"/>
        <w:shd w:val="clear" w:color="auto" w:fill="FFFFFF"/>
        <w:spacing w:beforeAutospacing="0" w:before="0" w:afterAutospacing="0" w:after="0"/>
        <w:jc w:val="both"/>
        <w:rPr>
          <w:sz w:val="28"/>
          <w:szCs w:val="28"/>
        </w:rPr>
      </w:pPr>
      <w:r>
        <w:rPr>
          <w:sz w:val="28"/>
          <w:szCs w:val="28"/>
        </w:rPr>
        <w:t xml:space="preserve">- </w:t>
      </w:r>
      <w:r>
        <w:rPr>
          <w:rStyle w:val="Strong"/>
          <w:b w:val="false"/>
          <w:sz w:val="28"/>
          <w:szCs w:val="28"/>
        </w:rPr>
        <w:t>«Услуга оказана»</w:t>
      </w:r>
      <w:r>
        <w:rPr>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ind w:hanging="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ind w:hanging="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ind w:hanging="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shd w:val="clear" w:color="auto" w:fill="FFFFFF"/>
        <w:ind w:hanging="0"/>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pStyle w:val="Normal"/>
        <w:shd w:val="clear" w:color="auto" w:fill="FFFFFF"/>
        <w:ind w:hanging="0"/>
        <w:rPr>
          <w:rFonts w:ascii="Times New Roman" w:hAnsi="Times New Roman" w:cs="Times New Roman"/>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shd w:val="clear" w:color="auto" w:fill="FFFFFF"/>
        <w:ind w:hanging="0"/>
        <w:rPr>
          <w:rFonts w:ascii="Times New Roman" w:hAnsi="Times New Roman" w:cs="Times New Roman"/>
        </w:rPr>
      </w:pPr>
      <w:r>
        <w:rPr>
          <w:rFonts w:cs="Times New Roman" w:ascii="Times New Roman" w:hAnsi="Times New Roman"/>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w:t>
            </w:r>
          </w:p>
          <w:p>
            <w:pPr>
              <w:pStyle w:val="Normal"/>
              <w:widowControl/>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ind w:hanging="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ind w:firstLine="709"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jc w:val="center"/>
        <w:rPr>
          <w:rFonts w:ascii="Times New Roman" w:hAnsi="Times New Roman" w:cs="Times New Roman"/>
          <w:b/>
          <w:color w:themeColor="text1" w:val="000000"/>
          <w:sz w:val="28"/>
          <w:szCs w:val="28"/>
        </w:rPr>
      </w:pPr>
      <w:r>
        <w:rPr>
          <w:rFonts w:cs="Times New Roman" w:ascii="Times New Roman" w:hAnsi="Times New Roman"/>
          <w:b/>
          <w:color w:themeColor="text1" w:val="000000"/>
          <w:sz w:val="28"/>
          <w:szCs w:val="28"/>
        </w:rPr>
        <w:t>Перечень условных обозначений и сокращений</w:t>
      </w:r>
    </w:p>
    <w:p>
      <w:pPr>
        <w:pStyle w:val="Normal"/>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9"/>
        <w:gridCol w:w="7484"/>
      </w:tblGrid>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АР или </w:t>
            </w:r>
            <w:r>
              <w:rPr>
                <w:rFonts w:eastAsia="Calibri" w:cs="Times New Roman" w:ascii="Times New Roman" w:hAnsi="Times New Roman"/>
                <w:color w:themeColor="text1" w:val="000000"/>
                <w:kern w:val="0"/>
                <w:sz w:val="24"/>
                <w:szCs w:val="24"/>
                <w:lang w:val="ru-RU" w:eastAsia="en-US" w:bidi="ar-SA"/>
              </w:rPr>
              <w:t>административный  регламент</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Административный регламент предоставления муниципальной услуги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shd w:fill="FFFFFF" w:val="clear"/>
                <w:lang w:val="ru-RU" w:eastAsia="en-US" w:bidi="ar-SA"/>
              </w:rPr>
              <w:t>Уполномоченный орган</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Администрация  муниципального образования</w:t>
            </w:r>
          </w:p>
          <w:p>
            <w:pPr>
              <w:pStyle w:val="Normal"/>
              <w:widowControl/>
              <w:suppressAutoHyphens w:val="true"/>
              <w:spacing w:before="0" w:after="0"/>
              <w:ind w:hanging="0"/>
              <w:contextualSpacing/>
              <w:jc w:val="left"/>
              <w:rPr>
                <w:rStyle w:val="FontStyle115"/>
                <w:rFonts w:eastAsia="Calibri"/>
                <w:color w:val="000000"/>
                <w:sz w:val="24"/>
                <w:szCs w:val="24"/>
              </w:rPr>
            </w:pP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9" w:type="dxa"/>
            <w:tcBorders/>
          </w:tcPr>
          <w:p>
            <w:pPr>
              <w:pStyle w:val="Style131"/>
              <w:widowControl/>
              <w:suppressAutoHyphens w:val="true"/>
              <w:spacing w:lineRule="auto" w:line="240" w:before="0" w:after="0"/>
              <w:ind w:hanging="0"/>
              <w:contextualSpacing/>
              <w:rPr>
                <w:kern w:val="0"/>
                <w:lang w:val="ru-RU" w:bidi="ar-SA"/>
              </w:rPr>
            </w:pPr>
            <w:r>
              <w:rPr>
                <w:kern w:val="0"/>
                <w:lang w:val="ru-RU" w:bidi="ar-SA"/>
              </w:rPr>
              <w:t>Управление (отдел)</w:t>
            </w:r>
          </w:p>
          <w:p>
            <w:pPr>
              <w:pStyle w:val="Style131"/>
              <w:widowControl/>
              <w:suppressAutoHyphens w:val="true"/>
              <w:spacing w:lineRule="auto" w:line="240" w:before="0" w:after="0"/>
              <w:ind w:hanging="0"/>
              <w:contextualSpacing/>
              <w:rPr>
                <w:rStyle w:val="FontStyle115"/>
                <w:sz w:val="24"/>
                <w:szCs w:val="24"/>
              </w:rPr>
            </w:pPr>
            <w:r>
              <w:rPr>
                <w:kern w:val="0"/>
                <w:lang w:val="ru-RU" w:bidi="ar-SA"/>
              </w:rPr>
              <w:t>уполномоченного органа</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kern w:val="0"/>
                <w:lang w:val="ru-RU" w:bidi="ar-SA"/>
              </w:rPr>
              <w:t>Орган, предоставляющий муниципальную услугу</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kern w:val="0"/>
                <w:lang w:val="ru-RU" w:bidi="ar-SA"/>
              </w:rPr>
              <w:t>УФНС</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kern w:val="0"/>
                <w:lang w:val="ru-RU" w:bidi="ar-SA"/>
              </w:rPr>
              <w:t>Федеральная налоговая служба Российской Федерации</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ЕГРИП</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Единый государственный реестр индивидуальных предпринимателей</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ЕГРН</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Единый государственный реестр недвижимости</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ЕГРЮЛ</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Единый государственный реестр юридических лиц</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ИНН</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Идентификационный номер налогоплательщика</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ИП</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Индивидуальный предприниматель</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СНИЛС</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Страховой номер индивидуального лицевого счета</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ФИАС</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Федеральная информационная адресная система (</w:t>
            </w:r>
            <w:r>
              <w:rPr>
                <w:rStyle w:val="FontStyle58"/>
                <w:kern w:val="0"/>
                <w:sz w:val="24"/>
                <w:szCs w:val="24"/>
                <w:lang w:val="ru-RU" w:bidi="ar-SA"/>
              </w:rPr>
              <w:t xml:space="preserve">находится на официальном сайте  </w:t>
            </w:r>
            <w:r>
              <w:rPr>
                <w:kern w:val="0"/>
                <w:lang w:val="ru-RU" w:bidi="ar-SA"/>
              </w:rPr>
              <w:t>Федеральной налоговой службы РФ (ФНС))</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ФИО</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Фамилия, имя, отчество</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ФЛ</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Физическое лицо</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ЮЛ</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Юридическое лицо</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ЕПГУ или Единый портал</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«Единый портал государственных и муниципальных услуг (функций)»</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ФГИС ФРГУ или </w:t>
            </w:r>
            <w:r>
              <w:rPr>
                <w:rFonts w:eastAsia="Calibri" w:cs="Times New Roman" w:ascii="Times New Roman" w:hAnsi="Times New Roman"/>
                <w:i/>
                <w:kern w:val="0"/>
                <w:sz w:val="24"/>
                <w:szCs w:val="24"/>
                <w:lang w:val="ru-RU" w:eastAsia="en-US" w:bidi="ar-SA"/>
              </w:rPr>
              <w:t>Федеральный реестр</w:t>
            </w:r>
          </w:p>
        </w:tc>
        <w:tc>
          <w:tcPr>
            <w:tcW w:w="7484" w:type="dxa"/>
            <w:tcBorders/>
          </w:tcPr>
          <w:p>
            <w:pPr>
              <w:pStyle w:val="Normal"/>
              <w:widowControl w:val="false"/>
              <w:suppressAutoHyphens w:val="true"/>
              <w:spacing w:before="0" w:after="0"/>
              <w:ind w:hanging="0"/>
              <w:rPr>
                <w:rFonts w:ascii="Times New Roman" w:hAnsi="Times New Roman" w:cs="Times New Roman"/>
                <w:b/>
                <w:i/>
                <w:i/>
                <w:color w:val="FF0000"/>
                <w:sz w:val="24"/>
                <w:szCs w:val="24"/>
                <w:u w:val="single"/>
              </w:rPr>
            </w:pPr>
            <w:r>
              <w:rPr>
                <w:rFonts w:eastAsia="Calibri" w:cs="Times New Roman" w:ascii="Times New Roman" w:hAnsi="Times New Roman"/>
                <w:kern w:val="0"/>
                <w:sz w:val="24"/>
                <w:szCs w:val="24"/>
                <w:lang w:val="ru-RU" w:eastAsia="en-US" w:bidi="ar-SA"/>
              </w:rPr>
              <w:t xml:space="preserve">Федеральная государственная информационная система «Федеральный реестр государственных и муниципальных услуг (функций)» </w:t>
            </w:r>
            <w:r>
              <w:rPr>
                <w:rFonts w:eastAsia="Calibri" w:cs="Times New Roman" w:ascii="Times New Roman" w:hAnsi="Times New Roman"/>
                <w:i/>
                <w:kern w:val="0"/>
                <w:sz w:val="24"/>
                <w:szCs w:val="24"/>
                <w:lang w:val="ru-RU" w:eastAsia="en-US" w:bidi="ar-SA"/>
              </w:rPr>
              <w:t>использование программно-технических средств Федерального реестра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проводится при наличии технической возможности;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РПГУ или </w:t>
            </w:r>
            <w:r>
              <w:rPr>
                <w:rStyle w:val="Style10"/>
                <w:rFonts w:eastAsia="Calibri" w:cs="Times New Roman" w:ascii="Times New Roman" w:hAnsi="Times New Roman"/>
                <w:color w:val="auto"/>
                <w:kern w:val="0"/>
                <w:sz w:val="24"/>
                <w:szCs w:val="24"/>
                <w:lang w:val="ru-RU" w:eastAsia="en-US" w:bidi="ar-SA"/>
              </w:rPr>
              <w:t>Региональный портал</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Региональный портал государственных и муниципальных услуг (функций)</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 xml:space="preserve">РГИС РПГУ или </w:t>
            </w:r>
            <w:r>
              <w:rPr>
                <w:rFonts w:eastAsia="Calibri" w:cs="Times New Roman" w:ascii="Times New Roman" w:hAnsi="Times New Roman"/>
                <w:kern w:val="0"/>
                <w:sz w:val="24"/>
                <w:szCs w:val="24"/>
                <w:lang w:val="ru-RU" w:eastAsia="en-US" w:bidi="ar-SA"/>
              </w:rPr>
              <w:t xml:space="preserve">Реестр КК – </w:t>
            </w:r>
            <w:r>
              <w:rPr>
                <w:rFonts w:eastAsia="Calibri" w:cs="Times New Roman" w:ascii="Times New Roman" w:hAnsi="Times New Roman"/>
                <w:i/>
                <w:kern w:val="0"/>
                <w:sz w:val="24"/>
                <w:szCs w:val="24"/>
                <w:lang w:val="ru-RU" w:eastAsia="en-US" w:bidi="ar-SA"/>
              </w:rPr>
              <w:t>Региональный реестр</w:t>
            </w:r>
          </w:p>
        </w:tc>
        <w:tc>
          <w:tcPr>
            <w:tcW w:w="7484" w:type="dxa"/>
            <w:tcBorders/>
          </w:tcPr>
          <w:p>
            <w:pPr>
              <w:pStyle w:val="Normal"/>
              <w:widowControl/>
              <w:suppressAutoHyphens w:val="true"/>
              <w:spacing w:before="0" w:after="0"/>
              <w:ind w:hanging="0"/>
              <w:rPr>
                <w:rFonts w:ascii="Times New Roman" w:hAnsi="Times New Roman" w:cs="Times New Roman"/>
                <w:sz w:val="24"/>
                <w:szCs w:val="24"/>
              </w:rPr>
            </w:pPr>
            <w:r>
              <w:rPr>
                <w:rStyle w:val="FontStyle58"/>
                <w:rFonts w:eastAsia="Calibri"/>
                <w:kern w:val="0"/>
                <w:sz w:val="24"/>
                <w:szCs w:val="24"/>
                <w:lang w:val="ru-RU" w:eastAsia="en-US" w:bidi="ar-SA"/>
              </w:rPr>
              <w:t>«</w:t>
            </w:r>
            <w:r>
              <w:rPr>
                <w:rFonts w:eastAsia="Calibri" w:cs="Times New Roman" w:ascii="Times New Roman" w:hAnsi="Times New Roman"/>
                <w:kern w:val="0"/>
                <w:sz w:val="24"/>
                <w:szCs w:val="24"/>
                <w:lang w:val="ru-RU" w:eastAsia="en-US" w:bidi="ar-SA"/>
              </w:rPr>
              <w:t xml:space="preserve">Реестр государственных и муниципальных услуг Краснодарского края» </w:t>
            </w:r>
            <w:r>
              <w:rPr>
                <w:rFonts w:eastAsia="Calibri" w:cs="Times New Roman" w:ascii="Times New Roman" w:hAnsi="Times New Roman"/>
                <w:i/>
                <w:kern w:val="0"/>
                <w:sz w:val="24"/>
                <w:szCs w:val="24"/>
                <w:lang w:val="ru-RU" w:eastAsia="en-US" w:bidi="ar-SA"/>
              </w:rPr>
              <w:t>использование программно-технических средств Регионального реестра</w:t>
            </w:r>
            <w:r>
              <w:rPr>
                <w:rFonts w:eastAsia="Calibri" w:cs="Times New Roman" w:ascii="Times New Roman" w:hAnsi="Times New Roman"/>
                <w:kern w:val="0"/>
                <w:sz w:val="24"/>
                <w:szCs w:val="24"/>
                <w:lang w:val="ru-RU" w:eastAsia="en-US" w:bidi="ar-SA"/>
              </w:rPr>
              <w:t xml:space="preserve"> </w:t>
            </w:r>
            <w:r>
              <w:rPr>
                <w:rFonts w:eastAsia="Calibri" w:cs="Times New Roman" w:ascii="Times New Roman" w:hAnsi="Times New Roman"/>
                <w:i/>
                <w:kern w:val="0"/>
                <w:sz w:val="24"/>
                <w:szCs w:val="24"/>
                <w:lang w:val="ru-RU" w:eastAsia="en-US" w:bidi="ar-SA"/>
              </w:rPr>
              <w:t>проводится при наличии технической возможности</w:t>
            </w:r>
          </w:p>
          <w:p>
            <w:pPr>
              <w:pStyle w:val="Normal"/>
              <w:widowControl/>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tc>
      </w:tr>
      <w:tr>
        <w:trPr/>
        <w:tc>
          <w:tcPr>
            <w:tcW w:w="2369" w:type="dxa"/>
            <w:tcBorders/>
          </w:tcPr>
          <w:p>
            <w:pPr>
              <w:pStyle w:val="Normal"/>
              <w:widowControl/>
              <w:suppressAutoHyphens w:val="true"/>
              <w:spacing w:before="0" w:after="0"/>
              <w:ind w:hanging="0"/>
              <w:contextualSpacing/>
              <w:jc w:val="left"/>
              <w:rPr>
                <w:rFonts w:ascii="Times New Roman" w:hAnsi="Times New Roman" w:eastAsia="Calibri" w:cs="Times New Roman"/>
                <w:sz w:val="24"/>
                <w:szCs w:val="24"/>
              </w:rPr>
            </w:pPr>
            <w:r>
              <w:rPr>
                <w:rFonts w:eastAsia="Calibri" w:cs="Times New Roman" w:ascii="Times New Roman" w:hAnsi="Times New Roman"/>
                <w:kern w:val="0"/>
                <w:sz w:val="24"/>
                <w:szCs w:val="24"/>
                <w:lang w:val="ru-RU" w:eastAsia="en-US" w:bidi="ar-SA"/>
              </w:rPr>
              <w:t>«Личный кабинет» заявителя  ЕПГУ</w:t>
            </w:r>
          </w:p>
        </w:tc>
        <w:tc>
          <w:tcPr>
            <w:tcW w:w="7484" w:type="dxa"/>
            <w:tcBorders/>
          </w:tcPr>
          <w:p>
            <w:pPr>
              <w:pStyle w:val="Normal"/>
              <w:widowControl w:val="false"/>
              <w:suppressAutoHyphens w:val="true"/>
              <w:spacing w:before="0" w:after="0"/>
              <w:ind w:hanging="0"/>
              <w:jc w:val="left"/>
              <w:rPr>
                <w:rFonts w:ascii="Times New Roman" w:hAnsi="Times New Roman" w:cs="Times New Roman"/>
                <w:b/>
                <w:i/>
                <w:i/>
                <w:color w:val="C00000"/>
                <w:sz w:val="24"/>
                <w:szCs w:val="24"/>
                <w:u w:val="single"/>
              </w:rPr>
            </w:pPr>
            <w:r>
              <w:rPr>
                <w:rFonts w:eastAsia="Calibri" w:cs="Times New Roman" w:ascii="Times New Roman" w:hAnsi="Times New Roman"/>
                <w:kern w:val="0"/>
                <w:sz w:val="24"/>
                <w:szCs w:val="24"/>
                <w:lang w:val="ru-RU" w:eastAsia="en-US" w:bidi="ar-SA"/>
              </w:rPr>
              <w:t>Сервис ЕПГУ, позволяющий Заявителю получать информацию о ходе обработки запросов, поданных посредством ЕПГУ</w:t>
            </w:r>
          </w:p>
        </w:tc>
      </w:tr>
      <w:tr>
        <w:trPr/>
        <w:tc>
          <w:tcPr>
            <w:tcW w:w="2369" w:type="dxa"/>
            <w:tcBorders/>
          </w:tcPr>
          <w:p>
            <w:pPr>
              <w:pStyle w:val="Normal"/>
              <w:widowControl/>
              <w:suppressAutoHyphens w:val="true"/>
              <w:spacing w:before="0" w:after="0"/>
              <w:ind w:hanging="0"/>
              <w:contextualSpacing/>
              <w:jc w:val="left"/>
              <w:rPr>
                <w:rFonts w:ascii="Times New Roman" w:hAnsi="Times New Roman" w:eastAsia="Times New Roman" w:cs="Times New Roman"/>
                <w:sz w:val="24"/>
                <w:szCs w:val="24"/>
              </w:rPr>
            </w:pPr>
            <w:r>
              <w:rPr>
                <w:rFonts w:eastAsia="Calibri" w:cs="Times New Roman" w:ascii="Times New Roman" w:hAnsi="Times New Roman"/>
                <w:kern w:val="0"/>
                <w:sz w:val="24"/>
                <w:szCs w:val="24"/>
                <w:lang w:val="ru-RU" w:eastAsia="en-US" w:bidi="ar-SA"/>
              </w:rPr>
              <w:t>«Личный кабинет» заявителя  РПГУ</w:t>
            </w:r>
          </w:p>
        </w:tc>
        <w:tc>
          <w:tcPr>
            <w:tcW w:w="7484" w:type="dxa"/>
            <w:tcBorders/>
          </w:tcPr>
          <w:p>
            <w:pPr>
              <w:pStyle w:val="Normal"/>
              <w:widowControl/>
              <w:suppressAutoHyphens w:val="true"/>
              <w:spacing w:before="0" w:after="0"/>
              <w:ind w:hanging="0"/>
              <w:contextualSpacing/>
              <w:jc w:val="left"/>
              <w:rPr>
                <w:rStyle w:val="FontStyle58"/>
                <w:sz w:val="24"/>
                <w:szCs w:val="24"/>
              </w:rPr>
            </w:pPr>
            <w:r>
              <w:rPr>
                <w:rFonts w:eastAsia="Calibri" w:cs="Times New Roman" w:ascii="Times New Roman" w:hAnsi="Times New Roman"/>
                <w:kern w:val="0"/>
                <w:sz w:val="24"/>
                <w:szCs w:val="24"/>
                <w:lang w:val="ru-RU" w:eastAsia="en-US" w:bidi="ar-SA"/>
              </w:rPr>
              <w:t>Сервис РПГУ, позволяющий Заявителю получать информацию о ходе обработки запросов, поданных посредством РПГУ</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АИС «ПГМУ» КК</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ФГИС ЕСИА или ЕСИА</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Официальный сайт</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официальный сайт  администрации муниципального образования </w:t>
            </w:r>
            <w:r>
              <w:rPr>
                <w:rFonts w:eastAsia="Calibri" w:cs="Times New Roman" w:ascii="Times New Roman" w:hAnsi="Times New Roman"/>
                <w:color w:val="000000"/>
                <w:kern w:val="0"/>
                <w:sz w:val="24"/>
                <w:szCs w:val="24"/>
                <w:lang w:val="ru-RU" w:eastAsia="en-US" w:bidi="ar-SA"/>
              </w:rPr>
              <w:t>Кореновский  муниципальный  район  Краснодарского края</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Style w:val="FontStyle95"/>
                <w:rFonts w:eastAsia="Calibri"/>
                <w:kern w:val="0"/>
                <w:sz w:val="24"/>
                <w:szCs w:val="24"/>
                <w:lang w:val="ru-RU" w:eastAsia="en-US" w:bidi="ar-SA"/>
              </w:rPr>
              <w:t>ЕГРН</w:t>
            </w:r>
          </w:p>
        </w:tc>
        <w:tc>
          <w:tcPr>
            <w:tcW w:w="7484" w:type="dxa"/>
            <w:tcBorders/>
          </w:tcPr>
          <w:p>
            <w:pPr>
              <w:pStyle w:val="Normal"/>
              <w:widowControl/>
              <w:suppressAutoHyphens w:val="true"/>
              <w:spacing w:before="0" w:after="0"/>
              <w:ind w:hanging="0"/>
              <w:contextualSpacing/>
              <w:jc w:val="left"/>
              <w:rPr>
                <w:rFonts w:ascii="Times New Roman" w:hAnsi="Times New Roman" w:eastAsia="Times New Roman" w:cs="Times New Roman"/>
                <w:sz w:val="24"/>
                <w:szCs w:val="24"/>
              </w:rPr>
            </w:pPr>
            <w:r>
              <w:rPr>
                <w:rStyle w:val="FontStyle95"/>
                <w:rFonts w:eastAsia="Calibri"/>
                <w:kern w:val="0"/>
                <w:sz w:val="24"/>
                <w:szCs w:val="24"/>
                <w:lang w:val="ru-RU" w:eastAsia="en-US"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МФЦ</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en-US" w:bidi="ar-SA"/>
              </w:rPr>
              <w:t>АИС МФЦ</w:t>
            </w:r>
          </w:p>
        </w:tc>
        <w:tc>
          <w:tcPr>
            <w:tcW w:w="7484" w:type="dxa"/>
            <w:tcBorders/>
          </w:tcPr>
          <w:p>
            <w:pPr>
              <w:pStyle w:val="Normal"/>
              <w:widowControl/>
              <w:suppressAutoHyphens w:val="true"/>
              <w:spacing w:before="0" w:after="0"/>
              <w:ind w:hanging="0"/>
              <w:contextualSpacing/>
              <w:jc w:val="left"/>
              <w:rPr>
                <w:rStyle w:val="FontStyle115"/>
                <w:sz w:val="24"/>
                <w:szCs w:val="24"/>
              </w:rPr>
            </w:pPr>
            <w:r>
              <w:rPr>
                <w:rFonts w:eastAsia="Times New Roman" w:cs="Times New Roman" w:ascii="Times New Roman" w:hAnsi="Times New Roman"/>
                <w:kern w:val="0"/>
                <w:sz w:val="24"/>
                <w:szCs w:val="24"/>
                <w:lang w:val="ru-RU" w:eastAsia="en-US" w:bidi="ar-SA"/>
              </w:rPr>
              <w:t>Автоматизированная информационная система ГАУ КК «МФЦ»</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СМЭВ</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Style w:val="FontStyle115"/>
                <w:rFonts w:eastAsia="Calibri"/>
                <w:kern w:val="0"/>
                <w:sz w:val="24"/>
                <w:szCs w:val="24"/>
                <w:lang w:val="ru-RU" w:eastAsia="en-US" w:bidi="ar-SA"/>
              </w:rPr>
              <w:t>Федеральная государственная информационная система «Единая система межведомственного электронного взаимодействия»</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ЕСНСИ</w:t>
            </w:r>
          </w:p>
        </w:tc>
        <w:tc>
          <w:tcPr>
            <w:tcW w:w="7484" w:type="dxa"/>
            <w:tcBorders/>
          </w:tcPr>
          <w:p>
            <w:pPr>
              <w:pStyle w:val="Normal"/>
              <w:widowControl/>
              <w:suppressAutoHyphens w:val="true"/>
              <w:spacing w:before="0" w:after="0"/>
              <w:ind w:hanging="0"/>
              <w:contextualSpacing/>
              <w:jc w:val="left"/>
              <w:rPr>
                <w:rStyle w:val="FontStyle115"/>
                <w:sz w:val="24"/>
                <w:szCs w:val="24"/>
              </w:rPr>
            </w:pPr>
            <w:r>
              <w:rPr>
                <w:rFonts w:eastAsia="Calibri" w:cs="Times New Roman" w:ascii="Times New Roman" w:hAnsi="Times New Roman"/>
                <w:kern w:val="0"/>
                <w:sz w:val="24"/>
                <w:szCs w:val="24"/>
                <w:lang w:val="ru-RU" w:eastAsia="en-US" w:bidi="ar-SA"/>
              </w:rPr>
              <w:t>Единая система нормативно-справочной информации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биометрическая система</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УКЭП</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kern w:val="0"/>
                <w:lang w:val="ru-RU" w:bidi="ar-SA"/>
              </w:rPr>
              <w:t>Усиленная </w:t>
            </w:r>
            <w:r>
              <w:fldChar w:fldCharType="begin"/>
            </w:r>
            <w:r>
              <w:rPr>
                <w:kern w:val="0"/>
                <w:lang w:val="ru-RU" w:bidi="ar-SA"/>
              </w:rPr>
              <w:instrText xml:space="preserve"> HYPERLINK "http://mobileonline.garant.ru/" \l "/document/12184522/entry/54"</w:instrText>
            </w:r>
            <w:r>
              <w:rPr>
                <w:kern w:val="0"/>
                <w:lang w:val="ru-RU" w:bidi="ar-SA"/>
              </w:rPr>
              <w:fldChar w:fldCharType="separate"/>
            </w:r>
            <w:r>
              <w:rPr>
                <w:kern w:val="0"/>
                <w:lang w:val="ru-RU" w:bidi="ar-SA"/>
              </w:rPr>
              <w:t>квалифицированная электронная подписью</w:t>
            </w:r>
            <w:r>
              <w:rPr>
                <w:kern w:val="0"/>
                <w:lang w:val="ru-RU" w:bidi="ar-SA"/>
              </w:rPr>
              <w:fldChar w:fldCharType="end"/>
            </w:r>
          </w:p>
        </w:tc>
      </w:tr>
      <w:tr>
        <w:trPr/>
        <w:tc>
          <w:tcPr>
            <w:tcW w:w="2369"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ЭП</w:t>
            </w:r>
          </w:p>
        </w:tc>
        <w:tc>
          <w:tcPr>
            <w:tcW w:w="7484" w:type="dxa"/>
            <w:tcBorders/>
          </w:tcPr>
          <w:p>
            <w:pPr>
              <w:pStyle w:val="Style131"/>
              <w:widowControl/>
              <w:suppressAutoHyphens w:val="true"/>
              <w:spacing w:lineRule="auto" w:line="240" w:before="0" w:after="0"/>
              <w:ind w:hanging="0"/>
              <w:contextualSpacing/>
              <w:rPr>
                <w:rStyle w:val="FontStyle115"/>
                <w:sz w:val="24"/>
                <w:szCs w:val="24"/>
              </w:rPr>
            </w:pPr>
            <w:r>
              <w:rPr>
                <w:rStyle w:val="FontStyle115"/>
                <w:kern w:val="0"/>
                <w:sz w:val="24"/>
                <w:szCs w:val="24"/>
                <w:lang w:val="ru-RU" w:bidi="ar-SA"/>
              </w:rPr>
              <w:t>Электронная подпись, простая электронная подпись физического лица</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e-mail</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Электронная почта</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shd w:fill="FFFFFF" w:val="clear"/>
              </w:rPr>
            </w:pPr>
            <w:r>
              <w:rPr>
                <w:rStyle w:val="FontStyle58"/>
                <w:rFonts w:eastAsia="Calibri"/>
                <w:kern w:val="0"/>
                <w:sz w:val="24"/>
                <w:szCs w:val="24"/>
                <w:lang w:val="ru-RU" w:eastAsia="en-US" w:bidi="ar-SA"/>
              </w:rPr>
              <w:t>ГИСОГД</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iCs/>
                <w:sz w:val="24"/>
                <w:szCs w:val="24"/>
              </w:rPr>
            </w:pPr>
            <w:r>
              <w:rPr>
                <w:rFonts w:eastAsia="Calibri" w:cs="Times New Roman" w:ascii="Times New Roman" w:hAnsi="Times New Roman"/>
                <w:kern w:val="0"/>
                <w:sz w:val="24"/>
                <w:szCs w:val="24"/>
                <w:lang w:val="ru-RU" w:eastAsia="en-US" w:bidi="ar-SA"/>
              </w:rPr>
              <w:t>Государственная информационная система обеспечения градостроительной деятельности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b/>
                <w:color w:themeColor="text1" w:val="000000"/>
                <w:sz w:val="24"/>
                <w:szCs w:val="24"/>
              </w:rPr>
            </w:pPr>
            <w:r>
              <w:rPr>
                <w:rStyle w:val="Style15"/>
                <w:rFonts w:eastAsia="Calibri" w:cs="Times New Roman" w:ascii="Times New Roman" w:hAnsi="Times New Roman"/>
                <w:b w:val="false"/>
                <w:kern w:val="0"/>
                <w:sz w:val="24"/>
                <w:szCs w:val="24"/>
                <w:lang w:val="ru-RU" w:eastAsia="en-US" w:bidi="ar-SA"/>
              </w:rPr>
              <w:t>ГрК РФ</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color w:themeColor="text1" w:val="000000"/>
                <w:sz w:val="24"/>
                <w:szCs w:val="24"/>
              </w:rPr>
            </w:pPr>
            <w:hyperlink r:id="rId15">
              <w:r>
                <w:rPr>
                  <w:rFonts w:eastAsia="Calibri" w:cs="Times New Roman" w:ascii="Times New Roman" w:hAnsi="Times New Roman"/>
                  <w:kern w:val="0"/>
                  <w:sz w:val="24"/>
                  <w:szCs w:val="24"/>
                  <w:lang w:val="ru-RU" w:eastAsia="en-US" w:bidi="ar-SA"/>
                </w:rPr>
                <w:t>Градостроительный кодекс</w:t>
              </w:r>
            </w:hyperlink>
            <w:r>
              <w:rPr>
                <w:rFonts w:eastAsia="Calibri" w:cs="Times New Roman" w:ascii="Times New Roman" w:hAnsi="Times New Roman"/>
                <w:kern w:val="0"/>
                <w:sz w:val="24"/>
                <w:szCs w:val="24"/>
                <w:lang w:val="ru-RU" w:eastAsia="en-US" w:bidi="ar-SA"/>
              </w:rPr>
              <w:t xml:space="preserve"> Российской Федерации</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Федеральный закон № 210-ФЗ</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color w:val="0070C0"/>
                <w:sz w:val="24"/>
                <w:szCs w:val="24"/>
                <w:shd w:fill="FFFFFF" w:val="clear"/>
              </w:rPr>
            </w:pPr>
            <w:r>
              <w:rPr>
                <w:rFonts w:eastAsia="Calibri" w:cs="Times New Roman" w:ascii="Times New Roman" w:hAnsi="Times New Roman"/>
                <w:color w:themeColor="text1" w:val="000000"/>
                <w:kern w:val="0"/>
                <w:sz w:val="24"/>
                <w:szCs w:val="24"/>
                <w:lang w:val="ru-RU" w:eastAsia="en-US" w:bidi="ar-SA"/>
              </w:rPr>
              <w:t>Федерального закона от 27.07.2010 N 210-ФЗ "Об организации предоставления государственных и муниципальных услуг"</w:t>
            </w:r>
          </w:p>
        </w:tc>
      </w:tr>
      <w:tr>
        <w:trPr/>
        <w:tc>
          <w:tcPr>
            <w:tcW w:w="2369" w:type="dxa"/>
            <w:tcBorders/>
          </w:tcPr>
          <w:p>
            <w:pPr>
              <w:pStyle w:val="Normal"/>
              <w:widowControl/>
              <w:suppressAutoHyphens w:val="true"/>
              <w:spacing w:before="0" w:after="0"/>
              <w:ind w:hanging="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N 820 ФЗ</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shd w:fill="FFFFFF" w:val="clear"/>
              </w:rPr>
            </w:pPr>
            <w:r>
              <w:rPr>
                <w:rFonts w:eastAsia="Calibri" w:cs="Times New Roman" w:ascii="Times New Roman" w:hAnsi="Times New Roman"/>
                <w:kern w:val="0"/>
                <w:sz w:val="24"/>
                <w:szCs w:val="24"/>
                <w:shd w:fill="FFFFFF" w:val="clear"/>
                <w:lang w:val="ru-RU" w:eastAsia="en-US" w:bidi="ar-SA"/>
              </w:rPr>
              <w:t>Федеральный закон от 14.07.2018 № 820 «</w:t>
            </w:r>
            <w:r>
              <w:rPr>
                <w:rFonts w:eastAsia="Calibri" w:cs="Times New Roman" w:ascii="Times New Roman" w:hAnsi="Times New Roman"/>
                <w:iCs/>
                <w:color w:val="000000"/>
                <w:kern w:val="0"/>
                <w:sz w:val="24"/>
                <w:szCs w:val="24"/>
                <w:shd w:fill="FDFDFD" w:val="clear"/>
                <w:lang w:val="ru-RU" w:eastAsia="en-US" w:bidi="ar-SA"/>
              </w:rPr>
              <w:t>Об установлении требований к проведению идентификации гражданина Российской Федерации государственными органами и организациями, осуществляющими размещение в электронной форме в единой системе идентификации и аутентификации сведений, необходимых для регистрации гражданина Российской Федерации в указанной системе, и иных сведений, предусмотренных федеральными законами, а также размещающими сведения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гражданина Российской Федерации»</w:t>
            </w:r>
          </w:p>
        </w:tc>
      </w:tr>
      <w:tr>
        <w:trPr/>
        <w:tc>
          <w:tcPr>
            <w:tcW w:w="2369" w:type="dxa"/>
            <w:tcBorders/>
          </w:tcPr>
          <w:p>
            <w:pPr>
              <w:pStyle w:val="Normal"/>
              <w:widowControl/>
              <w:suppressAutoHyphens w:val="true"/>
              <w:spacing w:before="0" w:after="0"/>
              <w:ind w:hanging="0"/>
              <w:contextualSpacing/>
              <w:jc w:val="left"/>
              <w:rPr>
                <w:rStyle w:val="FontStyle58"/>
                <w:sz w:val="24"/>
                <w:szCs w:val="24"/>
              </w:rPr>
            </w:pPr>
            <w:r>
              <w:rPr>
                <w:rFonts w:eastAsia="Calibri" w:cs="Times New Roman" w:ascii="Times New Roman" w:hAnsi="Times New Roman"/>
                <w:kern w:val="0"/>
                <w:sz w:val="24"/>
                <w:szCs w:val="24"/>
                <w:shd w:fill="FFFFFF" w:val="clear"/>
                <w:lang w:val="ru-RU" w:eastAsia="en-US" w:bidi="ar-SA"/>
              </w:rPr>
              <w:t>Федеральный закон N 572-ФЗ</w:t>
            </w:r>
          </w:p>
        </w:tc>
        <w:tc>
          <w:tcPr>
            <w:tcW w:w="7484" w:type="dxa"/>
            <w:tcBorders/>
          </w:tcPr>
          <w:p>
            <w:pPr>
              <w:pStyle w:val="Normal"/>
              <w:widowControl/>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Федеральный закон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r>
    </w:tbl>
    <w:p>
      <w:pPr>
        <w:pStyle w:val="Normal"/>
        <w:jc w:val="center"/>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shd w:val="clear" w:color="auto" w:fill="FFFFFF"/>
        <w:ind w:hanging="0"/>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right="-1"/>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right="-1"/>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2</w:t>
            </w:r>
          </w:p>
          <w:p>
            <w:pPr>
              <w:pStyle w:val="Normal"/>
              <w:widowControl/>
              <w:suppressAutoHyphens w:val="true"/>
              <w:spacing w:before="120" w:after="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Идентификаторы категорий (признаков) заявителя</w:t>
      </w:r>
    </w:p>
    <w:p>
      <w:pPr>
        <w:pStyle w:val="Normal"/>
        <w:widowControl w:val="false"/>
        <w:numPr>
          <w:ilvl w:val="0"/>
          <w:numId w:val="0"/>
        </w:numPr>
        <w:ind w:firstLine="709"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numPr>
          <w:ilvl w:val="0"/>
          <w:numId w:val="0"/>
        </w:numPr>
        <w:ind w:firstLine="709" w:left="0"/>
        <w:outlineLvl w:val="2"/>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Таблица № 1</w:t>
      </w:r>
    </w:p>
    <w:p>
      <w:pPr>
        <w:pStyle w:val="Normal"/>
        <w:widowControl w:val="false"/>
        <w:jc w:val="center"/>
        <w:rPr>
          <w:rFonts w:ascii="Times New Roman" w:hAnsi="Times New Roman" w:cs="Times New Roman"/>
          <w:b/>
          <w:color w:val="0070C0"/>
          <w:sz w:val="24"/>
          <w:szCs w:val="24"/>
        </w:rPr>
      </w:pPr>
      <w:r>
        <w:rPr>
          <w:rFonts w:cs="Times New Roman" w:ascii="Times New Roman" w:hAnsi="Times New Roman"/>
          <w:b/>
          <w:sz w:val="28"/>
          <w:szCs w:val="28"/>
        </w:rPr>
        <w:t xml:space="preserve">Перечень </w:t>
      </w:r>
    </w:p>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результатов предоставления муниципальной услуги</w:t>
      </w:r>
    </w:p>
    <w:p>
      <w:pPr>
        <w:pStyle w:val="Normal"/>
        <w:widowControl w:val="false"/>
        <w:jc w:val="center"/>
        <w:rPr>
          <w:rFonts w:ascii="Times New Roman" w:hAnsi="Times New Roman" w:cs="Times New Roman"/>
          <w:sz w:val="28"/>
          <w:szCs w:val="28"/>
        </w:rPr>
      </w:pPr>
      <w:r>
        <w:rPr>
          <w:rFonts w:cs="Times New Roman" w:ascii="Times New Roman" w:hAnsi="Times New Roman"/>
          <w:sz w:val="28"/>
          <w:szCs w:val="28"/>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1"/>
        <w:gridCol w:w="8762"/>
      </w:tblGrid>
      <w:tr>
        <w:trPr/>
        <w:tc>
          <w:tcPr>
            <w:tcW w:w="9853" w:type="dxa"/>
            <w:gridSpan w:val="2"/>
            <w:tcBorders/>
          </w:tcPr>
          <w:p>
            <w:pPr>
              <w:pStyle w:val="Normal"/>
              <w:widowControl w:val="false"/>
              <w:suppressAutoHyphens w:val="true"/>
              <w:spacing w:before="0" w:after="0"/>
              <w:jc w:val="center"/>
              <w:rPr>
                <w:rFonts w:ascii="Times New Roman" w:hAnsi="Times New Roman" w:cs="Times New Roman"/>
                <w:sz w:val="24"/>
                <w:szCs w:val="24"/>
              </w:rPr>
            </w:pPr>
            <w:r>
              <w:rPr>
                <w:rFonts w:eastAsia="Andale Sans UI" w:cs="Times New Roman" w:ascii="Times New Roman" w:hAnsi="Times New Roman"/>
                <w:b/>
                <w:bCs/>
                <w:kern w:val="2"/>
                <w:sz w:val="24"/>
                <w:szCs w:val="24"/>
                <w:lang w:val="de-DE" w:eastAsia="en-US" w:bidi="fa-IR"/>
              </w:rPr>
              <w:t>Выдача градостроительн</w:t>
            </w:r>
            <w:r>
              <w:rPr>
                <w:rFonts w:eastAsia="Andale Sans UI" w:cs="Times New Roman" w:ascii="Times New Roman" w:hAnsi="Times New Roman"/>
                <w:b/>
                <w:bCs/>
                <w:kern w:val="2"/>
                <w:sz w:val="24"/>
                <w:szCs w:val="24"/>
                <w:lang w:val="ru-RU" w:eastAsia="en-US" w:bidi="fa-IR"/>
              </w:rPr>
              <w:t>ого</w:t>
            </w:r>
            <w:r>
              <w:rPr>
                <w:rFonts w:eastAsia="Andale Sans UI" w:cs="Times New Roman" w:ascii="Times New Roman" w:hAnsi="Times New Roman"/>
                <w:b/>
                <w:bCs/>
                <w:kern w:val="2"/>
                <w:sz w:val="24"/>
                <w:szCs w:val="24"/>
                <w:lang w:val="de-DE" w:eastAsia="en-US" w:bidi="fa-IR"/>
              </w:rPr>
              <w:t xml:space="preserve"> </w:t>
            </w:r>
            <w:r>
              <w:rPr>
                <w:rFonts w:eastAsia="Andale Sans UI" w:cs="Times New Roman" w:ascii="Times New Roman" w:hAnsi="Times New Roman"/>
                <w:b/>
                <w:bCs/>
                <w:kern w:val="2"/>
                <w:sz w:val="24"/>
                <w:szCs w:val="24"/>
                <w:lang w:val="ru-RU" w:eastAsia="en-US" w:bidi="fa-IR"/>
              </w:rPr>
              <w:t xml:space="preserve"> </w:t>
            </w:r>
            <w:r>
              <w:rPr>
                <w:rFonts w:eastAsia="Andale Sans UI" w:cs="Times New Roman" w:ascii="Times New Roman" w:hAnsi="Times New Roman"/>
                <w:b/>
                <w:bCs/>
                <w:kern w:val="2"/>
                <w:sz w:val="24"/>
                <w:szCs w:val="24"/>
                <w:lang w:val="de-DE" w:eastAsia="en-US" w:bidi="fa-IR"/>
              </w:rPr>
              <w:t>план</w:t>
            </w:r>
            <w:r>
              <w:rPr>
                <w:rFonts w:eastAsia="Andale Sans UI" w:cs="Times New Roman" w:ascii="Times New Roman" w:hAnsi="Times New Roman"/>
                <w:b/>
                <w:bCs/>
                <w:kern w:val="2"/>
                <w:sz w:val="24"/>
                <w:szCs w:val="24"/>
                <w:lang w:val="ru-RU" w:eastAsia="en-US" w:bidi="fa-IR"/>
              </w:rPr>
              <w:t>а</w:t>
            </w:r>
            <w:r>
              <w:rPr>
                <w:rFonts w:eastAsia="Andale Sans UI" w:cs="Times New Roman" w:ascii="Times New Roman" w:hAnsi="Times New Roman"/>
                <w:b/>
                <w:bCs/>
                <w:kern w:val="2"/>
                <w:sz w:val="24"/>
                <w:szCs w:val="24"/>
                <w:lang w:val="de-DE" w:eastAsia="en-US" w:bidi="fa-IR"/>
              </w:rPr>
              <w:t xml:space="preserve"> земельн</w:t>
            </w:r>
            <w:r>
              <w:rPr>
                <w:rFonts w:eastAsia="Andale Sans UI" w:cs="Times New Roman" w:ascii="Times New Roman" w:hAnsi="Times New Roman"/>
                <w:b/>
                <w:bCs/>
                <w:kern w:val="2"/>
                <w:sz w:val="24"/>
                <w:szCs w:val="24"/>
                <w:lang w:val="ru-RU" w:eastAsia="en-US" w:bidi="fa-IR"/>
              </w:rPr>
              <w:t>ого</w:t>
            </w:r>
            <w:r>
              <w:rPr>
                <w:rFonts w:eastAsia="Andale Sans UI" w:cs="Times New Roman" w:ascii="Times New Roman" w:hAnsi="Times New Roman"/>
                <w:b/>
                <w:bCs/>
                <w:kern w:val="2"/>
                <w:sz w:val="24"/>
                <w:szCs w:val="24"/>
                <w:lang w:val="de-DE" w:eastAsia="en-US" w:bidi="fa-IR"/>
              </w:rPr>
              <w:t xml:space="preserve"> участк</w:t>
            </w:r>
            <w:r>
              <w:rPr>
                <w:rFonts w:eastAsia="Andale Sans UI" w:cs="Times New Roman" w:ascii="Times New Roman" w:hAnsi="Times New Roman"/>
                <w:b/>
                <w:bCs/>
                <w:kern w:val="2"/>
                <w:sz w:val="24"/>
                <w:szCs w:val="24"/>
                <w:lang w:val="ru-RU" w:eastAsia="en-US" w:bidi="fa-IR"/>
              </w:rPr>
              <w:t>а</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2"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Градостроительный  план земельного участка</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2" w:type="dxa"/>
            <w:tcBorders/>
          </w:tcPr>
          <w:p>
            <w:pPr>
              <w:pStyle w:val="Normal"/>
              <w:widowControl w:val="false"/>
              <w:suppressAutoHyphens w:val="true"/>
              <w:spacing w:before="0" w:after="0"/>
              <w:ind w:hanging="0"/>
              <w:jc w:val="left"/>
              <w:rPr>
                <w:rFonts w:ascii="Times New Roman" w:hAnsi="Times New Roman" w:cs="Times New Roman"/>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Andale Sans UI" w:cs="Times New Roman" w:ascii="Times New Roman" w:hAnsi="Times New Roman"/>
                <w:bCs/>
                <w:kern w:val="2"/>
                <w:sz w:val="22"/>
                <w:szCs w:val="22"/>
                <w:lang w:val="ru-RU" w:eastAsia="en-US" w:bidi="fa-IR"/>
              </w:rPr>
              <w:t>в</w:t>
            </w:r>
            <w:r>
              <w:rPr>
                <w:rFonts w:eastAsia="Andale Sans UI" w:cs="Times New Roman" w:ascii="Times New Roman" w:hAnsi="Times New Roman"/>
                <w:bCs/>
                <w:kern w:val="2"/>
                <w:sz w:val="22"/>
                <w:szCs w:val="22"/>
                <w:lang w:val="de-DE" w:eastAsia="en-US" w:bidi="fa-IR"/>
              </w:rPr>
              <w:t>ыдач</w:t>
            </w:r>
            <w:r>
              <w:rPr>
                <w:rFonts w:eastAsia="Andale Sans UI" w:cs="Times New Roman" w:ascii="Times New Roman" w:hAnsi="Times New Roman"/>
                <w:bCs/>
                <w:kern w:val="2"/>
                <w:sz w:val="22"/>
                <w:szCs w:val="22"/>
                <w:lang w:val="ru-RU" w:eastAsia="en-US" w:bidi="fa-IR"/>
              </w:rPr>
              <w:t>е</w:t>
            </w:r>
            <w:r>
              <w:rPr>
                <w:rFonts w:eastAsia="Andale Sans UI" w:cs="Times New Roman" w:ascii="Times New Roman" w:hAnsi="Times New Roman"/>
                <w:bCs/>
                <w:kern w:val="2"/>
                <w:sz w:val="22"/>
                <w:szCs w:val="22"/>
                <w:lang w:val="de-DE" w:eastAsia="en-US" w:bidi="fa-IR"/>
              </w:rPr>
              <w:t xml:space="preserve"> градостроительн</w:t>
            </w:r>
            <w:r>
              <w:rPr>
                <w:rFonts w:eastAsia="Andale Sans UI" w:cs="Times New Roman" w:ascii="Times New Roman" w:hAnsi="Times New Roman"/>
                <w:bCs/>
                <w:kern w:val="2"/>
                <w:sz w:val="22"/>
                <w:szCs w:val="22"/>
                <w:lang w:val="ru-RU" w:eastAsia="en-US" w:bidi="fa-IR"/>
              </w:rPr>
              <w:t>ого</w:t>
            </w:r>
            <w:r>
              <w:rPr>
                <w:rFonts w:eastAsia="Andale Sans UI" w:cs="Times New Roman" w:ascii="Times New Roman" w:hAnsi="Times New Roman"/>
                <w:bCs/>
                <w:kern w:val="2"/>
                <w:sz w:val="22"/>
                <w:szCs w:val="22"/>
                <w:lang w:val="de-DE" w:eastAsia="en-US" w:bidi="fa-IR"/>
              </w:rPr>
              <w:t xml:space="preserve"> </w:t>
            </w:r>
            <w:r>
              <w:rPr>
                <w:rFonts w:eastAsia="Andale Sans UI" w:cs="Times New Roman" w:ascii="Times New Roman" w:hAnsi="Times New Roman"/>
                <w:bCs/>
                <w:kern w:val="2"/>
                <w:sz w:val="22"/>
                <w:szCs w:val="22"/>
                <w:lang w:val="ru-RU" w:eastAsia="en-US" w:bidi="fa-IR"/>
              </w:rPr>
              <w:t xml:space="preserve"> </w:t>
            </w:r>
            <w:r>
              <w:rPr>
                <w:rFonts w:eastAsia="Andale Sans UI" w:cs="Times New Roman" w:ascii="Times New Roman" w:hAnsi="Times New Roman"/>
                <w:bCs/>
                <w:kern w:val="2"/>
                <w:sz w:val="22"/>
                <w:szCs w:val="22"/>
                <w:lang w:val="de-DE" w:eastAsia="en-US" w:bidi="fa-IR"/>
              </w:rPr>
              <w:t>план</w:t>
            </w:r>
            <w:r>
              <w:rPr>
                <w:rFonts w:eastAsia="Andale Sans UI" w:cs="Times New Roman" w:ascii="Times New Roman" w:hAnsi="Times New Roman"/>
                <w:bCs/>
                <w:kern w:val="2"/>
                <w:sz w:val="22"/>
                <w:szCs w:val="22"/>
                <w:lang w:val="ru-RU" w:eastAsia="en-US" w:bidi="fa-IR"/>
              </w:rPr>
              <w:t>а</w:t>
            </w:r>
            <w:r>
              <w:rPr>
                <w:rFonts w:eastAsia="Andale Sans UI" w:cs="Times New Roman" w:ascii="Times New Roman" w:hAnsi="Times New Roman"/>
                <w:bCs/>
                <w:kern w:val="2"/>
                <w:sz w:val="22"/>
                <w:szCs w:val="22"/>
                <w:lang w:val="de-DE" w:eastAsia="en-US" w:bidi="fa-IR"/>
              </w:rPr>
              <w:t xml:space="preserve"> земельн</w:t>
            </w:r>
            <w:r>
              <w:rPr>
                <w:rFonts w:eastAsia="Andale Sans UI" w:cs="Times New Roman" w:ascii="Times New Roman" w:hAnsi="Times New Roman"/>
                <w:bCs/>
                <w:kern w:val="2"/>
                <w:sz w:val="22"/>
                <w:szCs w:val="22"/>
                <w:lang w:val="ru-RU" w:eastAsia="en-US" w:bidi="fa-IR"/>
              </w:rPr>
              <w:t>ого</w:t>
            </w:r>
            <w:r>
              <w:rPr>
                <w:rFonts w:eastAsia="Andale Sans UI" w:cs="Times New Roman" w:ascii="Times New Roman" w:hAnsi="Times New Roman"/>
                <w:bCs/>
                <w:kern w:val="2"/>
                <w:sz w:val="22"/>
                <w:szCs w:val="22"/>
                <w:lang w:val="de-DE" w:eastAsia="en-US" w:bidi="fa-IR"/>
              </w:rPr>
              <w:t xml:space="preserve"> участк</w:t>
            </w:r>
            <w:r>
              <w:rPr>
                <w:rFonts w:eastAsia="Andale Sans UI" w:cs="Times New Roman" w:ascii="Times New Roman" w:hAnsi="Times New Roman"/>
                <w:bCs/>
                <w:kern w:val="2"/>
                <w:sz w:val="22"/>
                <w:szCs w:val="22"/>
                <w:lang w:val="ru-RU" w:eastAsia="en-US" w:bidi="fa-IR"/>
              </w:rPr>
              <w:t>а</w:t>
            </w:r>
          </w:p>
        </w:tc>
      </w:tr>
      <w:tr>
        <w:trPr/>
        <w:tc>
          <w:tcPr>
            <w:tcW w:w="9853" w:type="dxa"/>
            <w:gridSpan w:val="2"/>
            <w:tcBorders/>
          </w:tcPr>
          <w:p>
            <w:pPr>
              <w:pStyle w:val="Normal"/>
              <w:widowControl w:val="false"/>
              <w:suppressAutoHyphens w:val="true"/>
              <w:spacing w:before="0" w:after="0"/>
              <w:jc w:val="center"/>
              <w:rPr>
                <w:rFonts w:ascii="Times New Roman" w:hAnsi="Times New Roman" w:cs="Times New Roman"/>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ГПЗУ</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2"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Исправленный документ </w:t>
            </w:r>
            <w:r>
              <w:rPr>
                <w:rFonts w:eastAsia="Times New Roman" w:cs="Times New Roman" w:ascii="Times New Roman" w:hAnsi="Times New Roman"/>
                <w:kern w:val="0"/>
                <w:sz w:val="24"/>
                <w:szCs w:val="24"/>
                <w:lang w:val="ru-RU" w:eastAsia="en-US" w:bidi="ar-SA"/>
              </w:rPr>
              <w:t>без опечаток и ошибок</w:t>
            </w:r>
            <w:r>
              <w:rPr>
                <w:rFonts w:eastAsia="Calibri" w:cs="Times New Roman" w:ascii="Times New Roman" w:hAnsi="Times New Roman"/>
                <w:kern w:val="0"/>
                <w:sz w:val="24"/>
                <w:szCs w:val="24"/>
                <w:lang w:val="ru-RU" w:eastAsia="en-US" w:bidi="ar-SA"/>
              </w:rPr>
              <w:t xml:space="preserve"> взамен ранее выданного ГПЗУ</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2"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 xml:space="preserve">муниципального образования Кореновский муниципальный район Краснодарского края об отказе в </w:t>
            </w:r>
            <w:r>
              <w:rPr>
                <w:rFonts w:eastAsia="Calibri" w:cs="Times New Roman" w:ascii="Times New Roman" w:hAnsi="Times New Roman"/>
                <w:kern w:val="0"/>
                <w:sz w:val="24"/>
                <w:szCs w:val="24"/>
                <w:lang w:val="ru-RU" w:eastAsia="en-US" w:bidi="ar-SA"/>
              </w:rPr>
              <w:t xml:space="preserve">исправлении </w:t>
            </w:r>
            <w:r>
              <w:rPr>
                <w:rFonts w:eastAsia="Times New Roman" w:cs="Times New Roman" w:ascii="Times New Roman" w:hAnsi="Times New Roman"/>
                <w:kern w:val="0"/>
                <w:sz w:val="24"/>
                <w:szCs w:val="24"/>
                <w:lang w:val="ru-RU" w:eastAsia="en-US" w:bidi="ar-SA"/>
              </w:rPr>
              <w:t>опечаток и ошибок</w:t>
            </w:r>
            <w:r>
              <w:rPr>
                <w:rFonts w:eastAsia="Calibri" w:cs="Times New Roman" w:ascii="Times New Roman" w:hAnsi="Times New Roman"/>
                <w:kern w:val="0"/>
                <w:sz w:val="24"/>
                <w:szCs w:val="24"/>
                <w:lang w:val="ru-RU" w:eastAsia="en-US" w:bidi="ar-SA"/>
              </w:rPr>
              <w:t xml:space="preserve"> в ранее выданном ГПЗУ</w:t>
            </w:r>
          </w:p>
        </w:tc>
      </w:tr>
      <w:tr>
        <w:trPr/>
        <w:tc>
          <w:tcPr>
            <w:tcW w:w="9853" w:type="dxa"/>
            <w:gridSpan w:val="2"/>
            <w:tcBorders/>
          </w:tcPr>
          <w:p>
            <w:pPr>
              <w:pStyle w:val="Normal"/>
              <w:widowControl w:val="false"/>
              <w:suppressAutoHyphens w:val="true"/>
              <w:spacing w:before="0" w:after="0"/>
              <w:jc w:val="center"/>
              <w:rPr>
                <w:rFonts w:ascii="Times New Roman" w:hAnsi="Times New Roman" w:cs="Times New Roman"/>
                <w:sz w:val="28"/>
                <w:szCs w:val="28"/>
              </w:rPr>
            </w:pPr>
            <w:r>
              <w:rPr>
                <w:rFonts w:eastAsia="Calibri" w:cs="Times New Roman" w:ascii="Times New Roman" w:hAnsi="Times New Roman"/>
                <w:b/>
                <w:kern w:val="0"/>
                <w:sz w:val="24"/>
                <w:szCs w:val="24"/>
                <w:lang w:val="ru-RU" w:eastAsia="en-US" w:bidi="ar-SA"/>
              </w:rPr>
              <w:t>Выдача дубликата ГПЗУ</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762"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Дубликат ГПЗУ</w:t>
            </w:r>
          </w:p>
        </w:tc>
      </w:tr>
      <w:tr>
        <w:trPr/>
        <w:tc>
          <w:tcPr>
            <w:tcW w:w="109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762"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2"/>
                <w:szCs w:val="22"/>
                <w:lang w:val="ru-RU" w:eastAsia="ar-SA" w:bidi="ar-SA"/>
              </w:rPr>
              <w:t xml:space="preserve">Письмо администрации </w:t>
            </w:r>
            <w:r>
              <w:rPr>
                <w:rFonts w:eastAsia="Calibri" w:cs="Times New Roman" w:ascii="Times New Roman" w:hAnsi="Times New Roman"/>
                <w:kern w:val="0"/>
                <w:sz w:val="22"/>
                <w:szCs w:val="22"/>
                <w:lang w:val="ru-RU" w:eastAsia="en-US" w:bidi="ar-SA"/>
              </w:rPr>
              <w:t>муниципального образования Кореновский муниципальный район Краснодарского края об отказе в</w:t>
            </w:r>
            <w:r>
              <w:rPr>
                <w:rFonts w:eastAsia="Calibri" w:cs="Times New Roman" w:ascii="Times New Roman" w:hAnsi="Times New Roman"/>
                <w:b/>
                <w:kern w:val="0"/>
                <w:sz w:val="24"/>
                <w:szCs w:val="24"/>
                <w:lang w:val="ru-RU" w:eastAsia="en-US" w:bidi="ar-SA"/>
              </w:rPr>
              <w:t xml:space="preserve"> </w:t>
            </w:r>
            <w:r>
              <w:rPr>
                <w:rFonts w:eastAsia="Calibri" w:cs="Times New Roman" w:ascii="Times New Roman" w:hAnsi="Times New Roman"/>
                <w:kern w:val="0"/>
                <w:sz w:val="24"/>
                <w:szCs w:val="24"/>
                <w:lang w:val="ru-RU" w:eastAsia="en-US" w:bidi="ar-SA"/>
              </w:rPr>
              <w:t>выдаче дубликата ГПЗУ</w:t>
            </w:r>
          </w:p>
        </w:tc>
      </w:tr>
    </w:tbl>
    <w:p>
      <w:pPr>
        <w:pStyle w:val="Normal"/>
        <w:widowControl w:val="false"/>
        <w:numPr>
          <w:ilvl w:val="0"/>
          <w:numId w:val="0"/>
        </w:numPr>
        <w:ind w:firstLine="709" w:left="0"/>
        <w:outlineLvl w:val="2"/>
        <w:rPr>
          <w:rFonts w:ascii="Times New Roman" w:hAnsi="Times New Roman" w:cs="Times New Roman"/>
          <w:sz w:val="28"/>
          <w:szCs w:val="28"/>
        </w:rPr>
      </w:pPr>
      <w:r>
        <w:rPr>
          <w:rFonts w:cs="Times New Roman" w:ascii="Times New Roman" w:hAnsi="Times New Roman"/>
          <w:sz w:val="28"/>
          <w:szCs w:val="28"/>
        </w:rPr>
      </w:r>
    </w:p>
    <w:p>
      <w:pPr>
        <w:pStyle w:val="Normal"/>
        <w:widowControl w:val="false"/>
        <w:jc w:val="right"/>
        <w:rPr>
          <w:rFonts w:ascii="Times New Roman" w:hAnsi="Times New Roman" w:cs="Times New Roman"/>
          <w:sz w:val="28"/>
          <w:szCs w:val="28"/>
        </w:rPr>
      </w:pPr>
      <w:r>
        <w:rPr>
          <w:rFonts w:cs="Times New Roman" w:ascii="Times New Roman" w:hAnsi="Times New Roman"/>
          <w:sz w:val="28"/>
          <w:szCs w:val="28"/>
        </w:rPr>
        <w:t>Таблица № 2</w:t>
      </w:r>
    </w:p>
    <w:p>
      <w:pPr>
        <w:pStyle w:val="Normal"/>
        <w:widowControl w:val="false"/>
        <w:numPr>
          <w:ilvl w:val="0"/>
          <w:numId w:val="0"/>
        </w:numPr>
        <w:ind w:firstLine="709" w:left="0"/>
        <w:outlineLvl w:val="2"/>
        <w:rPr>
          <w:rFonts w:ascii="Times New Roman" w:hAnsi="Times New Roman" w:cs="Times New Roman"/>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Перечень отдельных признаков заявителей</w:t>
      </w:r>
    </w:p>
    <w:p>
      <w:pPr>
        <w:pStyle w:val="Normal"/>
        <w:widowControl w:val="false"/>
        <w:numPr>
          <w:ilvl w:val="0"/>
          <w:numId w:val="0"/>
        </w:numPr>
        <w:ind w:firstLine="709" w:left="0"/>
        <w:outlineLvl w:val="2"/>
        <w:rPr>
          <w:rFonts w:ascii="Times New Roman" w:hAnsi="Times New Roman" w:cs="Times New Roman"/>
          <w:sz w:val="28"/>
          <w:szCs w:val="28"/>
        </w:rPr>
      </w:pPr>
      <w:r>
        <w:rPr>
          <w:rFonts w:cs="Times New Roman" w:ascii="Times New Roman" w:hAnsi="Times New Roman"/>
          <w:sz w:val="28"/>
          <w:szCs w:val="28"/>
        </w:rPr>
      </w:r>
    </w:p>
    <w:tbl>
      <w:tblPr>
        <w:tblStyle w:val="aff"/>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65"/>
        <w:gridCol w:w="3271"/>
        <w:gridCol w:w="6060"/>
      </w:tblGrid>
      <w:tr>
        <w:trPr>
          <w:trHeight w:val="717" w:hRule="atLeast"/>
        </w:trPr>
        <w:tc>
          <w:tcPr>
            <w:tcW w:w="665" w:type="dxa"/>
            <w:tcBorders/>
          </w:tcPr>
          <w:p>
            <w:pPr>
              <w:pStyle w:val="Normal"/>
              <w:widowControl w:val="false"/>
              <w:numPr>
                <w:ilvl w:val="0"/>
                <w:numId w:val="0"/>
              </w:numPr>
              <w:suppressAutoHyphens w:val="true"/>
              <w:spacing w:before="0" w:after="0"/>
              <w:ind w:hanging="0" w:left="0"/>
              <w:jc w:val="center"/>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val="false"/>
              <w:numPr>
                <w:ilvl w:val="0"/>
                <w:numId w:val="0"/>
              </w:numPr>
              <w:suppressAutoHyphens w:val="true"/>
              <w:spacing w:before="0" w:after="0"/>
              <w:ind w:hanging="0" w:left="0"/>
              <w:jc w:val="center"/>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п/п</w:t>
            </w:r>
          </w:p>
        </w:tc>
        <w:tc>
          <w:tcPr>
            <w:tcW w:w="3271" w:type="dxa"/>
            <w:tcBorders/>
          </w:tcPr>
          <w:p>
            <w:pPr>
              <w:pStyle w:val="Normal"/>
              <w:widowControl/>
              <w:suppressAutoHyphens w:val="true"/>
              <w:spacing w:before="0" w:after="0"/>
              <w:ind w:hanging="0"/>
              <w:jc w:val="center"/>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ind w:hanging="0"/>
              <w:jc w:val="center"/>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Признак заявителя</w:t>
            </w:r>
          </w:p>
        </w:tc>
        <w:tc>
          <w:tcPr>
            <w:tcW w:w="6060" w:type="dxa"/>
            <w:tcBorders/>
          </w:tcPr>
          <w:p>
            <w:pPr>
              <w:pStyle w:val="Normal"/>
              <w:widowControl/>
              <w:suppressAutoHyphens w:val="true"/>
              <w:spacing w:before="0" w:after="0"/>
              <w:ind w:hanging="0"/>
              <w:jc w:val="center"/>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sz w:val="24"/>
                <w:szCs w:val="24"/>
                <w:lang w:eastAsia="ru-RU"/>
              </w:rPr>
            </w:r>
          </w:p>
          <w:p>
            <w:pPr>
              <w:pStyle w:val="Normal"/>
              <w:widowControl/>
              <w:suppressAutoHyphens w:val="true"/>
              <w:spacing w:before="0" w:after="0"/>
              <w:ind w:hanging="0"/>
              <w:jc w:val="center"/>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Значения признака заявителя</w:t>
            </w:r>
          </w:p>
        </w:tc>
      </w:tr>
      <w:tr>
        <w:trPr/>
        <w:tc>
          <w:tcPr>
            <w:tcW w:w="9996" w:type="dxa"/>
            <w:gridSpan w:val="3"/>
            <w:tcBorders/>
          </w:tcPr>
          <w:p>
            <w:pPr>
              <w:pStyle w:val="Normal"/>
              <w:widowControl/>
              <w:suppressAutoHyphens w:val="true"/>
              <w:spacing w:before="0" w:after="0"/>
              <w:ind w:hanging="0"/>
              <w:jc w:val="center"/>
              <w:rPr>
                <w:rFonts w:ascii="Times New Roman" w:hAnsi="Times New Roman" w:cs="Times New Roman"/>
                <w:b/>
                <w:sz w:val="24"/>
                <w:szCs w:val="24"/>
              </w:rPr>
            </w:pPr>
            <w:r>
              <w:rPr>
                <w:rFonts w:eastAsia="Andale Sans UI" w:cs="Times New Roman" w:ascii="Times New Roman" w:hAnsi="Times New Roman"/>
                <w:b/>
                <w:bCs/>
                <w:kern w:val="2"/>
                <w:sz w:val="24"/>
                <w:szCs w:val="24"/>
                <w:lang w:val="de-DE" w:eastAsia="en-US" w:bidi="fa-IR"/>
              </w:rPr>
              <w:t>Выдача градостроительн</w:t>
            </w:r>
            <w:r>
              <w:rPr>
                <w:rFonts w:eastAsia="Andale Sans UI" w:cs="Times New Roman" w:ascii="Times New Roman" w:hAnsi="Times New Roman"/>
                <w:b/>
                <w:bCs/>
                <w:kern w:val="2"/>
                <w:sz w:val="24"/>
                <w:szCs w:val="24"/>
                <w:lang w:val="ru-RU" w:eastAsia="en-US" w:bidi="fa-IR"/>
              </w:rPr>
              <w:t>ого</w:t>
            </w:r>
            <w:r>
              <w:rPr>
                <w:rFonts w:eastAsia="Andale Sans UI" w:cs="Times New Roman" w:ascii="Times New Roman" w:hAnsi="Times New Roman"/>
                <w:b/>
                <w:bCs/>
                <w:kern w:val="2"/>
                <w:sz w:val="24"/>
                <w:szCs w:val="24"/>
                <w:lang w:val="de-DE" w:eastAsia="en-US" w:bidi="fa-IR"/>
              </w:rPr>
              <w:t xml:space="preserve"> </w:t>
            </w:r>
            <w:r>
              <w:rPr>
                <w:rFonts w:eastAsia="Andale Sans UI" w:cs="Times New Roman" w:ascii="Times New Roman" w:hAnsi="Times New Roman"/>
                <w:b/>
                <w:bCs/>
                <w:kern w:val="2"/>
                <w:sz w:val="24"/>
                <w:szCs w:val="24"/>
                <w:lang w:val="ru-RU" w:eastAsia="en-US" w:bidi="fa-IR"/>
              </w:rPr>
              <w:t xml:space="preserve"> </w:t>
            </w:r>
            <w:r>
              <w:rPr>
                <w:rFonts w:eastAsia="Andale Sans UI" w:cs="Times New Roman" w:ascii="Times New Roman" w:hAnsi="Times New Roman"/>
                <w:b/>
                <w:bCs/>
                <w:kern w:val="2"/>
                <w:sz w:val="24"/>
                <w:szCs w:val="24"/>
                <w:lang w:val="de-DE" w:eastAsia="en-US" w:bidi="fa-IR"/>
              </w:rPr>
              <w:t>план</w:t>
            </w:r>
            <w:r>
              <w:rPr>
                <w:rFonts w:eastAsia="Andale Sans UI" w:cs="Times New Roman" w:ascii="Times New Roman" w:hAnsi="Times New Roman"/>
                <w:b/>
                <w:bCs/>
                <w:kern w:val="2"/>
                <w:sz w:val="24"/>
                <w:szCs w:val="24"/>
                <w:lang w:val="ru-RU" w:eastAsia="en-US" w:bidi="fa-IR"/>
              </w:rPr>
              <w:t>а</w:t>
            </w:r>
            <w:r>
              <w:rPr>
                <w:rFonts w:eastAsia="Andale Sans UI" w:cs="Times New Roman" w:ascii="Times New Roman" w:hAnsi="Times New Roman"/>
                <w:b/>
                <w:bCs/>
                <w:kern w:val="2"/>
                <w:sz w:val="24"/>
                <w:szCs w:val="24"/>
                <w:lang w:val="de-DE" w:eastAsia="en-US" w:bidi="fa-IR"/>
              </w:rPr>
              <w:t xml:space="preserve"> земельн</w:t>
            </w:r>
            <w:r>
              <w:rPr>
                <w:rFonts w:eastAsia="Andale Sans UI" w:cs="Times New Roman" w:ascii="Times New Roman" w:hAnsi="Times New Roman"/>
                <w:b/>
                <w:bCs/>
                <w:kern w:val="2"/>
                <w:sz w:val="24"/>
                <w:szCs w:val="24"/>
                <w:lang w:val="ru-RU" w:eastAsia="en-US" w:bidi="fa-IR"/>
              </w:rPr>
              <w:t>ого</w:t>
            </w:r>
            <w:r>
              <w:rPr>
                <w:rFonts w:eastAsia="Andale Sans UI" w:cs="Times New Roman" w:ascii="Times New Roman" w:hAnsi="Times New Roman"/>
                <w:b/>
                <w:bCs/>
                <w:kern w:val="2"/>
                <w:sz w:val="24"/>
                <w:szCs w:val="24"/>
                <w:lang w:val="de-DE" w:eastAsia="en-US" w:bidi="fa-IR"/>
              </w:rPr>
              <w:t xml:space="preserve"> участк</w:t>
            </w:r>
            <w:r>
              <w:rPr>
                <w:rFonts w:eastAsia="Andale Sans UI" w:cs="Times New Roman" w:ascii="Times New Roman" w:hAnsi="Times New Roman"/>
                <w:b/>
                <w:bCs/>
                <w:kern w:val="2"/>
                <w:sz w:val="24"/>
                <w:szCs w:val="24"/>
                <w:lang w:val="ru-RU" w:eastAsia="en-US" w:bidi="fa-IR"/>
              </w:rPr>
              <w:t>а</w:t>
            </w:r>
          </w:p>
        </w:tc>
      </w:tr>
      <w:tr>
        <w:trPr/>
        <w:tc>
          <w:tcPr>
            <w:tcW w:w="665"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3271"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1. </w:t>
            </w:r>
            <w:r>
              <w:rPr>
                <w:rFonts w:eastAsia="Calibri" w:cs="Times New Roman" w:ascii="Times New Roman" w:hAnsi="Times New Roman"/>
                <w:kern w:val="0"/>
                <w:sz w:val="24"/>
                <w:szCs w:val="24"/>
                <w:lang w:val="ru-RU" w:eastAsia="en-US" w:bidi="ar-SA"/>
              </w:rPr>
              <w:t>Правообладатели земельных участков:</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1.</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Иные лица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2.</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cs="Times New Roman" w:ascii="Times New Roman" w:hAnsi="Times New Roman"/>
                <w:sz w:val="24"/>
                <w:szCs w:val="24"/>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3. Юридическое лицо - </w:t>
            </w:r>
            <w:r>
              <w:rPr>
                <w:rFonts w:eastAsia="Calibri" w:cs="Times New Roman" w:ascii="Times New Roman" w:hAnsi="Times New Roman"/>
                <w:kern w:val="0"/>
                <w:sz w:val="24"/>
                <w:szCs w:val="24"/>
                <w:lang w:val="ru-RU" w:eastAsia="en-US" w:bidi="ar-SA"/>
              </w:rPr>
              <w:t>оператор комплексного развития территории или лицо, с которым заключён договор о комплексном развитии территории в случае, если  земельный участок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suppressAutoHyphens w:val="true"/>
              <w:spacing w:before="0" w:after="0"/>
              <w:ind w:hanging="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 земельного участка</w:t>
            </w:r>
          </w:p>
        </w:tc>
        <w:tc>
          <w:tcPr>
            <w:tcW w:w="6060"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Предназначен для размещения объектов федерального, регионального, местного значения</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Не предназначен для размещения объектов федерального, регионального, местного значения</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ind w:hanging="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документов</w:t>
            </w:r>
          </w:p>
        </w:tc>
        <w:tc>
          <w:tcPr>
            <w:tcW w:w="6060"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Утвержденный проект межевания территории</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Утвержденная схема расположения земельного участка</w:t>
            </w:r>
          </w:p>
        </w:tc>
      </w:tr>
      <w:tr>
        <w:trPr/>
        <w:tc>
          <w:tcPr>
            <w:tcW w:w="665"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ГПЗУ</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ГПЗУ</w:t>
            </w:r>
          </w:p>
        </w:tc>
      </w:tr>
      <w:tr>
        <w:trPr/>
        <w:tc>
          <w:tcPr>
            <w:tcW w:w="9996" w:type="dxa"/>
            <w:gridSpan w:val="3"/>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b/>
                <w:sz w:val="24"/>
                <w:szCs w:val="24"/>
              </w:rPr>
            </w:pPr>
            <w:r>
              <w:rPr>
                <w:rStyle w:val="FontStyle44"/>
                <w:rFonts w:eastAsia="Calibri" w:cs="Times New Roman" w:ascii="Times New Roman" w:hAnsi="Times New Roman"/>
                <w:b/>
                <w:kern w:val="0"/>
                <w:sz w:val="24"/>
                <w:szCs w:val="24"/>
                <w:lang w:val="ru-RU" w:eastAsia="en-US" w:bidi="ar-SA"/>
              </w:rPr>
              <w:t>Исправление допущенных опечаток и  ошибок в выданном ранее ГПЗУ</w:t>
            </w:r>
          </w:p>
        </w:tc>
      </w:tr>
      <w:tr>
        <w:trPr/>
        <w:tc>
          <w:tcPr>
            <w:tcW w:w="665" w:type="dxa"/>
            <w:vMerge w:val="restart"/>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71"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1. </w:t>
            </w:r>
            <w:r>
              <w:rPr>
                <w:rFonts w:eastAsia="Calibri" w:cs="Times New Roman" w:ascii="Times New Roman" w:hAnsi="Times New Roman"/>
                <w:kern w:val="0"/>
                <w:sz w:val="24"/>
                <w:szCs w:val="24"/>
                <w:lang w:val="ru-RU" w:eastAsia="en-US" w:bidi="ar-SA"/>
              </w:rPr>
              <w:t>Правообладатели земельных участков:</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1.</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cs="Times New Roman" w:ascii="Times New Roman" w:hAnsi="Times New Roman"/>
                <w:sz w:val="28"/>
                <w:szCs w:val="28"/>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Иные лица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2.</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cs="Times New Roman" w:ascii="Times New Roman" w:hAnsi="Times New Roman"/>
                <w:sz w:val="28"/>
                <w:szCs w:val="28"/>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3. Юридическое лицо - </w:t>
            </w:r>
            <w:r>
              <w:rPr>
                <w:rFonts w:eastAsia="Calibri" w:cs="Times New Roman" w:ascii="Times New Roman" w:hAnsi="Times New Roman"/>
                <w:kern w:val="0"/>
                <w:sz w:val="24"/>
                <w:szCs w:val="24"/>
                <w:lang w:val="ru-RU" w:eastAsia="en-US" w:bidi="ar-SA"/>
              </w:rPr>
              <w:t>оператор комплексного развития территории или лицо, с которым заключён договор о комплексном развитии территории в случае, если  земельный участок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suppressAutoHyphens w:val="true"/>
              <w:spacing w:before="0" w:after="0"/>
              <w:ind w:hanging="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ind w:hanging="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rStyle w:val="FontStyle44"/>
                <w:rFonts w:ascii="Times New Roman" w:hAnsi="Times New Roman" w:cs="Times New Roman"/>
                <w:sz w:val="24"/>
                <w:szCs w:val="24"/>
              </w:rPr>
            </w:pPr>
            <w:r>
              <w:rPr>
                <w:rStyle w:val="FontStyle44"/>
                <w:rFonts w:eastAsia="Calibri" w:cs="Times New Roman" w:ascii="Times New Roman" w:hAnsi="Times New Roman"/>
                <w:kern w:val="0"/>
                <w:sz w:val="24"/>
                <w:szCs w:val="24"/>
                <w:lang w:val="ru-RU" w:eastAsia="en-US" w:bidi="ar-SA"/>
              </w:rPr>
              <w:t>1. Исправление допущенных опечаток и  ошибок в выданном ранее ГПЗУ</w:t>
            </w:r>
          </w:p>
          <w:p>
            <w:pPr>
              <w:pStyle w:val="ListParagraph"/>
              <w:widowControl w:val="false"/>
              <w:suppressAutoHyphens w:val="true"/>
              <w:spacing w:before="0" w:after="0"/>
              <w:ind w:hanging="0"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w:t>
            </w:r>
            <w:r>
              <w:rPr>
                <w:rStyle w:val="FontStyle44"/>
                <w:rFonts w:eastAsia="Calibri" w:cs="Times New Roman" w:ascii="Times New Roman" w:hAnsi="Times New Roman"/>
                <w:kern w:val="0"/>
                <w:sz w:val="24"/>
                <w:szCs w:val="24"/>
                <w:lang w:val="ru-RU" w:eastAsia="en-US" w:bidi="ar-SA"/>
              </w:rPr>
              <w:t xml:space="preserve"> исправлении допущенных опечаток и  ошибок в выданном ранее ГПЗУ</w:t>
            </w:r>
          </w:p>
        </w:tc>
      </w:tr>
      <w:tr>
        <w:trPr/>
        <w:tc>
          <w:tcPr>
            <w:tcW w:w="9996" w:type="dxa"/>
            <w:gridSpan w:val="3"/>
            <w:tcBorders/>
          </w:tcPr>
          <w:p>
            <w:pPr>
              <w:pStyle w:val="Normal"/>
              <w:widowControl w:val="false"/>
              <w:numPr>
                <w:ilvl w:val="0"/>
                <w:numId w:val="0"/>
              </w:numPr>
              <w:suppressAutoHyphens w:val="true"/>
              <w:spacing w:before="0" w:after="0"/>
              <w:ind w:hanging="0" w:left="0"/>
              <w:jc w:val="center"/>
              <w:outlineLvl w:val="2"/>
              <w:rPr>
                <w:rFonts w:ascii="Times New Roman" w:hAnsi="Times New Roman" w:cs="Times New Roman"/>
                <w:b/>
                <w:sz w:val="28"/>
                <w:szCs w:val="28"/>
              </w:rPr>
            </w:pPr>
            <w:r>
              <w:rPr>
                <w:rFonts w:eastAsia="Calibri" w:cs="Times New Roman" w:ascii="Times New Roman" w:hAnsi="Times New Roman"/>
                <w:b/>
                <w:kern w:val="0"/>
                <w:sz w:val="24"/>
                <w:szCs w:val="24"/>
                <w:lang w:val="ru-RU" w:eastAsia="en-US" w:bidi="ar-SA"/>
              </w:rPr>
              <w:t>Выдача дубликата ГПЗУ</w:t>
            </w:r>
          </w:p>
        </w:tc>
      </w:tr>
      <w:tr>
        <w:trPr/>
        <w:tc>
          <w:tcPr>
            <w:tcW w:w="665" w:type="dxa"/>
            <w:vMerge w:val="restart"/>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1</w:t>
            </w:r>
          </w:p>
        </w:tc>
        <w:tc>
          <w:tcPr>
            <w:tcW w:w="3271" w:type="dxa"/>
            <w:vMerge w:val="restart"/>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Категория заявителя</w:t>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1. </w:t>
            </w:r>
            <w:r>
              <w:rPr>
                <w:rFonts w:eastAsia="Calibri" w:cs="Times New Roman" w:ascii="Times New Roman" w:hAnsi="Times New Roman"/>
                <w:kern w:val="0"/>
                <w:sz w:val="24"/>
                <w:szCs w:val="24"/>
                <w:lang w:val="ru-RU" w:eastAsia="en-US" w:bidi="ar-SA"/>
              </w:rPr>
              <w:t>Правообладатели земельных участков:</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1.2.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1.</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cs="Times New Roman" w:ascii="Times New Roman" w:hAnsi="Times New Roman"/>
                <w:sz w:val="28"/>
                <w:szCs w:val="28"/>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Иные лица в случае, если  земельный участок для размещения объектов федерального значения, объектов регионального значения, объектов местного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2.1 Физическое лицо;</w:t>
            </w:r>
          </w:p>
          <w:p>
            <w:pPr>
              <w:pStyle w:val="Normal"/>
              <w:widowControl/>
              <w:suppressAutoHyphens w:val="true"/>
              <w:spacing w:before="0" w:after="0"/>
              <w:ind w:hanging="0"/>
              <w:jc w:val="left"/>
              <w:rPr>
                <w:rFonts w:ascii="Times New Roman" w:hAnsi="Times New Roman" w:eastAsia="Times New Roman" w:cs="Times New Roman"/>
                <w:color w:val="464C55"/>
                <w:sz w:val="24"/>
                <w:szCs w:val="24"/>
                <w:lang w:eastAsia="ru-RU"/>
              </w:rPr>
            </w:pPr>
            <w:r>
              <w:rPr>
                <w:rFonts w:eastAsia="Times New Roman" w:cs="Times New Roman" w:ascii="Times New Roman" w:hAnsi="Times New Roman"/>
                <w:color w:val="464C55"/>
                <w:kern w:val="0"/>
                <w:sz w:val="24"/>
                <w:szCs w:val="24"/>
                <w:lang w:val="ru-RU" w:eastAsia="ru-RU" w:bidi="ar-SA"/>
              </w:rPr>
              <w:t>2.2. Юридическое лицо;</w:t>
            </w:r>
          </w:p>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2.</w:t>
            </w:r>
            <w:r>
              <w:rPr>
                <w:rFonts w:eastAsia="Calibri" w:cs="Times New Roman" w:ascii="Times New Roman" w:hAnsi="Times New Roman"/>
                <w:kern w:val="0"/>
                <w:sz w:val="24"/>
                <w:szCs w:val="24"/>
                <w:lang w:val="ru-RU" w:eastAsia="en-US" w:bidi="ar-SA"/>
              </w:rPr>
              <w:t>3. Индивидуальный предприниматель</w:t>
            </w:r>
          </w:p>
        </w:tc>
      </w:tr>
      <w:tr>
        <w:trPr/>
        <w:tc>
          <w:tcPr>
            <w:tcW w:w="665" w:type="dxa"/>
            <w:vMerge w:val="continue"/>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cs="Times New Roman" w:ascii="Times New Roman" w:hAnsi="Times New Roman"/>
                <w:sz w:val="28"/>
                <w:szCs w:val="28"/>
              </w:rPr>
            </w:r>
          </w:p>
        </w:tc>
        <w:tc>
          <w:tcPr>
            <w:tcW w:w="3271" w:type="dxa"/>
            <w:vMerge w:val="continue"/>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cs="Times New Roman" w:ascii="Times New Roman" w:hAnsi="Times New Roman"/>
                <w:sz w:val="28"/>
                <w:szCs w:val="28"/>
              </w:rPr>
            </w:r>
          </w:p>
        </w:tc>
        <w:tc>
          <w:tcPr>
            <w:tcW w:w="6060"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color w:val="464C55"/>
                <w:kern w:val="0"/>
                <w:sz w:val="24"/>
                <w:szCs w:val="24"/>
                <w:lang w:val="ru-RU" w:eastAsia="ru-RU" w:bidi="ar-SA"/>
              </w:rPr>
              <w:t xml:space="preserve">3. Юридическое лицо - </w:t>
            </w:r>
            <w:r>
              <w:rPr>
                <w:rFonts w:eastAsia="Calibri" w:cs="Times New Roman" w:ascii="Times New Roman" w:hAnsi="Times New Roman"/>
                <w:kern w:val="0"/>
                <w:sz w:val="24"/>
                <w:szCs w:val="24"/>
                <w:lang w:val="ru-RU" w:eastAsia="en-US" w:bidi="ar-SA"/>
              </w:rPr>
              <w:t>оператор комплексного развития территории или лицо, с которым заключён договор о комплексном развитии территории в случае, если  земельный участок образуется из земель и (или) земельных участков, которые находятся в государственной или муниципальной собственности, в целях комплексного развития территории допускается до образования такого земельного участка при наличии проекта планировки территории на основании проекта межевания территории и (или) схемы расположения такого земельного участка или таких земельных участков на кадастровом плане территории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2</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физического лица/индивидуального предпринимателя</w:t>
            </w:r>
          </w:p>
        </w:tc>
        <w:tc>
          <w:tcPr>
            <w:tcW w:w="6060"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Лицо имеет право действовать от имени </w:t>
            </w:r>
            <w:r>
              <w:rPr>
                <w:rFonts w:eastAsia="Calibri" w:cs="Times New Roman" w:ascii="Times New Roman" w:hAnsi="Times New Roman"/>
                <w:kern w:val="0"/>
                <w:sz w:val="24"/>
                <w:szCs w:val="24"/>
                <w:lang w:val="ru-RU" w:eastAsia="en-US" w:bidi="ar-SA"/>
              </w:rPr>
              <w:t>физического лица/индивидуального предпринимателя</w:t>
            </w:r>
            <w:r>
              <w:rPr>
                <w:rFonts w:eastAsia="Times New Roman" w:cs="Times New Roman" w:ascii="Times New Roman" w:hAnsi="Times New Roman"/>
                <w:kern w:val="0"/>
                <w:sz w:val="24"/>
                <w:szCs w:val="24"/>
                <w:lang w:val="ru-RU" w:eastAsia="ru-RU" w:bidi="ar-SA"/>
              </w:rPr>
              <w:t xml:space="preserve"> по доверенности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3</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Представитель юридического лица:</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Руководитель</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Сотрудник</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3. Иное лицо полномочия, которого подтверждены в установленном порядке</w:t>
            </w:r>
          </w:p>
        </w:tc>
        <w:tc>
          <w:tcPr>
            <w:tcW w:w="6060" w:type="dxa"/>
            <w:tcBorders/>
          </w:tcPr>
          <w:p>
            <w:pPr>
              <w:pStyle w:val="Normal"/>
              <w:widowControl/>
              <w:suppressAutoHyphens w:val="true"/>
              <w:spacing w:before="0" w:after="0"/>
              <w:ind w:hanging="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Лицо имеет право действовать от имени юридического лица без доверенности.</w:t>
            </w:r>
          </w:p>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Times New Roman" w:cs="Times New Roman" w:ascii="Times New Roman" w:hAnsi="Times New Roman"/>
                <w:kern w:val="0"/>
                <w:sz w:val="24"/>
                <w:szCs w:val="24"/>
                <w:lang w:val="ru-RU" w:eastAsia="ru-RU" w:bidi="ar-SA"/>
              </w:rPr>
              <w:t>2. Лицо имеет право действовать от имени юридического лица по доверенности.</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4</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Способ обращения</w:t>
            </w:r>
          </w:p>
        </w:tc>
        <w:tc>
          <w:tcPr>
            <w:tcW w:w="6060"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Заявитель лично (дополнительных документов не требуется)</w:t>
            </w:r>
          </w:p>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Представитель заявителя (необходимо представить документ, подтверждающий полномочия  представителя)</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5</w:t>
            </w:r>
          </w:p>
        </w:tc>
        <w:tc>
          <w:tcPr>
            <w:tcW w:w="3271" w:type="dxa"/>
            <w:tcBorders/>
            <w:vAlign w:val="center"/>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Типы права на земельный участок</w:t>
            </w:r>
          </w:p>
        </w:tc>
        <w:tc>
          <w:tcPr>
            <w:tcW w:w="6060" w:type="dxa"/>
            <w:tcBorders/>
            <w:vAlign w:val="center"/>
          </w:tcPr>
          <w:p>
            <w:pPr>
              <w:pStyle w:val="Style191"/>
              <w:tabs>
                <w:tab w:val="clear" w:pos="708"/>
                <w:tab w:val="left" w:pos="778" w:leader="none"/>
              </w:tabs>
              <w:suppressAutoHyphens w:val="true"/>
              <w:spacing w:before="0" w:after="0"/>
              <w:ind w:hanging="0"/>
              <w:rPr>
                <w:rStyle w:val="FontStyle120"/>
                <w:sz w:val="24"/>
                <w:szCs w:val="24"/>
              </w:rPr>
            </w:pPr>
            <w:r>
              <w:rPr>
                <w:rStyle w:val="FontStyle120"/>
                <w:kern w:val="0"/>
                <w:sz w:val="24"/>
                <w:szCs w:val="24"/>
                <w:lang w:val="ru-RU" w:bidi="ar-SA"/>
              </w:rPr>
              <w:t>1. Право зарегистрировано в ЕГРН</w:t>
            </w:r>
          </w:p>
          <w:p>
            <w:pPr>
              <w:pStyle w:val="Normal"/>
              <w:widowControl w:val="false"/>
              <w:suppressAutoHyphens w:val="true"/>
              <w:spacing w:before="0" w:after="0"/>
              <w:ind w:hanging="0"/>
              <w:jc w:val="left"/>
              <w:rPr>
                <w:rStyle w:val="FontStyle120"/>
                <w:sz w:val="24"/>
                <w:szCs w:val="24"/>
              </w:rPr>
            </w:pPr>
            <w:r>
              <w:rPr>
                <w:rStyle w:val="FontStyle120"/>
                <w:rFonts w:eastAsia="Calibri"/>
                <w:kern w:val="0"/>
                <w:sz w:val="24"/>
                <w:szCs w:val="24"/>
                <w:lang w:val="ru-RU" w:eastAsia="en-US" w:bidi="ar-SA"/>
              </w:rPr>
              <w:t>2. Право не зарегистрировано в ЕГРН</w:t>
            </w:r>
          </w:p>
        </w:tc>
      </w:tr>
      <w:tr>
        <w:trPr/>
        <w:tc>
          <w:tcPr>
            <w:tcW w:w="665" w:type="dxa"/>
            <w:tcBorders/>
          </w:tcPr>
          <w:p>
            <w:pPr>
              <w:pStyle w:val="Normal"/>
              <w:widowControl w:val="false"/>
              <w:numPr>
                <w:ilvl w:val="0"/>
                <w:numId w:val="0"/>
              </w:numPr>
              <w:suppressAutoHyphens w:val="true"/>
              <w:spacing w:before="0" w:after="0"/>
              <w:ind w:hanging="0" w:left="0"/>
              <w:outlineLvl w:val="2"/>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6</w:t>
            </w:r>
          </w:p>
        </w:tc>
        <w:tc>
          <w:tcPr>
            <w:tcW w:w="3271" w:type="dxa"/>
            <w:tcBorders/>
          </w:tcPr>
          <w:p>
            <w:pPr>
              <w:pStyle w:val="Normal"/>
              <w:widowControl w:val="false"/>
              <w:numPr>
                <w:ilvl w:val="0"/>
                <w:numId w:val="0"/>
              </w:numPr>
              <w:suppressAutoHyphens w:val="true"/>
              <w:spacing w:before="0" w:after="0"/>
              <w:ind w:hanging="0" w:left="0"/>
              <w:jc w:val="left"/>
              <w:outlineLvl w:val="2"/>
              <w:rPr>
                <w:rFonts w:ascii="Times New Roman" w:hAnsi="Times New Roman" w:cs="Times New Roman"/>
                <w:sz w:val="28"/>
                <w:szCs w:val="28"/>
              </w:rPr>
            </w:pPr>
            <w:r>
              <w:rPr>
                <w:rFonts w:eastAsia="Calibri" w:cs="Times New Roman" w:ascii="Times New Roman" w:hAnsi="Times New Roman"/>
                <w:kern w:val="0"/>
                <w:sz w:val="24"/>
                <w:szCs w:val="24"/>
                <w:lang w:val="ru-RU" w:eastAsia="en-US" w:bidi="ar-SA"/>
              </w:rPr>
              <w:t>Принятое решение</w:t>
            </w:r>
          </w:p>
        </w:tc>
        <w:tc>
          <w:tcPr>
            <w:tcW w:w="6060" w:type="dxa"/>
            <w:tcBorders/>
          </w:tcPr>
          <w:p>
            <w:pPr>
              <w:pStyle w:val="ListParagraph"/>
              <w:widowControl w:val="false"/>
              <w:suppressAutoHyphens w:val="true"/>
              <w:spacing w:before="0" w:after="0"/>
              <w:ind w:hanging="0"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Выдача дубликата ГПЗУ</w:t>
            </w:r>
          </w:p>
          <w:p>
            <w:pPr>
              <w:pStyle w:val="ListParagraph"/>
              <w:widowControl w:val="false"/>
              <w:suppressAutoHyphens w:val="true"/>
              <w:spacing w:before="0" w:after="0"/>
              <w:ind w:hanging="0" w:left="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 Отказ в выдаче дубликата ГПЗУ</w:t>
            </w:r>
          </w:p>
        </w:tc>
      </w:tr>
    </w:tbl>
    <w:p>
      <w:pPr>
        <w:pStyle w:val="Normal"/>
        <w:shd w:val="clear" w:color="auto" w:fill="FFFFFF"/>
        <w:ind w:hanging="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ind w:hanging="0"/>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ind w:hanging="0"/>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pStyle w:val="Normal"/>
        <w:shd w:val="clear" w:color="auto" w:fill="FFFFFF"/>
        <w:ind w:hanging="0"/>
        <w:rPr>
          <w:rFonts w:ascii="Times New Roman" w:hAnsi="Times New Roman" w:cs="Times New Roman"/>
        </w:rPr>
      </w:pPr>
      <w:bookmarkStart w:id="17" w:name="__DdeLink__10125_285369321"/>
      <w:r>
        <w:rPr>
          <w:rFonts w:cs="Times New Roman" w:ascii="Times New Roman" w:hAnsi="Times New Roman"/>
          <w:sz w:val="28"/>
          <w:szCs w:val="28"/>
        </w:rPr>
        <w:t>главный архитектор</w:t>
        <w:tab/>
        <w:tab/>
        <w:tab/>
        <w:tab/>
        <w:tab/>
        <w:tab/>
        <w:t xml:space="preserve">           М.Г. Милославска</w:t>
      </w:r>
      <w:bookmarkEnd w:id="17"/>
      <w:r>
        <w:rPr>
          <w:rFonts w:cs="Times New Roman" w:ascii="Times New Roman" w:hAnsi="Times New Roman"/>
          <w:sz w:val="28"/>
          <w:szCs w:val="28"/>
        </w:rPr>
        <w:t>я</w:t>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3</w:t>
            </w:r>
          </w:p>
          <w:p>
            <w:pPr>
              <w:pStyle w:val="Normal"/>
              <w:widowControl/>
              <w:tabs>
                <w:tab w:val="clear" w:pos="708"/>
                <w:tab w:val="left" w:pos="851" w:leader="none"/>
              </w:tabs>
              <w:suppressAutoHyphens w:val="true"/>
              <w:spacing w:before="120" w:after="0"/>
              <w:ind w:hanging="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12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399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cs="Times New Roman" w:ascii="Times New Roman" w:hAnsi="Times New Roman"/>
                <w:b/>
                <w:sz w:val="24"/>
                <w:szCs w:val="24"/>
              </w:rPr>
            </w:r>
          </w:p>
        </w:tc>
      </w:tr>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Заявление о выдаче градостроительного плана земельного участка (далее – заявление)</w:t>
            </w:r>
          </w:p>
        </w:tc>
        <w:tc>
          <w:tcPr>
            <w:tcW w:w="3993"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приложению N </w:t>
              </w:r>
            </w:hyperlink>
            <w:r>
              <w:rPr>
                <w:rFonts w:cs="Times New Roman" w:ascii="Times New Roman" w:hAnsi="Times New Roman"/>
                <w:kern w:val="0"/>
                <w:sz w:val="24"/>
                <w:szCs w:val="24"/>
                <w:lang w:val="ru-RU" w:bidi="ar-SA"/>
              </w:rPr>
              <w:t>6  к настоящему административному регламенту;</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16">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17">
              <w:r>
                <w:rPr>
                  <w:rFonts w:eastAsia="Calibri" w:cs="Times New Roman" w:ascii="Times New Roman" w:hAnsi="Times New Roman"/>
                  <w:kern w:val="0"/>
                  <w:sz w:val="24"/>
                  <w:szCs w:val="24"/>
                  <w:lang w:val="ru-RU" w:eastAsia="en-US" w:bidi="ar-SA"/>
                </w:rPr>
                <w:t>РПГУ</w:t>
              </w:r>
            </w:hyperlink>
          </w:p>
        </w:tc>
      </w:tr>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3993" w:type="dxa"/>
            <w:tcBorders/>
          </w:tcPr>
          <w:p>
            <w:pPr>
              <w:pStyle w:val="Normal"/>
              <w:widowControl/>
              <w:tabs>
                <w:tab w:val="clear" w:pos="708"/>
                <w:tab w:val="left" w:pos="993" w:leader="none"/>
              </w:tabs>
              <w:suppressAutoHyphens w:val="true"/>
              <w:spacing w:before="0" w:after="0"/>
              <w:ind w:hanging="0"/>
              <w:contextualSpacing/>
              <w:jc w:val="left"/>
              <w:rPr>
                <w:rFonts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
                <w:kern w:val="0"/>
                <w:sz w:val="22"/>
                <w:szCs w:val="22"/>
                <w:lang w:val="ru-RU" w:eastAsia="en-US" w:bidi="ar-SA"/>
              </w:rPr>
              <w:t xml:space="preserve">В случае представления документов в электронной форме посредством </w:t>
            </w:r>
            <w:hyperlink r:id="rId18">
              <w:r>
                <w:rPr>
                  <w:rFonts w:eastAsia="Calibri" w:cs=""/>
                  <w:kern w:val="0"/>
                  <w:sz w:val="22"/>
                  <w:szCs w:val="22"/>
                  <w:lang w:val="ru-RU" w:eastAsia="en-US" w:bidi="ar-SA"/>
                </w:rPr>
                <w:t>ЕПГУ</w:t>
              </w:r>
            </w:hyperlink>
            <w:r>
              <w:rPr>
                <w:rFonts w:eastAsia="Calibri" w:cs=""/>
                <w:kern w:val="0"/>
                <w:sz w:val="22"/>
                <w:szCs w:val="22"/>
                <w:lang w:val="ru-RU" w:eastAsia="en-US" w:bidi="ar-SA"/>
              </w:rPr>
              <w:t xml:space="preserve">, </w:t>
            </w:r>
            <w:hyperlink r:id="rId19">
              <w:r>
                <w:rPr>
                  <w:rFonts w:eastAsia="Calibri" w:cs=""/>
                  <w:kern w:val="0"/>
                  <w:sz w:val="22"/>
                  <w:szCs w:val="22"/>
                  <w:lang w:val="ru-RU" w:eastAsia="en-US" w:bidi="ar-SA"/>
                </w:rPr>
                <w:t>РПГУ</w:t>
              </w:r>
            </w:hyperlink>
            <w:r>
              <w:rPr>
                <w:rFonts w:eastAsia="Calibri" w:cs=""/>
                <w:kern w:val="0"/>
                <w:sz w:val="22"/>
                <w:szCs w:val="22"/>
                <w:lang w:val="ru-RU" w:eastAsia="en-US" w:bidi="ar-SA"/>
              </w:rPr>
              <w:t>, представление указанного документа не требуется</w:t>
            </w:r>
          </w:p>
        </w:tc>
      </w:tr>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3993"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0">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1">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2">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Правоустанавливающие документы на земельный участок, если</w:t>
            </w:r>
            <w:r>
              <w:rPr>
                <w:rFonts w:eastAsia="Calibri" w:cs="Times New Roman" w:ascii="Times New Roman" w:hAnsi="Times New Roman"/>
                <w:color w:val="000000"/>
                <w:spacing w:val="2"/>
                <w:kern w:val="0"/>
                <w:sz w:val="24"/>
                <w:szCs w:val="24"/>
                <w:shd w:fill="FFFFFF" w:val="clear"/>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 xml:space="preserve">земельный участок  и (или) объект имущественного комплекса) </w:t>
            </w:r>
            <w:r>
              <w:rPr>
                <w:rFonts w:eastAsia="Calibri" w:cs="Times New Roman" w:ascii="Times New Roman" w:hAnsi="Times New Roman"/>
                <w:color w:val="000000"/>
                <w:spacing w:val="2"/>
                <w:kern w:val="0"/>
                <w:sz w:val="24"/>
                <w:szCs w:val="24"/>
                <w:shd w:fill="FFFFFF" w:val="clear"/>
                <w:lang w:val="ru-RU" w:eastAsia="en-US" w:bidi="ar-SA"/>
              </w:rPr>
              <w:t>не зарегистрированы в ЕГРН</w:t>
            </w:r>
          </w:p>
        </w:tc>
        <w:tc>
          <w:tcPr>
            <w:tcW w:w="399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contextualSpacing/>
              <w:jc w:val="left"/>
              <w:rPr>
                <w:rFonts w:ascii="Arial" w:hAnsi="Arial" w:cs="Arial"/>
                <w:color w:val="121212"/>
              </w:rPr>
            </w:pPr>
            <w:r>
              <w:rPr>
                <w:rFonts w:eastAsia="Calibri" w:cs="Times New Roman" w:ascii="Times New Roman" w:hAnsi="Times New Roman"/>
                <w:color w:val="121212"/>
                <w:kern w:val="0"/>
                <w:sz w:val="24"/>
                <w:szCs w:val="24"/>
                <w:lang w:val="ru-RU" w:eastAsia="en-US" w:bidi="ar-SA"/>
              </w:rPr>
              <w:t xml:space="preserve">Документы,  дающие право считаться собственником недвижимости </w:t>
            </w:r>
            <w:r>
              <w:rPr>
                <w:rFonts w:eastAsia="Calibri" w:cs="Times New Roman" w:ascii="Times New Roman" w:hAnsi="Times New Roman"/>
                <w:b/>
                <w:color w:val="121212"/>
                <w:kern w:val="0"/>
                <w:sz w:val="24"/>
                <w:szCs w:val="24"/>
                <w:lang w:val="ru-RU" w:eastAsia="en-US" w:bidi="ar-SA"/>
              </w:rPr>
              <w:t>(</w:t>
            </w:r>
            <w:r>
              <w:rPr>
                <w:rStyle w:val="Strong"/>
                <w:rFonts w:eastAsia="Calibri" w:cs="Times New Roman" w:ascii="Times New Roman" w:hAnsi="Times New Roman"/>
                <w:b w:val="false"/>
                <w:color w:val="121212"/>
                <w:kern w:val="0"/>
                <w:sz w:val="24"/>
                <w:szCs w:val="24"/>
                <w:lang w:val="ru-RU" w:eastAsia="en-US" w:bidi="ar-SA"/>
              </w:rPr>
              <w:t>Договор купли-продажи,  договор аренды, договор дарения,</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свидетельство о праве на наследство,</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 xml:space="preserve">договор мены, </w:t>
            </w:r>
            <w:r>
              <w:rPr>
                <w:rFonts w:eastAsia="Calibri" w:cs="Times New Roman" w:ascii="Times New Roman" w:hAnsi="Times New Roman"/>
                <w:b/>
                <w:color w:val="121212"/>
                <w:kern w:val="0"/>
                <w:sz w:val="24"/>
                <w:szCs w:val="24"/>
                <w:lang w:val="ru-RU" w:eastAsia="en-US" w:bidi="ar-SA"/>
              </w:rPr>
              <w:t xml:space="preserve"> </w:t>
            </w:r>
            <w:r>
              <w:rPr>
                <w:rStyle w:val="Strong"/>
                <w:rFonts w:eastAsia="Calibri" w:cs="Times New Roman" w:ascii="Times New Roman" w:hAnsi="Times New Roman"/>
                <w:b w:val="false"/>
                <w:color w:val="121212"/>
                <w:kern w:val="0"/>
                <w:sz w:val="24"/>
                <w:szCs w:val="24"/>
                <w:lang w:val="ru-RU" w:eastAsia="en-US" w:bidi="ar-SA"/>
              </w:rPr>
              <w:t>решение суда</w:t>
            </w:r>
            <w:r>
              <w:rPr>
                <w:rFonts w:eastAsia="Calibri" w:cs="Times New Roman" w:ascii="Times New Roman" w:hAnsi="Times New Roman"/>
                <w:b/>
                <w:color w:val="121212"/>
                <w:kern w:val="0"/>
                <w:sz w:val="24"/>
                <w:szCs w:val="24"/>
                <w:lang w:val="ru-RU" w:eastAsia="en-US" w:bidi="ar-SA"/>
              </w:rPr>
              <w:t>, п</w:t>
            </w:r>
            <w:r>
              <w:rPr>
                <w:rStyle w:val="Strong"/>
                <w:rFonts w:eastAsia="Calibri" w:cs="Times New Roman" w:ascii="Times New Roman" w:hAnsi="Times New Roman"/>
                <w:b w:val="false"/>
                <w:color w:val="121212"/>
                <w:kern w:val="0"/>
                <w:sz w:val="24"/>
                <w:szCs w:val="24"/>
                <w:lang w:val="ru-RU" w:eastAsia="en-US" w:bidi="ar-SA"/>
              </w:rPr>
              <w:t>остановление органов власти о предоставлении</w:t>
            </w:r>
            <w:r>
              <w:rPr>
                <w:rStyle w:val="Strong"/>
                <w:rFonts w:eastAsia="Calibri" w:cs="Times New Roman" w:ascii="Times New Roman" w:hAnsi="Times New Roman"/>
                <w:color w:val="121212"/>
                <w:kern w:val="0"/>
                <w:sz w:val="24"/>
                <w:szCs w:val="24"/>
                <w:lang w:val="ru-RU" w:eastAsia="en-US" w:bidi="ar-SA"/>
              </w:rPr>
              <w:t xml:space="preserve"> </w:t>
            </w:r>
            <w:r>
              <w:rPr>
                <w:rFonts w:eastAsia="Calibri" w:cs="Times New Roman" w:ascii="Times New Roman" w:hAnsi="Times New Roman"/>
                <w:kern w:val="0"/>
                <w:sz w:val="24"/>
                <w:szCs w:val="24"/>
                <w:shd w:fill="FFFFFF" w:val="clear"/>
                <w:lang w:val="ru-RU" w:eastAsia="en-US" w:bidi="ar-SA"/>
              </w:rPr>
              <w:t xml:space="preserve">права на  </w:t>
            </w:r>
            <w:r>
              <w:rPr>
                <w:rFonts w:eastAsia="Calibri" w:cs="Times New Roman" w:ascii="Times New Roman" w:hAnsi="Times New Roman"/>
                <w:kern w:val="0"/>
                <w:sz w:val="24"/>
                <w:szCs w:val="24"/>
                <w:lang w:val="ru-RU" w:eastAsia="en-US" w:bidi="ar-SA"/>
              </w:rPr>
              <w:t>земельный участок  или объект имущественного комплекса и т.п)</w:t>
            </w:r>
          </w:p>
        </w:tc>
      </w:tr>
      <w:tr>
        <w:trPr/>
        <w:tc>
          <w:tcPr>
            <w:tcW w:w="624"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15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color w:val="000000"/>
                <w:sz w:val="24"/>
                <w:szCs w:val="24"/>
              </w:rPr>
            </w:pPr>
            <w:r>
              <w:rPr>
                <w:rFonts w:eastAsia="Calibri" w:cs="Times New Roman" w:ascii="Times New Roman" w:hAnsi="Times New Roman"/>
                <w:kern w:val="0"/>
                <w:sz w:val="24"/>
                <w:szCs w:val="24"/>
                <w:lang w:val="ru-RU" w:eastAsia="en-US" w:bidi="ar-SA"/>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399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если заявителем  является иностранное юридическое лицо</w:t>
            </w:r>
          </w:p>
        </w:tc>
      </w:tr>
    </w:tbl>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 xml:space="preserve">Таблица № 2 </w:t>
      </w:r>
    </w:p>
    <w:p>
      <w:pPr>
        <w:pStyle w:val="Normal"/>
        <w:tabs>
          <w:tab w:val="clear" w:pos="708"/>
          <w:tab w:val="left" w:pos="993" w:leader="none"/>
        </w:tabs>
        <w:spacing w:before="0" w:after="0"/>
        <w:contextualSpacing/>
        <w:jc w:val="left"/>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2"/>
        <w:gridCol w:w="5081"/>
        <w:gridCol w:w="2008"/>
        <w:gridCol w:w="2152"/>
      </w:tblGrid>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81"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2008"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tc>
        <w:tc>
          <w:tcPr>
            <w:tcW w:w="215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Условия предоставления для категорий (признаков) заявителя</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5081" w:type="dxa"/>
            <w:tcBorders/>
          </w:tcPr>
          <w:p>
            <w:pPr>
              <w:pStyle w:val="Normal"/>
              <w:widowControl/>
              <w:suppressAutoHyphens w:val="true"/>
              <w:spacing w:before="0" w:after="0"/>
              <w:ind w:hanging="0"/>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юридических лиц (ЕГРЮЛ)</w:t>
            </w:r>
          </w:p>
        </w:tc>
        <w:tc>
          <w:tcPr>
            <w:tcW w:w="4160" w:type="dxa"/>
            <w:gridSpan w:val="2"/>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юридических лиц</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81"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индивидуальных предпринимателей (ЕГРИП)</w:t>
            </w:r>
          </w:p>
        </w:tc>
        <w:tc>
          <w:tcPr>
            <w:tcW w:w="4160" w:type="dxa"/>
            <w:gridSpan w:val="2"/>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Обязательно  для</w:t>
            </w:r>
            <w:r>
              <w:rPr>
                <w:rFonts w:eastAsia="Calibri" w:cs="Times New Roman" w:ascii="Times New Roman" w:hAnsi="Times New Roman"/>
                <w:color w:val="333333"/>
                <w:kern w:val="0"/>
                <w:sz w:val="24"/>
                <w:szCs w:val="24"/>
                <w:shd w:fill="FFFFFF" w:val="clear"/>
                <w:lang w:val="ru-RU" w:eastAsia="en-US" w:bidi="ar-SA"/>
              </w:rPr>
              <w:t xml:space="preserve"> индивидуальных предпринимателей</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81"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(об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4160" w:type="dxa"/>
            <w:gridSpan w:val="2"/>
            <w:tcBorders/>
          </w:tcPr>
          <w:p>
            <w:pPr>
              <w:pStyle w:val="Normal"/>
              <w:widowControl/>
              <w:suppressAutoHyphens w:val="true"/>
              <w:spacing w:before="0" w:after="0"/>
              <w:ind w:hanging="0"/>
              <w:jc w:val="left"/>
              <w:rPr>
                <w:rFonts w:eastAsia="Calibri"/>
              </w:rPr>
            </w:pPr>
            <w:r>
              <w:rPr>
                <w:rFonts w:eastAsia="Calibri" w:cs="Times New Roman" w:ascii="Times New Roman" w:hAnsi="Times New Roman"/>
                <w:kern w:val="0"/>
                <w:sz w:val="24"/>
                <w:szCs w:val="24"/>
                <w:lang w:val="ru-RU" w:eastAsia="en-US" w:bidi="ar-SA"/>
              </w:rPr>
              <w:t>1 экз., Обязательно  для всех категорий заявителей</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81"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Выписка из Единого государственного реестра недвижимости об объекте недвижимости (о здании и (или) сооружении, о помещении в здании, сооруже</w:t>
              <w:softHyphen/>
              <w:t>нии, расположенном(ых) на испрашиваемом земельном участке) или 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w:t>
            </w:r>
          </w:p>
        </w:tc>
        <w:tc>
          <w:tcPr>
            <w:tcW w:w="4160" w:type="dxa"/>
            <w:gridSpan w:val="2"/>
            <w:tcBorders/>
          </w:tcPr>
          <w:p>
            <w:pPr>
              <w:pStyle w:val="Normal"/>
              <w:widowControl/>
              <w:suppressAutoHyphens w:val="true"/>
              <w:spacing w:before="0" w:after="0"/>
              <w:ind w:hanging="0"/>
              <w:jc w:val="left"/>
              <w:rPr>
                <w:rFonts w:eastAsia="Calibri"/>
              </w:rPr>
            </w:pPr>
            <w:r>
              <w:rPr>
                <w:rFonts w:eastAsia="Calibri" w:cs="Times New Roman" w:ascii="Times New Roman" w:hAnsi="Times New Roman"/>
                <w:kern w:val="0"/>
                <w:sz w:val="24"/>
                <w:szCs w:val="24"/>
                <w:lang w:val="ru-RU" w:eastAsia="en-US" w:bidi="ar-SA"/>
              </w:rPr>
              <w:t>1 экз.</w:t>
            </w:r>
          </w:p>
          <w:p>
            <w:pPr>
              <w:pStyle w:val="Normal"/>
              <w:widowControl/>
              <w:suppressAutoHyphens w:val="true"/>
              <w:spacing w:before="0" w:after="0"/>
              <w:ind w:hanging="0"/>
              <w:jc w:val="left"/>
              <w:rPr>
                <w:rFonts w:eastAsia="Calibri"/>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81" w:type="dxa"/>
            <w:tcBorders/>
          </w:tcPr>
          <w:p>
            <w:pPr>
              <w:pStyle w:val="ConsPlusNormal1"/>
              <w:widowControl/>
              <w:suppressAutoHyphens w:val="true"/>
              <w:spacing w:before="0" w:after="0"/>
              <w:ind w:hanging="0"/>
              <w:jc w:val="left"/>
              <w:rPr>
                <w:sz w:val="24"/>
                <w:szCs w:val="24"/>
              </w:rPr>
            </w:pPr>
            <w:r>
              <w:rPr>
                <w:kern w:val="0"/>
                <w:sz w:val="24"/>
                <w:szCs w:val="24"/>
                <w:lang w:val="ru-RU" w:bidi="ar-SA"/>
              </w:rPr>
              <w:t xml:space="preserve">Технические условия (договор технологического присоединения) на подключение объектов капитального строительства к сетям инженерно-технического обеспечения –водоснабжения, канализования, теплоснабжения или информации о возможности подключения (технологического присоединения) объектов капитального строительства </w:t>
            </w:r>
            <w:r>
              <w:rPr>
                <w:kern w:val="0"/>
                <w:sz w:val="24"/>
                <w:szCs w:val="24"/>
                <w:shd w:fill="FFFFFF" w:val="clear"/>
                <w:lang w:val="ru-RU" w:bidi="ar-SA"/>
              </w:rPr>
              <w:t>к сетям электро-, газо-, тепло-, водоснабжения и водоотведения, сетям связи (далее - сети инженерно-технического обеспечения)</w:t>
            </w:r>
            <w:r>
              <w:rPr>
                <w:kern w:val="0"/>
                <w:sz w:val="24"/>
                <w:szCs w:val="24"/>
                <w:lang w:val="ru-RU" w:bidi="ar-SA"/>
              </w:rPr>
              <w:t xml:space="preserve">  (за исключением сетей электроснабжения)</w:t>
            </w:r>
          </w:p>
        </w:tc>
        <w:tc>
          <w:tcPr>
            <w:tcW w:w="4160" w:type="dxa"/>
            <w:gridSpan w:val="2"/>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копия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5081"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Style w:val="FontStyle30"/>
                <w:rFonts w:eastAsia="Calibri"/>
                <w:kern w:val="0"/>
                <w:sz w:val="24"/>
                <w:szCs w:val="24"/>
                <w:lang w:val="ru-RU" w:eastAsia="en-US" w:bidi="ar-SA"/>
              </w:rPr>
              <w:t>Информация о нахождении на испрашиваемом земельном участке объектов культурного наследия народов Российской Федерации, объектов, включенных в список всемирного насле</w:t>
              <w:softHyphen/>
              <w:t>дия, историко-культурных заповедников, объектов археологи</w:t>
              <w:softHyphen/>
              <w:t>ческого наследия, музеев-заповедников, воинских и граждан</w:t>
              <w:softHyphen/>
              <w:t>ских захоронений</w:t>
            </w:r>
          </w:p>
        </w:tc>
        <w:tc>
          <w:tcPr>
            <w:tcW w:w="4160" w:type="dxa"/>
            <w:gridSpan w:val="2"/>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1 экз.  </w:t>
            </w:r>
            <w:r>
              <w:rPr>
                <w:rFonts w:eastAsia="Times New Roman" w:cs="Times New Roman" w:ascii="Times New Roman" w:hAnsi="Times New Roman"/>
                <w:kern w:val="0"/>
                <w:sz w:val="24"/>
                <w:szCs w:val="24"/>
                <w:lang w:val="ru-RU" w:eastAsia="ru-RU" w:bidi="ar-SA"/>
              </w:rPr>
              <w:t>При необходимости</w:t>
            </w:r>
            <w:r>
              <w:rPr>
                <w:rFonts w:eastAsia="Calibri" w:cs="Times New Roman" w:ascii="Times New Roman" w:hAnsi="Times New Roman"/>
                <w:kern w:val="0"/>
                <w:sz w:val="24"/>
                <w:szCs w:val="24"/>
                <w:lang w:val="ru-RU" w:eastAsia="en-US" w:bidi="ar-SA"/>
              </w:rPr>
              <w:t xml:space="preserve"> для всех категорий заявителей</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3</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jc w:val="center"/>
        <w:rPr>
          <w:rFonts w:ascii="Times New Roman" w:hAnsi="Times New Roman" w:cs="Times New Roman"/>
          <w:color w:val="0070C0"/>
          <w:sz w:val="28"/>
          <w:szCs w:val="28"/>
        </w:rPr>
      </w:pPr>
      <w:r>
        <w:rPr>
          <w:rFonts w:cs="Times New Roman"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2"/>
        <w:gridCol w:w="5072"/>
        <w:gridCol w:w="4170"/>
      </w:tblGrid>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val="000000"/>
                <w:kern w:val="0"/>
                <w:sz w:val="24"/>
                <w:szCs w:val="24"/>
                <w:lang w:val="ru-RU" w:eastAsia="en-US" w:bidi="ar-SA"/>
              </w:rPr>
              <w:t xml:space="preserve">Заявление об исправлении </w:t>
            </w:r>
            <w:r>
              <w:rPr>
                <w:rStyle w:val="FontStyle44"/>
                <w:rFonts w:eastAsia="Calibri" w:cs="Times New Roman" w:ascii="Times New Roman" w:hAnsi="Times New Roman"/>
                <w:kern w:val="0"/>
                <w:sz w:val="24"/>
                <w:szCs w:val="24"/>
                <w:lang w:val="ru-RU" w:eastAsia="en-US" w:bidi="ar-SA"/>
              </w:rPr>
              <w:t>технической ошибки</w:t>
            </w:r>
          </w:p>
        </w:tc>
        <w:tc>
          <w:tcPr>
            <w:tcW w:w="417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приложению N </w:t>
              </w:r>
            </w:hyperlink>
            <w:r>
              <w:rPr>
                <w:rFonts w:cs="Times New Roman" w:ascii="Times New Roman" w:hAnsi="Times New Roman"/>
                <w:kern w:val="0"/>
                <w:sz w:val="24"/>
                <w:szCs w:val="24"/>
                <w:lang w:val="ru-RU" w:bidi="ar-SA"/>
              </w:rPr>
              <w:t>8  к настоящему административному регламенту;</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23">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24">
              <w:r>
                <w:rPr>
                  <w:rFonts w:eastAsia="Calibri" w:cs="Times New Roman" w:ascii="Times New Roman" w:hAnsi="Times New Roman"/>
                  <w:kern w:val="0"/>
                  <w:sz w:val="24"/>
                  <w:szCs w:val="24"/>
                  <w:lang w:val="ru-RU" w:eastAsia="en-US" w:bidi="ar-SA"/>
                </w:rPr>
                <w:t>РПГУ</w:t>
              </w:r>
            </w:hyperlink>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
                <w:kern w:val="0"/>
                <w:sz w:val="22"/>
                <w:szCs w:val="22"/>
                <w:lang w:val="ru-RU" w:eastAsia="en-US" w:bidi="ar-SA"/>
              </w:rPr>
              <w:t xml:space="preserve">В случае представления документов в электронной форме посредством </w:t>
            </w:r>
            <w:hyperlink r:id="rId25">
              <w:r>
                <w:rPr>
                  <w:rFonts w:eastAsia="Calibri" w:cs=""/>
                  <w:kern w:val="0"/>
                  <w:sz w:val="22"/>
                  <w:szCs w:val="22"/>
                  <w:lang w:val="ru-RU" w:eastAsia="en-US" w:bidi="ar-SA"/>
                </w:rPr>
                <w:t>ЕПГУ</w:t>
              </w:r>
            </w:hyperlink>
            <w:r>
              <w:rPr>
                <w:rFonts w:eastAsia="Calibri" w:cs=""/>
                <w:kern w:val="0"/>
                <w:sz w:val="22"/>
                <w:szCs w:val="22"/>
                <w:lang w:val="ru-RU" w:eastAsia="en-US" w:bidi="ar-SA"/>
              </w:rPr>
              <w:t xml:space="preserve">, </w:t>
            </w:r>
            <w:hyperlink r:id="rId26">
              <w:r>
                <w:rPr>
                  <w:rFonts w:eastAsia="Calibri" w:cs=""/>
                  <w:kern w:val="0"/>
                  <w:sz w:val="22"/>
                  <w:szCs w:val="22"/>
                  <w:lang w:val="ru-RU" w:eastAsia="en-US" w:bidi="ar-SA"/>
                </w:rPr>
                <w:t>РПГУ</w:t>
              </w:r>
            </w:hyperlink>
            <w:r>
              <w:rPr>
                <w:rFonts w:eastAsia="Calibri" w:cs=""/>
                <w:kern w:val="0"/>
                <w:sz w:val="22"/>
                <w:szCs w:val="22"/>
                <w:lang w:val="ru-RU" w:eastAsia="en-US" w:bidi="ar-SA"/>
              </w:rPr>
              <w:t>, представление указанного документа не требуется</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27">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28">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29">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физическим лицом , документы удостоверяется усиленной квалифицированной электронной подписью нотариуса</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eastAsia="Times New Roman" w:cs="Times New Roman"/>
                <w:sz w:val="24"/>
                <w:szCs w:val="24"/>
                <w:lang w:eastAsia="ru-RU"/>
              </w:rPr>
            </w:pPr>
            <w:r>
              <w:rPr>
                <w:rFonts w:eastAsia="Calibri" w:cs="Times New Roman" w:ascii="Times New Roman" w:hAnsi="Times New Roman"/>
                <w:kern w:val="0"/>
                <w:sz w:val="22"/>
                <w:szCs w:val="22"/>
                <w:lang w:val="ru-RU" w:eastAsia="en-US" w:bidi="ar-SA"/>
              </w:rPr>
              <w:t>Документы, имеющие юридическую силу  и содержащие правильные данные</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Документы, подтверждающие наличие в выданном уполномоченным  органом  результате муниципальной услуги </w:t>
            </w:r>
            <w:r>
              <w:rPr>
                <w:rFonts w:eastAsia="Calibri" w:cs="Times New Roman" w:ascii="Times New Roman" w:hAnsi="Times New Roman"/>
                <w:kern w:val="0"/>
                <w:sz w:val="24"/>
                <w:szCs w:val="24"/>
                <w:lang w:val="ru-RU" w:eastAsia="en-US" w:bidi="ar-SA"/>
              </w:rPr>
              <w:t>допущенные опечатки и (или) технические ошибки.</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 экз.,  подлинник для ознакомления и снятия копии</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t xml:space="preserve"> </w:t>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w:t>
      </w:r>
      <w:r>
        <w:rPr>
          <w:rFonts w:ascii="Times New Roman" w:hAnsi="Times New Roman"/>
          <w:b/>
          <w:sz w:val="28"/>
        </w:rPr>
        <w:t xml:space="preserve"> о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2"/>
        <w:gridCol w:w="5072"/>
        <w:gridCol w:w="4170"/>
      </w:tblGrid>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b/>
                <w:sz w:val="24"/>
                <w:szCs w:val="24"/>
              </w:rPr>
            </w:pPr>
            <w:r>
              <w:rPr>
                <w:rFonts w:eastAsia="Calibri" w:cs="Times New Roman" w:ascii="Times New Roman" w:hAnsi="Times New Roman"/>
                <w:kern w:val="0"/>
                <w:sz w:val="24"/>
                <w:szCs w:val="24"/>
                <w:lang w:val="ru-RU" w:eastAsia="en-US" w:bidi="ar-SA"/>
              </w:rPr>
              <w:t>п/п</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Наименование документа</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Количество экземпляров, форма документа</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1.</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eastAsia="Calibri" w:cs="Times New Roman"/>
                <w:color w:val="000000"/>
                <w:sz w:val="24"/>
                <w:szCs w:val="24"/>
              </w:rPr>
            </w:pPr>
            <w:r>
              <w:rPr>
                <w:rFonts w:eastAsia="Calibri" w:cs="Times New Roman" w:ascii="Times New Roman" w:hAnsi="Times New Roman"/>
                <w:color w:val="000000"/>
                <w:kern w:val="0"/>
                <w:sz w:val="24"/>
                <w:szCs w:val="24"/>
                <w:lang w:val="ru-RU" w:eastAsia="en-US" w:bidi="ar-SA"/>
              </w:rPr>
              <w:t>Заявление о выдаче дубликата</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cs="Times New Roman" w:ascii="Times New Roman" w:hAnsi="Times New Roman"/>
                <w:sz w:val="24"/>
                <w:szCs w:val="24"/>
              </w:rPr>
            </w:r>
          </w:p>
        </w:tc>
        <w:tc>
          <w:tcPr>
            <w:tcW w:w="417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1 экз., в форме документа на бумажном носителе по форме согласно </w:t>
            </w:r>
            <w:hyperlink w:anchor="sub_150">
              <w:r>
                <w:rPr>
                  <w:rFonts w:cs="Times New Roman" w:ascii="Times New Roman" w:hAnsi="Times New Roman"/>
                  <w:kern w:val="0"/>
                  <w:sz w:val="24"/>
                  <w:szCs w:val="24"/>
                  <w:lang w:val="ru-RU" w:bidi="ar-SA"/>
                </w:rPr>
                <w:t>приложению N </w:t>
              </w:r>
            </w:hyperlink>
            <w:r>
              <w:rPr>
                <w:rFonts w:cs="Times New Roman" w:ascii="Times New Roman" w:hAnsi="Times New Roman"/>
                <w:kern w:val="0"/>
                <w:sz w:val="24"/>
                <w:szCs w:val="24"/>
                <w:lang w:val="ru-RU" w:bidi="ar-SA"/>
              </w:rPr>
              <w:t>9  к настоящему административному регламенту;</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 в электронной форме (интерактивную форму </w:t>
            </w:r>
            <w:hyperlink r:id="rId30">
              <w:r>
                <w:rPr>
                  <w:rFonts w:eastAsia="Calibri" w:cs="Times New Roman" w:ascii="Times New Roman" w:hAnsi="Times New Roman"/>
                  <w:kern w:val="0"/>
                  <w:sz w:val="24"/>
                  <w:szCs w:val="24"/>
                  <w:lang w:val="ru-RU" w:eastAsia="en-US" w:bidi="ar-SA"/>
                </w:rPr>
                <w:t>ЕПГУ</w:t>
              </w:r>
            </w:hyperlink>
            <w:r>
              <w:rPr>
                <w:rFonts w:eastAsia="Calibri" w:cs="Times New Roman" w:ascii="Times New Roman" w:hAnsi="Times New Roman"/>
                <w:kern w:val="0"/>
                <w:sz w:val="24"/>
                <w:szCs w:val="24"/>
                <w:lang w:val="ru-RU" w:eastAsia="en-US" w:bidi="ar-SA"/>
              </w:rPr>
              <w:t xml:space="preserve">, </w:t>
            </w:r>
            <w:hyperlink r:id="rId31">
              <w:r>
                <w:rPr>
                  <w:rFonts w:eastAsia="Calibri" w:cs="Times New Roman" w:ascii="Times New Roman" w:hAnsi="Times New Roman"/>
                  <w:kern w:val="0"/>
                  <w:sz w:val="24"/>
                  <w:szCs w:val="24"/>
                  <w:lang w:val="ru-RU" w:eastAsia="en-US" w:bidi="ar-SA"/>
                </w:rPr>
                <w:t>РПГУ</w:t>
              </w:r>
            </w:hyperlink>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 удостоверяющий личность заявителя или личность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гражданина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паспорт иностранного гражданина;</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личность иностранного гражданина (лица без гражданства).</w:t>
            </w:r>
          </w:p>
        </w:tc>
        <w:tc>
          <w:tcPr>
            <w:tcW w:w="4170" w:type="dxa"/>
            <w:tcBorders/>
          </w:tcPr>
          <w:p>
            <w:pPr>
              <w:pStyle w:val="Normal"/>
              <w:widowControl/>
              <w:tabs>
                <w:tab w:val="clear" w:pos="708"/>
                <w:tab w:val="left" w:pos="993" w:leader="none"/>
              </w:tabs>
              <w:suppressAutoHyphens w:val="true"/>
              <w:spacing w:before="0" w:after="0"/>
              <w:ind w:hanging="0"/>
              <w:contextualSpacing/>
              <w:jc w:val="left"/>
              <w:rPr>
                <w:rFonts w:eastAsia="Calibri"/>
              </w:rPr>
            </w:pPr>
            <w:r>
              <w:rPr>
                <w:rFonts w:eastAsia="Calibri" w:cs="Times New Roman" w:ascii="Times New Roman" w:hAnsi="Times New Roman"/>
                <w:kern w:val="0"/>
                <w:sz w:val="24"/>
                <w:szCs w:val="24"/>
                <w:lang w:val="ru-RU" w:eastAsia="en-US" w:bidi="ar-SA"/>
              </w:rPr>
              <w:t xml:space="preserve">1 экз.,  подлинник для ознакомления и снятия копии или </w:t>
            </w:r>
            <w:r>
              <w:rPr>
                <w:rFonts w:eastAsia="Calibri" w:cs=""/>
                <w:kern w:val="0"/>
                <w:sz w:val="22"/>
                <w:szCs w:val="22"/>
                <w:lang w:val="ru-RU" w:eastAsia="en-US" w:bidi="ar-SA"/>
              </w:rPr>
              <w:t>копия,  заверенная нотариально, с предоставлением оригинала документа или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
                <w:kern w:val="0"/>
                <w:sz w:val="22"/>
                <w:szCs w:val="22"/>
                <w:lang w:val="ru-RU" w:eastAsia="en-US" w:bidi="ar-SA"/>
              </w:rPr>
              <w:t xml:space="preserve">В случае представления документов в электронной форме посредством </w:t>
            </w:r>
            <w:hyperlink r:id="rId32">
              <w:r>
                <w:rPr>
                  <w:rFonts w:eastAsia="Calibri" w:cs=""/>
                  <w:kern w:val="0"/>
                  <w:sz w:val="22"/>
                  <w:szCs w:val="22"/>
                  <w:lang w:val="ru-RU" w:eastAsia="en-US" w:bidi="ar-SA"/>
                </w:rPr>
                <w:t>ЕПГУ</w:t>
              </w:r>
            </w:hyperlink>
            <w:r>
              <w:rPr>
                <w:rFonts w:eastAsia="Calibri" w:cs=""/>
                <w:kern w:val="0"/>
                <w:sz w:val="22"/>
                <w:szCs w:val="22"/>
                <w:lang w:val="ru-RU" w:eastAsia="en-US" w:bidi="ar-SA"/>
              </w:rPr>
              <w:t xml:space="preserve">, </w:t>
            </w:r>
            <w:hyperlink r:id="rId33">
              <w:r>
                <w:rPr>
                  <w:rFonts w:eastAsia="Calibri" w:cs=""/>
                  <w:kern w:val="0"/>
                  <w:sz w:val="22"/>
                  <w:szCs w:val="22"/>
                  <w:lang w:val="ru-RU" w:eastAsia="en-US" w:bidi="ar-SA"/>
                </w:rPr>
                <w:t>РПГУ</w:t>
              </w:r>
            </w:hyperlink>
            <w:r>
              <w:rPr>
                <w:rFonts w:eastAsia="Calibri" w:cs=""/>
                <w:kern w:val="0"/>
                <w:sz w:val="22"/>
                <w:szCs w:val="22"/>
                <w:lang w:val="ru-RU" w:eastAsia="en-US" w:bidi="ar-SA"/>
              </w:rPr>
              <w:t>, представление указанного документа не требуется</w:t>
            </w:r>
          </w:p>
        </w:tc>
      </w:tr>
      <w:tr>
        <w:trPr/>
        <w:tc>
          <w:tcPr>
            <w:tcW w:w="61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507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подтверждающие полномочия представителя: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доверенность, подтверждающая полномочия представителя заявителя;</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иной документ, удостоверяющий полномочия представителя заявителя.</w:t>
            </w:r>
          </w:p>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приказ о назначении ( избрании) физического лица на должность</w:t>
            </w:r>
          </w:p>
        </w:tc>
        <w:tc>
          <w:tcPr>
            <w:tcW w:w="4170" w:type="dxa"/>
            <w:tcBorders/>
          </w:tcPr>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1 экз.,  подлинник</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В случае представления документов в электронной форме посредством </w:t>
            </w:r>
            <w:hyperlink r:id="rId34">
              <w:r>
                <w:rPr>
                  <w:rFonts w:cs="Times New Roman" w:ascii="Times New Roman" w:hAnsi="Times New Roman"/>
                  <w:kern w:val="0"/>
                  <w:sz w:val="24"/>
                  <w:szCs w:val="24"/>
                  <w:lang w:val="ru-RU" w:bidi="ar-SA"/>
                </w:rPr>
                <w:t>ЕПГУ</w:t>
              </w:r>
            </w:hyperlink>
            <w:r>
              <w:rPr>
                <w:rFonts w:cs="Times New Roman" w:ascii="Times New Roman" w:hAnsi="Times New Roman"/>
                <w:kern w:val="0"/>
                <w:sz w:val="24"/>
                <w:szCs w:val="24"/>
                <w:lang w:val="ru-RU" w:bidi="ar-SA"/>
              </w:rPr>
              <w:t xml:space="preserve">, </w:t>
            </w:r>
            <w:hyperlink r:id="rId35">
              <w:r>
                <w:rPr>
                  <w:rFonts w:cs="Times New Roman" w:ascii="Times New Roman" w:hAnsi="Times New Roman"/>
                  <w:kern w:val="0"/>
                  <w:sz w:val="24"/>
                  <w:szCs w:val="24"/>
                  <w:lang w:val="ru-RU" w:bidi="ar-SA"/>
                </w:rPr>
                <w:t>РПГУ</w:t>
              </w:r>
            </w:hyperlink>
            <w:r>
              <w:rPr>
                <w:rFonts w:cs="Times New Roman" w:ascii="Times New Roman" w:hAnsi="Times New Roman"/>
                <w:kern w:val="0"/>
                <w:sz w:val="24"/>
                <w:szCs w:val="24"/>
                <w:lang w:val="ru-RU" w:bidi="ar-SA"/>
              </w:rPr>
              <w:t>:</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xml:space="preserve">- юридическим лицом, документы удостоверяется усиленной квалифицированной </w:t>
            </w:r>
            <w:hyperlink r:id="rId36">
              <w:r>
                <w:rPr>
                  <w:rFonts w:cs="Times New Roman" w:ascii="Times New Roman" w:hAnsi="Times New Roman"/>
                  <w:kern w:val="0"/>
                  <w:sz w:val="24"/>
                  <w:szCs w:val="24"/>
                  <w:lang w:val="ru-RU" w:bidi="ar-SA"/>
                </w:rPr>
                <w:t>электронной подписью</w:t>
              </w:r>
            </w:hyperlink>
            <w:r>
              <w:rPr>
                <w:rFonts w:cs="Times New Roman" w:ascii="Times New Roman" w:hAnsi="Times New Roman"/>
                <w:kern w:val="0"/>
                <w:sz w:val="24"/>
                <w:szCs w:val="24"/>
                <w:lang w:val="ru-RU" w:bidi="ar-SA"/>
              </w:rPr>
              <w:t xml:space="preserve"> или усиленной неквалифицированной электронной подписью правомочного должностного лица такого юридического лица;</w:t>
            </w:r>
          </w:p>
          <w:p>
            <w:pPr>
              <w:pStyle w:val="Style30"/>
              <w:suppressAutoHyphens w:val="true"/>
              <w:spacing w:before="0" w:after="0"/>
              <w:ind w:hanging="0"/>
              <w:rPr>
                <w:rFonts w:ascii="Times New Roman" w:hAnsi="Times New Roman" w:cs="Times New Roman"/>
                <w:sz w:val="24"/>
                <w:szCs w:val="24"/>
              </w:rPr>
            </w:pPr>
            <w:r>
              <w:rPr>
                <w:rFonts w:cs="Times New Roman" w:ascii="Times New Roman" w:hAnsi="Times New Roman"/>
                <w:kern w:val="0"/>
                <w:sz w:val="24"/>
                <w:szCs w:val="24"/>
                <w:lang w:val="ru-RU" w:bidi="ar-SA"/>
              </w:rPr>
              <w:t>- физическим лицом , документы удостоверяется усиленной квалифицированной электронной подписью нотариуса</w:t>
            </w:r>
          </w:p>
        </w:tc>
      </w:tr>
    </w:tbl>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p>
      <w:pPr>
        <w:pStyle w:val="Normal"/>
        <w:ind w:firstLine="709" w:right="-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firstLine="709" w:right="-1"/>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b/>
          <w:sz w:val="28"/>
          <w:szCs w:val="28"/>
        </w:rPr>
      </w:pPr>
      <w:r>
        <w:rPr>
          <w:rFonts w:cs="Times New Roman" w:ascii="Times New Roman" w:hAnsi="Times New Roman"/>
          <w:b/>
          <w:sz w:val="28"/>
          <w:szCs w:val="28"/>
        </w:rPr>
        <w:t xml:space="preserve">Перечень способов подачи запроса о предоставлении </w:t>
      </w:r>
    </w:p>
    <w:p>
      <w:pPr>
        <w:pStyle w:val="Normal"/>
        <w:jc w:val="center"/>
        <w:rPr>
          <w:rFonts w:ascii="Times New Roman" w:hAnsi="Times New Roman" w:cs="Times New Roman"/>
          <w:b/>
          <w:sz w:val="28"/>
          <w:szCs w:val="28"/>
        </w:rPr>
      </w:pP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aff"/>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66"/>
        <w:gridCol w:w="2977"/>
        <w:gridCol w:w="4511"/>
      </w:tblGrid>
      <w:tr>
        <w:trPr/>
        <w:tc>
          <w:tcPr>
            <w:tcW w:w="5343" w:type="dxa"/>
            <w:gridSpan w:val="2"/>
            <w:tcBorders/>
          </w:tcPr>
          <w:p>
            <w:pPr>
              <w:pStyle w:val="Normal"/>
              <w:widowControl/>
              <w:suppressAutoHyphens w:val="true"/>
              <w:spacing w:before="0" w:after="0"/>
              <w:ind w:hanging="0"/>
              <w:jc w:val="center"/>
              <w:rPr>
                <w:rFonts w:ascii="Times New Roman" w:hAnsi="Times New Roman" w:eastAsia="Times New Roman" w:cs="Times New Roman"/>
                <w:sz w:val="24"/>
                <w:szCs w:val="24"/>
                <w:lang w:eastAsia="ru-RU"/>
              </w:rPr>
            </w:pPr>
            <w:r>
              <w:rPr>
                <w:rFonts w:eastAsia="Calibri" w:cs="Times New Roman" w:ascii="Times New Roman" w:hAnsi="Times New Roman"/>
                <w:kern w:val="0"/>
                <w:sz w:val="24"/>
                <w:szCs w:val="24"/>
                <w:lang w:val="ru-RU" w:eastAsia="en-US" w:bidi="ar-SA"/>
              </w:rPr>
              <w:t xml:space="preserve">Способ подачи запроса о предоставлении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 xml:space="preserve">ной услуги и документов, необходимых для предоставления </w:t>
            </w:r>
            <w:r>
              <w:rPr>
                <w:rFonts w:eastAsia="Calibri" w:cs="Times New Roman" w:ascii="Times New Roman" w:hAnsi="Times New Roman"/>
                <w:color w:themeColor="text1" w:val="000000"/>
                <w:kern w:val="0"/>
                <w:sz w:val="24"/>
                <w:szCs w:val="24"/>
                <w:lang w:val="ru-RU" w:eastAsia="en-US" w:bidi="ar-SA"/>
              </w:rPr>
              <w:t>муниципаль</w:t>
            </w:r>
            <w:r>
              <w:rPr>
                <w:rFonts w:eastAsia="Calibri" w:cs="Times New Roman" w:ascii="Times New Roman" w:hAnsi="Times New Roman"/>
                <w:kern w:val="0"/>
                <w:sz w:val="24"/>
                <w:szCs w:val="24"/>
                <w:lang w:val="ru-RU" w:eastAsia="en-US" w:bidi="ar-SA"/>
              </w:rPr>
              <w:t>ной услуги</w:t>
            </w:r>
            <w:r>
              <w:rPr>
                <w:rFonts w:eastAsia="Times New Roman" w:cs="Times New Roman" w:ascii="Times New Roman" w:hAnsi="Times New Roman"/>
                <w:kern w:val="0"/>
                <w:sz w:val="24"/>
                <w:szCs w:val="24"/>
                <w:lang w:val="ru-RU" w:eastAsia="ru-RU" w:bidi="ar-SA"/>
              </w:rPr>
              <w:t xml:space="preserve"> заявителем </w:t>
            </w:r>
            <w:r>
              <w:rPr>
                <w:rFonts w:eastAsia="Calibri" w:cs="Times New Roman" w:ascii="Times New Roman" w:hAnsi="Times New Roman"/>
                <w:kern w:val="0"/>
                <w:sz w:val="24"/>
                <w:szCs w:val="24"/>
                <w:lang w:val="ru-RU" w:eastAsia="en-US" w:bidi="ar-SA"/>
              </w:rPr>
              <w:t>или через представителя заявителя</w:t>
            </w:r>
          </w:p>
        </w:tc>
        <w:tc>
          <w:tcPr>
            <w:tcW w:w="4511" w:type="dxa"/>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suppressAutoHyphens w:val="true"/>
              <w:spacing w:before="0" w:after="0"/>
              <w:ind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Примечание</w:t>
            </w:r>
          </w:p>
        </w:tc>
      </w:tr>
      <w:tr>
        <w:trPr/>
        <w:tc>
          <w:tcPr>
            <w:tcW w:w="2366" w:type="dxa"/>
            <w:vMerge w:val="restart"/>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1) При личном обращении</w:t>
            </w:r>
          </w:p>
        </w:tc>
        <w:tc>
          <w:tcPr>
            <w:tcW w:w="2977" w:type="dxa"/>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1" w:type="dxa"/>
            <w:vMerge w:val="restart"/>
            <w:tcBorders/>
          </w:tcPr>
          <w:p>
            <w:pPr>
              <w:pStyle w:val="Normal"/>
              <w:widowControl/>
              <w:suppressAutoHyphens w:val="true"/>
              <w:spacing w:before="0" w:after="0"/>
              <w:ind w:hanging="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w:t>
            </w:r>
          </w:p>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принимается </w:t>
            </w:r>
            <w:r>
              <w:rPr>
                <w:rFonts w:eastAsia="Calibri" w:cs="Times New Roman" w:ascii="Times New Roman" w:hAnsi="Times New Roman"/>
                <w:kern w:val="0"/>
                <w:sz w:val="24"/>
                <w:szCs w:val="24"/>
                <w:lang w:val="ru-RU" w:eastAsia="en-US" w:bidi="ar-SA"/>
              </w:rPr>
              <w:t xml:space="preserve">на бумажном носителе, </w:t>
            </w:r>
            <w:r>
              <w:rPr>
                <w:rFonts w:eastAsia="Times New Roman" w:cs="Times New Roman" w:ascii="Times New Roman" w:hAnsi="Times New Roman"/>
                <w:kern w:val="0"/>
                <w:sz w:val="24"/>
                <w:szCs w:val="24"/>
                <w:lang w:val="ru-RU" w:eastAsia="ru-RU" w:bidi="ar-SA"/>
              </w:rPr>
              <w:t xml:space="preserve">в том числе </w:t>
            </w:r>
            <w:r>
              <w:rPr>
                <w:rFonts w:eastAsia="Times New Roman" w:cs="Times New Roman" w:ascii="Times New Roman" w:hAnsi="Times New Roman"/>
                <w:kern w:val="0"/>
                <w:sz w:val="24"/>
                <w:szCs w:val="24"/>
                <w:lang w:val="ru-RU" w:eastAsia="en-US" w:bidi="ar-SA"/>
              </w:rPr>
              <w:t>по экстерриториальному принципу</w:t>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shd w:fill="FFFFFF" w:val="clear"/>
                <w:lang w:val="ru-RU" w:eastAsia="en-US" w:bidi="ar-SA"/>
              </w:rPr>
              <w:t>во время личного приема граждан</w:t>
            </w:r>
            <w:r>
              <w:rPr>
                <w:rStyle w:val="Style11"/>
                <w:rFonts w:eastAsia="Calibri" w:ascii="Times New Roman" w:hAnsi="Times New Roman"/>
                <w:color w:val="auto"/>
                <w:kern w:val="0"/>
                <w:sz w:val="24"/>
                <w:szCs w:val="24"/>
                <w:lang w:val="ru-RU" w:eastAsia="en-US" w:bidi="ar-SA"/>
              </w:rPr>
              <w:t xml:space="preserve"> в </w:t>
            </w:r>
            <w:r>
              <w:rPr>
                <w:rFonts w:eastAsia="Calibri" w:cs="Times New Roman" w:ascii="Times New Roman" w:hAnsi="Times New Roman"/>
                <w:kern w:val="0"/>
                <w:sz w:val="24"/>
                <w:szCs w:val="24"/>
                <w:lang w:val="ru-RU" w:eastAsia="en-US" w:bidi="ar-SA"/>
              </w:rPr>
              <w:t>уполномоченный орган</w:t>
            </w:r>
          </w:p>
        </w:tc>
        <w:tc>
          <w:tcPr>
            <w:tcW w:w="4511"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1"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666" w:hRule="atLeast"/>
        </w:trPr>
        <w:tc>
          <w:tcPr>
            <w:tcW w:w="2366" w:type="dxa"/>
            <w:vMerge w:val="restart"/>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2) Без личной явки заявителя</w:t>
            </w:r>
          </w:p>
        </w:tc>
        <w:tc>
          <w:tcPr>
            <w:tcW w:w="2977"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размещенного на  ЕПГУ, РПГУ</w:t>
            </w:r>
            <w:r>
              <w:rPr>
                <w:rFonts w:eastAsia="Calibri" w:cs="Times New Roman" w:ascii="Times New Roman" w:hAnsi="Times New Roman"/>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через «Личный кабинет» заявителя</w:t>
            </w:r>
            <w:r>
              <w:rPr>
                <w:rFonts w:eastAsia="Calibri" w:cs="Times New Roman" w:ascii="Times New Roman" w:hAnsi="Times New Roman"/>
                <w:kern w:val="0"/>
                <w:sz w:val="24"/>
                <w:szCs w:val="24"/>
                <w:lang w:val="ru-RU" w:eastAsia="en-US" w:bidi="ar-SA"/>
              </w:rPr>
              <w:t xml:space="preserve"> с применением электронной подписи</w:t>
            </w:r>
          </w:p>
        </w:tc>
        <w:tc>
          <w:tcPr>
            <w:tcW w:w="4511" w:type="dxa"/>
            <w:vMerge w:val="restart"/>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  в соответствии с требованиями</w:t>
            </w:r>
          </w:p>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"/document/12184522/entry/0"</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Федерального закона</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xml:space="preserve"> от 06.04.2011 № 63-ФЗ  «Об электронной подписи»</w:t>
            </w:r>
          </w:p>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Calibri" w:cs="Times New Roman" w:ascii="Times New Roman" w:hAnsi="Times New Roman"/>
                <w:kern w:val="0"/>
                <w:sz w:val="24"/>
                <w:szCs w:val="24"/>
                <w:lang w:val="ru-RU" w:eastAsia="en-US"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электронной форме  запроса через</w:t>
            </w:r>
            <w:r>
              <w:rPr>
                <w:rFonts w:eastAsia="Calibri" w:cs="Times New Roman" w:ascii="Times New Roman" w:hAnsi="Times New Roman"/>
                <w:kern w:val="0"/>
                <w:sz w:val="24"/>
                <w:szCs w:val="24"/>
                <w:lang w:val="ru-RU" w:eastAsia="en-US" w:bidi="ar-SA"/>
              </w:rPr>
              <w:t xml:space="preserve"> МФЦ, в котором обеспечен  доступ к  ЕПГУ, РПГУ</w:t>
            </w:r>
          </w:p>
        </w:tc>
        <w:tc>
          <w:tcPr>
            <w:tcW w:w="4511"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ind w:hanging="0"/>
              <w:rPr>
                <w:rFonts w:ascii="Times New Roman" w:hAnsi="Times New Roman" w:cs="Times New Roman"/>
                <w:b/>
                <w:sz w:val="28"/>
                <w:szCs w:val="28"/>
              </w:rPr>
            </w:pPr>
            <w:r>
              <w:rPr>
                <w:rFonts w:eastAsia="Times New Roman" w:cs="Times New Roman" w:ascii="Times New Roman" w:hAnsi="Times New Roman"/>
                <w:kern w:val="0"/>
                <w:sz w:val="24"/>
                <w:szCs w:val="24"/>
                <w:lang w:val="ru-RU" w:eastAsia="ru-RU" w:bidi="ar-SA"/>
              </w:rPr>
              <w:t xml:space="preserve">в электронной форме документа  </w:t>
            </w:r>
            <w:r>
              <w:rPr>
                <w:rFonts w:eastAsia="Calibri" w:cs="Times New Roman" w:ascii="Times New Roman" w:hAnsi="Times New Roman"/>
                <w:kern w:val="0"/>
                <w:sz w:val="24"/>
                <w:szCs w:val="24"/>
                <w:lang w:val="ru-RU" w:eastAsia="en-US" w:bidi="ar-SA"/>
              </w:rPr>
              <w:t>по e-mail электронной почты</w:t>
            </w:r>
          </w:p>
        </w:tc>
        <w:tc>
          <w:tcPr>
            <w:tcW w:w="4511" w:type="dxa"/>
            <w:vMerge w:val="restart"/>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4"/>
                <w:kern w:val="0"/>
                <w:szCs w:val="24"/>
                <w:rFonts w:eastAsia="Calibri" w:cs="Times New Roman" w:ascii="Times New Roman" w:hAnsi="Times New Roman"/>
                <w:lang w:val="ru-RU" w:eastAsia="en-US" w:bidi="ar-SA"/>
              </w:rPr>
              <w:instrText xml:space="preserve"> HYPERLINK "http://mobileonline.garant.ru/" \l "/document/12184522/entry/54"</w:instrText>
            </w:r>
            <w:r>
              <w:rPr>
                <w:sz w:val="24"/>
                <w:kern w:val="0"/>
                <w:szCs w:val="24"/>
                <w:rFonts w:eastAsia="Calibri" w:cs="Times New Roman" w:ascii="Times New Roman" w:hAnsi="Times New Roman"/>
                <w:lang w:val="ru-RU" w:eastAsia="en-US" w:bidi="ar-SA"/>
              </w:rPr>
              <w:fldChar w:fldCharType="separate"/>
            </w:r>
            <w:r>
              <w:rPr>
                <w:rFonts w:eastAsia="Calibri" w:cs="Times New Roman" w:ascii="Times New Roman" w:hAnsi="Times New Roman"/>
                <w:kern w:val="0"/>
                <w:sz w:val="24"/>
                <w:szCs w:val="24"/>
                <w:lang w:val="ru-RU" w:eastAsia="en-US" w:bidi="ar-SA"/>
              </w:rPr>
              <w:t>квалифицированной электронной подписью</w:t>
            </w:r>
            <w:r>
              <w:rPr>
                <w:sz w:val="24"/>
                <w:kern w:val="0"/>
                <w:szCs w:val="24"/>
                <w:rFonts w:eastAsia="Calibri" w:cs="Times New Roman" w:ascii="Times New Roman" w:hAnsi="Times New Roman"/>
                <w:lang w:val="ru-RU" w:eastAsia="en-US" w:bidi="ar-SA"/>
              </w:rPr>
              <w:fldChar w:fldCharType="end"/>
            </w:r>
            <w:r>
              <w:rPr>
                <w:rFonts w:eastAsia="Calibri" w:cs="Times New Roman" w:ascii="Times New Roman" w:hAnsi="Times New Roman"/>
                <w:kern w:val="0"/>
                <w:sz w:val="24"/>
                <w:szCs w:val="24"/>
                <w:lang w:val="ru-RU" w:eastAsia="en-US" w:bidi="ar-SA"/>
              </w:rPr>
              <w:t>, полученной в одном из сертифицированных удостоверяющих центров..</w:t>
            </w:r>
          </w:p>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highlight w:val="white"/>
                <w:lang w:val="ru-RU" w:eastAsia="en-US" w:bidi="ar-SA"/>
              </w:rPr>
              <w:t>Заявитель - физическое лицо, вправе использовать простую электронную подпись</w:t>
            </w:r>
            <w:r>
              <w:rPr>
                <w:rFonts w:eastAsia="Calibri" w:cs="Times New Roman" w:ascii="Times New Roman" w:hAnsi="Times New Roman"/>
                <w:kern w:val="0"/>
                <w:sz w:val="24"/>
                <w:szCs w:val="24"/>
                <w:lang w:val="ru-RU" w:eastAsia="en-US" w:bidi="ar-SA"/>
              </w:rPr>
              <w:t>.</w:t>
            </w:r>
          </w:p>
          <w:p>
            <w:pPr>
              <w:pStyle w:val="Normal"/>
              <w:widowControl/>
              <w:suppressAutoHyphens w:val="true"/>
              <w:spacing w:before="0" w:after="0"/>
              <w:ind w:hanging="0"/>
              <w:jc w:val="left"/>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kern w:val="0"/>
                <w:sz w:val="24"/>
                <w:szCs w:val="24"/>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hd w:val="clear" w:color="auto" w:fill="FFFFFF"/>
              <w:suppressAutoHyphens w:val="true"/>
              <w:spacing w:before="0" w:after="0"/>
              <w:ind w:hanging="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kern w:val="0"/>
                <w:sz w:val="24"/>
                <w:szCs w:val="24"/>
                <w:lang w:val="ru-RU" w:eastAsia="ru-RU" w:bidi="ar-SA"/>
              </w:rPr>
              <w:t xml:space="preserve">в форме электронного документа </w:t>
            </w:r>
            <w:r>
              <w:rPr>
                <w:rFonts w:eastAsia="Calibri" w:cs="Times New Roman" w:ascii="Times New Roman" w:hAnsi="Times New Roman"/>
                <w:kern w:val="0"/>
                <w:sz w:val="24"/>
                <w:szCs w:val="24"/>
                <w:lang w:val="ru-RU" w:eastAsia="en-US" w:bidi="ar-SA"/>
              </w:rPr>
              <w:t>на официальном сайте http: // www. korenovsk.ru</w:t>
            </w:r>
          </w:p>
        </w:tc>
        <w:tc>
          <w:tcPr>
            <w:tcW w:w="4511"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2366" w:type="dxa"/>
            <w:vMerge w:val="restart"/>
            <w:tcBorders/>
          </w:tcPr>
          <w:p>
            <w:pPr>
              <w:pStyle w:val="Normal"/>
              <w:widowControl/>
              <w:suppressAutoHyphens w:val="true"/>
              <w:spacing w:before="0" w:after="0"/>
              <w:ind w:hanging="0"/>
              <w:jc w:val="left"/>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3) </w:t>
            </w:r>
            <w:r>
              <w:rPr>
                <w:rFonts w:eastAsia="Calibri" w:cs="Times New Roman" w:ascii="Times New Roman" w:hAnsi="Times New Roman"/>
                <w:kern w:val="0"/>
                <w:sz w:val="24"/>
                <w:szCs w:val="24"/>
                <w:lang w:val="ru-RU" w:eastAsia="en-US" w:bidi="ar-SA"/>
              </w:rPr>
              <w:t xml:space="preserve">Посредством </w:t>
            </w:r>
            <w:r>
              <w:rPr>
                <w:rFonts w:eastAsia="Calibri" w:cs="Times New Roman" w:ascii="Times New Roman" w:hAnsi="Times New Roman"/>
                <w:color w:val="34343C"/>
                <w:kern w:val="0"/>
                <w:sz w:val="24"/>
                <w:szCs w:val="24"/>
                <w:shd w:fill="FFFFFF" w:val="clear"/>
                <w:lang w:val="ru-RU" w:eastAsia="en-US" w:bidi="ar-SA"/>
              </w:rPr>
              <w:t>почтового отправления</w:t>
            </w:r>
            <w:r>
              <w:rPr>
                <w:rFonts w:eastAsia="Calibri" w:cs="" w:ascii="Helvetica" w:hAnsi="Helvetica"/>
                <w:color w:val="34343C"/>
                <w:kern w:val="0"/>
                <w:sz w:val="23"/>
                <w:szCs w:val="23"/>
                <w:shd w:fill="FFFFFF" w:val="clear"/>
                <w:lang w:val="ru-RU" w:eastAsia="en-US" w:bidi="ar-SA"/>
              </w:rPr>
              <w:t xml:space="preserve"> </w:t>
            </w:r>
            <w:r>
              <w:rPr>
                <w:rFonts w:eastAsia="Calibri" w:cs="Times New Roman" w:ascii="Times New Roman" w:hAnsi="Times New Roman"/>
                <w:color w:val="333333"/>
                <w:kern w:val="0"/>
                <w:sz w:val="24"/>
                <w:szCs w:val="24"/>
                <w:shd w:fill="FFFFFF" w:val="clear"/>
                <w:lang w:val="ru-RU" w:eastAsia="en-US" w:bidi="ar-SA"/>
              </w:rPr>
              <w:t>с объявленной ценностью, описью вложения и уведомлением о вручении</w:t>
            </w:r>
          </w:p>
        </w:tc>
        <w:tc>
          <w:tcPr>
            <w:tcW w:w="2977" w:type="dxa"/>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Style w:val="Style11"/>
                <w:rFonts w:eastAsia="Calibri" w:ascii="Times New Roman" w:hAnsi="Times New Roman"/>
                <w:color w:val="auto"/>
                <w:kern w:val="0"/>
                <w:sz w:val="24"/>
                <w:szCs w:val="24"/>
                <w:lang w:val="ru-RU" w:eastAsia="en-US" w:bidi="ar-SA"/>
              </w:rPr>
              <w:t xml:space="preserve">в </w:t>
            </w:r>
            <w:r>
              <w:rPr>
                <w:rFonts w:eastAsia="Calibri" w:cs="Times New Roman" w:ascii="Times New Roman" w:hAnsi="Times New Roman"/>
                <w:kern w:val="0"/>
                <w:sz w:val="24"/>
                <w:szCs w:val="24"/>
                <w:lang w:val="ru-RU" w:eastAsia="en-US" w:bidi="ar-SA"/>
              </w:rPr>
              <w:t>уполномоченный орган</w:t>
            </w:r>
          </w:p>
        </w:tc>
        <w:tc>
          <w:tcPr>
            <w:tcW w:w="4511" w:type="dxa"/>
            <w:vMerge w:val="restart"/>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kern w:val="0"/>
                <w:sz w:val="24"/>
                <w:szCs w:val="24"/>
                <w:lang w:val="ru-RU" w:eastAsia="ru-RU" w:bidi="ar-SA"/>
              </w:rPr>
              <w:t xml:space="preserve">Заявление </w:t>
            </w:r>
            <w:r>
              <w:rPr>
                <w:rStyle w:val="Style11"/>
                <w:rFonts w:eastAsia="Calibri" w:ascii="Times New Roman" w:hAnsi="Times New Roman"/>
                <w:color w:val="auto"/>
                <w:kern w:val="0"/>
                <w:sz w:val="24"/>
                <w:szCs w:val="24"/>
                <w:lang w:val="ru-RU" w:eastAsia="en-US" w:bidi="ar-SA"/>
              </w:rPr>
              <w:t xml:space="preserve"> </w:t>
            </w:r>
            <w:r>
              <w:rPr>
                <w:rFonts w:eastAsia="Times New Roman" w:cs="Times New Roman" w:ascii="Times New Roman" w:hAnsi="Times New Roman"/>
                <w:kern w:val="0"/>
                <w:sz w:val="24"/>
                <w:szCs w:val="24"/>
                <w:lang w:val="ru-RU" w:eastAsia="ru-RU" w:bidi="ar-SA"/>
              </w:rPr>
              <w:t>на получение муниципальной услуги с комплектом документов принимается</w:t>
            </w:r>
            <w:r>
              <w:rPr>
                <w:rFonts w:eastAsia="Calibri" w:cs="Times New Roman" w:ascii="Times New Roman" w:hAnsi="Times New Roman"/>
                <w:kern w:val="0"/>
                <w:sz w:val="24"/>
                <w:szCs w:val="24"/>
                <w:lang w:val="ru-RU" w:eastAsia="en-US" w:bidi="ar-SA"/>
              </w:rPr>
              <w:t xml:space="preserve"> на бумажном носителе.</w:t>
            </w:r>
          </w:p>
        </w:tc>
      </w:tr>
      <w:tr>
        <w:trPr/>
        <w:tc>
          <w:tcPr>
            <w:tcW w:w="2366"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977"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в филиалы, отделы, удаленные рабочие места МФЦ</w:t>
            </w:r>
          </w:p>
        </w:tc>
        <w:tc>
          <w:tcPr>
            <w:tcW w:w="4511" w:type="dxa"/>
            <w:vMerge w:val="continue"/>
            <w:tcBorders/>
          </w:tcPr>
          <w:p>
            <w:pPr>
              <w:pStyle w:val="Normal"/>
              <w:widowControl/>
              <w:suppressAutoHyphens w:val="true"/>
              <w:spacing w:before="0" w:after="0"/>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ind w:hanging="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hd w:val="clear" w:color="auto" w:fill="FFFFFF"/>
        <w:ind w:hanging="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ind w:hanging="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sectPr>
          <w:headerReference w:type="even" r:id="rId37"/>
          <w:headerReference w:type="default" r:id="rId38"/>
          <w:headerReference w:type="first" r:id="rId39"/>
          <w:type w:val="nextPage"/>
          <w:pgSz w:w="11906" w:h="16838"/>
          <w:pgMar w:left="1701" w:right="567" w:gutter="0" w:header="567" w:top="1133" w:footer="0" w:bottom="1134"/>
          <w:pgNumType w:fmt="decimal"/>
          <w:formProt w:val="false"/>
          <w:titlePg/>
          <w:textDirection w:val="lrTb"/>
          <w:docGrid w:type="default" w:linePitch="600" w:charSpace="0"/>
        </w:sect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главный архитектор</w:t>
        <w:tab/>
        <w:tab/>
        <w:tab/>
        <w:tab/>
        <w:tab/>
        <w:tab/>
        <w:t xml:space="preserve">          М.Г. Милославская</w:t>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4</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suppressAutoHyphens w:val="true"/>
              <w:spacing w:before="12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приеме заявления о предоставлении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 xml:space="preserve">ной услуги и документов, необходимых для предоставления </w:t>
      </w:r>
      <w:r>
        <w:rPr>
          <w:rFonts w:cs="Times New Roman" w:ascii="Times New Roman" w:hAnsi="Times New Roman"/>
          <w:b/>
          <w:color w:themeColor="text1" w:val="000000"/>
          <w:sz w:val="28"/>
          <w:szCs w:val="28"/>
        </w:rPr>
        <w:t>муниципаль</w:t>
      </w:r>
      <w:r>
        <w:rPr>
          <w:rFonts w:cs="Times New Roman"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p>
    <w:tbl>
      <w:tblPr>
        <w:tblStyle w:val="aff"/>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color w:themeColor="text1" w:val="000000"/>
                <w:kern w:val="0"/>
                <w:sz w:val="24"/>
                <w:szCs w:val="24"/>
                <w:lang w:val="ru-RU" w:eastAsia="en-US" w:bidi="ar-SA"/>
              </w:rPr>
              <w:t xml:space="preserve">Заявление </w:t>
            </w:r>
            <w:r>
              <w:rPr>
                <w:rFonts w:eastAsia="Calibri" w:cs="Times New Roman" w:ascii="Times New Roman" w:hAnsi="Times New Roman"/>
                <w:kern w:val="0"/>
                <w:sz w:val="24"/>
                <w:szCs w:val="24"/>
                <w:lang w:val="ru-RU" w:eastAsia="en-US" w:bidi="ar-SA"/>
              </w:rPr>
              <w:t>подано лицом, не имеющим полномочий представлять интересы заявителя</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Содержание заявления не соответствует требованиям пункта 3.5.1 подраздела  3.5  раздела  </w:t>
            </w:r>
            <w:r>
              <w:rPr>
                <w:rStyle w:val="FontStyle58"/>
                <w:rFonts w:eastAsia="Calibri"/>
                <w:kern w:val="0"/>
                <w:sz w:val="24"/>
                <w:szCs w:val="24"/>
                <w:lang w:val="en-US" w:eastAsia="en-US" w:bidi="ar-SA"/>
              </w:rPr>
              <w:t>III</w:t>
            </w:r>
            <w:r>
              <w:rPr>
                <w:rFonts w:eastAsia="Calibri" w:cs="Times New Roman" w:ascii="Times New Roman" w:hAnsi="Times New Roman"/>
                <w:kern w:val="0"/>
                <w:sz w:val="24"/>
                <w:szCs w:val="24"/>
                <w:lang w:val="ru-RU" w:eastAsia="en-US" w:bidi="ar-SA"/>
              </w:rPr>
              <w:t xml:space="preserve">  настоящего административного регламента.</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Наличие в заявлении (</w:t>
            </w:r>
            <w:r>
              <w:rPr>
                <w:rFonts w:eastAsia="Calibri" w:cs="Times New Roman" w:ascii="Times New Roman" w:hAnsi="Times New Roman"/>
                <w:kern w:val="0"/>
                <w:sz w:val="24"/>
                <w:szCs w:val="24"/>
                <w:lang w:val="ru-RU" w:eastAsia="en-US" w:bidi="ar-SA"/>
              </w:rPr>
              <w:t xml:space="preserve">в том числе в интерактивной форме заявления) </w:t>
            </w:r>
            <w:r>
              <w:rPr>
                <w:rFonts w:eastAsia="Times New Roman" w:cs="Times New Roman" w:ascii="Times New Roman" w:hAnsi="Times New Roman"/>
                <w:kern w:val="0"/>
                <w:sz w:val="24"/>
                <w:szCs w:val="24"/>
                <w:lang w:val="ru-RU" w:eastAsia="ru-RU" w:bidi="ar-SA"/>
              </w:rPr>
              <w:t xml:space="preserve">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Times New Roman" w:cs="Times New Roman" w:ascii="Times New Roman" w:hAnsi="Times New Roman"/>
                <w:kern w:val="0"/>
                <w:sz w:val="24"/>
                <w:szCs w:val="24"/>
                <w:lang w:val="ru-RU" w:eastAsia="ru-RU" w:bidi="ar-SA"/>
              </w:rPr>
              <w:t xml:space="preserve">Представление неполного комплекта документов, необходимых для предоставления </w:t>
            </w:r>
            <w:r>
              <w:rPr>
                <w:rFonts w:eastAsia="Calibri" w:cs="Times New Roman" w:ascii="Times New Roman" w:hAnsi="Times New Roman"/>
                <w:kern w:val="0"/>
                <w:sz w:val="24"/>
                <w:szCs w:val="24"/>
                <w:lang w:val="ru-RU" w:eastAsia="en-US" w:bidi="ar-SA"/>
              </w:rPr>
              <w:t>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Style w:val="FontStyle39"/>
                <w:rFonts w:eastAsia="Calibri"/>
                <w:kern w:val="0"/>
                <w:sz w:val="24"/>
                <w:szCs w:val="24"/>
                <w:lang w:val="ru-RU" w:eastAsia="en-US"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8</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9</w:t>
            </w:r>
          </w:p>
        </w:tc>
        <w:tc>
          <w:tcPr>
            <w:tcW w:w="8983"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Отказ заявителя от подачи документов</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10</w:t>
            </w:r>
          </w:p>
        </w:tc>
        <w:tc>
          <w:tcPr>
            <w:tcW w:w="8983" w:type="dxa"/>
            <w:tcBorders/>
          </w:tcPr>
          <w:p>
            <w:pPr>
              <w:pStyle w:val="Normal"/>
              <w:widowControl w:val="false"/>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 xml:space="preserve">Несоблюдение установленных статьей 11 Федерального закона </w:t>
              <w:br/>
              <w:t>от 06.04.2011 № 63-ФЗ «Об электронной подписи» (далее – Федеральный закон № 63-ФЗ) условий признания действительности усиленной квалифицированной электронной подписи.</w:t>
            </w:r>
          </w:p>
        </w:tc>
      </w:tr>
    </w:tbl>
    <w:p>
      <w:pPr>
        <w:pStyle w:val="Normal"/>
        <w:ind w:firstLine="709" w:right="-1"/>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p>
    <w:p>
      <w:pPr>
        <w:pStyle w:val="Normal"/>
        <w:shd w:val="clear" w:color="auto" w:fill="FFFFFF"/>
        <w:ind w:hanging="0"/>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ind w:hanging="0"/>
        <w:rPr>
          <w:rFonts w:ascii="Times New Roman" w:hAnsi="Times New Roman" w:cs="Times New Roman"/>
          <w:sz w:val="28"/>
          <w:szCs w:val="28"/>
        </w:rPr>
      </w:pPr>
      <w:r>
        <w:rPr>
          <w:rFonts w:cs="Times New Roman" w:ascii="Times New Roman" w:hAnsi="Times New Roman"/>
          <w:sz w:val="28"/>
          <w:szCs w:val="28"/>
        </w:rPr>
        <w:t xml:space="preserve">муниципального образования </w:t>
      </w:r>
    </w:p>
    <w:p>
      <w:pPr>
        <w:pStyle w:val="Normal"/>
        <w:ind w:hanging="0"/>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sectPr>
          <w:headerReference w:type="even" r:id="rId40"/>
          <w:headerReference w:type="default" r:id="rId41"/>
          <w:headerReference w:type="first" r:id="rId42"/>
          <w:type w:val="nextPage"/>
          <w:pgSz w:w="11906" w:h="16838"/>
          <w:pgMar w:left="1701" w:right="567" w:gutter="0" w:header="567" w:top="1172" w:footer="0" w:bottom="567"/>
          <w:pgNumType w:fmt="decimal"/>
          <w:formProt w:val="false"/>
          <w:textDirection w:val="lrTb"/>
          <w:docGrid w:type="default" w:linePitch="360" w:charSpace="16384"/>
        </w:sectPr>
        <w:pStyle w:val="Normal"/>
        <w:shd w:val="clear" w:color="auto" w:fill="FFFFFF"/>
        <w:ind w:hanging="0"/>
        <w:rPr>
          <w:rFonts w:ascii="Times New Roman" w:hAnsi="Times New Roman" w:cs="Times New Roman"/>
        </w:rPr>
      </w:pPr>
      <w:r>
        <w:rPr>
          <w:rFonts w:cs="Times New Roman" w:ascii="Times New Roman" w:hAnsi="Times New Roman"/>
          <w:sz w:val="28"/>
          <w:szCs w:val="28"/>
        </w:rPr>
        <w:t>главный архитектор</w:t>
        <w:tab/>
        <w:tab/>
        <w:tab/>
        <w:tab/>
        <w:tab/>
        <w:tab/>
        <w:t xml:space="preserve">          М.Г. Милославская</w:t>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suppressAutoHyphens w:val="true"/>
              <w:spacing w:before="12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5</w:t>
            </w:r>
          </w:p>
          <w:p>
            <w:pPr>
              <w:pStyle w:val="Normal"/>
              <w:widowControl/>
              <w:tabs>
                <w:tab w:val="clear" w:pos="708"/>
                <w:tab w:val="left" w:pos="851" w:leader="none"/>
              </w:tabs>
              <w:suppressAutoHyphens w:val="true"/>
              <w:spacing w:before="12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ind w:hanging="0"/>
        <w:contextualSpacing/>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предоставлении муниципальной услуги</w:t>
      </w:r>
    </w:p>
    <w:p>
      <w:pPr>
        <w:pStyle w:val="Normal"/>
        <w:tabs>
          <w:tab w:val="clear" w:pos="708"/>
          <w:tab w:val="left" w:pos="993" w:leader="none"/>
        </w:tabs>
        <w:spacing w:before="0" w:after="0"/>
        <w:contextualSpacing/>
        <w:rPr>
          <w:rFonts w:ascii="Times New Roman" w:hAnsi="Times New Roman" w:cs="Times New Roman"/>
          <w:b/>
          <w:sz w:val="28"/>
          <w:szCs w:val="28"/>
        </w:rPr>
      </w:pPr>
      <w:r>
        <w:rPr>
          <w:rFonts w:cs="Times New Roman"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cs="Times New Roman"/>
          <w:sz w:val="28"/>
          <w:szCs w:val="28"/>
        </w:rPr>
      </w:pPr>
      <w:r>
        <w:rPr>
          <w:rFonts w:cs="Times New Roman"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tabs>
          <w:tab w:val="clear" w:pos="708"/>
          <w:tab w:val="left" w:pos="8505" w:leader="none"/>
        </w:tabs>
        <w:ind w:firstLine="720"/>
        <w:jc w:val="center"/>
        <w:rPr>
          <w:rFonts w:ascii="Times New Roman" w:hAnsi="Times New Roman" w:cs="Times New Roman"/>
        </w:rPr>
      </w:pPr>
      <w:r>
        <w:rPr>
          <w:rFonts w:cs="Times New Roman" w:ascii="Times New Roman" w:hAnsi="Times New Roman"/>
          <w:b/>
          <w:sz w:val="28"/>
          <w:szCs w:val="28"/>
        </w:rPr>
        <w:t>Перечень оснований для отказа в</w:t>
      </w:r>
      <w:r>
        <w:rPr/>
        <w:t xml:space="preserve">  </w:t>
      </w:r>
      <w:r>
        <w:rPr>
          <w:rFonts w:cs="Times New Roman" w:ascii="Times New Roman" w:hAnsi="Times New Roman"/>
          <w:b/>
          <w:sz w:val="28"/>
          <w:szCs w:val="28"/>
        </w:rPr>
        <w:t xml:space="preserve">предоставлении муниципальной услуги </w:t>
      </w:r>
      <w:r>
        <w:rPr>
          <w:rFonts w:eastAsia="Andale Sans UI" w:cs="Times New Roman" w:ascii="Times New Roman" w:hAnsi="Times New Roman"/>
          <w:b/>
          <w:bCs/>
          <w:kern w:val="2"/>
          <w:sz w:val="28"/>
          <w:szCs w:val="28"/>
          <w:lang w:val="de-DE" w:bidi="fa-IR"/>
        </w:rPr>
        <w:t>«Выдача градостроительн</w:t>
      </w:r>
      <w:r>
        <w:rPr>
          <w:rFonts w:eastAsia="Andale Sans UI" w:cs="Times New Roman" w:ascii="Times New Roman" w:hAnsi="Times New Roman"/>
          <w:b/>
          <w:bCs/>
          <w:kern w:val="2"/>
          <w:sz w:val="28"/>
          <w:szCs w:val="28"/>
          <w:lang w:bidi="fa-IR"/>
        </w:rPr>
        <w:t>ого</w:t>
      </w:r>
      <w:r>
        <w:rPr>
          <w:rFonts w:eastAsia="Andale Sans UI" w:cs="Times New Roman" w:ascii="Times New Roman" w:hAnsi="Times New Roman"/>
          <w:b/>
          <w:bCs/>
          <w:kern w:val="2"/>
          <w:sz w:val="28"/>
          <w:szCs w:val="28"/>
          <w:lang w:val="de-DE" w:bidi="fa-IR"/>
        </w:rPr>
        <w:t xml:space="preserve"> план</w:t>
      </w: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 xml:space="preserve"> земельн</w:t>
      </w:r>
      <w:r>
        <w:rPr>
          <w:rFonts w:eastAsia="Andale Sans UI" w:cs="Times New Roman" w:ascii="Times New Roman" w:hAnsi="Times New Roman"/>
          <w:b/>
          <w:bCs/>
          <w:kern w:val="2"/>
          <w:sz w:val="28"/>
          <w:szCs w:val="28"/>
          <w:lang w:bidi="fa-IR"/>
        </w:rPr>
        <w:t>ого</w:t>
      </w:r>
      <w:r>
        <w:rPr>
          <w:rFonts w:eastAsia="Andale Sans UI" w:cs="Times New Roman" w:ascii="Times New Roman" w:hAnsi="Times New Roman"/>
          <w:b/>
          <w:bCs/>
          <w:kern w:val="2"/>
          <w:sz w:val="28"/>
          <w:szCs w:val="28"/>
          <w:lang w:val="de-DE" w:bidi="fa-IR"/>
        </w:rPr>
        <w:t xml:space="preserve"> участк</w:t>
      </w:r>
      <w:r>
        <w:rPr>
          <w:rFonts w:eastAsia="Andale Sans UI" w:cs="Times New Roman" w:ascii="Times New Roman" w:hAnsi="Times New Roman"/>
          <w:b/>
          <w:bCs/>
          <w:kern w:val="2"/>
          <w:sz w:val="28"/>
          <w:szCs w:val="28"/>
          <w:lang w:bidi="fa-IR"/>
        </w:rPr>
        <w:t>а</w:t>
      </w:r>
      <w:r>
        <w:rPr>
          <w:rFonts w:eastAsia="Andale Sans UI" w:cs="Times New Roman" w:ascii="Times New Roman" w:hAnsi="Times New Roman"/>
          <w:b/>
          <w:bCs/>
          <w:kern w:val="2"/>
          <w:sz w:val="28"/>
          <w:szCs w:val="28"/>
          <w:lang w:val="de-DE" w:bidi="fa-IR"/>
        </w:rPr>
        <w:t>»</w:t>
      </w:r>
    </w:p>
    <w:p>
      <w:pPr>
        <w:pStyle w:val="Normal"/>
        <w:widowControl w:val="false"/>
        <w:tabs>
          <w:tab w:val="clear" w:pos="708"/>
          <w:tab w:val="left" w:pos="8505" w:leader="none"/>
        </w:tabs>
        <w:ind w:firstLine="720"/>
        <w:rPr>
          <w:rFonts w:ascii="Times New Roman" w:hAnsi="Times New Roman" w:cs="Times New Roman"/>
        </w:rPr>
      </w:pPr>
      <w:r>
        <w:rPr>
          <w:rFonts w:cs="Times New Roman" w:ascii="Times New Roman" w:hAnsi="Times New Roman"/>
        </w:rPr>
      </w:r>
    </w:p>
    <w:tbl>
      <w:tblPr>
        <w:tblStyle w:val="aff"/>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hanging="0"/>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tabs>
                <w:tab w:val="clear" w:pos="708"/>
                <w:tab w:val="left" w:pos="709" w:leader="none"/>
                <w:tab w:val="left" w:pos="1440" w:leader="none"/>
              </w:tabs>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tabs>
                <w:tab w:val="clear" w:pos="708"/>
                <w:tab w:val="left" w:pos="993" w:leader="none"/>
              </w:tabs>
              <w:suppressAutoHyphens w:val="true"/>
              <w:spacing w:before="0" w:after="0"/>
              <w:ind w:hanging="0"/>
              <w:contextualSpacing/>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Normal"/>
              <w:widowControl/>
              <w:numPr>
                <w:ilvl w:val="0"/>
                <w:numId w:val="0"/>
              </w:numPr>
              <w:tabs>
                <w:tab w:val="clear" w:pos="708"/>
                <w:tab w:val="left" w:pos="709" w:leader="none"/>
              </w:tabs>
              <w:suppressAutoHyphens w:val="true"/>
              <w:spacing w:before="0" w:after="0"/>
              <w:ind w:hanging="0" w:left="0"/>
              <w:outlineLvl w:val="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заявителя) по собственной инициативе</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5</w:t>
            </w:r>
          </w:p>
        </w:tc>
        <w:tc>
          <w:tcPr>
            <w:tcW w:w="8983"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Границы земельного участка не установлены в соответствии с требованиями земельного законодательства</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6</w:t>
            </w:r>
          </w:p>
        </w:tc>
        <w:tc>
          <w:tcPr>
            <w:tcW w:w="8983" w:type="dxa"/>
            <w:tcBorders/>
          </w:tcPr>
          <w:p>
            <w:pPr>
              <w:pStyle w:val="Normal"/>
              <w:widowControl/>
              <w:suppressAutoHyphens w:val="true"/>
              <w:spacing w:before="0" w:after="0"/>
              <w:ind w:hanging="0"/>
              <w:jc w:val="left"/>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Земельный участок не состоит на государственном кадастровом учёте</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7</w:t>
            </w:r>
          </w:p>
        </w:tc>
        <w:tc>
          <w:tcPr>
            <w:tcW w:w="8983" w:type="dxa"/>
            <w:tcBorders/>
          </w:tcPr>
          <w:p>
            <w:pPr>
              <w:pStyle w:val="Normal"/>
              <w:widowControl/>
              <w:tabs>
                <w:tab w:val="clear" w:pos="708"/>
                <w:tab w:val="left" w:pos="709" w:leader="none"/>
                <w:tab w:val="left" w:pos="1440" w:leader="none"/>
              </w:tabs>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Обращение (в письменном виде) заявителя с просьбой о прекращении муниципальной услуги</w:t>
            </w:r>
          </w:p>
        </w:tc>
      </w:tr>
    </w:tbl>
    <w:p>
      <w:pPr>
        <w:pStyle w:val="Normal"/>
        <w:ind w:firstLine="709"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br/>
        <w:t>Таблица № 2</w:t>
      </w:r>
    </w:p>
    <w:p>
      <w:pPr>
        <w:pStyle w:val="Normal"/>
        <w:ind w:firstLine="709"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tabs>
          <w:tab w:val="clear" w:pos="708"/>
          <w:tab w:val="left" w:pos="993" w:leader="none"/>
        </w:tabs>
        <w:spacing w:before="0" w:after="0"/>
        <w:contextualSpacing/>
        <w:jc w:val="center"/>
        <w:rPr>
          <w:rFonts w:ascii="Times New Roman" w:hAnsi="Times New Roman" w:cs="Times New Roman"/>
          <w:b/>
          <w:sz w:val="28"/>
          <w:szCs w:val="28"/>
        </w:rPr>
      </w:pPr>
      <w:r>
        <w:rPr>
          <w:rFonts w:cs="Times New Roman" w:ascii="Times New Roman" w:hAnsi="Times New Roman"/>
          <w:b/>
          <w:sz w:val="28"/>
          <w:szCs w:val="28"/>
        </w:rPr>
        <w:t xml:space="preserve">Перечень оснований для отказа в 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s="Times New Roman"/>
          <w:color w:val="0070C0"/>
          <w:sz w:val="28"/>
          <w:szCs w:val="28"/>
        </w:rPr>
      </w:pPr>
      <w:r>
        <w:rPr>
          <w:rFonts w:cs="Times New Roman" w:ascii="Times New Roman" w:hAnsi="Times New Roman"/>
          <w:color w:val="0070C0"/>
          <w:sz w:val="28"/>
          <w:szCs w:val="28"/>
        </w:rPr>
      </w:r>
    </w:p>
    <w:tbl>
      <w:tblPr>
        <w:tblStyle w:val="aff"/>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hanging="0"/>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допущенных опечаток и ошибок в выданных в результате предоставления муниципальной услуги документах</w:t>
            </w:r>
          </w:p>
        </w:tc>
      </w:tr>
    </w:tbl>
    <w:p>
      <w:pPr>
        <w:pStyle w:val="Normal"/>
        <w:ind w:firstLine="709"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709"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t>Таблица № 3</w:t>
      </w:r>
    </w:p>
    <w:p>
      <w:pPr>
        <w:pStyle w:val="Normal"/>
        <w:ind w:firstLine="709" w:right="-1"/>
        <w:jc w:val="right"/>
        <w:rPr>
          <w:rFonts w:ascii="Times New Roman" w:hAnsi="Times New Roman" w:eastAsia="Times New Roman" w:cs="Times New Roman"/>
          <w:sz w:val="28"/>
          <w:szCs w:val="28"/>
        </w:rPr>
      </w:pPr>
      <w:r>
        <w:rPr>
          <w:rFonts w:eastAsia="Times New Roman" w:cs="Times New Roman" w:ascii="Times New Roman" w:hAnsi="Times New Roman"/>
          <w:sz w:val="28"/>
          <w:szCs w:val="28"/>
        </w:rPr>
      </w:r>
    </w:p>
    <w:p>
      <w:pPr>
        <w:pStyle w:val="Normal"/>
        <w:ind w:firstLine="709" w:right="-1"/>
        <w:jc w:val="center"/>
        <w:rPr>
          <w:rFonts w:ascii="Times New Roman" w:hAnsi="Times New Roman" w:cs="Times New Roman"/>
          <w:b/>
          <w:sz w:val="28"/>
          <w:szCs w:val="28"/>
        </w:rPr>
      </w:pPr>
      <w:r>
        <w:rPr>
          <w:rFonts w:cs="Times New Roman" w:ascii="Times New Roman" w:hAnsi="Times New Roman"/>
          <w:b/>
          <w:sz w:val="28"/>
          <w:szCs w:val="28"/>
        </w:rPr>
        <w:t>Перечень оснований для отказа в</w:t>
      </w:r>
      <w:r>
        <w:rPr>
          <w:rFonts w:cs="Times New Roman" w:ascii="Times New Roman" w:hAnsi="Times New Roman"/>
          <w:sz w:val="28"/>
          <w:szCs w:val="28"/>
        </w:rPr>
        <w:t xml:space="preserve"> </w:t>
      </w:r>
      <w:r>
        <w:rPr>
          <w:rFonts w:cs="Times New Roman" w:ascii="Times New Roman" w:hAnsi="Times New Roman"/>
          <w:b/>
          <w:sz w:val="28"/>
          <w:szCs w:val="28"/>
        </w:rPr>
        <w:t>выдаче дубликата документа, выданного по результатам предоставления муниципальной услуги</w:t>
      </w:r>
    </w:p>
    <w:p>
      <w:pPr>
        <w:pStyle w:val="Normal"/>
        <w:ind w:firstLine="709" w:right="-1"/>
        <w:rPr>
          <w:rFonts w:ascii="Times New Roman" w:hAnsi="Times New Roman" w:eastAsia="Times New Roman" w:cs="Times New Roman"/>
          <w:sz w:val="28"/>
          <w:szCs w:val="28"/>
        </w:rPr>
      </w:pPr>
      <w:r>
        <w:rPr>
          <w:rFonts w:eastAsia="Times New Roman" w:cs="Times New Roman" w:ascii="Times New Roman" w:hAnsi="Times New Roman"/>
          <w:sz w:val="28"/>
          <w:szCs w:val="28"/>
        </w:rPr>
      </w:r>
    </w:p>
    <w:tbl>
      <w:tblPr>
        <w:tblStyle w:val="aff"/>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1</w:t>
            </w:r>
          </w:p>
        </w:tc>
        <w:tc>
          <w:tcPr>
            <w:tcW w:w="8983" w:type="dxa"/>
            <w:tcBorders/>
          </w:tcPr>
          <w:p>
            <w:pPr>
              <w:pStyle w:val="Normal"/>
              <w:widowControl/>
              <w:suppressAutoHyphens w:val="true"/>
              <w:spacing w:before="0" w:after="0"/>
              <w:ind w:hanging="0"/>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val="ru-RU" w:eastAsia="en-US"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2</w:t>
            </w:r>
          </w:p>
        </w:tc>
        <w:tc>
          <w:tcPr>
            <w:tcW w:w="8983" w:type="dxa"/>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Выявление в представленных документах недостоверных сведений</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color w:val="0070C0"/>
                <w:sz w:val="24"/>
                <w:szCs w:val="24"/>
              </w:rPr>
            </w:pPr>
            <w:r>
              <w:rPr>
                <w:rFonts w:eastAsia="Calibri" w:cs="Times New Roman" w:ascii="Times New Roman" w:hAnsi="Times New Roman"/>
                <w:kern w:val="0"/>
                <w:sz w:val="24"/>
                <w:szCs w:val="24"/>
                <w:lang w:val="ru-RU" w:eastAsia="en-US" w:bidi="ar-SA"/>
              </w:rPr>
              <w:t>3</w:t>
            </w:r>
          </w:p>
        </w:tc>
        <w:tc>
          <w:tcPr>
            <w:tcW w:w="8983" w:type="dxa"/>
            <w:tcBorders/>
          </w:tcPr>
          <w:p>
            <w:pPr>
              <w:pStyle w:val="Normal"/>
              <w:widowControl/>
              <w:suppressAutoHyphens w:val="true"/>
              <w:spacing w:before="0" w:after="0"/>
              <w:ind w:hanging="0"/>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tabs>
                <w:tab w:val="clear" w:pos="708"/>
                <w:tab w:val="left" w:pos="993" w:leader="none"/>
              </w:tabs>
              <w:suppressAutoHyphens w:val="true"/>
              <w:spacing w:before="0" w:after="0"/>
              <w:ind w:hanging="0"/>
              <w:contextualSpacing/>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4</w:t>
            </w:r>
          </w:p>
        </w:tc>
        <w:tc>
          <w:tcPr>
            <w:tcW w:w="8983" w:type="dxa"/>
            <w:tcBorders/>
          </w:tcPr>
          <w:p>
            <w:pPr>
              <w:pStyle w:val="Standard"/>
              <w:suppressAutoHyphens w:val="true"/>
              <w:spacing w:before="0" w:after="0"/>
              <w:ind w:hanging="0"/>
              <w:jc w:val="both"/>
              <w:rPr>
                <w:rFonts w:cs="Times New Roman"/>
              </w:rPr>
            </w:pPr>
            <w:r>
              <w:rPr>
                <w:rFonts w:cs="Times New Roman"/>
                <w:lang w:val="ru-RU"/>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ind w:firstLine="709" w:right="-1"/>
        <w:rPr>
          <w:rFonts w:ascii="Times New Roman" w:hAnsi="Times New Roman" w:cs="Times New Roman"/>
          <w:sz w:val="28"/>
          <w:szCs w:val="28"/>
        </w:rPr>
      </w:pPr>
      <w:r>
        <w:rPr>
          <w:rFonts w:cs="Times New Roman" w:ascii="Times New Roman" w:hAnsi="Times New Roman"/>
          <w:sz w:val="28"/>
          <w:szCs w:val="28"/>
        </w:rPr>
        <w:tab/>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tabs>
          <w:tab w:val="clear" w:pos="708"/>
          <w:tab w:val="left" w:pos="993" w:leader="none"/>
        </w:tabs>
        <w:spacing w:before="0" w:after="0"/>
        <w:contextualSpacing/>
        <w:rPr>
          <w:rFonts w:ascii="Times New Roman" w:hAnsi="Times New Roman" w:cs="Times New Roman"/>
          <w:color w:val="0070C0"/>
          <w:sz w:val="24"/>
          <w:szCs w:val="24"/>
        </w:rPr>
      </w:pPr>
      <w:r>
        <w:rPr>
          <w:rFonts w:cs="Times New Roman" w:ascii="Times New Roman" w:hAnsi="Times New Roman"/>
          <w:color w:val="0070C0"/>
          <w:sz w:val="24"/>
          <w:szCs w:val="24"/>
        </w:rPr>
      </w:r>
    </w:p>
    <w:p>
      <w:pPr>
        <w:pStyle w:val="Normal"/>
        <w:shd w:val="clear" w:color="auto" w:fill="FFFFFF"/>
        <w:ind w:hanging="0"/>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Краснодарского края,</w:t>
      </w:r>
    </w:p>
    <w:p>
      <w:pPr>
        <w:pStyle w:val="Normal"/>
        <w:shd w:val="clear" w:color="auto" w:fill="FFFFFF"/>
        <w:ind w:hanging="0"/>
        <w:rPr>
          <w:rFonts w:ascii="Times New Roman" w:hAnsi="Times New Roman" w:cs="Times New Roman"/>
        </w:rPr>
      </w:pPr>
      <w:r>
        <w:rPr>
          <w:rFonts w:cs="Times New Roman" w:ascii="Times New Roman" w:hAnsi="Times New Roman"/>
          <w:sz w:val="28"/>
          <w:szCs w:val="28"/>
        </w:rPr>
        <w:t>главный архитектор</w:t>
        <w:tab/>
        <w:tab/>
        <w:tab/>
        <w:tab/>
        <w:tab/>
        <w:tab/>
        <w:t xml:space="preserve">           М.Г. Милославская</w:t>
      </w:r>
    </w:p>
    <w:p>
      <w:pPr>
        <w:pStyle w:val="Normal"/>
        <w:tabs>
          <w:tab w:val="clear" w:pos="708"/>
          <w:tab w:val="left" w:pos="993" w:leader="none"/>
        </w:tabs>
        <w:spacing w:before="0" w:after="0"/>
        <w:contextualSpacing/>
        <w:rPr>
          <w:rFonts w:ascii="Times New Roman" w:hAnsi="Times New Roman" w:cs="Times New Roman"/>
          <w:b/>
          <w:color w:val="0070C0"/>
          <w:sz w:val="28"/>
          <w:szCs w:val="28"/>
        </w:rPr>
      </w:pPr>
      <w:r>
        <w:rPr>
          <w:rFonts w:cs="Times New Roman" w:ascii="Times New Roman" w:hAnsi="Times New Roman"/>
          <w:b/>
          <w:color w:val="0070C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6</w:t>
            </w:r>
          </w:p>
          <w:p>
            <w:pPr>
              <w:pStyle w:val="Normal"/>
              <w:widowControl/>
              <w:suppressAutoHyphens w:val="true"/>
              <w:spacing w:before="0" w:after="0"/>
              <w:ind w:hanging="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center"/>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hanging="0"/>
        <w:jc w:val="center"/>
        <w:rPr>
          <w:rFonts w:ascii="Times New Roman" w:hAnsi="Times New Roman" w:cs="Times New Roman"/>
          <w:b/>
          <w:sz w:val="28"/>
          <w:szCs w:val="28"/>
        </w:rPr>
      </w:pPr>
      <w:r>
        <w:rPr>
          <w:rFonts w:cs="Times New Roman" w:ascii="Times New Roman" w:hAnsi="Times New Roman"/>
          <w:b/>
          <w:sz w:val="28"/>
          <w:szCs w:val="28"/>
        </w:rPr>
        <w:t>о выдаче градостроительного плана земельного участка</w:t>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center"/>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ind w:hanging="0"/>
        <w:jc w:val="left"/>
        <w:rPr>
          <w:rFonts w:ascii="Times New Roman" w:hAnsi="Times New Roman" w:cs="Times New Roman"/>
        </w:rPr>
      </w:pPr>
      <w:r>
        <w:rPr>
          <w:rFonts w:cs="Times New Roman" w:ascii="Times New Roman" w:hAnsi="Times New Roman"/>
        </w:rPr>
      </w:r>
    </w:p>
    <w:p>
      <w:pPr>
        <w:pStyle w:val="Normal"/>
        <w:ind w:hanging="0"/>
        <w:jc w:val="left"/>
        <w:rPr>
          <w:rFonts w:ascii="Times New Roman" w:hAnsi="Times New Roman" w:cs="Times New Roman"/>
        </w:rPr>
      </w:pPr>
      <w:r>
        <w:rPr>
          <w:rFonts w:cs="Times New Roman" w:ascii="Times New Roman" w:hAnsi="Times New Roman"/>
        </w:rPr>
      </w:r>
    </w:p>
    <w:p>
      <w:pPr>
        <w:pStyle w:val="Style28"/>
        <w:ind w:firstLine="708"/>
        <w:rPr>
          <w:rFonts w:ascii="Times New Roman" w:hAnsi="Times New Roman" w:cs="Times New Roman"/>
          <w:sz w:val="28"/>
          <w:szCs w:val="28"/>
        </w:rPr>
      </w:pPr>
      <w:r>
        <w:rPr>
          <w:rFonts w:cs="Times New Roman" w:ascii="Times New Roman" w:hAnsi="Times New Roman"/>
          <w:sz w:val="28"/>
          <w:szCs w:val="28"/>
        </w:rPr>
        <w:t>Прошу   выдать    градостроительный    план    земельного        участка,</w:t>
      </w:r>
    </w:p>
    <w:p>
      <w:pPr>
        <w:pStyle w:val="Style28"/>
        <w:ind w:hanging="0"/>
        <w:rPr>
          <w:rFonts w:ascii="Times New Roman" w:hAnsi="Times New Roman" w:cs="Times New Roman"/>
          <w:sz w:val="28"/>
          <w:szCs w:val="28"/>
        </w:rPr>
      </w:pPr>
      <w:r>
        <w:rPr>
          <w:rFonts w:cs="Times New Roman" w:ascii="Times New Roman" w:hAnsi="Times New Roman"/>
          <w:sz w:val="28"/>
          <w:szCs w:val="28"/>
        </w:rPr>
        <w:t>расположенного по адресу:_____________________________________________</w:t>
      </w:r>
    </w:p>
    <w:p>
      <w:pPr>
        <w:pStyle w:val="Style28"/>
        <w:ind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(адрес или описание местоположения земельного участка)</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кадастровый номер земельного участка: ________________________________</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площадь:_________________________________________________________</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цель использования земельного участка:__________________________________</w:t>
      </w:r>
    </w:p>
    <w:p>
      <w:pPr>
        <w:pStyle w:val="Style28"/>
        <w:ind w:hanging="0"/>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ind w:hanging="0"/>
        <w:jc w:val="left"/>
        <w:rPr>
          <w:lang w:eastAsia="ru-RU"/>
        </w:rPr>
      </w:pPr>
      <w:r>
        <w:rPr>
          <w:lang w:eastAsia="ru-RU"/>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«____» ________ 20__г.  _______________  ____________________________</w:t>
      </w:r>
    </w:p>
    <w:p>
      <w:pPr>
        <w:pStyle w:val="Normal"/>
        <w:spacing w:before="0" w:after="0"/>
        <w:ind w:hanging="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hanging="0"/>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hanging="0"/>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ind w:hanging="0"/>
        <w:contextualSpacing/>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hanging="0"/>
        <w:contextualSpacing/>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7</w:t>
            </w:r>
          </w:p>
          <w:p>
            <w:pPr>
              <w:pStyle w:val="Normal"/>
              <w:widowControl/>
              <w:suppressAutoHyphens w:val="true"/>
              <w:spacing w:before="0" w:after="0"/>
              <w:ind w:hanging="0"/>
              <w:jc w:val="left"/>
              <w:rPr>
                <w:rFonts w:ascii="Times New Roman" w:hAnsi="Times New Roman"/>
              </w:rPr>
            </w:pPr>
            <w:r>
              <w:rPr>
                <w:rFonts w:ascii="Times New Roman" w:hAnsi="Times New Roman"/>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center"/>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ind w:hanging="0"/>
        <w:jc w:val="center"/>
        <w:rPr>
          <w:rFonts w:ascii="Times New Roman" w:hAnsi="Times New Roman" w:cs="Times New Roman"/>
          <w:b/>
          <w:sz w:val="28"/>
          <w:szCs w:val="28"/>
        </w:rPr>
      </w:pPr>
      <w:r>
        <w:rPr>
          <w:rFonts w:cs="Times New Roman" w:ascii="Times New Roman" w:hAnsi="Times New Roman"/>
          <w:b/>
          <w:sz w:val="28"/>
          <w:szCs w:val="28"/>
        </w:rPr>
        <w:t>о выдаче градостроительного плана земельного участка</w:t>
      </w:r>
    </w:p>
    <w:p>
      <w:pPr>
        <w:pStyle w:val="Normal"/>
        <w:ind w:hanging="0"/>
        <w:jc w:val="center"/>
        <w:rPr>
          <w:rFonts w:ascii="Times New Roman" w:hAnsi="Times New Roman" w:cs="Times New Roman"/>
          <w:b/>
          <w:sz w:val="28"/>
          <w:szCs w:val="28"/>
        </w:rPr>
      </w:pPr>
      <w:r>
        <w:rPr>
          <w:rFonts w:cs="Times New Roman" w:ascii="Times New Roman" w:hAnsi="Times New Roman"/>
          <w:b/>
          <w:sz w:val="28"/>
          <w:szCs w:val="28"/>
        </w:rPr>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ind w:hanging="0"/>
        <w:jc w:val="center"/>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ind w:hanging="0"/>
        <w:jc w:val="left"/>
        <w:rPr>
          <w:rFonts w:ascii="Times New Roman" w:hAnsi="Times New Roman" w:cs="Times New Roman"/>
        </w:rPr>
      </w:pPr>
      <w:r>
        <w:rPr>
          <w:rFonts w:cs="Times New Roman" w:ascii="Times New Roman" w:hAnsi="Times New Roman"/>
        </w:rPr>
      </w:r>
    </w:p>
    <w:p>
      <w:pPr>
        <w:pStyle w:val="Style28"/>
        <w:ind w:firstLine="708"/>
        <w:rPr>
          <w:rFonts w:ascii="Times New Roman" w:hAnsi="Times New Roman" w:cs="Times New Roman"/>
          <w:sz w:val="28"/>
          <w:szCs w:val="28"/>
        </w:rPr>
      </w:pPr>
      <w:r>
        <w:rPr>
          <w:rFonts w:cs="Times New Roman" w:ascii="Times New Roman" w:hAnsi="Times New Roman"/>
          <w:sz w:val="28"/>
          <w:szCs w:val="28"/>
        </w:rPr>
        <w:t>Прошу   выдать    градостроительный    план    земельного        участка,</w:t>
      </w:r>
    </w:p>
    <w:p>
      <w:pPr>
        <w:pStyle w:val="Style28"/>
        <w:ind w:hanging="0"/>
        <w:rPr>
          <w:rFonts w:ascii="Times New Roman" w:hAnsi="Times New Roman" w:cs="Times New Roman"/>
          <w:sz w:val="28"/>
          <w:szCs w:val="28"/>
        </w:rPr>
      </w:pPr>
      <w:r>
        <w:rPr>
          <w:rFonts w:cs="Times New Roman" w:ascii="Times New Roman" w:hAnsi="Times New Roman"/>
          <w:sz w:val="28"/>
          <w:szCs w:val="28"/>
        </w:rPr>
        <w:t>расположенного по адресу: 353180 Краснодарский край, ст. Журавская, промзона ________________________________________________________</w:t>
      </w:r>
    </w:p>
    <w:p>
      <w:pPr>
        <w:pStyle w:val="Style28"/>
        <w:ind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(адрес или описание местоположения земельного участка)</w:t>
      </w:r>
    </w:p>
    <w:p>
      <w:pPr>
        <w:pStyle w:val="Style28"/>
        <w:ind w:hanging="0"/>
        <w:rPr>
          <w:rFonts w:ascii="Times New Roman" w:hAnsi="Times New Roman" w:cs="Times New Roman"/>
          <w:sz w:val="22"/>
          <w:szCs w:val="22"/>
        </w:rPr>
      </w:pPr>
      <w:r>
        <w:rPr>
          <w:rFonts w:cs="Times New Roman" w:ascii="Times New Roman" w:hAnsi="Times New Roman"/>
          <w:sz w:val="22"/>
          <w:szCs w:val="22"/>
        </w:rPr>
        <w:t xml:space="preserve">                                                                   </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кадастровый номер земельного участка: ХХХХХХХХ</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площадь: 5000 м2</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 xml:space="preserve">цель использования земельного участка: </w:t>
      </w:r>
      <w:r>
        <w:rPr>
          <w:rFonts w:cs="Times New Roman" w:ascii="Times New Roman" w:hAnsi="Times New Roman"/>
          <w:color w:val="333333"/>
          <w:sz w:val="28"/>
          <w:szCs w:val="28"/>
          <w:shd w:fill="FFFFFF" w:val="clear"/>
        </w:rPr>
        <w:t>земли промышленности</w:t>
      </w:r>
    </w:p>
    <w:p>
      <w:pPr>
        <w:pStyle w:val="Normal"/>
        <w:ind w:hanging="0"/>
        <w:jc w:val="left"/>
        <w:rPr>
          <w:lang w:eastAsia="ru-RU"/>
        </w:rPr>
      </w:pPr>
      <w:r>
        <w:rPr>
          <w:lang w:eastAsia="ru-RU"/>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p>
      <w:pPr>
        <w:pStyle w:val="Style28"/>
        <w:ind w:hanging="0"/>
        <w:rPr>
          <w:rFonts w:ascii="Times New Roman" w:hAnsi="Times New Roman" w:cs="Times New Roman"/>
          <w:sz w:val="28"/>
          <w:szCs w:val="28"/>
        </w:rPr>
      </w:pPr>
      <w:r>
        <w:rPr>
          <w:rFonts w:cs="Times New Roman" w:ascii="Times New Roman" w:hAnsi="Times New Roman"/>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ind w:hanging="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hanging="0"/>
        <w:jc w:val="left"/>
        <w:rPr>
          <w:rFonts w:ascii="Times New Roman" w:hAnsi="Times New Roman" w:cs="Times New Roman"/>
        </w:rPr>
      </w:pPr>
      <w:r>
        <w:rPr>
          <w:rFonts w:cs="Times New Roman" w:ascii="Times New Roman" w:hAnsi="Times New Roman"/>
        </w:rPr>
      </w:r>
    </w:p>
    <w:p>
      <w:pPr>
        <w:pStyle w:val="Normal"/>
        <w:tabs>
          <w:tab w:val="clear" w:pos="708"/>
          <w:tab w:val="left" w:pos="6360" w:leader="none"/>
        </w:tabs>
        <w:ind w:hanging="0"/>
        <w:jc w:val="left"/>
        <w:rPr>
          <w:rFonts w:ascii="Times New Roman" w:hAnsi="Times New Roman" w:cs="Times New Roman"/>
        </w:rPr>
      </w:pPr>
      <w:r>
        <w:rPr>
          <w:rFonts w:cs="Times New Roman" w:ascii="Times New Roman" w:hAnsi="Times New Roman"/>
          <w:sz w:val="28"/>
        </w:rPr>
        <w:t xml:space="preserve">М.П. </w:t>
      </w:r>
      <w:r>
        <w:rPr>
          <w:rFonts w:cs="Times New Roman" w:ascii="Times New Roman" w:hAnsi="Times New Roman"/>
        </w:rPr>
        <w:t>(при наличии)</w:t>
      </w:r>
    </w:p>
    <w:p>
      <w:pPr>
        <w:pStyle w:val="Normal"/>
        <w:spacing w:before="0" w:after="0"/>
        <w:ind w:hanging="0"/>
        <w:contextualSpacing/>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0" w:after="0"/>
        <w:ind w:hanging="0"/>
        <w:contextualSpacing/>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8</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center"/>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ЗАЯВЛЕНИЯ</w:t>
      </w:r>
    </w:p>
    <w:p>
      <w:pPr>
        <w:pStyle w:val="Normal"/>
        <w:ind w:hanging="0"/>
        <w:jc w:val="center"/>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ind w:hanging="0"/>
        <w:jc w:val="center"/>
        <w:rPr>
          <w:rFonts w:ascii="Times New Roman" w:hAnsi="Times New Roman" w:cs="Times New Roman"/>
        </w:rPr>
      </w:pPr>
      <w:r>
        <w:rPr>
          <w:rFonts w:eastAsia="Calibri" w:cs="Times New Roman" w:ascii="Times New Roman" w:hAnsi="Times New Roman"/>
          <w:b/>
          <w:sz w:val="28"/>
        </w:rPr>
        <w:t>в выданных ранее  документах</w:t>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ind w:hanging="0"/>
        <w:jc w:val="left"/>
        <w:rPr>
          <w:rFonts w:ascii="Times New Roman" w:hAnsi="Times New Roman" w:cs="Times New Roman"/>
          <w:b/>
          <w:bCs/>
          <w:sz w:val="28"/>
          <w:szCs w:val="28"/>
        </w:rPr>
      </w:pPr>
      <w:r>
        <w:rPr>
          <w:rFonts w:cs="Times New Roman" w:ascii="Times New Roman" w:hAnsi="Times New Roman"/>
          <w:b/>
          <w:bCs/>
          <w:sz w:val="28"/>
          <w:szCs w:val="28"/>
        </w:rPr>
      </w:r>
    </w:p>
    <w:p>
      <w:pPr>
        <w:pStyle w:val="Normal"/>
        <w:ind w:hanging="0"/>
        <w:jc w:val="center"/>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документе: _____________</w:t>
      </w:r>
    </w:p>
    <w:p>
      <w:pPr>
        <w:pStyle w:val="Normal"/>
        <w:widowControl w:val="false"/>
        <w:ind w:hanging="0"/>
        <w:jc w:val="left"/>
        <w:rPr>
          <w:rFonts w:ascii="Times New Roman" w:hAnsi="Times New Roman" w:cs="Times New Roman"/>
        </w:rPr>
      </w:pPr>
      <w:r>
        <w:rPr>
          <w:rFonts w:cs="Times New Roman" w:ascii="Times New Roman" w:hAnsi="Times New Roman"/>
          <w:sz w:val="24"/>
          <w:szCs w:val="24"/>
        </w:rPr>
        <w:t>______________________________________________________________________________</w:t>
      </w:r>
    </w:p>
    <w:p>
      <w:pPr>
        <w:pStyle w:val="Normal"/>
        <w:widowControl w:val="false"/>
        <w:ind w:hanging="0"/>
        <w:jc w:val="center"/>
        <w:rPr>
          <w:rFonts w:ascii="Times New Roman" w:hAnsi="Times New Roman" w:cs="Times New Roman"/>
          <w:sz w:val="24"/>
          <w:szCs w:val="24"/>
        </w:rPr>
      </w:pPr>
      <w:r>
        <w:rPr>
          <w:rFonts w:cs="Times New Roman" w:ascii="Times New Roman" w:hAnsi="Times New Roman"/>
          <w:sz w:val="24"/>
          <w:szCs w:val="24"/>
        </w:rPr>
        <w:t>(наименование, реквизиты документа, являющегося результатом предоставления муниципальной услуги, в котором допущена ошибка или опечатка)</w:t>
      </w:r>
    </w:p>
    <w:p>
      <w:pPr>
        <w:pStyle w:val="Normal"/>
        <w:widowControl w:val="false"/>
        <w:ind w:hanging="0"/>
        <w:jc w:val="center"/>
        <w:rPr>
          <w:rFonts w:ascii="Times New Roman" w:hAnsi="Times New Roman" w:cs="Times New Roman"/>
        </w:rPr>
      </w:pPr>
      <w:r>
        <w:rPr>
          <w:rFonts w:cs="Times New Roman" w:ascii="Times New Roman" w:hAnsi="Times New Roman"/>
        </w:rPr>
      </w:r>
    </w:p>
    <w:p>
      <w:pPr>
        <w:pStyle w:val="Normal"/>
        <w:ind w:hanging="0"/>
        <w:jc w:val="left"/>
        <w:rPr>
          <w:rFonts w:ascii="Times New Roman" w:hAnsi="Times New Roman" w:cs="Times New Roman"/>
        </w:rPr>
      </w:pPr>
      <w:r>
        <w:rPr>
          <w:rFonts w:eastAsia="Calibri" w:cs="Times New Roman" w:ascii="Times New Roman" w:hAnsi="Times New Roman"/>
          <w:sz w:val="28"/>
        </w:rPr>
        <w:t>Приложение (при наличии): ___________________________________________.</w:t>
      </w:r>
    </w:p>
    <w:p>
      <w:pPr>
        <w:pStyle w:val="Normal"/>
        <w:ind w:hanging="0"/>
        <w:jc w:val="left"/>
        <w:rPr>
          <w:rFonts w:ascii="Times New Roman" w:hAnsi="Times New Roman" w:eastAsia="Calibri" w:cs="Times New Roman"/>
        </w:rPr>
      </w:pPr>
      <w:r>
        <w:rPr>
          <w:rFonts w:cs="Times New Roman" w:ascii="Times New Roman" w:hAnsi="Times New Roman"/>
        </w:rPr>
        <w:t xml:space="preserve">                                       </w:t>
      </w:r>
      <w:r>
        <w:rPr>
          <w:rFonts w:eastAsia="Calibri" w:cs="Times New Roman" w:ascii="Times New Roman" w:hAnsi="Times New Roman"/>
        </w:rPr>
        <w:t>прилагаются материалы, обосновывающие наличие опечатки и (или) ошибки</w:t>
      </w:r>
    </w:p>
    <w:p>
      <w:pPr>
        <w:pStyle w:val="Normal"/>
        <w:ind w:hanging="0"/>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r>
    </w:p>
    <w:p>
      <w:pPr>
        <w:pStyle w:val="Normal"/>
        <w:ind w:hanging="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ind w:hanging="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jc w:val="left"/>
        <w:rPr>
          <w:rFonts w:ascii="Times New Roman" w:hAnsi="Times New Roman"/>
        </w:rPr>
      </w:pPr>
      <w:r>
        <w:rPr>
          <w:rFonts w:ascii="Times New Roman" w:hAnsi="Times New Roman"/>
        </w:rPr>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jc w:val="left"/>
        <w:rPr>
          <w:rFonts w:eastAsia="Calibri"/>
          <w:b/>
          <w:sz w:val="28"/>
          <w:szCs w:val="28"/>
        </w:rPr>
      </w:pPr>
      <w:r>
        <w:rPr>
          <w:rFonts w:eastAsia="Calibri"/>
          <w:b/>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9</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hanging="0"/>
        <w:jc w:val="center"/>
        <w:rPr>
          <w:rFonts w:ascii="Times New Roman" w:hAnsi="Times New Roman" w:cs="Times New Roman"/>
          <w:b/>
          <w:color w:val="000000"/>
          <w:sz w:val="28"/>
          <w:szCs w:val="28"/>
        </w:rPr>
      </w:pPr>
      <w:r>
        <w:rPr>
          <w:rFonts w:cs="Times New Roman" w:ascii="Times New Roman" w:hAnsi="Times New Roman"/>
          <w:b/>
          <w:color w:val="000000"/>
          <w:sz w:val="28"/>
          <w:szCs w:val="28"/>
        </w:rPr>
        <w:t>ОБРАЗЕЦ ЗАПОЛНЕНИЯ ЗАЯВЛЕНИЯ</w:t>
      </w:r>
    </w:p>
    <w:p>
      <w:pPr>
        <w:pStyle w:val="Normal"/>
        <w:ind w:hanging="0"/>
        <w:jc w:val="center"/>
        <w:rPr>
          <w:rFonts w:ascii="Times New Roman" w:hAnsi="Times New Roman" w:eastAsia="Calibri" w:cs="Times New Roman"/>
          <w:b/>
          <w:sz w:val="28"/>
        </w:rPr>
      </w:pPr>
      <w:r>
        <w:rPr>
          <w:rFonts w:eastAsia="Calibri" w:cs="Times New Roman" w:ascii="Times New Roman" w:hAnsi="Times New Roman"/>
          <w:b/>
          <w:sz w:val="28"/>
        </w:rPr>
        <w:t>об исправлении допущенных опечаток и (или) ошибок</w:t>
      </w:r>
    </w:p>
    <w:p>
      <w:pPr>
        <w:pStyle w:val="Normal"/>
        <w:ind w:hanging="0"/>
        <w:jc w:val="center"/>
        <w:rPr>
          <w:rFonts w:ascii="Times New Roman" w:hAnsi="Times New Roman" w:eastAsia="Calibri" w:cs="Times New Roman"/>
          <w:b/>
          <w:sz w:val="28"/>
        </w:rPr>
      </w:pPr>
      <w:r>
        <w:rPr>
          <w:rFonts w:eastAsia="Calibri" w:cs="Times New Roman" w:ascii="Times New Roman" w:hAnsi="Times New Roman"/>
          <w:b/>
          <w:sz w:val="28"/>
        </w:rPr>
        <w:t>в выданных ранее документах</w:t>
      </w:r>
    </w:p>
    <w:p>
      <w:pPr>
        <w:pStyle w:val="Normal"/>
        <w:ind w:hanging="0"/>
        <w:jc w:val="left"/>
        <w:rPr>
          <w:rFonts w:ascii="Times New Roman" w:hAnsi="Times New Roman" w:cs="Times New Roman"/>
          <w:b/>
          <w:sz w:val="28"/>
          <w:szCs w:val="28"/>
        </w:rPr>
      </w:pPr>
      <w:r>
        <w:rPr>
          <w:rFonts w:cs="Times New Roman" w:ascii="Times New Roman" w:hAnsi="Times New Roman"/>
          <w:b/>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cs="Times New Roman" w:ascii="Times New Roman" w:hAnsi="Times New Roman"/>
                <w:b/>
                <w:color w:val="000000"/>
                <w:sz w:val="28"/>
                <w:szCs w:val="28"/>
              </w:rPr>
            </w:r>
          </w:p>
        </w:tc>
      </w:tr>
    </w:tbl>
    <w:p>
      <w:pPr>
        <w:pStyle w:val="Normal"/>
        <w:ind w:hanging="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ind w:hanging="0"/>
        <w:jc w:val="center"/>
        <w:rPr>
          <w:rFonts w:ascii="Times New Roman" w:hAnsi="Times New Roman" w:cs="Times New Roman"/>
          <w:b/>
          <w:bCs/>
          <w:sz w:val="28"/>
          <w:szCs w:val="28"/>
        </w:rPr>
      </w:pPr>
      <w:r>
        <w:rPr>
          <w:rFonts w:cs="Times New Roman" w:ascii="Times New Roman" w:hAnsi="Times New Roman"/>
          <w:b/>
          <w:bCs/>
          <w:sz w:val="28"/>
          <w:szCs w:val="28"/>
        </w:rPr>
        <w:t>Заявление</w:t>
      </w:r>
    </w:p>
    <w:p>
      <w:pPr>
        <w:pStyle w:val="Normal"/>
        <w:widowControl w:val="false"/>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firstLine="708"/>
        <w:jc w:val="left"/>
        <w:rPr>
          <w:rFonts w:ascii="Times New Roman" w:hAnsi="Times New Roman" w:cs="Times New Roman"/>
        </w:rPr>
      </w:pPr>
      <w:r>
        <w:rPr>
          <w:rFonts w:cs="Times New Roman"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ind w:firstLine="708"/>
        <w:jc w:val="left"/>
        <w:rPr>
          <w:rFonts w:ascii="Times New Roman" w:hAnsi="Times New Roman" w:cs="Times New Roman"/>
          <w:sz w:val="28"/>
          <w:szCs w:val="28"/>
        </w:rPr>
      </w:pPr>
      <w:r>
        <w:rPr>
          <w:rFonts w:eastAsia="Calibri" w:cs="Times New Roman" w:ascii="Times New Roman" w:hAnsi="Times New Roman"/>
          <w:sz w:val="28"/>
        </w:rPr>
        <w:t>Приложение :</w:t>
      </w:r>
      <w:r>
        <w:rPr>
          <w:rFonts w:cs="Times New Roman" w:ascii="Times New Roman" w:hAnsi="Times New Roman"/>
          <w:sz w:val="28"/>
          <w:szCs w:val="28"/>
        </w:rPr>
        <w:t xml:space="preserve"> градостроительный план земельного участка от  22.02.2022.</w:t>
      </w:r>
    </w:p>
    <w:p>
      <w:pPr>
        <w:pStyle w:val="Normal"/>
        <w:ind w:firstLine="708"/>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r>
    </w:p>
    <w:p>
      <w:pPr>
        <w:pStyle w:val="Normal"/>
        <w:numPr>
          <w:ilvl w:val="0"/>
          <w:numId w:val="0"/>
        </w:numPr>
        <w:ind w:firstLine="708"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ind w:hanging="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jc w:val="left"/>
        <w:rPr>
          <w:rFonts w:eastAsia="Calibri"/>
          <w:b/>
          <w:sz w:val="28"/>
          <w:szCs w:val="28"/>
        </w:rPr>
      </w:pPr>
      <w:r>
        <w:rPr>
          <w:rFonts w:eastAsia="Calibri"/>
          <w:b/>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10</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center"/>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ind w:hanging="0"/>
        <w:jc w:val="center"/>
        <w:rPr>
          <w:rFonts w:ascii="Times New Roman" w:hAnsi="Times New Roman" w:cs="Times New Roman"/>
          <w:color w:val="000000"/>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 xml:space="preserve">дубликата </w:t>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ind w:hanging="0"/>
        <w:jc w:val="left"/>
        <w:rPr>
          <w:rFonts w:ascii="Times New Roman" w:hAnsi="Times New Roman" w:cs="Times New Roman"/>
          <w:sz w:val="28"/>
          <w:szCs w:val="28"/>
        </w:rPr>
      </w:pPr>
      <w:r>
        <w:rPr>
          <w:rFonts w:ascii="Times New Roman" w:hAnsi="Times New Roman"/>
          <w:sz w:val="28"/>
          <w:szCs w:val="28"/>
        </w:rPr>
        <w:t xml:space="preserve">   </w:t>
      </w:r>
    </w:p>
    <w:p>
      <w:pPr>
        <w:pStyle w:val="Normal"/>
        <w:ind w:hanging="0"/>
        <w:jc w:val="left"/>
        <w:rPr>
          <w:rFonts w:ascii="Times New Roman" w:hAnsi="Times New Roman"/>
          <w:b/>
          <w:sz w:val="28"/>
          <w:szCs w:val="28"/>
        </w:rPr>
      </w:pPr>
      <w:r>
        <w:rPr>
          <w:rFonts w:ascii="Times New Roman" w:hAnsi="Times New Roman"/>
          <w:b/>
          <w:sz w:val="28"/>
          <w:szCs w:val="28"/>
        </w:rPr>
      </w:r>
    </w:p>
    <w:p>
      <w:pPr>
        <w:pStyle w:val="ListParagraph"/>
        <w:ind w:hanging="0" w:left="720"/>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___________________________________ _____</w:t>
      </w:r>
      <w:r>
        <w:rPr>
          <w:rFonts w:cs="Times New Roman" w:ascii="Times New Roman" w:hAnsi="Times New Roman"/>
          <w:sz w:val="28"/>
          <w:szCs w:val="28"/>
        </w:rPr>
        <w:t>, выданного _________________________________________________________ г.</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rPr>
      </w:pPr>
      <w:r>
        <w:rPr>
          <w:rFonts w:cs="Times New Roman" w:ascii="Times New Roman" w:hAnsi="Times New Roman"/>
        </w:rPr>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ind w:hanging="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jc w:val="left"/>
        <w:rPr>
          <w:rFonts w:ascii="Times New Roman" w:hAnsi="Times New Roman"/>
        </w:rPr>
      </w:pPr>
      <w:r>
        <w:rPr>
          <w:rFonts w:ascii="Times New Roman" w:hAnsi="Times New Roman"/>
        </w:rPr>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jc w:val="left"/>
        <w:rPr>
          <w:rFonts w:ascii="Times New Roman" w:hAnsi="Times New Roman"/>
          <w:sz w:val="28"/>
          <w:szCs w:val="28"/>
        </w:rPr>
      </w:pPr>
      <w:r>
        <w:rPr>
          <w:rFonts w:ascii="Times New Roman" w:hAnsi="Times New Roman"/>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11</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left"/>
        <w:rPr>
          <w:rFonts w:eastAsia="Calibri"/>
          <w:b/>
          <w:sz w:val="28"/>
          <w:szCs w:val="28"/>
        </w:rPr>
      </w:pPr>
      <w:r>
        <w:rPr>
          <w:rFonts w:eastAsia="Calibri"/>
          <w:b/>
          <w:sz w:val="28"/>
          <w:szCs w:val="28"/>
        </w:rPr>
      </w:r>
    </w:p>
    <w:p>
      <w:pPr>
        <w:pStyle w:val="Normal"/>
        <w:ind w:hanging="0"/>
        <w:jc w:val="center"/>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ind w:hanging="0"/>
        <w:jc w:val="center"/>
        <w:rPr>
          <w:rFonts w:ascii="Times New Roman" w:hAnsi="Times New Roman"/>
          <w:sz w:val="28"/>
          <w:szCs w:val="28"/>
        </w:rPr>
      </w:pPr>
      <w:r>
        <w:rPr>
          <w:rFonts w:cs="Times New Roman" w:ascii="Times New Roman" w:hAnsi="Times New Roman"/>
          <w:b/>
          <w:color w:val="000000"/>
          <w:sz w:val="28"/>
          <w:szCs w:val="28"/>
        </w:rPr>
        <w:t xml:space="preserve">о выдаче </w:t>
      </w:r>
      <w:r>
        <w:rPr>
          <w:rFonts w:eastAsia="Times New Roman" w:cs="Times New Roman" w:ascii="Times New Roman" w:hAnsi="Times New Roman"/>
          <w:b/>
          <w:color w:val="000000"/>
          <w:sz w:val="28"/>
          <w:szCs w:val="28"/>
          <w:lang w:eastAsia="ru-RU"/>
        </w:rPr>
        <w:t>дубликата</w:t>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ind w:hanging="0"/>
        <w:jc w:val="left"/>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ind w:hanging="0"/>
        <w:jc w:val="left"/>
        <w:rPr>
          <w:rFonts w:ascii="Times New Roman" w:hAnsi="Times New Roman"/>
          <w:b/>
          <w:sz w:val="28"/>
          <w:szCs w:val="28"/>
        </w:rPr>
      </w:pPr>
      <w:r>
        <w:rPr>
          <w:rFonts w:ascii="Times New Roman" w:hAnsi="Times New Roman"/>
          <w:b/>
          <w:sz w:val="28"/>
          <w:szCs w:val="28"/>
        </w:rPr>
      </w:r>
    </w:p>
    <w:p>
      <w:pPr>
        <w:pStyle w:val="Normal"/>
        <w:ind w:firstLine="708"/>
        <w:jc w:val="left"/>
        <w:rPr>
          <w:rFonts w:ascii="Times New Roman" w:hAnsi="Times New Roman" w:cs="Times New Roman"/>
          <w:sz w:val="28"/>
          <w:szCs w:val="28"/>
        </w:rPr>
      </w:pPr>
      <w:r>
        <w:rPr>
          <w:rFonts w:ascii="Times New Roman" w:hAnsi="Times New Roman"/>
          <w:sz w:val="28"/>
          <w:szCs w:val="28"/>
        </w:rPr>
        <w:t>Прошу выдать дубликат  градостроительного плана земельного участка</w:t>
      </w:r>
      <w:r>
        <w:rPr>
          <w:rFonts w:cs="Times New Roman" w:ascii="Times New Roman" w:hAnsi="Times New Roman"/>
          <w:sz w:val="28"/>
          <w:szCs w:val="28"/>
        </w:rPr>
        <w:t xml:space="preserve">, выданного  администрацией муниципального образования </w:t>
      </w:r>
      <w:r>
        <w:rPr>
          <w:rStyle w:val="FontStyle24"/>
          <w:rFonts w:eastAsia="DejaVu Sans"/>
          <w:b w:val="false"/>
          <w:sz w:val="28"/>
          <w:szCs w:val="28"/>
        </w:rPr>
        <w:t xml:space="preserve">Кореновский </w:t>
      </w:r>
      <w:r>
        <w:rPr>
          <w:rFonts w:eastAsia="Calibri" w:cs="Times New Roman" w:ascii="Times New Roman" w:hAnsi="Times New Roman"/>
          <w:color w:val="000000"/>
          <w:sz w:val="28"/>
          <w:szCs w:val="28"/>
        </w:rPr>
        <w:t>муниципальный  район  Краснодарского края</w:t>
      </w:r>
      <w:r>
        <w:rPr>
          <w:rFonts w:cs="Times New Roman" w:ascii="Times New Roman" w:hAnsi="Times New Roman"/>
          <w:sz w:val="28"/>
          <w:szCs w:val="28"/>
        </w:rPr>
        <w:t xml:space="preserve"> 22.02.2022 г.</w:t>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ind w:hanging="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hanging="0"/>
        <w:jc w:val="left"/>
        <w:rPr>
          <w:rFonts w:ascii="Times New Roman" w:hAnsi="Times New Roman"/>
        </w:rPr>
      </w:pPr>
      <w:r>
        <w:rPr>
          <w:rFonts w:ascii="Times New Roman" w:hAnsi="Times New Roman"/>
        </w:rPr>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jc w:val="left"/>
        <w:rPr>
          <w:rFonts w:ascii="Times New Roman" w:hAnsi="Times New Roman"/>
          <w:sz w:val="28"/>
          <w:szCs w:val="28"/>
        </w:rPr>
      </w:pPr>
      <w:r>
        <w:rPr>
          <w:rFonts w:ascii="Times New Roman" w:hAnsi="Times New Roman"/>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12</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center"/>
        <w:rPr>
          <w:rFonts w:ascii="Times New Roman" w:hAnsi="Times New Roman" w:eastAsia="Times New Roman"/>
          <w:b/>
          <w:sz w:val="28"/>
          <w:szCs w:val="28"/>
          <w:lang w:eastAsia="zh-CN"/>
        </w:rPr>
      </w:pPr>
      <w:r>
        <w:rPr>
          <w:rFonts w:ascii="Times New Roman" w:hAnsi="Times New Roman"/>
          <w:b/>
          <w:color w:val="000000"/>
          <w:sz w:val="28"/>
          <w:szCs w:val="28"/>
        </w:rPr>
        <w:t>ОБРАЗЕЦ ЗАЯВЛЕНИЯ</w:t>
      </w:r>
    </w:p>
    <w:p>
      <w:pPr>
        <w:pStyle w:val="Normal"/>
        <w:jc w:val="center"/>
        <w:rPr>
          <w:rFonts w:ascii="Times New Roman" w:hAnsi="Times New Roman" w:cs="Times New Roman"/>
          <w:sz w:val="28"/>
          <w:szCs w:val="28"/>
        </w:rPr>
      </w:pPr>
      <w:r>
        <w:rPr>
          <w:rFonts w:cs="Times New Roman" w:ascii="Times New Roman" w:hAnsi="Times New Roman"/>
          <w:b/>
          <w:bCs/>
          <w:sz w:val="28"/>
          <w:szCs w:val="28"/>
        </w:rPr>
        <w:t>об оставлении заявления о выдаче градостроительного плана</w:t>
      </w:r>
    </w:p>
    <w:p>
      <w:pPr>
        <w:pStyle w:val="Normal"/>
        <w:jc w:val="center"/>
        <w:rPr>
          <w:rFonts w:ascii="Times New Roman" w:hAnsi="Times New Roman" w:cs="Times New Roman"/>
          <w:sz w:val="28"/>
          <w:szCs w:val="28"/>
        </w:rPr>
      </w:pPr>
      <w:r>
        <w:rPr>
          <w:rFonts w:cs="Times New Roman" w:ascii="Times New Roman" w:hAnsi="Times New Roman"/>
          <w:b/>
          <w:bCs/>
          <w:sz w:val="28"/>
          <w:szCs w:val="28"/>
        </w:rPr>
        <w:t>земельного участка без рассмотрения</w:t>
      </w:r>
    </w:p>
    <w:p>
      <w:pPr>
        <w:pStyle w:val="Normal"/>
        <w:ind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auto"/>
                <w:sz w:val="28"/>
                <w:szCs w:val="28"/>
              </w:rPr>
            </w:pPr>
            <w:r>
              <w:rPr>
                <w:rFonts w:cs="Times New Roman" w:ascii="Times New Roman" w:hAnsi="Times New Roman"/>
                <w:color w:val="auto"/>
                <w:sz w:val="28"/>
                <w:szCs w:val="28"/>
              </w:rPr>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en-US" w:eastAsia="en-US" w:bidi="ar-SA"/>
              </w:rPr>
              <w:t>E-mail</w:t>
            </w:r>
            <w:r>
              <w:rPr>
                <w:rFonts w:eastAsia="Calibri" w:cs="Times New Roman" w:ascii="Times New Roman" w:hAnsi="Times New Roman"/>
                <w:color w:val="000000"/>
                <w:kern w:val="0"/>
                <w:sz w:val="28"/>
                <w:szCs w:val="28"/>
                <w:lang w:val="ru-RU" w:eastAsia="en-US" w:bidi="ar-SA"/>
              </w:rPr>
              <w:t>:_________________________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Представитель:_________________________________________________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2"/>
                <w:szCs w:val="22"/>
                <w:lang w:val="ru-RU" w:eastAsia="en-US"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kern w:val="0"/>
                <w:sz w:val="22"/>
                <w:szCs w:val="22"/>
                <w:lang w:val="ru-RU" w:eastAsia="en-US" w:bidi="ar-SA"/>
              </w:rPr>
              <w:t>(наименование и реквизиты доверенности, иного документа, ф.и.о. нотариуса, округ)</w:t>
            </w:r>
          </w:p>
        </w:tc>
      </w:tr>
    </w:tbl>
    <w:p>
      <w:pPr>
        <w:pStyle w:val="Normal"/>
        <w:ind w:hanging="0"/>
        <w:jc w:val="left"/>
        <w:rPr>
          <w:rFonts w:ascii="Times New Roman" w:hAnsi="Times New Roman" w:cs="Times New Roman"/>
          <w:sz w:val="28"/>
          <w:szCs w:val="28"/>
        </w:rPr>
      </w:pPr>
      <w:r>
        <w:rPr>
          <w:rFonts w:ascii="Times New Roman" w:hAnsi="Times New Roman"/>
          <w:sz w:val="28"/>
          <w:szCs w:val="28"/>
        </w:rPr>
        <w:t xml:space="preserve">   </w:t>
      </w:r>
    </w:p>
    <w:p>
      <w:pPr>
        <w:pStyle w:val="Normal"/>
        <w:ind w:hanging="0"/>
        <w:jc w:val="left"/>
        <w:rPr>
          <w:rFonts w:ascii="Times New Roman" w:hAnsi="Times New Roman"/>
          <w:b/>
          <w:sz w:val="28"/>
          <w:szCs w:val="28"/>
        </w:rPr>
      </w:pPr>
      <w:r>
        <w:rPr>
          <w:rFonts w:ascii="Times New Roman" w:hAnsi="Times New Roman"/>
          <w:b/>
          <w:sz w:val="28"/>
          <w:szCs w:val="28"/>
        </w:rPr>
      </w:r>
    </w:p>
    <w:p>
      <w:pPr>
        <w:pStyle w:val="ListParagraph"/>
        <w:ind w:hanging="0" w:left="720"/>
        <w:jc w:val="center"/>
        <w:rPr>
          <w:rFonts w:ascii="Times New Roman" w:hAnsi="Times New Roman"/>
          <w:b/>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540"/>
        <w:rPr>
          <w:rFonts w:ascii="Times New Roman" w:hAnsi="Times New Roman" w:cs="Times New Roman"/>
          <w:sz w:val="28"/>
          <w:szCs w:val="28"/>
        </w:rPr>
      </w:pPr>
      <w:r>
        <w:rPr>
          <w:rFonts w:cs="Times New Roman" w:ascii="Times New Roman" w:hAnsi="Times New Roman"/>
          <w:sz w:val="28"/>
          <w:szCs w:val="28"/>
        </w:rPr>
        <w:t>Прошу оставить заявление о выдаче градостроительного плана земельного участка ______________ N _________________ без рассмотрения.</w:t>
      </w:r>
    </w:p>
    <w:p>
      <w:pPr>
        <w:pStyle w:val="Normal"/>
        <w:ind w:firstLine="708"/>
        <w:jc w:val="left"/>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ind w:hanging="0"/>
        <w:contextualSpacing/>
        <w:jc w:val="left"/>
        <w:rPr>
          <w:rFonts w:ascii="Times New Roman" w:hAnsi="Times New Roman"/>
          <w:b/>
          <w:sz w:val="28"/>
          <w:szCs w:val="28"/>
        </w:rPr>
      </w:pPr>
      <w:r>
        <w:rPr>
          <w:rFonts w:ascii="Times New Roman" w:hAnsi="Times New Roman"/>
        </w:rPr>
        <w:t xml:space="preserve">      </w:t>
      </w:r>
      <w:r>
        <w:rPr>
          <w:rFonts w:ascii="Times New Roman" w:hAnsi="Times New Roman"/>
        </w:rPr>
        <w:t>(дата)                           (подпись заявителя)          (расшифровка подписи заявителя</w:t>
      </w:r>
    </w:p>
    <w:p>
      <w:pPr>
        <w:pStyle w:val="Normal"/>
        <w:ind w:hanging="0"/>
        <w:jc w:val="left"/>
        <w:rPr>
          <w:rFonts w:ascii="Times New Roman" w:hAnsi="Times New Roman"/>
        </w:rPr>
      </w:pPr>
      <w:r>
        <w:rPr>
          <w:rFonts w:ascii="Times New Roman" w:hAnsi="Times New Roman"/>
        </w:rPr>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shd w:val="clear" w:color="auto" w:fill="FFFFFF"/>
        <w:ind w:hanging="0"/>
        <w:jc w:val="left"/>
        <w:rPr>
          <w:rFonts w:ascii="Times New Roman" w:hAnsi="Times New Roman" w:cs="Times New Roman"/>
        </w:rPr>
      </w:pPr>
      <w:r>
        <w:rPr>
          <w:rFonts w:cs="Times New Roman" w:ascii="Times New Roman" w:hAnsi="Times New Roman"/>
        </w:rPr>
      </w:r>
    </w:p>
    <w:p>
      <w:pPr>
        <w:pStyle w:val="Normal"/>
        <w:shd w:val="clear" w:color="auto" w:fill="FFFFFF"/>
        <w:ind w:hanging="0"/>
        <w:jc w:val="left"/>
        <w:rPr>
          <w:rFonts w:ascii="Times New Roman" w:hAnsi="Times New Roman" w:cs="Times New Roman"/>
        </w:rPr>
      </w:pPr>
      <w:r>
        <w:rPr>
          <w:rFonts w:cs="Times New Roman" w:ascii="Times New Roman" w:hAnsi="Times New Roman"/>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r>
        <w:br w:type="page"/>
      </w:r>
    </w:p>
    <w:tbl>
      <w:tblPr>
        <w:tblStyle w:val="aff"/>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pageBreakBefore/>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Приложение №  13</w:t>
            </w:r>
          </w:p>
          <w:p>
            <w:pPr>
              <w:pStyle w:val="Normal"/>
              <w:widowControl/>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tabs>
                <w:tab w:val="clear" w:pos="708"/>
                <w:tab w:val="left" w:pos="851" w:leader="none"/>
              </w:tabs>
              <w:suppressAutoHyphens w:val="true"/>
              <w:spacing w:before="0" w:after="0"/>
              <w:ind w:hanging="0"/>
              <w:jc w:val="left"/>
              <w:rPr>
                <w:rFonts w:ascii="Times New Roman" w:hAnsi="Times New Roman"/>
              </w:rPr>
            </w:pPr>
            <w:r>
              <w:rPr>
                <w:rFonts w:eastAsia="Calibri" w:cs="Times New Roman" w:ascii="Times New Roman" w:hAnsi="Times New Roman"/>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к административному регламенту                                                                       предоставления</w:t>
            </w:r>
            <w:r>
              <w:rPr>
                <w:rFonts w:eastAsia="Calibri" w:cs="Times New Roman" w:ascii="Times New Roman" w:hAnsi="Times New Roman"/>
                <w:b/>
                <w:color w:val="000000"/>
                <w:kern w:val="0"/>
                <w:sz w:val="28"/>
                <w:szCs w:val="28"/>
                <w:lang w:val="ru-RU" w:eastAsia="en-US" w:bidi="ar-SA"/>
              </w:rPr>
              <w:t xml:space="preserve"> </w:t>
            </w:r>
            <w:r>
              <w:rPr>
                <w:rFonts w:eastAsia="Calibri" w:cs="Times New Roman" w:ascii="Times New Roman" w:hAnsi="Times New Roman"/>
                <w:color w:val="000000"/>
                <w:kern w:val="0"/>
                <w:sz w:val="28"/>
                <w:szCs w:val="28"/>
                <w:lang w:val="ru-RU" w:eastAsia="en-US" w:bidi="ar-SA"/>
              </w:rPr>
              <w:t>администрацией                                                                  муниципального образования                                                                  Кореновский  муниципальный                                                                   район  Краснодарского края                                                         муниципальной  услуги                                                          «</w:t>
            </w:r>
            <w:r>
              <w:rPr>
                <w:rFonts w:eastAsia="Andale Sans UI" w:cs="Times New Roman" w:ascii="Times New Roman" w:hAnsi="Times New Roman"/>
                <w:bCs/>
                <w:kern w:val="2"/>
                <w:sz w:val="28"/>
                <w:szCs w:val="28"/>
                <w:lang w:val="de-DE" w:eastAsia="en-US" w:bidi="fa-IR"/>
              </w:rPr>
              <w:t>Выдача градостроительн</w:t>
            </w:r>
            <w:r>
              <w:rPr>
                <w:rFonts w:eastAsia="Andale Sans UI" w:cs="Times New Roman" w:ascii="Times New Roman" w:hAnsi="Times New Roman"/>
                <w:bCs/>
                <w:kern w:val="2"/>
                <w:sz w:val="28"/>
                <w:szCs w:val="28"/>
                <w:lang w:val="ru-RU" w:eastAsia="en-US" w:bidi="fa-IR"/>
              </w:rPr>
              <w:t xml:space="preserve">ого                                                       </w:t>
            </w:r>
            <w:r>
              <w:rPr>
                <w:rFonts w:eastAsia="Andale Sans UI" w:cs="Times New Roman" w:ascii="Times New Roman" w:hAnsi="Times New Roman"/>
                <w:bCs/>
                <w:kern w:val="2"/>
                <w:sz w:val="28"/>
                <w:szCs w:val="28"/>
                <w:lang w:val="de-DE" w:eastAsia="en-US" w:bidi="fa-IR"/>
              </w:rPr>
              <w:t>план</w:t>
            </w:r>
            <w:r>
              <w:rPr>
                <w:rFonts w:eastAsia="Andale Sans UI" w:cs="Times New Roman" w:ascii="Times New Roman" w:hAnsi="Times New Roman"/>
                <w:bCs/>
                <w:kern w:val="2"/>
                <w:sz w:val="28"/>
                <w:szCs w:val="28"/>
                <w:lang w:val="ru-RU" w:eastAsia="en-US" w:bidi="fa-IR"/>
              </w:rPr>
              <w:t>а</w:t>
            </w:r>
            <w:r>
              <w:rPr>
                <w:rFonts w:eastAsia="Andale Sans UI" w:cs="Times New Roman" w:ascii="Times New Roman" w:hAnsi="Times New Roman"/>
                <w:bCs/>
                <w:kern w:val="2"/>
                <w:sz w:val="28"/>
                <w:szCs w:val="28"/>
                <w:lang w:val="de-DE" w:eastAsia="en-US" w:bidi="fa-IR"/>
              </w:rPr>
              <w:t xml:space="preserve"> земельн</w:t>
            </w:r>
            <w:r>
              <w:rPr>
                <w:rFonts w:eastAsia="Andale Sans UI" w:cs="Times New Roman" w:ascii="Times New Roman" w:hAnsi="Times New Roman"/>
                <w:bCs/>
                <w:kern w:val="2"/>
                <w:sz w:val="28"/>
                <w:szCs w:val="28"/>
                <w:lang w:val="ru-RU" w:eastAsia="en-US" w:bidi="fa-IR"/>
              </w:rPr>
              <w:t>ого</w:t>
            </w:r>
            <w:r>
              <w:rPr>
                <w:rFonts w:eastAsia="Andale Sans UI" w:cs="Times New Roman" w:ascii="Times New Roman" w:hAnsi="Times New Roman"/>
                <w:bCs/>
                <w:kern w:val="2"/>
                <w:sz w:val="28"/>
                <w:szCs w:val="28"/>
                <w:lang w:val="de-DE" w:eastAsia="en-US" w:bidi="fa-IR"/>
              </w:rPr>
              <w:t xml:space="preserve"> участк</w:t>
            </w:r>
            <w:r>
              <w:rPr>
                <w:rFonts w:eastAsia="Andale Sans UI" w:cs="Times New Roman" w:ascii="Times New Roman" w:hAnsi="Times New Roman"/>
                <w:bCs/>
                <w:kern w:val="2"/>
                <w:sz w:val="28"/>
                <w:szCs w:val="28"/>
                <w:lang w:val="ru-RU" w:eastAsia="en-US" w:bidi="fa-IR"/>
              </w:rPr>
              <w:t>а</w:t>
            </w:r>
            <w:r>
              <w:rPr>
                <w:rFonts w:eastAsia="Calibri" w:cs="Times New Roman" w:ascii="Times New Roman" w:hAnsi="Times New Roman"/>
                <w:color w:val="000000"/>
                <w:kern w:val="0"/>
                <w:sz w:val="28"/>
                <w:szCs w:val="28"/>
                <w:lang w:val="ru-RU" w:eastAsia="en-US" w:bidi="ar-SA"/>
              </w:rPr>
              <w:t>»</w:t>
            </w:r>
          </w:p>
        </w:tc>
      </w:tr>
    </w:tbl>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left"/>
        <w:rPr>
          <w:rFonts w:eastAsia="Calibri"/>
          <w:b/>
          <w:sz w:val="28"/>
          <w:szCs w:val="28"/>
        </w:rPr>
      </w:pPr>
      <w:r>
        <w:rPr>
          <w:rFonts w:eastAsia="Calibri"/>
          <w:b/>
          <w:sz w:val="28"/>
          <w:szCs w:val="28"/>
        </w:rPr>
      </w:r>
    </w:p>
    <w:p>
      <w:pPr>
        <w:pStyle w:val="Normal"/>
        <w:ind w:hanging="0"/>
        <w:jc w:val="center"/>
        <w:rPr>
          <w:rFonts w:ascii="Times New Roman" w:hAnsi="Times New Roman" w:eastAsia="Times New Roman"/>
          <w:b/>
          <w:sz w:val="28"/>
          <w:szCs w:val="28"/>
          <w:lang w:eastAsia="zh-CN"/>
        </w:rPr>
      </w:pPr>
      <w:r>
        <w:rPr>
          <w:rFonts w:ascii="Times New Roman" w:hAnsi="Times New Roman"/>
          <w:b/>
          <w:color w:val="000000"/>
          <w:sz w:val="28"/>
          <w:szCs w:val="28"/>
        </w:rPr>
        <w:t>ОБРАЗЕЦ ЗАПОЛНЕНИЯ ЗАЯВЛЕНИЯ</w:t>
      </w:r>
    </w:p>
    <w:p>
      <w:pPr>
        <w:pStyle w:val="Normal"/>
        <w:jc w:val="center"/>
        <w:rPr>
          <w:rFonts w:ascii="Times New Roman" w:hAnsi="Times New Roman" w:cs="Times New Roman"/>
          <w:sz w:val="28"/>
          <w:szCs w:val="28"/>
        </w:rPr>
      </w:pPr>
      <w:r>
        <w:rPr>
          <w:rFonts w:cs="Times New Roman" w:ascii="Times New Roman" w:hAnsi="Times New Roman"/>
          <w:b/>
          <w:bCs/>
          <w:sz w:val="28"/>
          <w:szCs w:val="28"/>
        </w:rPr>
        <w:t>об оставлении заявления о выдаче градостроительного плана</w:t>
      </w:r>
    </w:p>
    <w:p>
      <w:pPr>
        <w:pStyle w:val="Normal"/>
        <w:jc w:val="center"/>
        <w:rPr>
          <w:rFonts w:ascii="Times New Roman" w:hAnsi="Times New Roman" w:cs="Times New Roman"/>
          <w:sz w:val="28"/>
          <w:szCs w:val="28"/>
        </w:rPr>
      </w:pPr>
      <w:r>
        <w:rPr>
          <w:rFonts w:cs="Times New Roman" w:ascii="Times New Roman" w:hAnsi="Times New Roman"/>
          <w:b/>
          <w:bCs/>
          <w:sz w:val="28"/>
          <w:szCs w:val="28"/>
        </w:rPr>
        <w:t>земельного участка без рассмотрения</w:t>
      </w:r>
    </w:p>
    <w:p>
      <w:pPr>
        <w:pStyle w:val="Normal"/>
        <w:ind w:hanging="0"/>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ind w:hanging="0"/>
        <w:jc w:val="left"/>
        <w:rPr>
          <w:rFonts w:ascii="Times New Roman" w:hAnsi="Times New Roman"/>
          <w:sz w:val="28"/>
          <w:szCs w:val="28"/>
        </w:rPr>
      </w:pPr>
      <w:r>
        <w:rPr>
          <w:rFonts w:ascii="Times New Roman" w:hAnsi="Times New Roman"/>
          <w:sz w:val="28"/>
          <w:szCs w:val="28"/>
        </w:rPr>
      </w:r>
    </w:p>
    <w:tbl>
      <w:tblPr>
        <w:tblStyle w:val="aff"/>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Главе</w:t>
            </w:r>
          </w:p>
          <w:p>
            <w:pPr>
              <w:pStyle w:val="Style27"/>
              <w:suppressAutoHyphens w:val="true"/>
              <w:spacing w:before="0" w:after="0"/>
              <w:ind w:hanging="0"/>
              <w:jc w:val="left"/>
              <w:rPr>
                <w:rFonts w:ascii="Times New Roman" w:hAnsi="Times New Roman" w:cs="Times New Roman"/>
                <w:color w:val="000000"/>
                <w:sz w:val="28"/>
                <w:szCs w:val="28"/>
              </w:rPr>
            </w:pPr>
            <w:r>
              <w:rPr>
                <w:rFonts w:cs="Times New Roman" w:ascii="Times New Roman" w:hAnsi="Times New Roman"/>
                <w:color w:val="auto"/>
                <w:kern w:val="0"/>
                <w:sz w:val="28"/>
                <w:szCs w:val="28"/>
                <w:lang w:val="ru-RU" w:bidi="ar-SA"/>
              </w:rPr>
              <w:t>муниципального образования</w:t>
            </w:r>
          </w:p>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kern w:val="0"/>
                <w:sz w:val="28"/>
                <w:szCs w:val="28"/>
                <w:lang w:val="ru-RU" w:eastAsia="en-US" w:bidi="ar-SA"/>
              </w:rPr>
              <w:t xml:space="preserve">Кореновский </w:t>
            </w:r>
            <w:r>
              <w:rPr>
                <w:rFonts w:eastAsia="Calibri" w:cs="Times New Roman" w:ascii="Times New Roman" w:hAnsi="Times New Roman"/>
                <w:color w:val="000000"/>
                <w:kern w:val="0"/>
                <w:sz w:val="28"/>
                <w:szCs w:val="28"/>
                <w:lang w:val="ru-RU" w:eastAsia="en-US" w:bidi="ar-SA"/>
              </w:rPr>
              <w:t>муниципальный                                                                     район  Краснодарского края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b/>
                <w:color w:val="000000"/>
                <w:kern w:val="0"/>
                <w:sz w:val="28"/>
                <w:szCs w:val="28"/>
                <w:lang w:val="ru-RU" w:eastAsia="en-US" w:bidi="ar-SA"/>
              </w:rPr>
              <w:t>_______________________________</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Иванова Ивана Ивановича</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ИНН  233500ХХХХХХХХ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Почтовый адрес: ст. Журавская</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ул. Красная, 5</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Телефон: 8 861 42 4 00 00</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lang w:val="en-US"/>
              </w:rPr>
            </w:pPr>
            <w:r>
              <w:rPr>
                <w:rFonts w:eastAsia="Calibri" w:cs="Times New Roman" w:ascii="Times New Roman" w:hAnsi="Times New Roman"/>
                <w:color w:val="000000"/>
                <w:kern w:val="0"/>
                <w:sz w:val="28"/>
                <w:szCs w:val="28"/>
                <w:lang w:val="en-US" w:eastAsia="en-US" w:bidi="ar-SA"/>
              </w:rPr>
              <w:t xml:space="preserve">E-mail: </w:t>
            </w:r>
            <w:r>
              <w:rPr>
                <w:rFonts w:eastAsia="Calibri" w:cs="" w:ascii="Times New Roman" w:hAnsi="Times New Roman"/>
                <w:kern w:val="0"/>
                <w:sz w:val="28"/>
                <w:szCs w:val="28"/>
                <w:lang w:val="ru-RU" w:eastAsia="en-US" w:bidi="ar-SA"/>
              </w:rPr>
              <w:t>хххххххх</w:t>
            </w:r>
            <w:r>
              <w:rPr>
                <w:rFonts w:eastAsia="Calibri" w:cs="" w:ascii="Times New Roman" w:hAnsi="Times New Roman"/>
                <w:kern w:val="0"/>
                <w:sz w:val="28"/>
                <w:szCs w:val="28"/>
                <w:lang w:val="en-US" w:eastAsia="en-US" w:bidi="ar-SA"/>
              </w:rPr>
              <w:t>@mail.ru</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b/>
                <w:color w:val="000000"/>
                <w:sz w:val="28"/>
                <w:szCs w:val="28"/>
              </w:rPr>
            </w:pPr>
            <w:r>
              <w:rPr>
                <w:rFonts w:eastAsia="Calibri" w:cs="Times New Roman" w:ascii="Times New Roman" w:hAnsi="Times New Roman"/>
                <w:color w:val="000000"/>
                <w:kern w:val="0"/>
                <w:sz w:val="28"/>
                <w:szCs w:val="28"/>
                <w:lang w:val="ru-RU" w:eastAsia="en-US" w:bidi="ar-SA"/>
              </w:rPr>
              <w:t>Представитель: Петров Василий Николаевич</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Пасторт  ХХ ХХ  Серия ХХХХХХ</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На основании: доверенности № хх</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от  хх хххххх 2025 года</w:t>
            </w:r>
          </w:p>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нотариус: Семенов И.И.</w:t>
            </w:r>
          </w:p>
        </w:tc>
      </w:tr>
      <w:tr>
        <w:trPr/>
        <w:tc>
          <w:tcPr>
            <w:tcW w:w="4643" w:type="dxa"/>
            <w:tcBorders>
              <w:top w:val="nil"/>
              <w:left w:val="nil"/>
              <w:bottom w:val="nil"/>
              <w:right w:val="nil"/>
            </w:tcBorders>
          </w:tcPr>
          <w:p>
            <w:pPr>
              <w:pStyle w:val="Normal"/>
              <w:widowControl/>
              <w:suppressAutoHyphens w:val="true"/>
              <w:spacing w:before="0" w:after="0"/>
              <w:ind w:hanging="0"/>
              <w:jc w:val="left"/>
              <w:rPr>
                <w:rFonts w:ascii="Times New Roman" w:hAnsi="Times New Roman" w:cs="Times New Roman"/>
                <w:color w:val="000000"/>
                <w:sz w:val="28"/>
                <w:szCs w:val="28"/>
              </w:rPr>
            </w:pPr>
            <w:r>
              <w:rPr>
                <w:rFonts w:eastAsia="Calibri" w:cs="Times New Roman" w:ascii="Times New Roman" w:hAnsi="Times New Roman"/>
                <w:color w:val="000000"/>
                <w:kern w:val="0"/>
                <w:sz w:val="28"/>
                <w:szCs w:val="28"/>
                <w:lang w:val="ru-RU" w:eastAsia="en-US" w:bidi="ar-SA"/>
              </w:rPr>
              <w:t>г. Кореновск, центральный</w:t>
            </w:r>
          </w:p>
        </w:tc>
      </w:tr>
    </w:tbl>
    <w:p>
      <w:pPr>
        <w:pStyle w:val="Normal"/>
        <w:ind w:hanging="0"/>
        <w:jc w:val="left"/>
        <w:rPr>
          <w:rFonts w:ascii="Times New Roman" w:hAnsi="Times New Roman"/>
          <w:sz w:val="28"/>
          <w:szCs w:val="28"/>
        </w:rPr>
      </w:pPr>
      <w:r>
        <w:rPr>
          <w:rFonts w:ascii="Times New Roman" w:hAnsi="Times New Roman"/>
          <w:sz w:val="28"/>
          <w:szCs w:val="28"/>
        </w:rPr>
      </w:r>
    </w:p>
    <w:p>
      <w:pPr>
        <w:pStyle w:val="Normal"/>
        <w:ind w:hanging="0"/>
        <w:jc w:val="center"/>
        <w:rPr>
          <w:rFonts w:ascii="Times New Roman" w:hAnsi="Times New Roman" w:eastAsia="Times New Roman"/>
          <w:b/>
          <w:color w:val="000000"/>
          <w:sz w:val="28"/>
          <w:szCs w:val="28"/>
          <w:lang w:eastAsia="ru-RU"/>
        </w:rPr>
      </w:pPr>
      <w:r>
        <w:rPr>
          <w:rFonts w:ascii="Times New Roman" w:hAnsi="Times New Roman"/>
          <w:b/>
          <w:sz w:val="28"/>
          <w:szCs w:val="28"/>
        </w:rPr>
        <w:t>ЗАЯВЛЕНИЕ</w:t>
      </w:r>
    </w:p>
    <w:p>
      <w:pPr>
        <w:pStyle w:val="Normal"/>
        <w:ind w:hanging="0"/>
        <w:jc w:val="left"/>
        <w:rPr>
          <w:rFonts w:ascii="Times New Roman" w:hAnsi="Times New Roman"/>
          <w:b/>
          <w:sz w:val="28"/>
          <w:szCs w:val="28"/>
        </w:rPr>
      </w:pPr>
      <w:r>
        <w:rPr>
          <w:rFonts w:ascii="Times New Roman" w:hAnsi="Times New Roman"/>
          <w:b/>
          <w:sz w:val="28"/>
          <w:szCs w:val="28"/>
        </w:rPr>
      </w:r>
    </w:p>
    <w:p>
      <w:pPr>
        <w:pStyle w:val="Style28"/>
        <w:ind w:firstLine="708"/>
        <w:rPr>
          <w:rFonts w:ascii="Times New Roman" w:hAnsi="Times New Roman" w:cs="Times New Roman"/>
          <w:sz w:val="22"/>
          <w:szCs w:val="22"/>
        </w:rPr>
      </w:pPr>
      <w:r>
        <w:rPr>
          <w:rFonts w:cs="Times New Roman" w:ascii="Times New Roman" w:hAnsi="Times New Roman"/>
          <w:sz w:val="28"/>
          <w:szCs w:val="28"/>
        </w:rPr>
        <w:t xml:space="preserve">Прошу оставить заявление о выдаче градостроительного плана земельного участка расположенного по адресу: 353180 Краснодарский край, ст. Журавская, промзона </w:t>
      </w:r>
    </w:p>
    <w:p>
      <w:pPr>
        <w:pStyle w:val="Style28"/>
        <w:ind w:hanging="0"/>
        <w:rPr>
          <w:rFonts w:ascii="Times New Roman" w:hAnsi="Times New Roman" w:cs="Times New Roman"/>
          <w:sz w:val="28"/>
          <w:szCs w:val="28"/>
        </w:rPr>
      </w:pPr>
      <w:r>
        <w:rPr>
          <w:rFonts w:cs="Times New Roman" w:ascii="Times New Roman" w:hAnsi="Times New Roman"/>
          <w:sz w:val="28"/>
          <w:szCs w:val="28"/>
        </w:rPr>
      </w:r>
    </w:p>
    <w:p>
      <w:pPr>
        <w:pStyle w:val="Style28"/>
        <w:ind w:hanging="0"/>
        <w:rPr>
          <w:rFonts w:ascii="Times New Roman" w:hAnsi="Times New Roman" w:cs="Times New Roman"/>
          <w:sz w:val="28"/>
          <w:szCs w:val="28"/>
        </w:rPr>
      </w:pPr>
      <w:r>
        <w:rPr>
          <w:rFonts w:cs="Times New Roman"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51"/>
        <w:gridCol w:w="987"/>
      </w:tblGrid>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 в личный кабинет заявителя РПГУ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t>х</w:t>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направить в форме электронного документа</w:t>
            </w:r>
            <w:r>
              <w:rPr>
                <w:rFonts w:cs="Times New Roman" w:ascii="Times New Roman" w:hAnsi="Times New Roman"/>
                <w:sz w:val="28"/>
                <w:szCs w:val="28"/>
              </w:rPr>
              <w:t xml:space="preserve"> </w:t>
            </w:r>
            <w:r>
              <w:rPr>
                <w:rFonts w:cs="Times New Roman" w:ascii="Times New Roman" w:hAnsi="Times New Roman"/>
                <w:sz w:val="24"/>
                <w:szCs w:val="24"/>
              </w:rPr>
              <w:t>по e-mail электронной почты:</w:t>
            </w:r>
          </w:p>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s="Times New Roman"/>
                <w:sz w:val="24"/>
                <w:szCs w:val="24"/>
              </w:rPr>
            </w:pPr>
            <w:r>
              <w:rPr>
                <w:rFonts w:cs="Times New Roman" w:ascii="Times New Roman" w:hAnsi="Times New Roman"/>
                <w:sz w:val="24"/>
                <w:szCs w:val="24"/>
              </w:rPr>
              <w:t xml:space="preserve">выдать на бумажном носителе при личном обращении в администрацию муниципального образования </w:t>
            </w:r>
            <w:r>
              <w:rPr>
                <w:rStyle w:val="FontStyle24"/>
                <w:rFonts w:eastAsia="DejaVu Sans"/>
                <w:b w:val="false"/>
                <w:sz w:val="24"/>
                <w:szCs w:val="24"/>
              </w:rPr>
              <w:t xml:space="preserve">Кореновский </w:t>
            </w:r>
            <w:r>
              <w:rPr>
                <w:rFonts w:eastAsia="Calibri" w:cs="Times New Roman" w:ascii="Times New Roman" w:hAnsi="Times New Roman"/>
                <w:color w:val="000000"/>
                <w:sz w:val="24"/>
                <w:szCs w:val="24"/>
              </w:rPr>
              <w:t>муниципальный  район  Краснодарского края</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r>
        <w:trPr>
          <w:trHeight w:val="457" w:hRule="atLeast"/>
        </w:trPr>
        <w:tc>
          <w:tcPr>
            <w:tcW w:w="8651" w:type="dxa"/>
            <w:tcBorders>
              <w:top w:val="single" w:sz="4" w:space="0" w:color="000000"/>
              <w:left w:val="single" w:sz="4" w:space="0" w:color="000000"/>
              <w:bottom w:val="single" w:sz="4" w:space="0" w:color="000000"/>
              <w:right w:val="single" w:sz="4" w:space="0" w:color="000000"/>
            </w:tcBorders>
          </w:tcPr>
          <w:p>
            <w:pPr>
              <w:pStyle w:val="Style30"/>
              <w:ind w:hanging="0"/>
              <w:rPr>
                <w:rFonts w:ascii="Times New Roman" w:hAnsi="Times New Roman" w:cs="Times New Roman"/>
                <w:sz w:val="24"/>
                <w:szCs w:val="24"/>
              </w:rPr>
            </w:pPr>
            <w:r>
              <w:rPr>
                <w:rFonts w:cs="Times New Roman" w:ascii="Times New Roman" w:hAnsi="Times New Roman"/>
                <w:sz w:val="24"/>
                <w:szCs w:val="24"/>
              </w:rPr>
              <w:t>направить на бумажном носителе на почтовый адрес: _______________________</w:t>
            </w:r>
          </w:p>
          <w:p>
            <w:pPr>
              <w:pStyle w:val="Normal"/>
              <w:widowControl w:val="false"/>
              <w:ind w:hanging="0"/>
              <w:jc w:val="left"/>
              <w:rPr>
                <w:lang w:eastAsia="ru-RU"/>
              </w:rPr>
            </w:pPr>
            <w:r>
              <w:rPr>
                <w:lang w:eastAsia="ru-RU"/>
              </w:rPr>
            </w:r>
          </w:p>
        </w:tc>
        <w:tc>
          <w:tcPr>
            <w:tcW w:w="987" w:type="dxa"/>
            <w:tcBorders>
              <w:top w:val="single" w:sz="4" w:space="0" w:color="000000"/>
              <w:left w:val="single" w:sz="4" w:space="0" w:color="000000"/>
              <w:bottom w:val="single" w:sz="4" w:space="0" w:color="000000"/>
              <w:right w:val="single" w:sz="4" w:space="0" w:color="000000"/>
            </w:tcBorders>
          </w:tcPr>
          <w:p>
            <w:pPr>
              <w:pStyle w:val="Style27"/>
              <w:ind w:hanging="0"/>
              <w:jc w:val="left"/>
              <w:rPr>
                <w:rFonts w:ascii="Times New Roman" w:hAnsi="Times New Roman" w:cs="Times New Roman"/>
                <w:color w:val="auto"/>
                <w:sz w:val="24"/>
                <w:szCs w:val="24"/>
              </w:rPr>
            </w:pPr>
            <w:r>
              <w:rPr>
                <w:rFonts w:cs="Times New Roman" w:ascii="Times New Roman" w:hAnsi="Times New Roman"/>
                <w:color w:val="auto"/>
                <w:sz w:val="24"/>
                <w:szCs w:val="24"/>
              </w:rPr>
            </w:r>
          </w:p>
        </w:tc>
      </w:tr>
    </w:tbl>
    <w:p>
      <w:pPr>
        <w:pStyle w:val="Normal"/>
        <w:ind w:hanging="0"/>
        <w:jc w:val="left"/>
        <w:rPr>
          <w:rFonts w:ascii="Times New Roman" w:hAnsi="Times New Roman" w:cs="Times New Roman"/>
        </w:rPr>
      </w:pPr>
      <w:r>
        <w:rPr>
          <w:rFonts w:cs="Times New Roman" w:ascii="Times New Roman" w:hAnsi="Times New Roman"/>
          <w:sz w:val="28"/>
          <w:szCs w:val="28"/>
        </w:rPr>
        <w:t>(</w:t>
      </w:r>
      <w:r>
        <w:rPr>
          <w:rFonts w:cs="Times New Roman" w:ascii="Times New Roman" w:hAnsi="Times New Roman"/>
          <w:sz w:val="24"/>
          <w:szCs w:val="24"/>
        </w:rPr>
        <w:t>Указывается    один   из      перечисленных способов)</w:t>
      </w:r>
    </w:p>
    <w:p>
      <w:pPr>
        <w:pStyle w:val="Normal"/>
        <w:numPr>
          <w:ilvl w:val="0"/>
          <w:numId w:val="0"/>
        </w:numPr>
        <w:ind w:hanging="0" w:left="0"/>
        <w:jc w:val="left"/>
        <w:outlineLvl w:val="0"/>
        <w:rPr>
          <w:rFonts w:ascii="Times New Roman" w:hAnsi="Times New Roman"/>
          <w:bCs/>
          <w:kern w:val="2"/>
          <w:sz w:val="24"/>
          <w:szCs w:val="24"/>
        </w:rPr>
      </w:pPr>
      <w:r>
        <w:rPr>
          <w:rFonts w:ascii="Times New Roman" w:hAnsi="Times New Roman"/>
          <w:bCs/>
          <w:kern w:val="2"/>
          <w:sz w:val="24"/>
          <w:szCs w:val="24"/>
        </w:rPr>
        <w:t>В соответствии с Федеральным законом от 27 июля 2006 года № 152-ФЗ  «О персональных данных» в</w:t>
      </w:r>
      <w:r>
        <w:rPr>
          <w:rFonts w:ascii="Times New Roman" w:hAnsi="Times New Roman"/>
          <w:sz w:val="24"/>
          <w:szCs w:val="24"/>
        </w:rPr>
        <w:t xml:space="preserve"> целях предоставления мне муниципальной услуги, </w:t>
      </w:r>
      <w:r>
        <w:rPr>
          <w:rFonts w:ascii="Times New Roman" w:hAnsi="Times New Roman"/>
          <w:color w:val="000000"/>
          <w:sz w:val="24"/>
          <w:szCs w:val="24"/>
        </w:rPr>
        <w:t>я даю свое согласие на:</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сбор, систематизацию, накопление, хранение, использование, обновление, изменение, передачу, блокирование, уничтожение указанных сведений с использованием средств автоматизации;</w:t>
      </w:r>
    </w:p>
    <w:p>
      <w:pPr>
        <w:pStyle w:val="Normal"/>
        <w:numPr>
          <w:ilvl w:val="0"/>
          <w:numId w:val="2"/>
        </w:numPr>
        <w:jc w:val="left"/>
        <w:rPr>
          <w:rFonts w:ascii="Times New Roman" w:hAnsi="Times New Roman"/>
          <w:color w:val="000000"/>
          <w:sz w:val="24"/>
          <w:szCs w:val="24"/>
        </w:rPr>
      </w:pPr>
      <w:r>
        <w:rPr>
          <w:rFonts w:ascii="Times New Roman" w:hAnsi="Times New Roman"/>
          <w:color w:val="000000"/>
          <w:sz w:val="24"/>
          <w:szCs w:val="24"/>
        </w:rPr>
        <w:t>обработку персональных данных посредством внесения их в электронную базу данных, включения в списки (реестры) и отчетные формы, предусмотренные регламентирующими документами.</w:t>
      </w:r>
    </w:p>
    <w:p>
      <w:pPr>
        <w:pStyle w:val="Normal"/>
        <w:ind w:hanging="0"/>
        <w:jc w:val="left"/>
        <w:rPr>
          <w:rFonts w:ascii="Times New Roman" w:hAnsi="Times New Roman"/>
          <w:color w:val="000000"/>
          <w:sz w:val="24"/>
          <w:szCs w:val="24"/>
        </w:rPr>
      </w:pPr>
      <w:r>
        <w:rPr>
          <w:rFonts w:ascii="Times New Roman" w:hAnsi="Times New Roman"/>
          <w:color w:val="000000"/>
          <w:sz w:val="24"/>
          <w:szCs w:val="24"/>
        </w:rPr>
        <w:t>Достоверность и полноту сведений, предоставленных в документах, подтверждаю.</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 хх » ххххххххх 2025 г.  _______________                    Иванов И.И.</w:t>
      </w:r>
    </w:p>
    <w:p>
      <w:pPr>
        <w:pStyle w:val="Normal"/>
        <w:spacing w:before="0" w:after="0"/>
        <w:ind w:hanging="0"/>
        <w:contextualSpacing/>
        <w:jc w:val="left"/>
        <w:rPr>
          <w:rFonts w:ascii="Times New Roman" w:hAnsi="Times New Roman" w:cs="Times New Roman"/>
          <w:b/>
          <w:sz w:val="28"/>
          <w:szCs w:val="28"/>
        </w:rPr>
      </w:pPr>
      <w:r>
        <w:rPr>
          <w:rFonts w:cs="Times New Roman" w:ascii="Times New Roman" w:hAnsi="Times New Roman"/>
        </w:rPr>
        <w:t xml:space="preserve">      </w:t>
      </w:r>
      <w:r>
        <w:rPr>
          <w:rFonts w:cs="Times New Roman" w:ascii="Times New Roman" w:hAnsi="Times New Roman"/>
        </w:rPr>
        <w:t>(дата)                           (подпись заявителя)          (расшифровка подписи заявителя</w:t>
      </w:r>
    </w:p>
    <w:p>
      <w:pPr>
        <w:pStyle w:val="Normal"/>
        <w:ind w:hanging="0"/>
        <w:jc w:val="left"/>
        <w:rPr>
          <w:rFonts w:ascii="Times New Roman" w:hAnsi="Times New Roman"/>
        </w:rPr>
      </w:pPr>
      <w:r>
        <w:rPr>
          <w:rFonts w:ascii="Times New Roman" w:hAnsi="Times New Roman"/>
        </w:rPr>
      </w:r>
    </w:p>
    <w:p>
      <w:pPr>
        <w:pStyle w:val="Normal"/>
        <w:tabs>
          <w:tab w:val="clear" w:pos="708"/>
          <w:tab w:val="left" w:pos="6360" w:leader="none"/>
        </w:tabs>
        <w:ind w:hanging="0"/>
        <w:jc w:val="left"/>
        <w:rPr>
          <w:rFonts w:ascii="Times New Roman" w:hAnsi="Times New Roman"/>
        </w:rPr>
      </w:pPr>
      <w:r>
        <w:rPr>
          <w:rFonts w:ascii="Times New Roman" w:hAnsi="Times New Roman"/>
          <w:sz w:val="28"/>
        </w:rPr>
        <w:t xml:space="preserve">М.П. </w:t>
      </w:r>
      <w:r>
        <w:rPr>
          <w:rFonts w:ascii="Times New Roman" w:hAnsi="Times New Roman"/>
        </w:rPr>
        <w:t>(при наличии)</w:t>
      </w:r>
    </w:p>
    <w:p>
      <w:pPr>
        <w:pStyle w:val="Normal"/>
        <w:ind w:hanging="0"/>
        <w:jc w:val="left"/>
        <w:rPr>
          <w:rFonts w:ascii="Times New Roman" w:hAnsi="Times New Roman"/>
          <w:sz w:val="28"/>
          <w:szCs w:val="28"/>
        </w:rPr>
      </w:pPr>
      <w:r>
        <w:rPr>
          <w:rFonts w:ascii="Times New Roman" w:hAnsi="Times New Roman"/>
          <w:sz w:val="28"/>
          <w:szCs w:val="28"/>
        </w:rPr>
      </w:r>
    </w:p>
    <w:p>
      <w:pPr>
        <w:pStyle w:val="Normal"/>
        <w:ind w:hanging="0"/>
        <w:jc w:val="left"/>
        <w:rPr>
          <w:rFonts w:ascii="Times New Roman" w:hAnsi="Times New Roman"/>
          <w:sz w:val="28"/>
          <w:szCs w:val="28"/>
        </w:rPr>
      </w:pPr>
      <w:r>
        <w:rPr>
          <w:rFonts w:ascii="Times New Roman" w:hAnsi="Times New Roman"/>
          <w:sz w:val="28"/>
          <w:szCs w:val="28"/>
        </w:rPr>
      </w:r>
    </w:p>
    <w:p>
      <w:pPr>
        <w:pStyle w:val="Normal"/>
        <w:ind w:hanging="0"/>
        <w:jc w:val="left"/>
        <w:rPr>
          <w:rFonts w:ascii="Times New Roman" w:hAnsi="Times New Roman"/>
          <w:sz w:val="28"/>
          <w:szCs w:val="28"/>
        </w:rPr>
      </w:pPr>
      <w:r>
        <w:rPr>
          <w:rFonts w:ascii="Times New Roman" w:hAnsi="Times New Roman"/>
          <w:sz w:val="28"/>
          <w:szCs w:val="28"/>
        </w:rPr>
      </w:r>
    </w:p>
    <w:p>
      <w:pPr>
        <w:pStyle w:val="Normal"/>
        <w:shd w:val="clear" w:color="auto" w:fill="FFFFFF"/>
        <w:ind w:hanging="0"/>
        <w:jc w:val="left"/>
        <w:rPr>
          <w:rFonts w:ascii="Times New Roman" w:hAnsi="Times New Roman" w:cs="Times New Roman"/>
        </w:rPr>
      </w:pPr>
      <w:r>
        <w:rPr>
          <w:rFonts w:eastAsia="Times New Roman" w:cs="Times New Roman" w:ascii="Times New Roman" w:hAnsi="Times New Roman"/>
          <w:color w:themeColor="text1" w:val="000000"/>
          <w:sz w:val="28"/>
          <w:szCs w:val="28"/>
          <w:lang w:eastAsia="ru-RU"/>
        </w:rPr>
        <w:t xml:space="preserve">Начальник управления </w:t>
      </w:r>
      <w:r>
        <w:rPr>
          <w:rFonts w:cs="Times New Roman" w:ascii="Times New Roman" w:hAnsi="Times New Roman"/>
          <w:sz w:val="28"/>
          <w:szCs w:val="28"/>
        </w:rPr>
        <w:t>архитектуры</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и градостроительства администрации</w:t>
      </w:r>
    </w:p>
    <w:p>
      <w:pPr>
        <w:pStyle w:val="Normal"/>
        <w:shd w:val="clear" w:color="auto" w:fill="FFFFFF"/>
        <w:ind w:hanging="0"/>
        <w:jc w:val="left"/>
        <w:rPr>
          <w:rFonts w:ascii="Times New Roman" w:hAnsi="Times New Roman" w:cs="Times New Roman"/>
        </w:rPr>
      </w:pPr>
      <w:r>
        <w:rPr>
          <w:rFonts w:cs="Times New Roman" w:ascii="Times New Roman" w:hAnsi="Times New Roman"/>
          <w:sz w:val="28"/>
          <w:szCs w:val="28"/>
        </w:rPr>
        <w:t>муниципального образования</w:t>
      </w:r>
    </w:p>
    <w:p>
      <w:pPr>
        <w:pStyle w:val="Normal"/>
        <w:ind w:hanging="0"/>
        <w:jc w:val="left"/>
        <w:rPr>
          <w:rFonts w:ascii="Times New Roman" w:hAnsi="Times New Roman" w:eastAsia="Calibri" w:cs="Times New Roman"/>
          <w:color w:val="000000"/>
          <w:sz w:val="28"/>
          <w:szCs w:val="28"/>
        </w:rPr>
      </w:pPr>
      <w:r>
        <w:rPr>
          <w:rFonts w:cs="Times New Roman" w:ascii="Times New Roman" w:hAnsi="Times New Roman"/>
          <w:sz w:val="28"/>
          <w:szCs w:val="28"/>
        </w:rPr>
        <w:t xml:space="preserve">Кореновский </w:t>
      </w:r>
      <w:r>
        <w:rPr>
          <w:rFonts w:eastAsia="Calibri" w:cs="Times New Roman" w:ascii="Times New Roman" w:hAnsi="Times New Roman"/>
          <w:color w:val="000000"/>
          <w:sz w:val="28"/>
          <w:szCs w:val="28"/>
        </w:rPr>
        <w:t>муниципальный район</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t xml:space="preserve">Краснодарского края, </w:t>
      </w:r>
    </w:p>
    <w:p>
      <w:pPr>
        <w:pStyle w:val="Normal"/>
        <w:ind w:hanging="0"/>
        <w:jc w:val="left"/>
        <w:rPr>
          <w:rFonts w:ascii="Times New Roman" w:hAnsi="Times New Roman" w:cs="Times New Roman"/>
          <w:sz w:val="28"/>
          <w:szCs w:val="28"/>
        </w:rPr>
      </w:pPr>
      <w:r>
        <w:rPr>
          <w:rFonts w:cs="Times New Roman" w:ascii="Times New Roman" w:hAnsi="Times New Roman"/>
          <w:sz w:val="28"/>
          <w:szCs w:val="28"/>
        </w:rPr>
        <w:t>главный архитектор</w:t>
        <w:tab/>
        <w:tab/>
        <w:tab/>
        <w:tab/>
        <w:tab/>
        <w:tab/>
        <w:t xml:space="preserve">          М.Г. Милославская</w:t>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ind w:hanging="0"/>
        <w:jc w:val="left"/>
        <w:rPr>
          <w:rFonts w:ascii="Times New Roman" w:hAnsi="Times New Roman" w:eastAsia="Calibri" w:cs="Times New Roman"/>
          <w:color w:val="000000"/>
          <w:sz w:val="28"/>
          <w:szCs w:val="28"/>
        </w:rPr>
      </w:pPr>
      <w:r>
        <w:rPr>
          <w:rFonts w:eastAsia="Calibri" w:cs="Times New Roman" w:ascii="Times New Roman" w:hAnsi="Times New Roman"/>
          <w:color w:val="000000"/>
          <w:sz w:val="28"/>
          <w:szCs w:val="28"/>
        </w:rPr>
      </w:r>
    </w:p>
    <w:p>
      <w:pPr>
        <w:pStyle w:val="Normal"/>
        <w:tabs>
          <w:tab w:val="clear" w:pos="708"/>
          <w:tab w:val="left" w:pos="6360" w:leader="none"/>
        </w:tabs>
        <w:ind w:hanging="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p>
      <w:pPr>
        <w:pStyle w:val="Normal"/>
        <w:tabs>
          <w:tab w:val="clear" w:pos="708"/>
          <w:tab w:val="left" w:pos="6360" w:leader="none"/>
        </w:tabs>
        <w:ind w:hanging="0"/>
        <w:jc w:val="left"/>
        <w:rPr>
          <w:rFonts w:ascii="Times New Roman" w:hAnsi="Times New Roman" w:eastAsia="Times New Roman" w:cs="Times New Roman"/>
          <w:color w:themeColor="text1" w:val="000000"/>
          <w:sz w:val="28"/>
          <w:szCs w:val="28"/>
          <w:lang w:eastAsia="ru-RU"/>
        </w:rPr>
      </w:pPr>
      <w:r>
        <w:rPr>
          <w:rFonts w:eastAsia="Times New Roman" w:cs="Times New Roman" w:ascii="Times New Roman" w:hAnsi="Times New Roman"/>
          <w:color w:themeColor="text1" w:val="000000"/>
          <w:sz w:val="28"/>
          <w:szCs w:val="28"/>
          <w:lang w:eastAsia="ru-RU"/>
        </w:rPr>
      </w:r>
    </w:p>
    <w:sectPr>
      <w:headerReference w:type="even" r:id="rId43"/>
      <w:headerReference w:type="default" r:id="rId44"/>
      <w:headerReference w:type="first" r:id="rId45"/>
      <w:type w:val="nextPage"/>
      <w:pgSz w:w="11906" w:h="16838"/>
      <w:pgMar w:left="1701" w:right="567" w:gutter="0" w:header="567" w:top="1172" w:footer="0" w:bottom="1134"/>
      <w:pgNumType w:fmt="decimal"/>
      <w:formProt w:val="false"/>
      <w:titlePg/>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Cambria">
    <w:charset w:val="cc"/>
    <w:family w:val="roman"/>
    <w:pitch w:val="variable"/>
  </w:font>
  <w:font w:name="Liberation Serif">
    <w:altName w:val="Times New Roman"/>
    <w:charset w:val="cc"/>
    <w:family w:val="swiss"/>
    <w:pitch w:val="variable"/>
  </w:font>
  <w:font w:name="Times New Roman CYR">
    <w:charset w:val="cc"/>
    <w:family w:val="roman"/>
    <w:pitch w:val="variable"/>
  </w:font>
  <w:font w:name="Tahoma">
    <w:charset w:val="cc"/>
    <w:family w:val="roman"/>
    <w:pitch w:val="variable"/>
  </w:font>
  <w:font w:name="Liberation Sans">
    <w:altName w:val="Arial"/>
    <w:charset w:val="cc"/>
    <w:family w:val="roman"/>
    <w:pitch w:val="variable"/>
  </w:font>
  <w:font w:name="Impact">
    <w:charset w:val="cc"/>
    <w:family w:val="roman"/>
    <w:pitch w:val="variable"/>
  </w:font>
  <w:font w:name="Courier New">
    <w:charset w:val="cc"/>
    <w:family w:val="roman"/>
    <w:pitch w:val="variable"/>
  </w:font>
  <w:font w:name="Liberation Mono">
    <w:altName w:val="Courier New"/>
    <w:charset w:val="cc"/>
    <w:family w:val="roman"/>
    <w:pitch w:val="variable"/>
  </w:font>
  <w:font w:name="Helvetica">
    <w:altName w:val="Arial"/>
    <w:charset w:val="cc"/>
    <w:family w:val="roman"/>
    <w:pitch w:val="variable"/>
  </w:font>
  <w:font w:name="Times New Roman">
    <w:charset w:val="01"/>
    <w:family w:val="roman"/>
    <w:pitch w:val="variable"/>
  </w:font>
  <w:font w:name="Arial">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6"/>
      <w:widowControl/>
      <w:suppressLineNumbers/>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38</w:t>
    </w:r>
    <w:r>
      <w:rPr>
        <w:sz w:val="28"/>
        <w:szCs w:val="28"/>
        <w:rFonts w:ascii="Times New Roman" w:hAnsi="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37</w:t>
    </w:r>
    <w:r>
      <w:rPr>
        <w:sz w:val="28"/>
        <w:szCs w:val="28"/>
        <w:rFonts w:ascii="Times New Roman" w:hAnsi="Times New Roman"/>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6"/>
      <w:rPr>
        <w:rFonts w:ascii="Times New Roman" w:hAnsi="Times New Roman"/>
        <w:sz w:val="28"/>
        <w:szCs w:val="28"/>
      </w:rPr>
    </w:pPr>
    <w:r>
      <w:rPr>
        <w:rFonts w:ascii="Times New Roman" w:hAnsi="Times New Roman"/>
        <w:sz w:val="28"/>
        <w:szCs w:val="28"/>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0</w:t>
    </w:r>
    <w:r>
      <w:rPr>
        <w:sz w:val="28"/>
        <w:szCs w:val="28"/>
        <w:rFonts w:ascii="Times New Roman" w:hAnsi="Times New Roman"/>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39</w:t>
    </w:r>
    <w:r>
      <w:rPr>
        <w:sz w:val="28"/>
        <w:szCs w:val="28"/>
        <w:rFonts w:ascii="Times New Roman" w:hAnsi="Times New Roman"/>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58</w:t>
    </w:r>
    <w:r>
      <w:rPr>
        <w:sz w:val="28"/>
        <w:szCs w:val="28"/>
        <w:rFonts w:ascii="Times New Roman" w:hAnsi="Times New Roman"/>
      </w:rPr>
      <w:fldChar w:fldCharType="end"/>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widowControl/>
      <w:suppressAutoHyphens w:val="true"/>
      <w:bidi w:val="0"/>
      <w:spacing w:before="0" w:after="0"/>
      <w:ind w:hanging="0" w:left="0" w:right="0"/>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59</w:t>
    </w:r>
    <w:r>
      <w:rPr>
        <w:sz w:val="28"/>
        <w:szCs w:val="28"/>
        <w:rFonts w:ascii="Times New Roman" w:hAnsi="Times New Roman"/>
      </w:rPr>
      <w:fldChar w:fldCharType="end"/>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sz w:val="28"/>
        <w:szCs w:val="28"/>
      </w:rPr>
    </w:pPr>
    <w:r>
      <w:rPr>
        <w:rFonts w:ascii="Times New Roman" w:hAnsi="Times New Roman"/>
        <w:sz w:val="28"/>
        <w:szCs w:val="28"/>
      </w:rPr>
      <w:fldChar w:fldCharType="begin"/>
    </w:r>
    <w:r>
      <w:rPr>
        <w:sz w:val="28"/>
        <w:szCs w:val="28"/>
        <w:rFonts w:ascii="Times New Roman" w:hAnsi="Times New Roman"/>
      </w:rPr>
      <w:instrText xml:space="preserve"> PAGE </w:instrText>
    </w:r>
    <w:r>
      <w:rPr>
        <w:sz w:val="28"/>
        <w:szCs w:val="28"/>
        <w:rFonts w:ascii="Times New Roman" w:hAnsi="Times New Roman"/>
      </w:rPr>
      <w:fldChar w:fldCharType="separate"/>
    </w:r>
    <w:r>
      <w:rPr>
        <w:sz w:val="28"/>
        <w:szCs w:val="28"/>
        <w:rFonts w:ascii="Times New Roman" w:hAnsi="Times New Roman"/>
      </w:rPr>
      <w:t>40</w:t>
    </w:r>
    <w:r>
      <w:rPr>
        <w:sz w:val="28"/>
        <w:szCs w:val="28"/>
        <w:rFonts w:ascii="Times New Roman" w:hAnsi="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25" w:hanging="525"/>
      </w:pPr>
      <w:rPr/>
    </w:lvl>
    <w:lvl w:ilvl="1">
      <w:start w:val="1"/>
      <w:numFmt w:val="decimal"/>
      <w:lvlText w:val="%1.%2"/>
      <w:lvlJc w:val="left"/>
      <w:pPr>
        <w:tabs>
          <w:tab w:val="num" w:pos="0"/>
        </w:tabs>
        <w:ind w:left="1234" w:hanging="525"/>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3207" w:hanging="108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985" w:hanging="144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763" w:hanging="1800"/>
      </w:pPr>
      <w:rPr/>
    </w:lvl>
    <w:lvl w:ilvl="8">
      <w:start w:val="1"/>
      <w:numFmt w:val="decimal"/>
      <w:lvlText w:val="%1.%2.%3.%4.%5.%6.%7.%8.%9"/>
      <w:lvlJc w:val="left"/>
      <w:pPr>
        <w:tabs>
          <w:tab w:val="num" w:pos="0"/>
        </w:tabs>
        <w:ind w:left="7832" w:hanging="2160"/>
      </w:pPr>
      <w:rPr/>
    </w:lvl>
  </w:abstractNum>
  <w:abstractNum w:abstractNumId="2">
    <w:lvl w:ilvl="0">
      <w:start w:val="1"/>
      <w:numFmt w:val="bullet"/>
      <w:lvlText w:val="-"/>
      <w:lvlJc w:val="left"/>
      <w:pPr>
        <w:tabs>
          <w:tab w:val="num" w:pos="0"/>
        </w:tabs>
        <w:ind w:left="0" w:hanging="0"/>
      </w:pPr>
      <w:rPr>
        <w:rFonts w:ascii="Arial" w:hAnsi="Arial" w:cs="Arial" w:hint="default"/>
      </w:rPr>
    </w:lvl>
    <w:lvl w:ilvl="1">
      <w:start w:val="1"/>
      <w:numFmt w:val="bullet"/>
      <w:lvlText w:val="-"/>
      <w:lvlJc w:val="left"/>
      <w:pPr>
        <w:tabs>
          <w:tab w:val="num" w:pos="0"/>
        </w:tabs>
        <w:ind w:left="0" w:hanging="0"/>
      </w:pPr>
      <w:rPr>
        <w:rFonts w:ascii="Arial" w:hAnsi="Arial" w:cs="Arial" w:hint="default"/>
      </w:rPr>
    </w:lvl>
    <w:lvl w:ilvl="2">
      <w:start w:val="1"/>
      <w:numFmt w:val="bullet"/>
      <w:lvlText w:val="-"/>
      <w:lvlJc w:val="left"/>
      <w:pPr>
        <w:tabs>
          <w:tab w:val="num" w:pos="0"/>
        </w:tabs>
        <w:ind w:left="0" w:hanging="0"/>
      </w:pPr>
      <w:rPr>
        <w:rFonts w:ascii="Arial" w:hAnsi="Arial" w:cs="Arial" w:hint="default"/>
      </w:rPr>
    </w:lvl>
    <w:lvl w:ilvl="3">
      <w:start w:val="1"/>
      <w:numFmt w:val="bullet"/>
      <w:lvlText w:val="-"/>
      <w:lvlJc w:val="left"/>
      <w:pPr>
        <w:tabs>
          <w:tab w:val="num" w:pos="0"/>
        </w:tabs>
        <w:ind w:left="0" w:hanging="0"/>
      </w:pPr>
      <w:rPr>
        <w:rFonts w:ascii="Arial" w:hAnsi="Arial" w:cs="Arial" w:hint="default"/>
      </w:rPr>
    </w:lvl>
    <w:lvl w:ilvl="4">
      <w:start w:val="1"/>
      <w:numFmt w:val="bullet"/>
      <w:lvlText w:val="-"/>
      <w:lvlJc w:val="left"/>
      <w:pPr>
        <w:tabs>
          <w:tab w:val="num" w:pos="0"/>
        </w:tabs>
        <w:ind w:left="0" w:hanging="0"/>
      </w:pPr>
      <w:rPr>
        <w:rFonts w:ascii="Arial" w:hAnsi="Arial" w:cs="Arial" w:hint="default"/>
      </w:rPr>
    </w:lvl>
    <w:lvl w:ilvl="5">
      <w:start w:val="1"/>
      <w:numFmt w:val="bullet"/>
      <w:lvlText w:val="-"/>
      <w:lvlJc w:val="left"/>
      <w:pPr>
        <w:tabs>
          <w:tab w:val="num" w:pos="0"/>
        </w:tabs>
        <w:ind w:left="0" w:hanging="0"/>
      </w:pPr>
      <w:rPr>
        <w:rFonts w:ascii="Arial" w:hAnsi="Arial" w:cs="Arial" w:hint="default"/>
      </w:rPr>
    </w:lvl>
    <w:lvl w:ilvl="6">
      <w:start w:val="1"/>
      <w:numFmt w:val="bullet"/>
      <w:lvlText w:val="-"/>
      <w:lvlJc w:val="left"/>
      <w:pPr>
        <w:tabs>
          <w:tab w:val="num" w:pos="0"/>
        </w:tabs>
        <w:ind w:left="0" w:hanging="0"/>
      </w:pPr>
      <w:rPr>
        <w:rFonts w:ascii="Arial" w:hAnsi="Arial" w:cs="Arial" w:hint="default"/>
      </w:rPr>
    </w:lvl>
    <w:lvl w:ilvl="7">
      <w:start w:val="1"/>
      <w:numFmt w:val="bullet"/>
      <w:lvlText w:val="-"/>
      <w:lvlJc w:val="left"/>
      <w:pPr>
        <w:tabs>
          <w:tab w:val="num" w:pos="0"/>
        </w:tabs>
        <w:ind w:left="0" w:hanging="0"/>
      </w:pPr>
      <w:rPr>
        <w:rFonts w:ascii="Arial" w:hAnsi="Arial" w:cs="Arial" w:hint="default"/>
      </w:rPr>
    </w:lvl>
    <w:lvl w:ilvl="8">
      <w:start w:val="1"/>
      <w:numFmt w:val="bullet"/>
      <w:lvlText w:val="-"/>
      <w:lvlJc w:val="left"/>
      <w:pPr>
        <w:tabs>
          <w:tab w:val="num" w:pos="0"/>
        </w:tabs>
        <w:ind w:left="0" w:hanging="0"/>
      </w:pPr>
      <w:rPr>
        <w:rFonts w:ascii="Arial" w:hAnsi="Arial" w:cs="Aria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0"/>
      <w:ind w:firstLine="709"/>
      <w:jc w:val="both"/>
    </w:pPr>
    <w:rPr>
      <w:rFonts w:ascii="Arial" w:hAnsi="Arial" w:eastAsia="Arial" w:cs="DejaVu San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1"/>
    <w:uiPriority w:val="9"/>
    <w:qFormat/>
    <w:rsid w:val="003d6423"/>
    <w:pPr>
      <w:keepNext w:val="true"/>
      <w:keepLines/>
      <w:spacing w:before="480" w:after="0"/>
      <w:outlineLvl w:val="0"/>
    </w:pPr>
    <w:rPr>
      <w:rFonts w:ascii="Arial" w:hAnsi="Arial" w:eastAsia="DejaVu Sans" w:cs="DejaVu Sans" w:asciiTheme="majorHAnsi" w:cstheme="majorBidi" w:eastAsiaTheme="majorEastAsia" w:hAnsiTheme="majorHAnsi"/>
      <w:b/>
      <w:bCs/>
      <w:color w:themeColor="accent1" w:themeShade="bf" w:val="365F91"/>
      <w:sz w:val="28"/>
      <w:szCs w:val="28"/>
    </w:rPr>
  </w:style>
  <w:style w:type="paragraph" w:styleId="Heading2">
    <w:name w:val="Heading 2"/>
    <w:basedOn w:val="Normal"/>
    <w:link w:val="2"/>
    <w:uiPriority w:val="9"/>
    <w:qFormat/>
    <w:rsid w:val="00602747"/>
    <w:pPr>
      <w:spacing w:beforeAutospacing="1" w:afterAutospacing="1"/>
      <w:jc w:val="left"/>
      <w:outlineLvl w:val="1"/>
    </w:pPr>
    <w:rPr>
      <w:rFonts w:ascii="Times New Roman" w:hAnsi="Times New Roman" w:eastAsia="Times New Roman" w:cs="Times New Roman"/>
      <w:b/>
      <w:bCs/>
      <w:sz w:val="36"/>
      <w:szCs w:val="36"/>
      <w:lang w:eastAsia="ru-RU"/>
    </w:rPr>
  </w:style>
  <w:style w:type="paragraph" w:styleId="Heading3">
    <w:name w:val="Heading 3"/>
    <w:basedOn w:val="Normal"/>
    <w:next w:val="Normal"/>
    <w:qFormat/>
    <w:pPr>
      <w:keepNext w:val="true"/>
      <w:keepLines/>
      <w:spacing w:before="200" w:after="0"/>
      <w:outlineLvl w:val="2"/>
    </w:pPr>
    <w:rPr>
      <w:rFonts w:ascii="Cambria" w:hAnsi="Cambria" w:eastAsia="Times New Roman" w:cs="Times New Roman"/>
      <w:b/>
      <w:bCs/>
      <w:color w:val="4F81BD"/>
    </w:rPr>
  </w:style>
  <w:style w:type="paragraph" w:styleId="Heading4">
    <w:name w:val="Heading 4"/>
    <w:basedOn w:val="Style22"/>
    <w:next w:val="BodyText"/>
    <w:qFormat/>
    <w:pPr>
      <w:numPr>
        <w:ilvl w:val="3"/>
        <w:numId w:val="1"/>
      </w:num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S10" w:customStyle="1">
    <w:name w:val="s_10"/>
    <w:basedOn w:val="DefaultParagraphFont"/>
    <w:qFormat/>
    <w:rsid w:val="00eb0962"/>
    <w:rPr/>
  </w:style>
  <w:style w:type="character" w:styleId="1" w:customStyle="1">
    <w:name w:val="Гиперссылка1"/>
    <w:basedOn w:val="DefaultParagraphFont"/>
    <w:uiPriority w:val="99"/>
    <w:semiHidden/>
    <w:unhideWhenUsed/>
    <w:qFormat/>
    <w:rsid w:val="008670f6"/>
    <w:rPr>
      <w:color w:val="0000FF"/>
      <w:u w:val="single"/>
    </w:rPr>
  </w:style>
  <w:style w:type="character" w:styleId="Emphasis">
    <w:name w:val="Emphasis"/>
    <w:basedOn w:val="DefaultParagraphFont"/>
    <w:uiPriority w:val="20"/>
    <w:qFormat/>
    <w:rsid w:val="00905f21"/>
    <w:rPr>
      <w:i/>
      <w:iCs/>
    </w:rPr>
  </w:style>
  <w:style w:type="character" w:styleId="Strong">
    <w:name w:val="Strong"/>
    <w:basedOn w:val="DefaultParagraphFont"/>
    <w:uiPriority w:val="22"/>
    <w:qFormat/>
    <w:rsid w:val="00b51cb9"/>
    <w:rPr>
      <w:b/>
      <w:bCs/>
    </w:rPr>
  </w:style>
  <w:style w:type="character" w:styleId="Style10" w:customStyle="1">
    <w:name w:val="Гипертекстовая ссылка"/>
    <w:basedOn w:val="DefaultParagraphFont"/>
    <w:uiPriority w:val="99"/>
    <w:qFormat/>
    <w:rsid w:val="00b17e00"/>
    <w:rPr>
      <w:color w:val="106BBE"/>
    </w:rPr>
  </w:style>
  <w:style w:type="character" w:styleId="Highlightsearch" w:customStyle="1">
    <w:name w:val="highlightsearch"/>
    <w:basedOn w:val="DefaultParagraphFont"/>
    <w:qFormat/>
    <w:rsid w:val="00743f6e"/>
    <w:rPr/>
  </w:style>
  <w:style w:type="character" w:styleId="FontStyle58" w:customStyle="1">
    <w:name w:val="Font Style58"/>
    <w:basedOn w:val="DefaultParagraphFont"/>
    <w:uiPriority w:val="99"/>
    <w:qFormat/>
    <w:rsid w:val="004a6a20"/>
    <w:rPr>
      <w:rFonts w:ascii="Times New Roman" w:hAnsi="Times New Roman" w:cs="Times New Roman"/>
      <w:sz w:val="22"/>
      <w:szCs w:val="22"/>
    </w:rPr>
  </w:style>
  <w:style w:type="character" w:styleId="Style11" w:customStyle="1">
    <w:name w:val="Не вступил в силу"/>
    <w:basedOn w:val="DefaultParagraphFont"/>
    <w:uiPriority w:val="99"/>
    <w:qFormat/>
    <w:rsid w:val="005047cb"/>
    <w:rPr>
      <w:rFonts w:cs="Times New Roman"/>
      <w:b w:val="false"/>
      <w:color w:val="000000"/>
    </w:rPr>
  </w:style>
  <w:style w:type="character" w:styleId="FontStyle113" w:customStyle="1">
    <w:name w:val="Font Style113"/>
    <w:basedOn w:val="DefaultParagraphFont"/>
    <w:uiPriority w:val="99"/>
    <w:qFormat/>
    <w:rsid w:val="00537989"/>
    <w:rPr>
      <w:rFonts w:ascii="Times New Roman" w:hAnsi="Times New Roman" w:cs="Times New Roman"/>
      <w:sz w:val="26"/>
      <w:szCs w:val="26"/>
    </w:rPr>
  </w:style>
  <w:style w:type="character" w:styleId="FontStyle63" w:customStyle="1">
    <w:name w:val="Font Style63"/>
    <w:basedOn w:val="DefaultParagraphFont"/>
    <w:uiPriority w:val="99"/>
    <w:qFormat/>
    <w:rsid w:val="000347f7"/>
    <w:rPr>
      <w:rFonts w:ascii="Times New Roman" w:hAnsi="Times New Roman" w:cs="Times New Roman"/>
      <w:sz w:val="26"/>
      <w:szCs w:val="26"/>
    </w:rPr>
  </w:style>
  <w:style w:type="character" w:styleId="FontStyle134" w:customStyle="1">
    <w:name w:val="Font Style134"/>
    <w:basedOn w:val="DefaultParagraphFont"/>
    <w:uiPriority w:val="99"/>
    <w:qFormat/>
    <w:rsid w:val="000347f7"/>
    <w:rPr>
      <w:rFonts w:ascii="Times New Roman" w:hAnsi="Times New Roman" w:cs="Times New Roman"/>
      <w:sz w:val="26"/>
      <w:szCs w:val="26"/>
    </w:rPr>
  </w:style>
  <w:style w:type="character" w:styleId="FontStyle91" w:customStyle="1">
    <w:name w:val="Font Style91"/>
    <w:basedOn w:val="DefaultParagraphFont"/>
    <w:uiPriority w:val="99"/>
    <w:qFormat/>
    <w:rsid w:val="000347f7"/>
    <w:rPr>
      <w:rFonts w:ascii="Times New Roman" w:hAnsi="Times New Roman" w:cs="Times New Roman"/>
      <w:sz w:val="26"/>
      <w:szCs w:val="26"/>
    </w:rPr>
  </w:style>
  <w:style w:type="character" w:styleId="Style12" w:customStyle="1">
    <w:name w:val="Цветовое выделение для Текст"/>
    <w:qFormat/>
    <w:rsid w:val="00dc5fe7"/>
    <w:rPr>
      <w:rFonts w:ascii="Times New Roman CYR" w:hAnsi="Times New Roman CYR"/>
    </w:rPr>
  </w:style>
  <w:style w:type="character" w:styleId="ConsPlusNormal" w:customStyle="1">
    <w:name w:val="ConsPlusNormal Знак"/>
    <w:basedOn w:val="DefaultParagraphFont"/>
    <w:qFormat/>
    <w:locked/>
    <w:rsid w:val="00b109e4"/>
    <w:rPr>
      <w:rFonts w:ascii="Times New Roman" w:hAnsi="Times New Roman" w:eastAsia="DejaVu Sans" w:cs="Times New Roman" w:eastAsiaTheme="minorEastAsia"/>
      <w:sz w:val="28"/>
      <w:szCs w:val="28"/>
      <w:lang w:eastAsia="ru-RU"/>
    </w:rPr>
  </w:style>
  <w:style w:type="character" w:styleId="2" w:customStyle="1">
    <w:name w:val="Заголовок 2 Знак"/>
    <w:basedOn w:val="DefaultParagraphFont"/>
    <w:uiPriority w:val="9"/>
    <w:qFormat/>
    <w:rsid w:val="00602747"/>
    <w:rPr>
      <w:rFonts w:ascii="Times New Roman" w:hAnsi="Times New Roman" w:eastAsia="Times New Roman" w:cs="Times New Roman"/>
      <w:b/>
      <w:bCs/>
      <w:sz w:val="36"/>
      <w:szCs w:val="36"/>
      <w:lang w:eastAsia="ru-RU"/>
    </w:rPr>
  </w:style>
  <w:style w:type="character" w:styleId="FontStyle44" w:customStyle="1">
    <w:name w:val="Font Style44"/>
    <w:basedOn w:val="DefaultParagraphFont"/>
    <w:uiPriority w:val="99"/>
    <w:qFormat/>
    <w:rsid w:val="00602747"/>
    <w:rPr>
      <w:rFonts w:ascii="Arial" w:hAnsi="Arial" w:cs="Arial"/>
      <w:sz w:val="18"/>
      <w:szCs w:val="18"/>
    </w:rPr>
  </w:style>
  <w:style w:type="character" w:styleId="FontStyle83" w:customStyle="1">
    <w:name w:val="Font Style83"/>
    <w:basedOn w:val="DefaultParagraphFont"/>
    <w:qFormat/>
    <w:rsid w:val="004b20d9"/>
    <w:rPr>
      <w:rFonts w:ascii="Times New Roman" w:hAnsi="Times New Roman" w:cs="Times New Roman"/>
      <w:sz w:val="26"/>
      <w:szCs w:val="26"/>
    </w:rPr>
  </w:style>
  <w:style w:type="character" w:styleId="FontStyle95" w:customStyle="1">
    <w:name w:val="Font Style95"/>
    <w:basedOn w:val="DefaultParagraphFont"/>
    <w:uiPriority w:val="99"/>
    <w:qFormat/>
    <w:rsid w:val="004b20d9"/>
    <w:rPr>
      <w:rFonts w:ascii="Times New Roman" w:hAnsi="Times New Roman" w:cs="Times New Roman"/>
      <w:sz w:val="22"/>
      <w:szCs w:val="22"/>
    </w:rPr>
  </w:style>
  <w:style w:type="character" w:styleId="FontStyle57" w:customStyle="1">
    <w:name w:val="Font Style57"/>
    <w:basedOn w:val="DefaultParagraphFont"/>
    <w:qFormat/>
    <w:rsid w:val="00916da4"/>
    <w:rPr>
      <w:rFonts w:ascii="Times New Roman" w:hAnsi="Times New Roman" w:cs="Times New Roman"/>
      <w:b/>
      <w:bCs/>
      <w:sz w:val="22"/>
      <w:szCs w:val="22"/>
    </w:rPr>
  </w:style>
  <w:style w:type="character" w:styleId="4" w:customStyle="1">
    <w:name w:val="Основной шрифт абзаца4"/>
    <w:qFormat/>
    <w:rsid w:val="00bb092b"/>
    <w:rPr/>
  </w:style>
  <w:style w:type="character" w:styleId="FontStyle16" w:customStyle="1">
    <w:name w:val="Font Style16"/>
    <w:basedOn w:val="DefaultParagraphFont"/>
    <w:uiPriority w:val="99"/>
    <w:qFormat/>
    <w:rsid w:val="00bb092b"/>
    <w:rPr>
      <w:rFonts w:ascii="Times New Roman" w:hAnsi="Times New Roman" w:cs="Times New Roman"/>
      <w:sz w:val="26"/>
      <w:szCs w:val="26"/>
    </w:rPr>
  </w:style>
  <w:style w:type="character" w:styleId="Style13" w:customStyle="1">
    <w:name w:val="Сравнение редакций. Добавленный фрагмент"/>
    <w:uiPriority w:val="99"/>
    <w:qFormat/>
    <w:rsid w:val="00bb092b"/>
    <w:rPr>
      <w:color w:val="000000"/>
      <w:shd w:fill="C1D7FF" w:val="clear"/>
    </w:rPr>
  </w:style>
  <w:style w:type="character" w:styleId="FontStyle12" w:customStyle="1">
    <w:name w:val="Font Style12"/>
    <w:basedOn w:val="DefaultParagraphFont"/>
    <w:uiPriority w:val="99"/>
    <w:qFormat/>
    <w:rsid w:val="009d7f38"/>
    <w:rPr>
      <w:rFonts w:ascii="Times New Roman" w:hAnsi="Times New Roman" w:cs="Times New Roman"/>
      <w:b/>
      <w:bCs/>
      <w:spacing w:val="190"/>
      <w:sz w:val="42"/>
      <w:szCs w:val="42"/>
    </w:rPr>
  </w:style>
  <w:style w:type="character" w:styleId="FontStyle13" w:customStyle="1">
    <w:name w:val="Font Style13"/>
    <w:basedOn w:val="DefaultParagraphFont"/>
    <w:uiPriority w:val="99"/>
    <w:qFormat/>
    <w:rsid w:val="009d7f38"/>
    <w:rPr>
      <w:rFonts w:ascii="Times New Roman" w:hAnsi="Times New Roman" w:cs="Times New Roman"/>
      <w:sz w:val="32"/>
      <w:szCs w:val="32"/>
    </w:rPr>
  </w:style>
  <w:style w:type="character" w:styleId="FontStyle14" w:customStyle="1">
    <w:name w:val="Font Style14"/>
    <w:basedOn w:val="DefaultParagraphFont"/>
    <w:uiPriority w:val="99"/>
    <w:qFormat/>
    <w:rsid w:val="009d7f38"/>
    <w:rPr>
      <w:rFonts w:ascii="Times New Roman" w:hAnsi="Times New Roman" w:cs="Times New Roman"/>
      <w:b/>
      <w:bCs/>
      <w:sz w:val="30"/>
      <w:szCs w:val="30"/>
    </w:rPr>
  </w:style>
  <w:style w:type="character" w:styleId="Cmd" w:customStyle="1">
    <w:name w:val="cmd"/>
    <w:basedOn w:val="DefaultParagraphFont"/>
    <w:qFormat/>
    <w:rsid w:val="007e60fc"/>
    <w:rPr/>
  </w:style>
  <w:style w:type="character" w:styleId="Edx" w:customStyle="1">
    <w:name w:val="edx"/>
    <w:basedOn w:val="DefaultParagraphFont"/>
    <w:qFormat/>
    <w:rsid w:val="007e60fc"/>
    <w:rPr/>
  </w:style>
  <w:style w:type="character" w:styleId="Markx" w:customStyle="1">
    <w:name w:val="markx"/>
    <w:basedOn w:val="DefaultParagraphFont"/>
    <w:qFormat/>
    <w:rsid w:val="007e60fc"/>
    <w:rPr/>
  </w:style>
  <w:style w:type="character" w:styleId="FontStyle115" w:customStyle="1">
    <w:name w:val="Font Style115"/>
    <w:basedOn w:val="DefaultParagraphFont"/>
    <w:uiPriority w:val="99"/>
    <w:qFormat/>
    <w:rsid w:val="00094480"/>
    <w:rPr>
      <w:rFonts w:ascii="Times New Roman" w:hAnsi="Times New Roman" w:cs="Times New Roman"/>
      <w:sz w:val="22"/>
      <w:szCs w:val="22"/>
    </w:rPr>
  </w:style>
  <w:style w:type="character" w:styleId="FontStyle120" w:customStyle="1">
    <w:name w:val="Font Style120"/>
    <w:basedOn w:val="DefaultParagraphFont"/>
    <w:uiPriority w:val="99"/>
    <w:qFormat/>
    <w:rsid w:val="000f6789"/>
    <w:rPr>
      <w:rFonts w:ascii="Times New Roman" w:hAnsi="Times New Roman" w:cs="Times New Roman"/>
      <w:sz w:val="22"/>
      <w:szCs w:val="22"/>
    </w:rPr>
  </w:style>
  <w:style w:type="character" w:styleId="FontStyle39" w:customStyle="1">
    <w:name w:val="Font Style39"/>
    <w:basedOn w:val="DefaultParagraphFont"/>
    <w:qFormat/>
    <w:rsid w:val="0073422d"/>
    <w:rPr>
      <w:rFonts w:ascii="Times New Roman" w:hAnsi="Times New Roman" w:cs="Times New Roman"/>
      <w:sz w:val="26"/>
      <w:szCs w:val="26"/>
    </w:rPr>
  </w:style>
  <w:style w:type="character" w:styleId="FontStyle45" w:customStyle="1">
    <w:name w:val="Font Style45"/>
    <w:basedOn w:val="DefaultParagraphFont"/>
    <w:uiPriority w:val="99"/>
    <w:qFormat/>
    <w:rsid w:val="00010d43"/>
    <w:rPr>
      <w:rFonts w:ascii="Times New Roman" w:hAnsi="Times New Roman" w:cs="Times New Roman"/>
      <w:sz w:val="26"/>
      <w:szCs w:val="26"/>
    </w:rPr>
  </w:style>
  <w:style w:type="character" w:styleId="FontStyle24" w:customStyle="1">
    <w:name w:val="Font Style24"/>
    <w:qFormat/>
    <w:rsid w:val="005a17af"/>
    <w:rPr>
      <w:rFonts w:ascii="Times New Roman" w:hAnsi="Times New Roman" w:eastAsia="Times New Roman" w:cs="Times New Roman"/>
      <w:b/>
      <w:bCs/>
      <w:sz w:val="26"/>
      <w:szCs w:val="26"/>
    </w:rPr>
  </w:style>
  <w:style w:type="character" w:styleId="Style14" w:customStyle="1">
    <w:name w:val="Основной текст Знак"/>
    <w:basedOn w:val="DefaultParagraphFont"/>
    <w:qFormat/>
    <w:rsid w:val="00344a56"/>
    <w:rPr>
      <w:rFonts w:ascii="Times New Roman" w:hAnsi="Times New Roman" w:eastAsia="Times New Roman" w:cs="Times New Roman"/>
      <w:sz w:val="28"/>
      <w:szCs w:val="20"/>
      <w:lang w:val="x-none" w:eastAsia="zh-CN"/>
    </w:rPr>
  </w:style>
  <w:style w:type="character" w:styleId="Dt-m" w:customStyle="1">
    <w:name w:val="dt-m"/>
    <w:basedOn w:val="DefaultParagraphFont"/>
    <w:qFormat/>
    <w:rsid w:val="00ac30aa"/>
    <w:rPr/>
  </w:style>
  <w:style w:type="character" w:styleId="Style15" w:customStyle="1">
    <w:name w:val="Цветовое выделение"/>
    <w:uiPriority w:val="99"/>
    <w:qFormat/>
    <w:rsid w:val="00931958"/>
    <w:rPr>
      <w:b/>
      <w:bCs/>
      <w:color w:val="26282F"/>
    </w:rPr>
  </w:style>
  <w:style w:type="character" w:styleId="FontStyle30" w:customStyle="1">
    <w:name w:val="Font Style30"/>
    <w:basedOn w:val="DefaultParagraphFont"/>
    <w:uiPriority w:val="99"/>
    <w:qFormat/>
    <w:rsid w:val="00ae4b3e"/>
    <w:rPr>
      <w:rFonts w:ascii="Times New Roman" w:hAnsi="Times New Roman" w:cs="Times New Roman"/>
      <w:sz w:val="22"/>
      <w:szCs w:val="22"/>
    </w:rPr>
  </w:style>
  <w:style w:type="character" w:styleId="11" w:customStyle="1">
    <w:name w:val="Заголовок 1 Знак"/>
    <w:basedOn w:val="DefaultParagraphFont"/>
    <w:uiPriority w:val="9"/>
    <w:qFormat/>
    <w:rsid w:val="003d6423"/>
    <w:rPr>
      <w:rFonts w:ascii="Arial" w:hAnsi="Arial" w:eastAsia="DejaVu Sans" w:cs="DejaVu Sans" w:asciiTheme="majorHAnsi" w:cstheme="majorBidi" w:eastAsiaTheme="majorEastAsia" w:hAnsiTheme="majorHAnsi"/>
      <w:b/>
      <w:bCs/>
      <w:color w:themeColor="accent1" w:themeShade="bf" w:val="365F91"/>
      <w:sz w:val="28"/>
      <w:szCs w:val="28"/>
    </w:rPr>
  </w:style>
  <w:style w:type="character" w:styleId="Style16" w:customStyle="1">
    <w:name w:val="Верхний колонтитул Знак"/>
    <w:basedOn w:val="DefaultParagraphFont"/>
    <w:uiPriority w:val="99"/>
    <w:qFormat/>
    <w:rsid w:val="00466c98"/>
    <w:rPr/>
  </w:style>
  <w:style w:type="character" w:styleId="Style17" w:customStyle="1">
    <w:name w:val="Нижний колонтитул Знак"/>
    <w:basedOn w:val="DefaultParagraphFont"/>
    <w:uiPriority w:val="99"/>
    <w:qFormat/>
    <w:rsid w:val="00466c98"/>
    <w:rPr/>
  </w:style>
  <w:style w:type="character" w:styleId="FontStyle93" w:customStyle="1">
    <w:name w:val="Font Style93"/>
    <w:basedOn w:val="DefaultParagraphFont"/>
    <w:qFormat/>
    <w:rsid w:val="00af72ea"/>
    <w:rPr>
      <w:rFonts w:ascii="Times New Roman" w:hAnsi="Times New Roman" w:cs="Times New Roman"/>
      <w:sz w:val="26"/>
      <w:szCs w:val="26"/>
    </w:rPr>
  </w:style>
  <w:style w:type="character" w:styleId="Hyperlink">
    <w:name w:val="Hyperlink"/>
    <w:rPr>
      <w:color w:val="000080"/>
      <w:u w:val="single"/>
    </w:rPr>
  </w:style>
  <w:style w:type="character" w:styleId="21">
    <w:name w:val="Основной шрифт абзаца2"/>
    <w:qFormat/>
    <w:rPr/>
  </w:style>
  <w:style w:type="character" w:styleId="Organictitlecontentspan">
    <w:name w:val="organictitlecontentspan"/>
    <w:basedOn w:val="DefaultParagraphFont1"/>
    <w:qFormat/>
    <w:rPr/>
  </w:style>
  <w:style w:type="character" w:styleId="Style18">
    <w:name w:val="Текст выноски Знак"/>
    <w:qFormat/>
    <w:rPr>
      <w:rFonts w:ascii="Tahoma" w:hAnsi="Tahoma" w:cs="Tahoma"/>
      <w:sz w:val="16"/>
      <w:szCs w:val="16"/>
    </w:rPr>
  </w:style>
  <w:style w:type="character" w:styleId="FontStyle19">
    <w:name w:val="Font Style19"/>
    <w:qFormat/>
    <w:rPr>
      <w:rFonts w:ascii="Times New Roman" w:hAnsi="Times New Roman" w:cs="Times New Roman"/>
      <w:sz w:val="26"/>
      <w:szCs w:val="26"/>
    </w:rPr>
  </w:style>
  <w:style w:type="character" w:styleId="Style19">
    <w:name w:val="Основной текст с отступом Знак"/>
    <w:qFormat/>
    <w:rPr>
      <w:sz w:val="28"/>
    </w:rPr>
  </w:style>
  <w:style w:type="character" w:styleId="3">
    <w:name w:val="Заголовок 3 Знак"/>
    <w:qFormat/>
    <w:rPr>
      <w:rFonts w:ascii="Cambria" w:hAnsi="Cambria" w:eastAsia="Times New Roman" w:cs="Times New Roman"/>
      <w:b/>
      <w:bCs/>
      <w:color w:val="4F81BD"/>
    </w:rPr>
  </w:style>
  <w:style w:type="character" w:styleId="D6e2e5f2eee2eee5e2fbe4e5ebe5ede8e5e4ebffd2e5eaf1f2">
    <w:name w:val="Цd6вe2еe5тf2оeeвe2оeeеe5 вe2ыfbдe4еe5лebеe5нedиe8еe5 дe4лebяff Тd2еe5кeaсf1тf2"/>
    <w:qFormat/>
    <w:rPr/>
  </w:style>
  <w:style w:type="character" w:styleId="FontStyle36">
    <w:name w:val="Font Style36"/>
    <w:qFormat/>
    <w:rPr>
      <w:rFonts w:ascii="Times New Roman" w:hAnsi="Times New Roman" w:eastAsia="Times New Roman" w:cs="Times New Roman"/>
      <w:b/>
      <w:bCs/>
    </w:rPr>
  </w:style>
  <w:style w:type="character" w:styleId="DefaultParagraphFont1">
    <w:name w:val="Default Paragraph Font1"/>
    <w:qFormat/>
    <w:rPr/>
  </w:style>
  <w:style w:type="character" w:styleId="Style20">
    <w:name w:val="Основной шрифт абзаца"/>
    <w:qFormat/>
    <w:rPr/>
  </w:style>
  <w:style w:type="character" w:styleId="WW8Num5z0">
    <w:name w:val="WW8Num5z0"/>
    <w:qFormat/>
    <w:rPr>
      <w:rFonts w:ascii="Arial" w:hAnsi="Arial" w:cs="Arial"/>
      <w:b w:val="false"/>
      <w:i w:val="false"/>
      <w:caps w:val="false"/>
      <w:smallCaps w:val="false"/>
      <w:strike w:val="false"/>
      <w:dstrike w:val="false"/>
      <w:color w:val="000000"/>
      <w:spacing w:val="0"/>
      <w:w w:val="100"/>
      <w:sz w:val="17"/>
      <w:u w:val="none"/>
    </w:rPr>
  </w:style>
  <w:style w:type="character" w:styleId="FollowedHyperlink">
    <w:name w:val="FollowedHyperlink"/>
    <w:basedOn w:val="DefaultParagraphFont"/>
    <w:rPr>
      <w:color w:themeColor="followedHyperlink" w:val="800080"/>
      <w:u w:val="single"/>
    </w:rPr>
  </w:style>
  <w:style w:type="character" w:styleId="Style21">
    <w:name w:val="Выделение"/>
    <w:basedOn w:val="DefaultParagraphFont"/>
    <w:qFormat/>
    <w:rPr>
      <w:i/>
      <w:iCs/>
    </w:rPr>
  </w:style>
  <w:style w:type="paragraph" w:styleId="Style22" w:customStyle="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344a56"/>
    <w:pPr>
      <w:ind w:firstLine="851"/>
    </w:pPr>
    <w:rPr>
      <w:rFonts w:ascii="Times New Roman" w:hAnsi="Times New Roman" w:eastAsia="Times New Roman" w:cs="Times New Roman"/>
      <w:sz w:val="28"/>
      <w:szCs w:val="20"/>
      <w:lang w:val="x-none" w:eastAsia="zh-CN"/>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Caption1">
    <w:name w:val="caption1"/>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Mangal"/>
    </w:rPr>
  </w:style>
  <w:style w:type="paragraph" w:styleId="Caption11" w:customStyle="1">
    <w:name w:val="caption11"/>
    <w:basedOn w:val="Normal"/>
    <w:qFormat/>
    <w:pPr>
      <w:suppressLineNumbers/>
      <w:spacing w:before="120" w:after="120"/>
    </w:pPr>
    <w:rPr>
      <w:rFonts w:cs="Mangal"/>
      <w:i/>
      <w:iCs/>
      <w:sz w:val="24"/>
      <w:szCs w:val="24"/>
    </w:rPr>
  </w:style>
  <w:style w:type="paragraph" w:styleId="S15" w:customStyle="1">
    <w:name w:val="s_15"/>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9" w:customStyle="1">
    <w:name w:val="s_9"/>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22" w:customStyle="1">
    <w:name w:val="s_22"/>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S1" w:customStyle="1">
    <w:name w:val="s_1"/>
    <w:basedOn w:val="Normal"/>
    <w:qFormat/>
    <w:rsid w:val="00eb0962"/>
    <w:pPr>
      <w:spacing w:beforeAutospacing="1" w:afterAutospacing="1"/>
      <w:jc w:val="left"/>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743f6e"/>
    <w:pPr>
      <w:spacing w:before="0" w:after="0"/>
      <w:ind w:left="720"/>
      <w:contextualSpacing/>
      <w:jc w:val="left"/>
    </w:pPr>
    <w:rPr/>
  </w:style>
  <w:style w:type="paragraph" w:styleId="Style24" w:customStyle="1">
    <w:name w:val="Комментарий"/>
    <w:basedOn w:val="Normal"/>
    <w:next w:val="Normal"/>
    <w:uiPriority w:val="99"/>
    <w:qFormat/>
    <w:rsid w:val="00b476ea"/>
    <w:pPr>
      <w:widowControl w:val="false"/>
      <w:spacing w:before="75" w:after="0"/>
      <w:ind w:left="170"/>
    </w:pPr>
    <w:rPr>
      <w:rFonts w:ascii="Times New Roman CYR" w:hAnsi="Times New Roman CYR" w:eastAsia="DejaVu Sans" w:cs="Times New Roman CYR" w:eastAsiaTheme="minorEastAsia"/>
      <w:color w:val="353842"/>
      <w:sz w:val="24"/>
      <w:szCs w:val="24"/>
      <w:lang w:eastAsia="ru-RU"/>
    </w:rPr>
  </w:style>
  <w:style w:type="paragraph" w:styleId="Style25" w:customStyle="1">
    <w:name w:val="Информация о версии"/>
    <w:basedOn w:val="Style24"/>
    <w:next w:val="Normal"/>
    <w:uiPriority w:val="99"/>
    <w:qFormat/>
    <w:rsid w:val="00b476ea"/>
    <w:pPr/>
    <w:rPr>
      <w:i/>
      <w:iCs/>
    </w:rPr>
  </w:style>
  <w:style w:type="paragraph" w:styleId="Style91" w:customStyle="1">
    <w:name w:val="Style9"/>
    <w:basedOn w:val="Normal"/>
    <w:uiPriority w:val="99"/>
    <w:qFormat/>
    <w:rsid w:val="00537989"/>
    <w:pPr>
      <w:widowControl w:val="false"/>
      <w:spacing w:lineRule="exact" w:line="370"/>
      <w:ind w:firstLine="701"/>
    </w:pPr>
    <w:rPr>
      <w:rFonts w:ascii="Times New Roman" w:hAnsi="Times New Roman" w:eastAsia="DejaVu Sans" w:cs="Times New Roman" w:eastAsiaTheme="minorEastAsia"/>
      <w:sz w:val="24"/>
      <w:szCs w:val="24"/>
      <w:lang w:eastAsia="ru-RU"/>
    </w:rPr>
  </w:style>
  <w:style w:type="paragraph" w:styleId="Style53" w:customStyle="1">
    <w:name w:val="Style53"/>
    <w:basedOn w:val="Normal"/>
    <w:uiPriority w:val="99"/>
    <w:qFormat/>
    <w:rsid w:val="00537989"/>
    <w:pPr>
      <w:widowControl w:val="false"/>
      <w:spacing w:lineRule="exact" w:line="370"/>
      <w:ind w:firstLine="720"/>
      <w:jc w:val="left"/>
    </w:pPr>
    <w:rPr>
      <w:rFonts w:ascii="Times New Roman" w:hAnsi="Times New Roman" w:eastAsia="DejaVu Sans" w:cs="Times New Roman" w:eastAsiaTheme="minorEastAsia"/>
      <w:sz w:val="24"/>
      <w:szCs w:val="24"/>
      <w:lang w:eastAsia="ru-RU"/>
    </w:rPr>
  </w:style>
  <w:style w:type="paragraph" w:styleId="Style41" w:customStyle="1">
    <w:name w:val="Style4"/>
    <w:basedOn w:val="Normal"/>
    <w:uiPriority w:val="99"/>
    <w:qFormat/>
    <w:rsid w:val="00537989"/>
    <w:pPr>
      <w:widowControl w:val="false"/>
      <w:spacing w:lineRule="exact" w:line="394"/>
      <w:ind w:hanging="562"/>
      <w:jc w:val="left"/>
    </w:pPr>
    <w:rPr>
      <w:rFonts w:ascii="Times New Roman" w:hAnsi="Times New Roman" w:eastAsia="DejaVu Sans" w:cs="Times New Roman" w:eastAsiaTheme="minorEastAsia"/>
      <w:sz w:val="24"/>
      <w:szCs w:val="24"/>
      <w:lang w:eastAsia="ru-RU"/>
    </w:rPr>
  </w:style>
  <w:style w:type="paragraph" w:styleId="Style29" w:customStyle="1">
    <w:name w:val="Style29"/>
    <w:basedOn w:val="Normal"/>
    <w:uiPriority w:val="99"/>
    <w:qFormat/>
    <w:rsid w:val="000347f7"/>
    <w:pPr>
      <w:widowControl w:val="false"/>
      <w:spacing w:lineRule="exact" w:line="370"/>
      <w:ind w:firstLine="571"/>
    </w:pPr>
    <w:rPr>
      <w:rFonts w:ascii="Impact" w:hAnsi="Impact" w:eastAsia="DejaVu Sans" w:eastAsiaTheme="minorEastAsia"/>
      <w:sz w:val="24"/>
      <w:szCs w:val="24"/>
      <w:lang w:eastAsia="ru-RU"/>
    </w:rPr>
  </w:style>
  <w:style w:type="paragraph" w:styleId="ConsPlusNormal1" w:customStyle="1">
    <w:name w:val="ConsPlusNormal"/>
    <w:qFormat/>
    <w:rsid w:val="00b109e4"/>
    <w:pPr>
      <w:widowControl/>
      <w:suppressAutoHyphens w:val="true"/>
      <w:bidi w:val="0"/>
      <w:spacing w:before="0" w:after="0"/>
      <w:ind w:firstLine="709"/>
      <w:jc w:val="left"/>
    </w:pPr>
    <w:rPr>
      <w:rFonts w:ascii="Times New Roman" w:hAnsi="Times New Roman" w:eastAsia="DejaVu Sans" w:cs="Times New Roman" w:eastAsiaTheme="minorEastAsia"/>
      <w:color w:val="auto"/>
      <w:kern w:val="0"/>
      <w:sz w:val="28"/>
      <w:szCs w:val="28"/>
      <w:lang w:val="ru-RU" w:eastAsia="ru-RU" w:bidi="ar-SA"/>
    </w:rPr>
  </w:style>
  <w:style w:type="paragraph" w:styleId="Formattext" w:customStyle="1">
    <w:name w:val="formattext"/>
    <w:basedOn w:val="Normal"/>
    <w:qFormat/>
    <w:rsid w:val="000b55ec"/>
    <w:pPr>
      <w:spacing w:beforeAutospacing="1" w:afterAutospacing="1"/>
      <w:jc w:val="left"/>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602747"/>
    <w:pPr>
      <w:spacing w:beforeAutospacing="1" w:afterAutospacing="1"/>
      <w:jc w:val="left"/>
    </w:pPr>
    <w:rPr>
      <w:rFonts w:ascii="Times New Roman" w:hAnsi="Times New Roman" w:eastAsia="Times New Roman" w:cs="Times New Roman"/>
      <w:sz w:val="24"/>
      <w:szCs w:val="24"/>
      <w:lang w:eastAsia="ru-RU"/>
    </w:rPr>
  </w:style>
  <w:style w:type="paragraph" w:styleId="12" w:customStyle="1">
    <w:name w:val="Обычный1"/>
    <w:qFormat/>
    <w:rsid w:val="00602747"/>
    <w:pPr>
      <w:widowControl w:val="false"/>
      <w:suppressAutoHyphens w:val="true"/>
      <w:bidi w:val="0"/>
      <w:spacing w:before="0" w:after="0"/>
      <w:ind w:firstLine="709"/>
      <w:jc w:val="left"/>
    </w:pPr>
    <w:rPr>
      <w:rFonts w:ascii="Times New Roman" w:hAnsi="Times New Roman" w:eastAsia="Lohit Hindi" w:cs="Times New Roman"/>
      <w:color w:val="00000A"/>
      <w:kern w:val="0"/>
      <w:sz w:val="24"/>
      <w:szCs w:val="24"/>
      <w:lang w:val="ru-RU" w:eastAsia="zh-CN" w:bidi="hi-IN"/>
    </w:rPr>
  </w:style>
  <w:style w:type="paragraph" w:styleId="Standard" w:customStyle="1">
    <w:name w:val="Standard"/>
    <w:qFormat/>
    <w:rsid w:val="00ef2819"/>
    <w:pPr>
      <w:widowControl w:val="false"/>
      <w:suppressAutoHyphens w:val="true"/>
      <w:bidi w:val="0"/>
      <w:spacing w:before="0" w:after="0"/>
      <w:ind w:firstLine="709"/>
      <w:jc w:val="left"/>
      <w:textAlignment w:val="baseline"/>
    </w:pPr>
    <w:rPr>
      <w:rFonts w:ascii="Times New Roman" w:hAnsi="Times New Roman" w:eastAsia="DejaVu Sans" w:cs="DejaVu Sans" w:eastAsiaTheme="minorEastAsia"/>
      <w:color w:val="auto"/>
      <w:kern w:val="2"/>
      <w:sz w:val="24"/>
      <w:szCs w:val="24"/>
      <w:lang w:val="ru-RU" w:eastAsia="zh-CN" w:bidi="hi-IN"/>
    </w:rPr>
  </w:style>
  <w:style w:type="paragraph" w:styleId="Futurismarkdown-paragraph" w:customStyle="1">
    <w:name w:val="futurismarkdown-paragraph"/>
    <w:basedOn w:val="Normal"/>
    <w:qFormat/>
    <w:rsid w:val="002727d6"/>
    <w:pPr>
      <w:spacing w:beforeAutospacing="1" w:afterAutospacing="1"/>
      <w:jc w:val="left"/>
    </w:pPr>
    <w:rPr>
      <w:rFonts w:ascii="Times New Roman" w:hAnsi="Times New Roman" w:eastAsia="Times New Roman" w:cs="Times New Roman"/>
      <w:sz w:val="24"/>
      <w:szCs w:val="24"/>
      <w:lang w:eastAsia="ru-RU"/>
    </w:rPr>
  </w:style>
  <w:style w:type="paragraph" w:styleId="Style26" w:customStyle="1">
    <w:name w:val="Текст обычный"/>
    <w:basedOn w:val="Normal"/>
    <w:qFormat/>
    <w:rsid w:val="004b20d9"/>
    <w:pPr>
      <w:widowControl w:val="false"/>
    </w:pPr>
    <w:rPr>
      <w:rFonts w:ascii="Times New Roman" w:hAnsi="Times New Roman" w:eastAsia="DejaVu Sans" w:cs="Times New Roman" w:eastAsiaTheme="minorEastAsia"/>
      <w:sz w:val="28"/>
      <w:szCs w:val="28"/>
      <w:lang w:eastAsia="ru-RU"/>
    </w:rPr>
  </w:style>
  <w:style w:type="paragraph" w:styleId="Style101" w:customStyle="1">
    <w:name w:val="Style10"/>
    <w:basedOn w:val="Normal"/>
    <w:uiPriority w:val="99"/>
    <w:qFormat/>
    <w:rsid w:val="00bb092b"/>
    <w:pPr>
      <w:widowControl w:val="false"/>
      <w:spacing w:lineRule="exact" w:line="482"/>
      <w:ind w:firstLine="706"/>
    </w:pPr>
    <w:rPr>
      <w:rFonts w:ascii="Times New Roman" w:hAnsi="Times New Roman" w:eastAsia="DejaVu Sans" w:cs="Times New Roman" w:eastAsiaTheme="minorEastAsia"/>
      <w:sz w:val="24"/>
      <w:szCs w:val="24"/>
      <w:lang w:eastAsia="ru-RU"/>
    </w:rPr>
  </w:style>
  <w:style w:type="paragraph" w:styleId="Style71" w:customStyle="1">
    <w:name w:val="Style7"/>
    <w:basedOn w:val="Normal"/>
    <w:uiPriority w:val="99"/>
    <w:qFormat/>
    <w:rsid w:val="00bb092b"/>
    <w:pPr>
      <w:widowControl w:val="false"/>
      <w:spacing w:lineRule="exact" w:line="442"/>
      <w:ind w:firstLine="691"/>
    </w:pPr>
    <w:rPr>
      <w:rFonts w:ascii="Times New Roman" w:hAnsi="Times New Roman" w:eastAsia="DejaVu Sans" w:cs="Times New Roman" w:eastAsiaTheme="minorEastAsia"/>
      <w:sz w:val="24"/>
      <w:szCs w:val="24"/>
      <w:lang w:eastAsia="ru-RU"/>
    </w:rPr>
  </w:style>
  <w:style w:type="paragraph" w:styleId="ConsPlusTitle" w:customStyle="1">
    <w:name w:val="ConsPlusTitle"/>
    <w:qFormat/>
    <w:rsid w:val="00c44a11"/>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110" w:customStyle="1">
    <w:name w:val="Style1"/>
    <w:basedOn w:val="Normal"/>
    <w:uiPriority w:val="99"/>
    <w:qFormat/>
    <w:rsid w:val="009d7f38"/>
    <w:pPr>
      <w:widowControl w:val="false"/>
      <w:jc w:val="left"/>
    </w:pPr>
    <w:rPr>
      <w:rFonts w:ascii="Times New Roman" w:hAnsi="Times New Roman" w:eastAsia="DejaVu Sans" w:cs="Times New Roman" w:eastAsiaTheme="minorEastAsia"/>
      <w:sz w:val="24"/>
      <w:szCs w:val="24"/>
      <w:lang w:eastAsia="ru-RU"/>
    </w:rPr>
  </w:style>
  <w:style w:type="paragraph" w:styleId="Style131" w:customStyle="1">
    <w:name w:val="Style13"/>
    <w:basedOn w:val="Normal"/>
    <w:uiPriority w:val="99"/>
    <w:qFormat/>
    <w:rsid w:val="00094480"/>
    <w:pPr>
      <w:widowControl w:val="false"/>
      <w:spacing w:lineRule="exact" w:line="278"/>
      <w:jc w:val="left"/>
    </w:pPr>
    <w:rPr>
      <w:rFonts w:ascii="Times New Roman" w:hAnsi="Times New Roman" w:eastAsia="DejaVu Sans" w:cs="Times New Roman" w:eastAsiaTheme="minorEastAsia"/>
      <w:sz w:val="24"/>
      <w:szCs w:val="24"/>
      <w:lang w:eastAsia="ru-RU"/>
    </w:rPr>
  </w:style>
  <w:style w:type="paragraph" w:styleId="Style191" w:customStyle="1">
    <w:name w:val="Style19"/>
    <w:basedOn w:val="Normal"/>
    <w:uiPriority w:val="99"/>
    <w:qFormat/>
    <w:rsid w:val="000f6789"/>
    <w:pPr>
      <w:widowControl w:val="false"/>
      <w:jc w:val="left"/>
    </w:pPr>
    <w:rPr>
      <w:rFonts w:ascii="Times New Roman" w:hAnsi="Times New Roman" w:eastAsia="DejaVu Sans" w:cs="Times New Roman" w:eastAsiaTheme="minorEastAsia"/>
      <w:sz w:val="24"/>
      <w:szCs w:val="24"/>
      <w:lang w:eastAsia="ru-RU"/>
    </w:rPr>
  </w:style>
  <w:style w:type="paragraph" w:styleId="Style27" w:customStyle="1">
    <w:name w:val="Нормальный (таблица)"/>
    <w:basedOn w:val="Normal"/>
    <w:uiPriority w:val="99"/>
    <w:qFormat/>
    <w:rsid w:val="00af2b76"/>
    <w:pPr>
      <w:widowControl w:val="false"/>
      <w:textAlignment w:val="baseline"/>
    </w:pPr>
    <w:rPr>
      <w:rFonts w:ascii="Arial" w:hAnsi="Arial" w:eastAsia="Arial" w:cs="Arial"/>
      <w:color w:val="00000A"/>
      <w:sz w:val="20"/>
      <w:szCs w:val="20"/>
      <w:lang w:eastAsia="zh-CN"/>
    </w:rPr>
  </w:style>
  <w:style w:type="paragraph" w:styleId="Style28" w:customStyle="1">
    <w:name w:val="Таблицы (моноширинный)"/>
    <w:basedOn w:val="Normal"/>
    <w:next w:val="Normal"/>
    <w:uiPriority w:val="99"/>
    <w:qFormat/>
    <w:rsid w:val="005a17af"/>
    <w:pPr>
      <w:widowControl w:val="false"/>
      <w:jc w:val="left"/>
    </w:pPr>
    <w:rPr>
      <w:rFonts w:ascii="Courier New" w:hAnsi="Courier New" w:eastAsia="Times New Roman" w:cs="Courier New"/>
      <w:sz w:val="26"/>
      <w:szCs w:val="26"/>
      <w:lang w:eastAsia="ru-RU"/>
    </w:rPr>
  </w:style>
  <w:style w:type="paragraph" w:styleId="Style30" w:customStyle="1">
    <w:name w:val="Прижатый влево"/>
    <w:basedOn w:val="Normal"/>
    <w:next w:val="Normal"/>
    <w:uiPriority w:val="99"/>
    <w:qFormat/>
    <w:rsid w:val="005a17af"/>
    <w:pPr>
      <w:widowControl w:val="false"/>
      <w:jc w:val="left"/>
    </w:pPr>
    <w:rPr>
      <w:rFonts w:ascii="Arial" w:hAnsi="Arial" w:eastAsia="Times New Roman" w:cs="Arial"/>
      <w:sz w:val="26"/>
      <w:szCs w:val="26"/>
      <w:lang w:eastAsia="ru-RU"/>
    </w:rPr>
  </w:style>
  <w:style w:type="paragraph" w:styleId="Dt-p" w:customStyle="1">
    <w:name w:val="dt-p"/>
    <w:basedOn w:val="Normal"/>
    <w:qFormat/>
    <w:rsid w:val="00ac30aa"/>
    <w:pPr>
      <w:spacing w:beforeAutospacing="1" w:afterAutospacing="1"/>
      <w:jc w:val="left"/>
    </w:pPr>
    <w:rPr>
      <w:rFonts w:ascii="Times New Roman" w:hAnsi="Times New Roman" w:eastAsia="Times New Roman" w:cs="Times New Roman"/>
      <w:sz w:val="24"/>
      <w:szCs w:val="24"/>
      <w:lang w:eastAsia="ru-RU"/>
    </w:rPr>
  </w:style>
  <w:style w:type="paragraph" w:styleId="Style161" w:customStyle="1">
    <w:name w:val="Style16"/>
    <w:basedOn w:val="Normal"/>
    <w:uiPriority w:val="99"/>
    <w:qFormat/>
    <w:rsid w:val="009b3f4f"/>
    <w:pPr>
      <w:widowControl w:val="false"/>
      <w:spacing w:lineRule="exact" w:line="274"/>
    </w:pPr>
    <w:rPr>
      <w:rFonts w:ascii="Times New Roman" w:hAnsi="Times New Roman" w:eastAsia="DejaVu Sans" w:cs="Times New Roman" w:eastAsiaTheme="minorEastAsia"/>
      <w:sz w:val="24"/>
      <w:szCs w:val="24"/>
      <w:lang w:eastAsia="ru-RU"/>
    </w:rPr>
  </w:style>
  <w:style w:type="paragraph" w:styleId="Style31" w:customStyle="1">
    <w:name w:val="Верхний и нижний колонтитулы"/>
    <w:basedOn w:val="Normal"/>
    <w:qFormat/>
    <w:pPr/>
    <w:rPr/>
  </w:style>
  <w:style w:type="paragraph" w:styleId="Style32" w:customStyle="1">
    <w:name w:val="Колонтитул"/>
    <w:basedOn w:val="Normal"/>
    <w:qFormat/>
    <w:pPr/>
    <w:rPr/>
  </w:style>
  <w:style w:type="paragraph" w:styleId="Header">
    <w:name w:val="Header"/>
    <w:basedOn w:val="Normal"/>
    <w:uiPriority w:val="99"/>
    <w:unhideWhenUsed/>
    <w:rsid w:val="00466c98"/>
    <w:pPr>
      <w:tabs>
        <w:tab w:val="clear" w:pos="708"/>
        <w:tab w:val="center" w:pos="4677" w:leader="none"/>
        <w:tab w:val="right" w:pos="9355" w:leader="none"/>
      </w:tabs>
    </w:pPr>
    <w:rPr/>
  </w:style>
  <w:style w:type="paragraph" w:styleId="Footer">
    <w:name w:val="Footer"/>
    <w:basedOn w:val="Normal"/>
    <w:uiPriority w:val="99"/>
    <w:unhideWhenUsed/>
    <w:rsid w:val="00466c98"/>
    <w:pPr>
      <w:tabs>
        <w:tab w:val="clear" w:pos="708"/>
        <w:tab w:val="center" w:pos="4677" w:leader="none"/>
        <w:tab w:val="right" w:pos="9355" w:leader="none"/>
      </w:tabs>
    </w:pPr>
    <w:rPr/>
  </w:style>
  <w:style w:type="paragraph" w:styleId="Style33" w:customStyle="1">
    <w:name w:val="Нормальный"/>
    <w:basedOn w:val="Standard"/>
    <w:qFormat/>
    <w:rsid w:val="00722c22"/>
    <w:pPr>
      <w:widowControl/>
      <w:ind w:firstLine="720"/>
      <w:jc w:val="both"/>
    </w:pPr>
    <w:rPr>
      <w:rFonts w:eastAsia="Times New Roman" w:cs="Times New Roman"/>
      <w:szCs w:val="22"/>
      <w:lang w:eastAsia="ru-RU" w:bidi="ar-SA"/>
    </w:rPr>
  </w:style>
  <w:style w:type="paragraph" w:styleId="No-indent" w:customStyle="1">
    <w:name w:val="no-indent"/>
    <w:basedOn w:val="Normal"/>
    <w:qFormat/>
    <w:rsid w:val="008670f6"/>
    <w:pPr>
      <w:suppressAutoHyphens w:val="false"/>
      <w:spacing w:beforeAutospacing="1" w:afterAutospacing="1"/>
      <w:ind w:hanging="0"/>
      <w:jc w:val="left"/>
    </w:pPr>
    <w:rPr>
      <w:rFonts w:ascii="Times New Roman" w:hAnsi="Times New Roman" w:eastAsia="Times New Roman" w:cs="Times New Roman"/>
      <w:sz w:val="24"/>
      <w:szCs w:val="24"/>
      <w:lang w:eastAsia="ru-RU"/>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paragraph" w:styleId="Style36">
    <w:name w:val="Верхний колонтитул слева"/>
    <w:basedOn w:val="Header"/>
    <w:qFormat/>
    <w:pPr>
      <w:suppressLineNumbers/>
      <w:tabs>
        <w:tab w:val="clear" w:pos="4677"/>
        <w:tab w:val="clear" w:pos="9355"/>
        <w:tab w:val="center" w:pos="4819" w:leader="none"/>
        <w:tab w:val="right" w:pos="9638" w:leader="none"/>
      </w:tabs>
    </w:pPr>
    <w:rPr/>
  </w:style>
  <w:style w:type="paragraph" w:styleId="13">
    <w:name w:val="Обычный (веб)1"/>
    <w:basedOn w:val="12"/>
    <w:qFormat/>
    <w:pPr>
      <w:tabs>
        <w:tab w:val="left" w:pos="708" w:leader="none"/>
      </w:tabs>
      <w:spacing w:lineRule="atLeast" w:line="100" w:before="100" w:after="119"/>
      <w:ind w:hanging="0" w:left="0" w:right="0"/>
      <w:textAlignment w:val="baseline"/>
    </w:pPr>
    <w:rPr>
      <w:rFonts w:eastAsia="DejaVu Sans" w:cs="Tahoma"/>
      <w:lang w:bidi="ar-SA"/>
    </w:rPr>
  </w:style>
  <w:style w:type="paragraph" w:styleId="Style210">
    <w:name w:val="Style2"/>
    <w:basedOn w:val="Normal"/>
    <w:qFormat/>
    <w:pPr>
      <w:widowControl w:val="false"/>
      <w:suppressAutoHyphens w:val="false"/>
      <w:jc w:val="both"/>
    </w:pPr>
    <w:rPr>
      <w:rFonts w:ascii="Times New Roman" w:hAnsi="Times New Roman" w:eastAsia="Times New Roman" w:cs="Times New Roman"/>
      <w:sz w:val="24"/>
      <w:szCs w:val="24"/>
    </w:rPr>
  </w:style>
  <w:style w:type="paragraph" w:styleId="BalloonText">
    <w:name w:val="Balloon Text"/>
    <w:basedOn w:val="Normal"/>
    <w:qFormat/>
    <w:pPr/>
    <w:rPr>
      <w:rFonts w:ascii="Tahoma" w:hAnsi="Tahoma" w:cs="Tahoma"/>
      <w:sz w:val="16"/>
      <w:szCs w:val="16"/>
    </w:rPr>
  </w:style>
  <w:style w:type="paragraph" w:styleId="P6">
    <w:name w:val="p6"/>
    <w:basedOn w:val="Normal"/>
    <w:qFormat/>
    <w:pPr>
      <w:spacing w:before="0" w:after="280"/>
    </w:pPr>
    <w:rPr>
      <w:rFonts w:ascii="Times New Roman" w:hAnsi="Times New Roman" w:eastAsia="Times New Roman" w:cs="Times New Roman"/>
      <w:color w:val="00000A"/>
      <w:sz w:val="24"/>
      <w:szCs w:val="24"/>
    </w:rPr>
  </w:style>
  <w:style w:type="paragraph" w:styleId="FORMATTEXT1">
    <w:name w:val=".FORMATTEXT"/>
    <w:qFormat/>
    <w:pPr>
      <w:widowControl w:val="false"/>
      <w:suppressAutoHyphens w:val="true"/>
      <w:bidi w:val="0"/>
      <w:spacing w:before="0" w:after="0"/>
      <w:ind w:firstLine="709" w:left="0" w:right="0"/>
      <w:jc w:val="left"/>
    </w:pPr>
    <w:rPr>
      <w:rFonts w:ascii="Arial" w:hAnsi="Arial" w:eastAsia="Times New Roman" w:cs="Arial"/>
      <w:color w:val="auto"/>
      <w:kern w:val="0"/>
      <w:sz w:val="20"/>
      <w:szCs w:val="20"/>
      <w:lang w:val="ru-RU" w:eastAsia="en-US" w:bidi="ar-SA"/>
    </w:rPr>
  </w:style>
  <w:style w:type="paragraph" w:styleId="Pboth">
    <w:name w:val="pboth"/>
    <w:basedOn w:val="Normal"/>
    <w:qFormat/>
    <w:pPr>
      <w:suppressAutoHyphens w:val="false"/>
      <w:spacing w:before="280" w:after="280"/>
    </w:pPr>
    <w:rPr>
      <w:rFonts w:ascii="Times New Roman" w:hAnsi="Times New Roman" w:eastAsia="Times New Roman" w:cs="Times New Roman"/>
      <w:sz w:val="24"/>
      <w:szCs w:val="24"/>
    </w:rPr>
  </w:style>
  <w:style w:type="paragraph" w:styleId="Standard1">
    <w:name w:val="Standard1"/>
    <w:qFormat/>
    <w:pPr>
      <w:widowControl w:val="false"/>
      <w:suppressAutoHyphens w:val="true"/>
      <w:bidi w:val="0"/>
      <w:spacing w:before="0" w:after="0"/>
      <w:ind w:firstLine="709" w:left="0" w:right="0"/>
      <w:jc w:val="left"/>
      <w:textAlignment w:val="baseline"/>
    </w:pPr>
    <w:rPr>
      <w:rFonts w:ascii="Times New Roman" w:hAnsi="Times New Roman" w:eastAsia="NSimSun" w:cs="DejaVu Sans"/>
      <w:color w:val="auto"/>
      <w:kern w:val="2"/>
      <w:sz w:val="24"/>
      <w:szCs w:val="24"/>
      <w:lang w:val="ru-RU" w:eastAsia="zh-CN" w:bidi="hi-IN"/>
    </w:rPr>
  </w:style>
  <w:style w:type="paragraph" w:styleId="Standard2">
    <w:name w:val="Standard2"/>
    <w:qFormat/>
    <w:pPr>
      <w:widowControl w:val="false"/>
      <w:suppressAutoHyphens w:val="true"/>
      <w:bidi w:val="0"/>
      <w:spacing w:before="0" w:after="0"/>
      <w:ind w:firstLine="709" w:left="0" w:right="0"/>
      <w:jc w:val="left"/>
      <w:textAlignment w:val="baseline"/>
    </w:pPr>
    <w:rPr>
      <w:rFonts w:ascii="Times New Roman" w:hAnsi="Times New Roman" w:eastAsia="Times New Roman" w:cs="DejaVu Sans"/>
      <w:color w:val="auto"/>
      <w:kern w:val="2"/>
      <w:sz w:val="24"/>
      <w:szCs w:val="24"/>
      <w:lang w:val="ru-RU" w:eastAsia="zh-CN" w:bidi="hi-IN"/>
    </w:rPr>
  </w:style>
  <w:style w:type="paragraph" w:styleId="Style181">
    <w:name w:val="Style18"/>
    <w:basedOn w:val="Normal"/>
    <w:qFormat/>
    <w:pPr>
      <w:widowControl w:val="false"/>
      <w:suppressAutoHyphens w:val="false"/>
      <w:spacing w:lineRule="exact" w:line="322"/>
      <w:ind w:firstLine="739" w:left="0" w:right="0"/>
      <w:jc w:val="both"/>
    </w:pPr>
    <w:rPr>
      <w:rFonts w:ascii="Times New Roman" w:hAnsi="Times New Roman" w:eastAsia="Times New Roman" w:cs="Times New Roman"/>
      <w:sz w:val="24"/>
      <w:szCs w:val="24"/>
    </w:rPr>
  </w:style>
  <w:style w:type="paragraph" w:styleId="14">
    <w:name w:val="Указатель1"/>
    <w:basedOn w:val="Normal"/>
    <w:qFormat/>
    <w:pPr>
      <w:suppressLineNumbers/>
    </w:pPr>
    <w:rPr>
      <w:rFonts w:cs="Mangal"/>
    </w:rPr>
  </w:style>
  <w:style w:type="paragraph" w:styleId="Style37">
    <w:name w:val="Название объекта"/>
    <w:basedOn w:val="Normal"/>
    <w:qFormat/>
    <w:pPr>
      <w:suppressLineNumbers/>
      <w:spacing w:before="120" w:after="120"/>
    </w:pPr>
    <w:rPr>
      <w:rFonts w:cs="Mangal"/>
      <w:i/>
      <w:iCs/>
      <w:sz w:val="24"/>
      <w:szCs w:val="24"/>
    </w:rPr>
  </w:style>
  <w:style w:type="paragraph" w:styleId="Style38">
    <w:name w:val="Текст в заданном формате"/>
    <w:basedOn w:val="Normal"/>
    <w:qFormat/>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
    <w:name w:val="Table Grid"/>
    <w:basedOn w:val="a1"/>
    <w:uiPriority w:val="39"/>
    <w:rsid w:val="0009448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internet.garant.ru/document/redirect/12124624/2" TargetMode="External"/><Relationship Id="rId4" Type="http://schemas.openxmlformats.org/officeDocument/2006/relationships/hyperlink" Target="https://internet.garant.ru/document/redirect/12124624/2" TargetMode="External"/><Relationship Id="rId5" Type="http://schemas.openxmlformats.org/officeDocument/2006/relationships/hyperlink" Target="https://internet.garant.ru/document/redirect/990941/2770" TargetMode="External"/><Relationship Id="rId6" Type="http://schemas.openxmlformats.org/officeDocument/2006/relationships/hyperlink" Target="https://internet.garant.ru/document/redirect/990941/2770" TargetMode="External"/><Relationship Id="rId7" Type="http://schemas.openxmlformats.org/officeDocument/2006/relationships/hyperlink" Target="https://internet.garant.ru/document/redirect/10164504/3" TargetMode="External"/><Relationship Id="rId8" Type="http://schemas.openxmlformats.org/officeDocument/2006/relationships/hyperlink" Target="http://gosuslugi.ru/" TargetMode="External"/><Relationship Id="rId9" Type="http://schemas.openxmlformats.org/officeDocument/2006/relationships/hyperlink" Target="http://gosuslugi.ru/" TargetMode="External"/><Relationship Id="rId10" Type="http://schemas.openxmlformats.org/officeDocument/2006/relationships/hyperlink" Target="https://internet.garant.ru/document/redirect/410687828/0" TargetMode="External"/><Relationship Id="rId11" Type="http://schemas.openxmlformats.org/officeDocument/2006/relationships/hyperlink" Target="https://internet.garant.ru/document/redirect/12177515/1510"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12177515/21102" TargetMode="External"/><Relationship Id="rId14" Type="http://schemas.openxmlformats.org/officeDocument/2006/relationships/hyperlink" Target="https://internet.garant.ru/document/redirect/990941/2770" TargetMode="External"/><Relationship Id="rId15" Type="http://schemas.openxmlformats.org/officeDocument/2006/relationships/hyperlink" Target="https://internet.garant.ru/document/redirect/12138258/0" TargetMode="External"/><Relationship Id="rId16" Type="http://schemas.openxmlformats.org/officeDocument/2006/relationships/hyperlink" Target="https://internet.garant.ru/document/redirect/7549153/815"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7549153/815"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815"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815"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7549153/815"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815" TargetMode="External"/><Relationship Id="rId28" Type="http://schemas.openxmlformats.org/officeDocument/2006/relationships/hyperlink" Target="https://internet.garant.ru/document/redirect/7549153/1138" TargetMode="External"/><Relationship Id="rId29" Type="http://schemas.openxmlformats.org/officeDocument/2006/relationships/hyperlink" Target="https://internet.garant.ru/document/redirect/12184522/21" TargetMode="External"/><Relationship Id="rId30" Type="http://schemas.openxmlformats.org/officeDocument/2006/relationships/hyperlink" Target="https://internet.garant.ru/document/redirect/7549153/815" TargetMode="External"/><Relationship Id="rId31" Type="http://schemas.openxmlformats.org/officeDocument/2006/relationships/hyperlink" Target="https://internet.garant.ru/document/redirect/7549153/1138" TargetMode="External"/><Relationship Id="rId32" Type="http://schemas.openxmlformats.org/officeDocument/2006/relationships/hyperlink" Target="https://internet.garant.ru/document/redirect/7549153/815" TargetMode="External"/><Relationship Id="rId33" Type="http://schemas.openxmlformats.org/officeDocument/2006/relationships/hyperlink" Target="https://internet.garant.ru/document/redirect/7549153/1138" TargetMode="External"/><Relationship Id="rId34" Type="http://schemas.openxmlformats.org/officeDocument/2006/relationships/hyperlink" Target="https://internet.garant.ru/document/redirect/7549153/815" TargetMode="External"/><Relationship Id="rId35" Type="http://schemas.openxmlformats.org/officeDocument/2006/relationships/hyperlink" Target="https://internet.garant.ru/document/redirect/7549153/1138" TargetMode="External"/><Relationship Id="rId36" Type="http://schemas.openxmlformats.org/officeDocument/2006/relationships/hyperlink" Target="https://internet.garant.ru/document/redirect/12184522/21" TargetMode="External"/><Relationship Id="rId37" Type="http://schemas.openxmlformats.org/officeDocument/2006/relationships/header" Target="header1.xml"/><Relationship Id="rId38" Type="http://schemas.openxmlformats.org/officeDocument/2006/relationships/header" Target="header2.xml"/><Relationship Id="rId39" Type="http://schemas.openxmlformats.org/officeDocument/2006/relationships/header" Target="header3.xml"/><Relationship Id="rId40" Type="http://schemas.openxmlformats.org/officeDocument/2006/relationships/header" Target="header4.xml"/><Relationship Id="rId41" Type="http://schemas.openxmlformats.org/officeDocument/2006/relationships/header" Target="header5.xml"/><Relationship Id="rId42" Type="http://schemas.openxmlformats.org/officeDocument/2006/relationships/header" Target="header6.xml"/><Relationship Id="rId43" Type="http://schemas.openxmlformats.org/officeDocument/2006/relationships/header" Target="header7.xml"/><Relationship Id="rId44" Type="http://schemas.openxmlformats.org/officeDocument/2006/relationships/header" Target="header8.xml"/><Relationship Id="rId45" Type="http://schemas.openxmlformats.org/officeDocument/2006/relationships/header" Target="header9.xml"/><Relationship Id="rId46" Type="http://schemas.openxmlformats.org/officeDocument/2006/relationships/numbering" Target="numbering.xml"/><Relationship Id="rId47" Type="http://schemas.openxmlformats.org/officeDocument/2006/relationships/fontTable" Target="fontTable.xml"/><Relationship Id="rId48" Type="http://schemas.openxmlformats.org/officeDocument/2006/relationships/settings" Target="settings.xml"/><Relationship Id="rId49" Type="http://schemas.openxmlformats.org/officeDocument/2006/relationships/theme" Target="theme/theme1.xml"/><Relationship Id="rId5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AAF0AE-6CAF-481D-A2E1-6C481820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3587</TotalTime>
  <Application>LibreOffice/7.6.4.1$Windows_X86_64 LibreOffice_project/e19e193f88cd6c0525a17fb7a176ed8e6a3e2aa1</Application>
  <AppVersion>15.0000</AppVersion>
  <Pages>58</Pages>
  <Words>12217</Words>
  <Characters>94872</Characters>
  <CharactersWithSpaces>114367</CharactersWithSpaces>
  <Paragraphs>1179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2025-01-21T07:12:00Z</dcterms:created>
  <dc:creator>User</dc:creator>
  <dc:description/>
  <dc:language>ru-RU</dc:language>
  <cp:lastModifiedBy/>
  <cp:lastPrinted>2025-12-04T13:31:35Z</cp:lastPrinted>
  <dcterms:modified xsi:type="dcterms:W3CDTF">2025-12-23T11:05:08Z</dcterms:modified>
  <cp:revision>290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