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jc w:val="center"/>
        <w:rPr>
          <w:rFonts w:ascii="Times New Roman" w:hAnsi="Times New Roman"/>
        </w:rPr>
      </w:pPr>
      <w:r>
        <w:rPr/>
        <w:drawing>
          <wp:inline distT="0" distB="0" distL="0" distR="0">
            <wp:extent cx="640715" cy="73787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b/>
          <w:sz w:val="28"/>
        </w:rPr>
        <w:t>АДМИНИСТРАЦИЯ  МУНИЦИПАЛЬНОГО  ОБРАЗОВАНИЯ КОРЕНОВСКИЙ  МУНИЦИПАЛЬНЫЙ  РАЙОН</w:t>
      </w:r>
    </w:p>
    <w:p>
      <w:pPr>
        <w:pStyle w:val="Normal"/>
        <w:jc w:val="center"/>
        <w:rPr>
          <w:rFonts w:ascii="Times New Roman" w:hAnsi="Times New Roman"/>
        </w:rPr>
      </w:pPr>
      <w:r>
        <w:rPr>
          <w:rFonts w:ascii="Times New Roman" w:hAnsi="Times New Roman"/>
          <w:b/>
          <w:sz w:val="28"/>
        </w:rPr>
        <w:t>КРАСНОДАРСКОГО  КРАЯ</w:t>
      </w:r>
    </w:p>
    <w:p>
      <w:pPr>
        <w:pStyle w:val="Normal"/>
        <w:jc w:val="center"/>
        <w:rPr>
          <w:rFonts w:ascii="Times New Roman" w:hAnsi="Times New Roman"/>
          <w:b/>
          <w:sz w:val="12"/>
        </w:rPr>
      </w:pPr>
      <w:r>
        <w:rPr>
          <w:rFonts w:ascii="Times New Roman" w:hAnsi="Times New Roman"/>
          <w:b/>
          <w:sz w:val="12"/>
        </w:rPr>
      </w:r>
    </w:p>
    <w:p>
      <w:pPr>
        <w:pStyle w:val="Normal"/>
        <w:jc w:val="center"/>
        <w:rPr>
          <w:rFonts w:ascii="Times New Roman" w:hAnsi="Times New Roman"/>
        </w:rPr>
      </w:pPr>
      <w:r>
        <w:rPr>
          <w:rFonts w:ascii="Times New Roman" w:hAnsi="Times New Roman"/>
          <w:b/>
          <w:sz w:val="36"/>
        </w:rPr>
        <w:t>ПОСТАНОВЛЕНИЕ</w:t>
      </w:r>
    </w:p>
    <w:p>
      <w:pPr>
        <w:pStyle w:val="Normal"/>
        <w:jc w:val="center"/>
        <w:rPr>
          <w:rFonts w:ascii="Times New Roman" w:hAnsi="Times New Roman"/>
        </w:rPr>
      </w:pPr>
      <w:r>
        <w:rPr>
          <w:rFonts w:ascii="Times New Roman" w:hAnsi="Times New Roman"/>
          <w:b/>
          <w:sz w:val="12"/>
        </w:rPr>
        <w:t xml:space="preserve"> </w:t>
      </w:r>
    </w:p>
    <w:p>
      <w:pPr>
        <w:pStyle w:val="Normal"/>
        <w:jc w:val="both"/>
        <w:rPr>
          <w:rFonts w:ascii="Times New Roman" w:hAnsi="Times New Roman"/>
          <w:sz w:val="24"/>
          <w:szCs w:val="24"/>
        </w:rPr>
      </w:pPr>
      <w:r>
        <w:rPr>
          <w:rFonts w:ascii="Times New Roman" w:hAnsi="Times New Roman"/>
          <w:b/>
          <w:sz w:val="24"/>
          <w:szCs w:val="24"/>
        </w:rPr>
        <w:t>от 23.12.2025                                                                                                                           № 1827</w:t>
      </w:r>
    </w:p>
    <w:p>
      <w:pPr>
        <w:pStyle w:val="Normal"/>
        <w:jc w:val="center"/>
        <w:rPr>
          <w:rFonts w:ascii="Times New Roman" w:hAnsi="Times New Roman"/>
          <w:sz w:val="24"/>
          <w:szCs w:val="24"/>
        </w:rPr>
      </w:pPr>
      <w:r>
        <w:rPr>
          <w:rFonts w:ascii="Times New Roman" w:hAnsi="Times New Roman"/>
          <w:sz w:val="24"/>
          <w:szCs w:val="24"/>
        </w:rPr>
        <w:t>г. Кореновск</w:t>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jc w:val="center"/>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w:t>
      </w:r>
      <w:bookmarkStart w:id="0" w:name="_Hlk41922498_Копия_1"/>
      <w:bookmarkEnd w:id="0"/>
      <w:r>
        <w:rPr>
          <w:rFonts w:eastAsia="Times New Roman" w:cs="Times New Roman" w:ascii="Times New Roman" w:hAnsi="Times New Roman"/>
          <w:b/>
          <w:bCs/>
          <w:color w:val="000000"/>
          <w:sz w:val="28"/>
          <w:szCs w:val="28"/>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122"/>
        <w:spacing w:before="0" w:after="0"/>
        <w:ind w:firstLine="709"/>
        <w:jc w:val="both"/>
        <w:rPr>
          <w:sz w:val="28"/>
          <w:szCs w:val="28"/>
          <w:shd w:fill="FFFF00" w:val="clear"/>
        </w:rPr>
      </w:pPr>
      <w:r>
        <w:rPr>
          <w:sz w:val="28"/>
          <w:szCs w:val="28"/>
          <w:shd w:fill="FFFF00" w:val="clear"/>
        </w:rPr>
      </w:r>
    </w:p>
    <w:p>
      <w:pPr>
        <w:pStyle w:val="122"/>
        <w:spacing w:before="0" w:after="0"/>
        <w:ind w:firstLine="708"/>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22"/>
        <w:spacing w:before="0" w:after="0"/>
        <w:jc w:val="left"/>
        <w:rPr/>
      </w:pPr>
      <w:r>
        <w:rPr>
          <w:rStyle w:val="FontStyle24"/>
          <w:rFonts w:eastAsia="DejaVu Sans"/>
          <w:b w:val="false"/>
          <w:sz w:val="28"/>
          <w:szCs w:val="28"/>
        </w:rPr>
        <w:t>Краснодарского края  п о с т а н о в л я е т:</w:t>
      </w:r>
    </w:p>
    <w:p>
      <w:pPr>
        <w:pStyle w:val="122"/>
        <w:spacing w:before="0" w:after="0"/>
        <w:ind w:firstLine="709"/>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w:t>
      </w:r>
      <w:r>
        <w:rPr>
          <w:rStyle w:val="FontStyle19"/>
          <w:color w:val="000000"/>
          <w:sz w:val="28"/>
          <w:szCs w:val="28"/>
        </w:rPr>
        <w:t xml:space="preserve"> согласно приложения.</w:t>
      </w:r>
    </w:p>
    <w:p>
      <w:pPr>
        <w:pStyle w:val="122"/>
        <w:spacing w:before="0" w:after="0"/>
        <w:ind w:firstLine="709"/>
        <w:jc w:val="distribute"/>
        <w:rPr/>
      </w:pPr>
      <w:r>
        <w:rPr>
          <w:color w:val="000000"/>
          <w:sz w:val="28"/>
          <w:szCs w:val="28"/>
        </w:rPr>
        <w:t>2. Признать утратившим силу</w:t>
      </w:r>
      <w:r>
        <w:rPr>
          <w:sz w:val="28"/>
          <w:szCs w:val="28"/>
        </w:rPr>
        <w:t xml:space="preserve"> постановление администрации муниципального образования Кореновский муниципальный район Краснодарского края от 25 июня 2025 года № 866 «</w:t>
      </w:r>
      <w:r>
        <w:rPr>
          <w:color w:val="000000"/>
          <w:sz w:val="28"/>
          <w:szCs w:val="28"/>
        </w:rPr>
        <w:t>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w:t>
      </w:r>
      <w:bookmarkStart w:id="1" w:name="_Hlk41922498_Копия_1_Копия_2"/>
      <w:bookmarkEnd w:id="1"/>
      <w:r>
        <w:rPr>
          <w:color w:val="000000"/>
          <w:sz w:val="28"/>
          <w:szCs w:val="28"/>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szCs w:val="28"/>
        </w:rPr>
        <w:t>.</w:t>
      </w:r>
    </w:p>
    <w:p>
      <w:pPr>
        <w:pStyle w:val="122"/>
        <w:spacing w:before="0" w:after="0"/>
        <w:ind w:firstLine="737"/>
        <w:jc w:val="distribute"/>
        <w:rPr/>
      </w:pPr>
      <w:r>
        <w:rPr>
          <w:rFonts w:eastAsia="SimSun"/>
          <w:color w:val="000000"/>
          <w:spacing w:val="-2"/>
          <w:sz w:val="28"/>
          <w:szCs w:val="28"/>
        </w:rPr>
        <w:t>3. </w:t>
      </w:r>
      <w:r>
        <w:rPr>
          <w:rFonts w:eastAsia="SimSun" w:cs="Times New Roman"/>
          <w:color w:val="000000"/>
          <w:spacing w:val="-2"/>
          <w:sz w:val="28"/>
          <w:szCs w:val="28"/>
        </w:rPr>
        <w:t xml:space="preserve">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w:t>
      </w:r>
      <w:r>
        <w:rPr>
          <w:rStyle w:val="FontStyle24"/>
          <w:rFonts w:eastAsia="SimSun" w:cs="Times New Roman"/>
          <w:b w:val="false"/>
          <w:color w:val="000000"/>
          <w:spacing w:val="-2"/>
          <w:kern w:val="2"/>
          <w:sz w:val="28"/>
          <w:szCs w:val="28"/>
          <w:lang w:eastAsia="ar-SA"/>
        </w:rPr>
        <w:t>район Краснодарского края в информационно - телекоммуникационной сети «Интернет».</w:t>
      </w:r>
      <w:r>
        <w:rPr>
          <w:rFonts w:eastAsia="SimSun"/>
          <w:color w:val="000000"/>
          <w:spacing w:val="-2"/>
          <w:sz w:val="28"/>
          <w:szCs w:val="28"/>
        </w:rPr>
        <w:t xml:space="preserve"> </w:t>
      </w:r>
    </w:p>
    <w:p>
      <w:pPr>
        <w:pStyle w:val="Normal"/>
        <w:widowControl w:val="false"/>
        <w:tabs>
          <w:tab w:val="clear" w:pos="708"/>
          <w:tab w:val="left" w:pos="0" w:leader="none"/>
        </w:tabs>
        <w:ind w:firstLine="709"/>
        <w:jc w:val="both"/>
        <w:rPr/>
      </w:pPr>
      <w:r>
        <w:rPr>
          <w:rStyle w:val="FontStyle24"/>
          <w:rFonts w:eastAsia="DejaVu Sans"/>
          <w:b w:val="false"/>
          <w:color w:val="000000"/>
          <w:spacing w:val="-2"/>
          <w:sz w:val="28"/>
          <w:szCs w:val="28"/>
          <w:lang w:eastAsia="ar-SA" w:bidi="en-US"/>
        </w:rPr>
        <w:t xml:space="preserve">4. </w:t>
      </w:r>
      <w:r>
        <w:rPr>
          <w:rStyle w:val="FontStyle24"/>
          <w:rFonts w:eastAsia="Calibr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b w:val="false"/>
          <w:bCs w:val="false"/>
          <w:color w:val="000000"/>
          <w:spacing w:val="-2"/>
          <w:sz w:val="28"/>
          <w:szCs w:val="28"/>
          <w:lang w:eastAsia="zh-CN"/>
        </w:rPr>
        <w:t>Б.И. Сторчун.</w:t>
      </w:r>
    </w:p>
    <w:p>
      <w:pPr>
        <w:pStyle w:val="1110"/>
        <w:ind w:firstLine="709" w:left="0"/>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обнародования.</w:t>
      </w:r>
    </w:p>
    <w:p>
      <w:pPr>
        <w:pStyle w:val="122"/>
        <w:spacing w:before="0" w:after="0"/>
        <w:ind w:firstLine="709"/>
        <w:jc w:val="both"/>
        <w:rPr>
          <w:rFonts w:eastAsia="Calibri"/>
          <w:color w:val="000000"/>
          <w:sz w:val="28"/>
          <w:szCs w:val="28"/>
        </w:rPr>
      </w:pPr>
      <w:r>
        <w:rPr>
          <w:rFonts w:eastAsia="Calibri"/>
          <w:color w:val="000000"/>
          <w:sz w:val="28"/>
          <w:szCs w:val="28"/>
        </w:rPr>
      </w:r>
    </w:p>
    <w:p>
      <w:pPr>
        <w:pStyle w:val="122"/>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Исполняющий обязанности глава</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tabs>
          <w:tab w:val="clear" w:pos="708"/>
          <w:tab w:val="left" w:pos="0" w:leader="none"/>
        </w:tabs>
        <w:jc w:val="left"/>
        <w:rPr>
          <w:b w:val="false"/>
          <w:bCs w:val="false"/>
        </w:rPr>
      </w:pPr>
      <w:r>
        <w:rPr>
          <w:rFonts w:eastAsia="SimSun;宋体" w:cs="Times New Roman" w:ascii="Times New Roman" w:hAnsi="Times New Roman"/>
          <w:b w:val="false"/>
          <w:bCs w:val="false"/>
          <w:color w:val="000000"/>
          <w:kern w:val="2"/>
          <w:sz w:val="28"/>
          <w:szCs w:val="28"/>
          <w:lang w:eastAsia="zh-CN"/>
        </w:rPr>
        <w:t>Краснодарского края</w:t>
      </w:r>
      <w:r>
        <w:rPr>
          <w:rFonts w:eastAsia="Times New Roman" w:cs="Times New Roman" w:ascii="Times New Roman" w:hAnsi="Times New Roman"/>
          <w:b w:val="false"/>
          <w:bCs w:val="false"/>
          <w:color w:val="000000"/>
          <w:sz w:val="28"/>
          <w:szCs w:val="28"/>
          <w:lang w:eastAsia="zh-CN"/>
        </w:rPr>
        <w:t xml:space="preserve"> </w:t>
        <w:tab/>
        <w:tab/>
        <w:tab/>
        <w:tab/>
        <w:tab/>
      </w:r>
      <w:r>
        <w:rPr>
          <w:rFonts w:eastAsia="Times New Roman" w:cs="Times New Roman" w:ascii="Times New Roman" w:hAnsi="Times New Roman"/>
          <w:b w:val="false"/>
          <w:bCs w:val="false"/>
          <w:color w:val="000000"/>
          <w:sz w:val="28"/>
          <w:szCs w:val="28"/>
          <w:lang w:eastAsia="ar-SA"/>
        </w:rPr>
        <w:t xml:space="preserve">                            </w:t>
      </w:r>
      <w:r>
        <w:rPr>
          <w:rFonts w:eastAsia="Times New Roman" w:cs="Times New Roman" w:ascii="Times New Roman" w:hAnsi="Times New Roman"/>
          <w:b w:val="false"/>
          <w:bCs w:val="false"/>
          <w:color w:val="000000"/>
          <w:sz w:val="28"/>
          <w:szCs w:val="28"/>
          <w:lang w:eastAsia="zh-CN"/>
        </w:rPr>
        <w:t>С.В.Колупайко</w:t>
      </w:r>
      <w:r>
        <w:br w:type="page"/>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40"/>
        <w:gridCol w:w="5166"/>
      </w:tblGrid>
      <w:tr>
        <w:trPr/>
        <w:tc>
          <w:tcPr>
            <w:tcW w:w="4640" w:type="dxa"/>
            <w:tcBorders/>
            <w:shd w:color="auto" w:fill="auto" w:val="clear"/>
          </w:tcPr>
          <w:p>
            <w:pPr>
              <w:pStyle w:val="Normal"/>
              <w:pageBreakBefore/>
              <w:snapToGrid w:val="false"/>
              <w:spacing w:before="0" w:after="0"/>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66" w:type="dxa"/>
            <w:tcBorders/>
            <w:shd w:color="auto" w:fill="auto" w:val="clear"/>
          </w:tcPr>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23.12.2025  № </w:t>
            </w:r>
            <w:r>
              <w:rPr>
                <w:rFonts w:cs="Times New Roman" w:ascii="Times New Roman" w:hAnsi="Times New Roman"/>
                <w:bCs/>
                <w:color w:val="000000"/>
                <w:sz w:val="28"/>
                <w:szCs w:val="28"/>
                <w:lang w:eastAsia="ar-SA"/>
              </w:rPr>
              <w:t>1827</w:t>
            </w:r>
          </w:p>
          <w:p>
            <w:pPr>
              <w:pStyle w:val="Normal"/>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w:t>
      </w:r>
      <w:r>
        <w:rPr>
          <w:rFonts w:eastAsia="Andale Sans UI" w:cs="Times New Roman" w:ascii="Times New Roman" w:hAnsi="Times New Roman"/>
          <w:b/>
          <w:bCs/>
          <w:kern w:val="2"/>
          <w:sz w:val="28"/>
          <w:szCs w:val="28"/>
          <w:shd w:fill="FFFFFF" w:val="clear"/>
          <w:lang w:bidi="fa-IR"/>
        </w:rPr>
        <w:t>регламент</w:t>
      </w:r>
      <w:r>
        <w:rPr>
          <w:rFonts w:eastAsia="Andale Sans UI" w:cs="Times New Roman" w:ascii="Times New Roman" w:hAnsi="Times New Roman"/>
          <w:b/>
          <w:bCs/>
          <w:color w:val="000000"/>
          <w:kern w:val="2"/>
          <w:sz w:val="28"/>
          <w:szCs w:val="28"/>
          <w:lang w:val="de-DE" w:bidi="fa-IR"/>
        </w:rPr>
        <w:t xml:space="preserve"> </w:t>
      </w:r>
      <w:bookmarkStart w:id="2" w:name="__DdeLink__12496_4096189772"/>
      <w:r>
        <w:rPr>
          <w:rFonts w:eastAsia="Andale Sans UI" w:cs="Times New Roman" w:ascii="Times New Roman" w:hAnsi="Times New Roman"/>
          <w:b/>
          <w:bCs/>
          <w:color w:val="000000"/>
          <w:kern w:val="2"/>
          <w:sz w:val="28"/>
          <w:szCs w:val="28"/>
          <w:lang w:bidi="fa-IR"/>
        </w:rPr>
        <w:t>предоставления администрацией</w:t>
      </w:r>
      <w:bookmarkEnd w:id="2"/>
    </w:p>
    <w:p>
      <w:pPr>
        <w:pStyle w:val="S1"/>
        <w:shd w:val="clear" w:color="auto" w:fill="FFFFFF"/>
        <w:spacing w:beforeAutospacing="0" w:before="0" w:afterAutospacing="0" w:after="0"/>
        <w:jc w:val="center"/>
        <w:rPr>
          <w:b/>
          <w:color w:themeColor="text1" w:val="000000"/>
          <w:sz w:val="28"/>
          <w:szCs w:val="28"/>
        </w:rPr>
      </w:pPr>
      <w:r>
        <w:rPr>
          <w:b/>
          <w:color w:themeColor="text1" w:val="000000"/>
          <w:sz w:val="28"/>
          <w:szCs w:val="28"/>
        </w:rPr>
        <w:t>муниципального образования Кореновский муниципальный район Краснодарского края муниципальной услуги "</w:t>
      </w:r>
      <w:r>
        <w:rPr>
          <w:b/>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b/>
          <w:color w:themeColor="text1" w:val="000000"/>
          <w:sz w:val="28"/>
          <w:szCs w:val="28"/>
        </w:rPr>
        <w:t>"</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DejaVu Sans" w:cs="Times New Roman" w:ascii="Times New Roman" w:hAnsi="Times New Roman"/>
          <w:color w:val="000000"/>
          <w:kern w:val="2"/>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eastAsia="DejaVu Sans" w:cs="Times New Roman" w:ascii="Times New Roman" w:hAnsi="Times New Roman"/>
          <w:color w:themeColor="text1" w:val="000000"/>
          <w:kern w:val="2"/>
          <w:sz w:val="28"/>
          <w:szCs w:val="28"/>
          <w:lang w:eastAsia="zh-CN" w:bidi="hi-IN"/>
        </w:rPr>
        <w:t>».</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w:t>
      </w:r>
    </w:p>
    <w:p>
      <w:pPr>
        <w:pStyle w:val="Normal"/>
        <w:ind w:firstLine="708"/>
        <w:jc w:val="both"/>
        <w:rPr/>
      </w:pPr>
      <w:r>
        <w:rPr>
          <w:rFonts w:cs="Times New Roman" w:ascii="Times New Roman" w:hAnsi="Times New Roman"/>
          <w:sz w:val="28"/>
          <w:szCs w:val="28"/>
        </w:rPr>
        <w:t xml:space="preserve">- на правоотношения по подготовке, регистрации и выдаче </w:t>
      </w:r>
      <w:r>
        <w:rPr>
          <w:rFonts w:eastAsia="Tahoma" w:cs="Times New Roman" w:ascii="Times New Roman" w:hAnsi="Times New Roman"/>
          <w:color w:val="000000"/>
          <w:sz w:val="28"/>
          <w:szCs w:val="28"/>
        </w:rPr>
        <w:t>разрешения на строительство для строительства объектов капитального строительства, строительство, реконструкцию, внесению изменений в разрешение на строительство, продлению срока действия разрешения на строительство, строительство которого планируется осуществлять в границах Кореновского муниципального района Краснодарского края, за исключением объектов, выдача разрешений на строительство которых, не относится к полномочиям органов местного самоуправления в соответствии с частями 4 - 6 статьи 51 Градостроительного кодекса Российской Федерации;</w:t>
      </w:r>
    </w:p>
    <w:p>
      <w:pPr>
        <w:pStyle w:val="Normal"/>
        <w:ind w:firstLine="708"/>
        <w:jc w:val="both"/>
        <w:rPr/>
      </w:pP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ind w:firstLine="709"/>
        <w:jc w:val="both"/>
        <w:rPr>
          <w:rFonts w:ascii="Times New Roman" w:hAnsi="Times New Roman" w:eastAsia="Tahoma" w:cs="Times New Roman"/>
          <w:color w:val="000000"/>
          <w:sz w:val="28"/>
          <w:szCs w:val="28"/>
        </w:rPr>
      </w:pPr>
      <w:r>
        <w:rPr>
          <w:rFonts w:cs="Times New Roman" w:ascii="Times New Roman" w:hAnsi="Times New Roman"/>
          <w:color w:val="000000"/>
          <w:sz w:val="28"/>
          <w:szCs w:val="28"/>
        </w:rPr>
        <w:t xml:space="preserve">- в соответствии с </w:t>
      </w:r>
      <w:hyperlink r:id="rId3">
        <w:r>
          <w:rPr>
            <w:rStyle w:val="Style9"/>
            <w:rFonts w:ascii="Times New Roman" w:hAnsi="Times New Roman"/>
            <w:color w:val="000000"/>
            <w:sz w:val="28"/>
            <w:szCs w:val="28"/>
          </w:rPr>
          <w:t>частью 17 статьи 51</w:t>
        </w:r>
      </w:hyperlink>
      <w:r>
        <w:rPr>
          <w:rFonts w:cs="Times New Roman" w:ascii="Times New Roman" w:hAnsi="Times New Roman"/>
          <w:color w:val="000000"/>
          <w:sz w:val="28"/>
          <w:szCs w:val="28"/>
        </w:rPr>
        <w:t xml:space="preserve"> Градостроительного кодекса Российской Федерации, </w:t>
      </w:r>
      <w:hyperlink r:id="rId4">
        <w:r>
          <w:rPr>
            <w:rStyle w:val="Style9"/>
            <w:rFonts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12.11.2020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Normal"/>
        <w:ind w:firstLine="525"/>
        <w:jc w:val="both"/>
        <w:rPr>
          <w:rFonts w:ascii="Times New Roman" w:hAnsi="Times New Roman" w:cs="Times New Roman"/>
          <w:sz w:val="28"/>
          <w:szCs w:val="28"/>
        </w:rPr>
      </w:pPr>
      <w:r>
        <w:rPr>
          <w:rFonts w:cs="Times New Roman" w:ascii="Times New Roman" w:hAnsi="Times New Roman"/>
          <w:color w:themeColor="text1" w:val="000000"/>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51 </w:t>
      </w:r>
      <w:r>
        <w:rPr>
          <w:rFonts w:eastAsia="Tahoma" w:cs="Times New Roman" w:ascii="Times New Roman" w:hAnsi="Times New Roman"/>
          <w:color w:val="000000"/>
          <w:sz w:val="28"/>
          <w:szCs w:val="28"/>
        </w:rPr>
        <w:t>Градостроительного кодекса Российской Федерации (далее ГрК РФ</w:t>
      </w:r>
      <w:r>
        <w:rPr>
          <w:rFonts w:cs="Times New Roman" w:ascii="Times New Roman" w:hAnsi="Times New Roman"/>
          <w:sz w:val="28"/>
          <w:szCs w:val="28"/>
        </w:rPr>
        <w:t>).</w:t>
      </w:r>
      <w:bookmarkStart w:id="3" w:name="sub_3028"/>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9"/>
            <w:rFonts w:cs="Times New Roman" w:ascii="Times New Roman" w:hAnsi="Times New Roman"/>
            <w:color w:val="auto"/>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муниципальной</w:t>
      </w:r>
      <w:r>
        <w:rPr>
          <w:rStyle w:val="FontStyle113"/>
          <w:sz w:val="28"/>
          <w:szCs w:val="28"/>
        </w:rPr>
        <w:t xml:space="preserve"> услуги (далее – заявитель), являются: </w:t>
      </w:r>
      <w:r>
        <w:rPr>
          <w:rStyle w:val="FontStyle113"/>
          <w:color w:val="000000"/>
          <w:sz w:val="28"/>
          <w:szCs w:val="28"/>
        </w:rPr>
        <w:t xml:space="preserve">являются физические или юридические лица, выполняющие функции застройщика в соответствии с </w:t>
      </w:r>
      <w:hyperlink r:id="rId5">
        <w:r>
          <w:rPr>
            <w:color w:val="000000"/>
            <w:sz w:val="28"/>
            <w:szCs w:val="28"/>
          </w:rPr>
          <w:t>пунктом 16 статьи 1</w:t>
        </w:r>
      </w:hyperlink>
      <w:r>
        <w:rPr>
          <w:rStyle w:val="FontStyle113"/>
          <w:color w:val="000000"/>
          <w:sz w:val="28"/>
          <w:szCs w:val="28"/>
        </w:rPr>
        <w:t xml:space="preserve">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r>
        <w:rPr>
          <w:rStyle w:val="FontStyle113"/>
          <w:color w:val="C00000"/>
        </w:rPr>
        <w:t xml:space="preserve"> </w:t>
      </w:r>
      <w:r>
        <w:rPr>
          <w:rStyle w:val="FontStyle113"/>
          <w:color w:val="000000"/>
          <w:sz w:val="28"/>
          <w:szCs w:val="28"/>
        </w:rPr>
        <w:t xml:space="preserve">либо их уполномоченные представители, </w:t>
      </w:r>
      <w:r>
        <w:rPr>
          <w:rStyle w:val="FontStyle113"/>
          <w:color w:val="000000"/>
          <w:sz w:val="28"/>
          <w:szCs w:val="28"/>
          <w:shd w:fill="FFFFFF" w:val="clear"/>
        </w:rPr>
        <w:t xml:space="preserve">действующие в соответствии с полномочиями, подтверждаемыми в установленном законом порядке </w:t>
      </w:r>
      <w:r>
        <w:rPr>
          <w:rStyle w:val="FontStyle113"/>
          <w:color w:val="000000"/>
          <w:sz w:val="28"/>
          <w:szCs w:val="28"/>
        </w:rPr>
        <w:t>(далее - Заявители)</w:t>
      </w:r>
      <w:r>
        <w:rPr>
          <w:rStyle w:val="FontStyle113"/>
          <w:sz w:val="28"/>
          <w:szCs w:val="28"/>
        </w:rPr>
        <w:t>.</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4" w:name="sub_13"/>
      <w:bookmarkStart w:id="5" w:name="sub_12"/>
      <w:bookmarkEnd w:id="5"/>
      <w:r>
        <w:rPr>
          <w:rFonts w:cs="Times New Roman" w:ascii="Times New Roman" w:hAnsi="Times New Roman"/>
          <w:sz w:val="28"/>
          <w:szCs w:val="28"/>
        </w:rPr>
        <w:t>2) От имени юридического лица заявления могут подавать:</w:t>
      </w:r>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xml:space="preserve">1.2.3 </w:t>
      </w: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6">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color w:val="000000"/>
          <w:sz w:val="28"/>
          <w:szCs w:val="28"/>
          <w:lang w:eastAsia="ru-RU"/>
        </w:rPr>
      </w:pPr>
      <w:r>
        <w:rPr>
          <w:rFonts w:cs="Times New Roman" w:ascii="Times New Roman" w:hAnsi="Times New Roman"/>
          <w:sz w:val="28"/>
          <w:szCs w:val="28"/>
          <w:lang w:eastAsia="ru-RU"/>
        </w:rPr>
        <w:t xml:space="preserve">2.1.1. </w:t>
      </w:r>
      <w:r>
        <w:rPr>
          <w:rFonts w:cs="Times New Roman" w:ascii="Times New Roman" w:hAnsi="Times New Roman"/>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themeColor="text1" w:val="000000"/>
          <w:sz w:val="28"/>
          <w:szCs w:val="28"/>
        </w:rPr>
        <w:t>1)</w:t>
      </w:r>
      <w:r>
        <w:rPr>
          <w:rFonts w:cs="Times New Roman" w:ascii="Times New Roman" w:hAnsi="Times New Roman"/>
          <w:color w:val="000000"/>
          <w:sz w:val="28"/>
          <w:szCs w:val="28"/>
        </w:rPr>
        <w:t xml:space="preserve"> Выдача (отказ в выдаче</w:t>
      </w:r>
      <w:r>
        <w:rPr>
          <w:rStyle w:val="FontStyle44"/>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p>
    <w:p>
      <w:pPr>
        <w:pStyle w:val="Normal"/>
        <w:spacing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w:t>
      </w:r>
      <w:r>
        <w:rPr>
          <w:rStyle w:val="FontStyle63"/>
          <w:rFonts w:eastAsia="Calibri"/>
          <w:sz w:val="28"/>
          <w:szCs w:val="28"/>
        </w:rPr>
        <w:t xml:space="preserve"> </w:t>
      </w:r>
      <w:r>
        <w:rPr>
          <w:rStyle w:val="FontStyle63"/>
          <w:color w:val="000000"/>
          <w:sz w:val="28"/>
          <w:szCs w:val="28"/>
        </w:rPr>
        <w:t xml:space="preserve">Внесение изменений </w:t>
      </w:r>
      <w:r>
        <w:rPr>
          <w:rFonts w:cs="Times New Roman" w:ascii="Times New Roman" w:hAnsi="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разрешении на строительство;</w:t>
      </w:r>
    </w:p>
    <w:p>
      <w:pPr>
        <w:pStyle w:val="Normal"/>
        <w:spacing w:before="0" w:after="0"/>
        <w:ind w:firstLine="709"/>
        <w:contextualSpacing/>
        <w:jc w:val="both"/>
        <w:rPr>
          <w:rFonts w:ascii="Times New Roman" w:hAnsi="Times New Roman" w:cs="Times New Roman"/>
          <w:sz w:val="28"/>
          <w:szCs w:val="28"/>
          <w:lang w:eastAsia="ru-RU"/>
        </w:rPr>
      </w:pPr>
      <w:r>
        <w:rPr>
          <w:rStyle w:val="FontStyle44"/>
          <w:rFonts w:cs="Times New Roman" w:ascii="Times New Roman" w:hAnsi="Times New Roman"/>
          <w:sz w:val="28"/>
          <w:szCs w:val="28"/>
        </w:rPr>
        <w:t xml:space="preserve">4) </w:t>
      </w:r>
      <w:r>
        <w:rPr>
          <w:rFonts w:cs="Times New Roman" w:ascii="Times New Roman" w:hAnsi="Times New Roman"/>
          <w:sz w:val="28"/>
          <w:szCs w:val="28"/>
        </w:rPr>
        <w:t>Выдача (отказ в выдаче) дубликата разрешения на строительство.</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eastAsia="Tahoma" w:cs="Times New Roman" w:ascii="Times New Roman" w:hAnsi="Times New Roman"/>
          <w:spacing w:val="-4"/>
          <w:sz w:val="28"/>
          <w:szCs w:val="28"/>
        </w:rPr>
        <w:t xml:space="preserve">управление архитектуры и градостроительства администрации муниципального образования Кореновский </w:t>
      </w:r>
      <w:r>
        <w:rPr>
          <w:rFonts w:cs="Times New Roman" w:ascii="Times New Roman" w:hAnsi="Times New Roman"/>
          <w:color w:val="000000"/>
          <w:spacing w:val="-4"/>
          <w:sz w:val="28"/>
          <w:szCs w:val="28"/>
        </w:rPr>
        <w:t>муниципальный район Краснодарского края</w:t>
      </w:r>
      <w:r>
        <w:rPr>
          <w:rFonts w:cs="Times New Roman" w:ascii="Times New Roman" w:hAnsi="Times New Roman"/>
          <w:spacing w:val="-4"/>
          <w:sz w:val="28"/>
          <w:szCs w:val="28"/>
        </w:rPr>
        <w:t xml:space="preserve"> (далее – </w:t>
      </w:r>
      <w:r>
        <w:rPr>
          <w:rFonts w:cs="Times New Roman" w:ascii="Times New Roman" w:hAnsi="Times New Roman"/>
          <w:color w:val="000000"/>
          <w:spacing w:val="-4"/>
          <w:sz w:val="28"/>
          <w:szCs w:val="28"/>
        </w:rPr>
        <w:t>управление уполномоченного</w:t>
      </w:r>
      <w:r>
        <w:rPr>
          <w:rFonts w:cs="Times New Roman" w:ascii="Times New Roman" w:hAnsi="Times New Roman"/>
          <w:spacing w:val="-4"/>
          <w:sz w:val="28"/>
          <w:szCs w:val="28"/>
        </w:rPr>
        <w:t xml:space="preserve">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2.3.1. При </w:t>
      </w:r>
      <w:r>
        <w:rPr>
          <w:rFonts w:cs="Times New Roman" w:ascii="Times New Roman" w:hAnsi="Times New Roman"/>
          <w:color w:themeColor="text1" w:val="000000"/>
          <w:sz w:val="28"/>
          <w:szCs w:val="28"/>
        </w:rPr>
        <w:t xml:space="preserve">обращения заявителя за получением разрешения на строительство </w:t>
      </w:r>
      <w:r>
        <w:rPr>
          <w:rFonts w:cs="Times New Roman" w:ascii="Times New Roman" w:hAnsi="Times New Roman"/>
          <w:color w:val="000000"/>
          <w:sz w:val="28"/>
          <w:szCs w:val="28"/>
        </w:rPr>
        <w:t>объекта капитального строительства,</w:t>
      </w:r>
      <w:r>
        <w:rPr>
          <w:rFonts w:cs="Times New Roman" w:ascii="Times New Roman" w:hAnsi="Times New Roman"/>
          <w:sz w:val="28"/>
          <w:szCs w:val="28"/>
        </w:rPr>
        <w:t xml:space="preserve"> содержащим решение на основании которого заявителю предоставляется результат является:</w:t>
      </w:r>
    </w:p>
    <w:p>
      <w:pPr>
        <w:pStyle w:val="Normal"/>
        <w:ind w:firstLine="708" w:right="-1"/>
        <w:jc w:val="both"/>
        <w:rPr>
          <w:rFonts w:ascii="Times New Roman" w:hAnsi="Times New Roman" w:cs="Times New Roman"/>
          <w:color w:val="000000"/>
          <w:sz w:val="26"/>
          <w:szCs w:val="26"/>
        </w:rPr>
      </w:pP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разрешение на строительство объекта капитального строительства, по форме утвержденной </w:t>
      </w:r>
      <w:hyperlink r:id="rId8">
        <w:r>
          <w:rPr>
            <w:rStyle w:val="Style9"/>
            <w:rFonts w:ascii="Times New Roman" w:hAnsi="Times New Roman"/>
            <w:color w:val="000000"/>
            <w:sz w:val="28"/>
            <w:szCs w:val="28"/>
          </w:rPr>
          <w:t>приказом</w:t>
        </w:r>
      </w:hyperlink>
      <w:r>
        <w:rPr>
          <w:rFonts w:cs="Times New Roman" w:ascii="Times New Roman" w:hAnsi="Times New Roman"/>
          <w:color w:val="000000"/>
          <w:sz w:val="28"/>
          <w:szCs w:val="28"/>
        </w:rPr>
        <w:t xml:space="preserve">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 (далее - разрешение на строительство)</w:t>
      </w:r>
      <w:r>
        <w:rPr>
          <w:rFonts w:cs="Times New Roman" w:ascii="Times New Roman" w:hAnsi="Times New Roman"/>
          <w:color w:val="000000"/>
          <w:sz w:val="26"/>
          <w:szCs w:val="26"/>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 в</w:t>
      </w:r>
      <w:r>
        <w:rPr>
          <w:rFonts w:cs="Times New Roman" w:ascii="Times New Roman" w:hAnsi="Times New Roman"/>
          <w:color w:val="000000"/>
          <w:sz w:val="28"/>
          <w:szCs w:val="28"/>
          <w:lang w:eastAsia="ar-SA"/>
        </w:rPr>
        <w:t xml:space="preserve">ыдаче </w:t>
      </w:r>
      <w:r>
        <w:rPr>
          <w:rStyle w:val="FontStyle44"/>
          <w:rFonts w:cs="Times New Roman" w:ascii="Times New Roman" w:hAnsi="Times New Roman"/>
          <w:color w:val="000000"/>
          <w:sz w:val="28"/>
          <w:szCs w:val="28"/>
          <w:lang w:eastAsia="ar-SA"/>
        </w:rPr>
        <w:t xml:space="preserve"> </w:t>
      </w:r>
      <w:r>
        <w:rPr>
          <w:rFonts w:cs="Times New Roman" w:ascii="Times New Roman" w:hAnsi="Times New Roman"/>
          <w:color w:val="000000"/>
          <w:sz w:val="28"/>
          <w:szCs w:val="28"/>
          <w:lang w:eastAsia="ar-SA"/>
        </w:rPr>
        <w:t>разрешения на строительство объекта капитального строительства</w:t>
      </w:r>
      <w:r>
        <w:rPr>
          <w:rStyle w:val="FontStyle58"/>
          <w:sz w:val="28"/>
          <w:szCs w:val="28"/>
        </w:rPr>
        <w:t xml:space="preserve">, в случае наличия хотя бы одного из оснований для отказа в предоставлении муниципальной услуги, указанных в </w:t>
      </w:r>
      <w:r>
        <w:rPr>
          <w:rStyle w:val="FontStyle58"/>
          <w:sz w:val="28"/>
          <w:szCs w:val="28"/>
          <w:shd w:fill="auto" w:val="clear"/>
        </w:rPr>
        <w:t xml:space="preserve">таблице № 1 </w:t>
      </w:r>
      <w:r>
        <w:rPr>
          <w:rStyle w:val="FontStyle58"/>
          <w:color w:val="000000"/>
          <w:sz w:val="28"/>
          <w:szCs w:val="28"/>
          <w:shd w:fill="auto" w:val="clear"/>
        </w:rPr>
        <w:t>приложения № 2</w:t>
      </w:r>
      <w:r>
        <w:rPr>
          <w:rStyle w:val="FontStyle58"/>
          <w:color w:val="00B050"/>
          <w:sz w:val="28"/>
          <w:szCs w:val="28"/>
          <w:shd w:fill="auto" w:val="clear"/>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jc w:val="both"/>
        <w:rPr>
          <w:rFonts w:ascii="Calibri" w:hAnsi="Calibri" w:eastAsia="Calibri"/>
        </w:rPr>
      </w:pPr>
      <w:r>
        <w:rPr>
          <w:rFonts w:eastAsia="Calibri" w:cs="Times New Roman" w:ascii="Times New Roman" w:hAnsi="Times New Roman"/>
          <w:sz w:val="28"/>
          <w:szCs w:val="28"/>
        </w:rPr>
        <w:tab/>
        <w:t>2.3.2 При обращении заявителя за</w:t>
      </w:r>
      <w:r>
        <w:rPr>
          <w:rStyle w:val="FontStyle63"/>
          <w:color w:val="000000"/>
          <w:sz w:val="28"/>
          <w:szCs w:val="28"/>
        </w:rPr>
        <w:t xml:space="preserve"> внесением изменений </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 </w:t>
      </w:r>
      <w:r>
        <w:rPr>
          <w:rStyle w:val="FontStyle63"/>
          <w:rFonts w:eastAsia="Calibri"/>
          <w:sz w:val="28"/>
          <w:szCs w:val="28"/>
        </w:rPr>
        <w:t xml:space="preserve">результатом предоставления </w:t>
      </w:r>
      <w:r>
        <w:rPr>
          <w:rStyle w:val="FontStyle58"/>
          <w:rFonts w:eastAsia="Calibri"/>
          <w:sz w:val="28"/>
          <w:szCs w:val="28"/>
        </w:rPr>
        <w:t>муниципальной услуги</w:t>
      </w:r>
      <w:r>
        <w:rPr>
          <w:rStyle w:val="FontStyle63"/>
          <w:rFonts w:eastAsia="Calibri"/>
          <w:sz w:val="28"/>
          <w:szCs w:val="28"/>
        </w:rPr>
        <w:t xml:space="preserve"> является:</w:t>
      </w:r>
    </w:p>
    <w:p>
      <w:pPr>
        <w:pStyle w:val="Normal"/>
        <w:ind w:firstLine="709"/>
        <w:jc w:val="both"/>
        <w:rPr>
          <w:sz w:val="28"/>
          <w:szCs w:val="28"/>
          <w:lang w:eastAsia="ar-SA"/>
        </w:rPr>
      </w:pPr>
      <w:r>
        <w:rPr>
          <w:rFonts w:eastAsia="Calibri" w:cs="Times New Roman" w:ascii="Times New Roman" w:hAnsi="Times New Roman"/>
          <w:sz w:val="28"/>
          <w:szCs w:val="28"/>
        </w:rPr>
        <w:tab/>
        <w:t>-</w:t>
      </w:r>
      <w:r>
        <w:rPr>
          <w:rFonts w:cs="Times New Roman" w:ascii="Times New Roman" w:hAnsi="Times New Roman"/>
          <w:color w:val="000000"/>
          <w:sz w:val="28"/>
          <w:szCs w:val="28"/>
        </w:rPr>
        <w:t xml:space="preserve"> разрешение на строительство</w:t>
      </w:r>
      <w:r>
        <w:rPr>
          <w:rFonts w:cs="Times New Roman" w:ascii="Times New Roman" w:hAnsi="Times New Roman"/>
          <w:color w:val="000000"/>
          <w:sz w:val="28"/>
          <w:szCs w:val="28"/>
          <w:shd w:fill="FFFFFF" w:val="clear"/>
        </w:rPr>
        <w:t>, ранее выданное, в котором указаны дата и номер разрешения на строительство и дата внесения изменений в разрешение на строительство</w:t>
      </w:r>
      <w:r>
        <w:rPr>
          <w:rFonts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lang w:eastAsia="ar-SA"/>
        </w:rPr>
      </w:pPr>
      <w:r>
        <w:rPr>
          <w:rFonts w:eastAsia="Calibri"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eastAsia="Calibri" w:cs="Times New Roman" w:ascii="Times New Roman" w:hAnsi="Times New Roman"/>
          <w:sz w:val="28"/>
          <w:szCs w:val="28"/>
          <w:lang w:eastAsia="ar-SA"/>
        </w:rPr>
        <w:t xml:space="preserve">об отказе </w:t>
      </w:r>
      <w:r>
        <w:rPr>
          <w:rStyle w:val="FontStyle63"/>
          <w:sz w:val="28"/>
          <w:szCs w:val="28"/>
        </w:rPr>
        <w:t>внесения изменений</w:t>
      </w:r>
      <w:r>
        <w:rPr>
          <w:rFonts w:ascii="Times New Roman" w:hAnsi="Times New Roman"/>
          <w:sz w:val="28"/>
          <w:szCs w:val="28"/>
          <w:lang w:eastAsia="ar-SA"/>
        </w:rPr>
        <w:t xml:space="preserve"> в ранее выданное </w:t>
      </w:r>
      <w:r>
        <w:rPr>
          <w:rFonts w:ascii="Times New Roman" w:hAnsi="Times New Roman"/>
          <w:sz w:val="28"/>
          <w:szCs w:val="28"/>
        </w:rPr>
        <w:t>разрешение на строительство (далее – письменный отказ)</w:t>
      </w:r>
      <w:r>
        <w:rPr>
          <w:rStyle w:val="FontStyle58"/>
          <w:rFonts w:eastAsia="Calibri"/>
          <w:sz w:val="28"/>
          <w:szCs w:val="28"/>
        </w:rPr>
        <w:t>, в случае наличия хотя бы одного из оснований для отказа в предоставлении муниципальной услуги, указанны</w:t>
      </w:r>
      <w:r>
        <w:rPr>
          <w:rStyle w:val="FontStyle58"/>
          <w:rFonts w:eastAsia="Calibri"/>
          <w:sz w:val="28"/>
          <w:szCs w:val="28"/>
          <w:shd w:fill="auto" w:val="clear"/>
        </w:rPr>
        <w:t>х в таблице № 2 приложения № 2</w:t>
      </w:r>
    </w:p>
    <w:p>
      <w:pPr>
        <w:pStyle w:val="Normal"/>
        <w:tabs>
          <w:tab w:val="clear" w:pos="708"/>
          <w:tab w:val="left" w:pos="993" w:leader="none"/>
        </w:tabs>
        <w:spacing w:before="0" w:after="0"/>
        <w:contextualSpacing/>
        <w:jc w:val="both"/>
        <w:rPr>
          <w:rFonts w:ascii="Times New Roman" w:hAnsi="Times New Roman" w:eastAsia="Calibri"/>
          <w:sz w:val="28"/>
          <w:szCs w:val="28"/>
        </w:rPr>
      </w:pPr>
      <w:r>
        <w:rPr>
          <w:rFonts w:eastAsia="Calibri"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eastAsia="Calibri" w:cs="Times New Roman" w:ascii="Times New Roman" w:hAnsi="Times New Roman"/>
          <w:sz w:val="28"/>
          <w:szCs w:val="28"/>
          <w:lang w:val="en-US"/>
        </w:rPr>
        <w:t>II</w:t>
      </w:r>
      <w:r>
        <w:rPr>
          <w:rFonts w:eastAsia="Calibri" w:cs="Times New Roman" w:ascii="Times New Roman" w:hAnsi="Times New Roman"/>
          <w:sz w:val="28"/>
          <w:szCs w:val="28"/>
        </w:rPr>
        <w:t xml:space="preserve"> настоящего административного регламента.</w:t>
      </w:r>
    </w:p>
    <w:p>
      <w:pPr>
        <w:pStyle w:val="Normal"/>
        <w:widowControl w:val="false"/>
        <w:ind w:right="-1"/>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2.3.3 При </w:t>
      </w:r>
      <w:r>
        <w:rPr>
          <w:rFonts w:cs="Times New Roman" w:ascii="Times New Roman" w:hAnsi="Times New Roman"/>
          <w:color w:themeColor="text1" w:val="000000"/>
          <w:sz w:val="28"/>
          <w:szCs w:val="28"/>
        </w:rPr>
        <w:t xml:space="preserve">обращения заявителя за </w:t>
      </w:r>
      <w:r>
        <w:rPr>
          <w:rFonts w:cs="Times New Roman" w:ascii="Times New Roman" w:hAnsi="Times New Roman"/>
          <w:sz w:val="28"/>
          <w:szCs w:val="28"/>
        </w:rPr>
        <w:t xml:space="preserve">исправлением технической ошибки в </w:t>
      </w:r>
      <w:r>
        <w:rPr>
          <w:rStyle w:val="FontStyle44"/>
          <w:rFonts w:cs="Times New Roman" w:ascii="Times New Roman" w:hAnsi="Times New Roman"/>
          <w:sz w:val="28"/>
          <w:szCs w:val="28"/>
        </w:rPr>
        <w:t>ранее выданном разрешении на строительство</w:t>
      </w:r>
      <w:r>
        <w:rPr>
          <w:rFonts w:cs="Times New Roman" w:ascii="Times New Roman" w:hAnsi="Times New Roman"/>
          <w:sz w:val="28"/>
          <w:szCs w:val="28"/>
        </w:rPr>
        <w:t xml:space="preserve"> результатом является:</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 xml:space="preserve">взамен ранее выданного </w:t>
      </w:r>
      <w:r>
        <w:rPr>
          <w:rStyle w:val="FontStyle44"/>
          <w:rFonts w:cs="Times New Roman" w:ascii="Times New Roman" w:hAnsi="Times New Roman"/>
          <w:sz w:val="28"/>
          <w:szCs w:val="28"/>
        </w:rPr>
        <w:t>разрешения на строительство</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разрешении на строительство,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w:t>
      </w:r>
      <w:r>
        <w:rPr>
          <w:rStyle w:val="FontStyle58"/>
          <w:sz w:val="28"/>
          <w:szCs w:val="28"/>
          <w:shd w:fill="auto" w:val="clear"/>
        </w:rPr>
        <w:t xml:space="preserve"> </w:t>
      </w:r>
      <w:r>
        <w:rPr>
          <w:rStyle w:val="FontStyle58"/>
          <w:rFonts w:cs="DejaVu Sans" w:cstheme="minorBidi"/>
          <w:sz w:val="28"/>
          <w:szCs w:val="28"/>
          <w:shd w:fill="auto" w:val="clear"/>
        </w:rPr>
        <w:t>таблице № 2 приложения № 2</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pPr>
      <w:r>
        <w:rPr>
          <w:rFonts w:cs="Times New Roman" w:ascii="Times New Roman" w:hAnsi="Times New Roman"/>
          <w:sz w:val="28"/>
          <w:szCs w:val="28"/>
        </w:rPr>
        <w:t xml:space="preserve">2.3.4  При </w:t>
      </w:r>
      <w:r>
        <w:rPr>
          <w:rFonts w:cs="Times New Roman" w:ascii="Times New Roman" w:hAnsi="Times New Roman"/>
          <w:color w:themeColor="text1" w:val="000000"/>
          <w:sz w:val="28"/>
          <w:szCs w:val="28"/>
        </w:rPr>
        <w:t xml:space="preserve">обращения заявителя за получением дубликата </w:t>
      </w:r>
      <w:r>
        <w:rPr>
          <w:rStyle w:val="FontStyle44"/>
          <w:rFonts w:cs="Times New Roman" w:ascii="Times New Roman" w:hAnsi="Times New Roman"/>
          <w:color w:themeColor="text1" w:val="000000"/>
          <w:sz w:val="28"/>
          <w:szCs w:val="28"/>
        </w:rPr>
        <w:t xml:space="preserve">разрешения на строительство </w:t>
      </w:r>
      <w:r>
        <w:rPr>
          <w:rFonts w:ascii="Times New Roman" w:hAnsi="Times New Roman"/>
          <w:sz w:val="28"/>
          <w:szCs w:val="28"/>
        </w:rPr>
        <w:t>результатом является:</w:t>
      </w:r>
    </w:p>
    <w:p>
      <w:pPr>
        <w:pStyle w:val="118"/>
        <w:ind w:firstLine="708"/>
        <w:rPr/>
      </w:pPr>
      <w:r>
        <w:rPr>
          <w:sz w:val="28"/>
          <w:szCs w:val="28"/>
        </w:rPr>
        <w:t xml:space="preserve">- </w:t>
      </w:r>
      <w:r>
        <w:rPr>
          <w:color w:themeColor="text1" w:val="000000"/>
          <w:sz w:val="28"/>
          <w:szCs w:val="28"/>
        </w:rPr>
        <w:t xml:space="preserve">дубликат </w:t>
      </w:r>
      <w:r>
        <w:rPr>
          <w:rStyle w:val="FontStyle44"/>
          <w:rFonts w:cs="Times New Roman"/>
          <w:color w:themeColor="text1" w:val="000000"/>
          <w:sz w:val="28"/>
          <w:szCs w:val="28"/>
        </w:rPr>
        <w:t>разрешения на строительство</w:t>
      </w:r>
      <w:r>
        <w:rPr>
          <w:sz w:val="28"/>
          <w:szCs w:val="28"/>
        </w:rPr>
        <w:t>,</w:t>
      </w:r>
      <w:r>
        <w:rPr/>
        <w:t xml:space="preserve"> </w:t>
      </w:r>
      <w:r>
        <w:rPr>
          <w:sz w:val="28"/>
          <w:szCs w:val="28"/>
        </w:rPr>
        <w:t>выданный по результату ранее</w:t>
      </w:r>
    </w:p>
    <w:p>
      <w:pPr>
        <w:pStyle w:val="118"/>
        <w:ind w:hanging="0"/>
        <w:jc w:val="both"/>
        <w:rPr/>
      </w:pP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44"/>
          <w:rFonts w:cs="Times New Roman" w:ascii="Times New Roman" w:hAnsi="Times New Roman"/>
          <w:sz w:val="28"/>
          <w:szCs w:val="28"/>
          <w:lang w:eastAsia="ar-SA"/>
        </w:rPr>
        <w:t>разрешения на строительство</w:t>
      </w:r>
      <w:r>
        <w:rPr>
          <w:rFonts w:cs="Times New Roman" w:ascii="Times New Roman" w:hAnsi="Times New Roman"/>
          <w:sz w:val="28"/>
          <w:szCs w:val="28"/>
          <w:lang w:eastAsia="ar-SA"/>
        </w:rPr>
        <w:t xml:space="preserve">, в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 xml:space="preserve">указанных </w:t>
      </w:r>
      <w:r>
        <w:rPr>
          <w:rStyle w:val="FontStyle58"/>
          <w:sz w:val="28"/>
          <w:szCs w:val="28"/>
          <w:shd w:fill="auto" w:val="clear"/>
        </w:rPr>
        <w:t>в</w:t>
      </w:r>
      <w:r>
        <w:rPr>
          <w:rStyle w:val="FontStyle58"/>
          <w:rFonts w:cs="DejaVu Sans" w:cstheme="minorBidi"/>
          <w:sz w:val="28"/>
          <w:szCs w:val="28"/>
          <w:shd w:fill="auto" w:val="clear"/>
        </w:rPr>
        <w:t xml:space="preserve"> таблице № 2 приложения № 2</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pPr>
      <w:r>
        <w:rPr>
          <w:rFonts w:eastAsia="Times New Roman" w:cs="Times New Roman" w:ascii="Times New Roman" w:hAnsi="Times New Roman"/>
          <w:sz w:val="28"/>
          <w:szCs w:val="28"/>
        </w:rPr>
        <w:t xml:space="preserve">2.3.5 Формирование реестровой записи в РГИС </w:t>
      </w:r>
      <w:r>
        <w:rPr>
          <w:rStyle w:val="FontStyle58"/>
          <w:rFonts w:cs="DejaVu Sans" w:cstheme="minorBidi"/>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2.3.6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r>
        <w:rPr>
          <w:rFonts w:cs="Times New Roman" w:ascii="Times New Roman" w:hAnsi="Times New Roman"/>
          <w:color w:val="000000"/>
          <w:sz w:val="28"/>
          <w:szCs w:val="28"/>
        </w:rPr>
        <w:t xml:space="preserve"> </w:t>
      </w:r>
      <w:hyperlink r:id="rId9">
        <w:r>
          <w:rPr>
            <w:rStyle w:val="Style9"/>
            <w:rFonts w:cs="Times New Roman" w:ascii="Times New Roman" w:hAnsi="Times New Roman"/>
            <w:color w:val="000000"/>
            <w:sz w:val="28"/>
            <w:szCs w:val="28"/>
          </w:rPr>
          <w:t>Единый или Региональный п</w:t>
        </w:r>
        <w:r>
          <w:rPr>
            <w:rStyle w:val="Style9"/>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 xml:space="preserve">ЕПГУ,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000000"/>
          <w:sz w:val="28"/>
          <w:szCs w:val="28"/>
          <w:shd w:fill="FFFFFF" w:val="clear"/>
        </w:rPr>
        <w:t>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 xml:space="preserve">в соответствии с частью 11 статьи 51 ГрК РФ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sz w:val="28"/>
          <w:szCs w:val="28"/>
          <w:shd w:fill="FFFFFF" w:val="clear"/>
        </w:rPr>
        <w:t xml:space="preserve">не более </w:t>
      </w:r>
      <w:r>
        <w:rPr>
          <w:rFonts w:cs="Times New Roman" w:ascii="Times New Roman" w:hAnsi="Times New Roman"/>
          <w:sz w:val="28"/>
          <w:szCs w:val="28"/>
          <w:shd w:fill="FFFFFF" w:val="clear"/>
        </w:rPr>
        <w:t>чем 5 рабочих дней со дня регистрации заявления</w:t>
      </w:r>
      <w:r>
        <w:rPr>
          <w:rFonts w:cs="Times New Roman" w:ascii="Times New Roman" w:hAnsi="Times New Roman"/>
          <w:sz w:val="28"/>
          <w:szCs w:val="28"/>
        </w:rPr>
        <w:t>,</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000000"/>
          <w:sz w:val="28"/>
          <w:szCs w:val="28"/>
        </w:rPr>
        <w:t>.</w:t>
      </w:r>
    </w:p>
    <w:p>
      <w:pPr>
        <w:pStyle w:val="Normal"/>
        <w:ind w:firstLine="708"/>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2.4.2 Максимальный срок предоставления муниципальной услуги составляет 30 календарных дней со дня регистрации заявления о предоставлении муниципальной услуги и документов, необходимых для предоставления муниципальной услуги, в управлении уполномоченного органе, в случае, если заявление выдано в отношении объекта капитального строительства, не являющегося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не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 соответствии с пунктом 3 части 11.1. статьи 51 ГрК РФ.</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6" w:name="_Hlk192847844"/>
      <w:r>
        <w:rPr>
          <w:rFonts w:cs="Times New Roman" w:ascii="Times New Roman" w:hAnsi="Times New Roman"/>
          <w:b/>
          <w:color w:themeColor="text1" w:val="000000"/>
          <w:sz w:val="28"/>
          <w:szCs w:val="28"/>
        </w:rPr>
        <w:t>заявления</w:t>
      </w:r>
      <w:r>
        <w:rPr>
          <w:rFonts w:cs="Times New Roman" w:ascii="Times New Roman" w:hAnsi="Times New Roman"/>
          <w:b/>
          <w:color w:val="FF0000"/>
          <w:sz w:val="28"/>
          <w:szCs w:val="28"/>
        </w:rPr>
        <w:t xml:space="preserve"> </w:t>
      </w:r>
      <w:r>
        <w:rPr>
          <w:rFonts w:cs="Times New Roman" w:ascii="Times New Roman" w:hAnsi="Times New Roman"/>
          <w:b/>
          <w:color w:themeColor="text1" w:val="000000"/>
          <w:sz w:val="28"/>
          <w:szCs w:val="28"/>
        </w:rPr>
        <w:t xml:space="preserve">о предоставлении муниципальной услуги и </w:t>
      </w:r>
      <w:bookmarkEnd w:id="6"/>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ind w:firstLine="708"/>
        <w:jc w:val="both"/>
        <w:rPr>
          <w:rFonts w:cs="Times New Roman"/>
          <w:sz w:val="28"/>
          <w:szCs w:val="28"/>
        </w:rPr>
      </w:pPr>
      <w:r>
        <w:rPr>
          <w:rFonts w:cs="Times New Roman"/>
          <w:sz w:val="28"/>
          <w:szCs w:val="28"/>
        </w:rPr>
      </w:r>
    </w:p>
    <w:p>
      <w:pPr>
        <w:pStyle w:val="Normal"/>
        <w:ind w:firstLine="708"/>
        <w:jc w:val="both"/>
        <w:rPr>
          <w:rFonts w:cs="Times New Roman"/>
          <w:sz w:val="28"/>
          <w:szCs w:val="28"/>
        </w:rPr>
      </w:pPr>
      <w:r>
        <w:rPr>
          <w:rFonts w:cs="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w:t>
      </w:r>
      <w:r>
        <w:rPr>
          <w:rStyle w:val="FontStyle58"/>
          <w:sz w:val="28"/>
          <w:szCs w:val="28"/>
          <w:shd w:fill="auto" w:val="clear"/>
        </w:rPr>
        <w:t>.1 П</w:t>
      </w:r>
      <w:r>
        <w:rPr>
          <w:rFonts w:cs="Times New Roman" w:ascii="Times New Roman" w:hAnsi="Times New Roman"/>
          <w:sz w:val="28"/>
          <w:szCs w:val="28"/>
          <w:shd w:fill="auto" w:val="clear"/>
        </w:rPr>
        <w:t xml:space="preserve">еречень оснований для отказа в приеме заявления </w:t>
      </w:r>
      <w:r>
        <w:rPr>
          <w:rFonts w:cs="Times New Roman" w:ascii="Times New Roman" w:hAnsi="Times New Roman"/>
          <w:b/>
          <w:sz w:val="28"/>
          <w:szCs w:val="28"/>
          <w:shd w:fill="auto" w:val="clear"/>
        </w:rPr>
        <w:t xml:space="preserve"> </w:t>
      </w:r>
      <w:r>
        <w:rPr>
          <w:rFonts w:cs="Times New Roman" w:ascii="Times New Roman" w:hAnsi="Times New Roman"/>
          <w:sz w:val="28"/>
          <w:szCs w:val="28"/>
          <w:shd w:fill="auto" w:val="clear"/>
        </w:rPr>
        <w:t>и документов, необходимых</w:t>
      </w:r>
      <w:r>
        <w:rPr>
          <w:rFonts w:cs="Times New Roman" w:ascii="Times New Roman" w:hAnsi="Times New Roman"/>
          <w:b/>
          <w:sz w:val="28"/>
          <w:szCs w:val="28"/>
          <w:shd w:fill="auto" w:val="clear"/>
        </w:rPr>
        <w:t xml:space="preserve"> </w:t>
      </w:r>
      <w:r>
        <w:rPr>
          <w:rFonts w:cs="Times New Roman" w:ascii="Times New Roman" w:hAnsi="Times New Roman"/>
          <w:sz w:val="28"/>
          <w:szCs w:val="28"/>
          <w:shd w:fill="auto" w:val="clear"/>
        </w:rPr>
        <w:t>для предоставления муниципальной услуги</w:t>
      </w:r>
      <w:r>
        <w:rPr>
          <w:rFonts w:cs="Times New Roman" w:ascii="Times New Roman" w:hAnsi="Times New Roman"/>
          <w:b/>
          <w:color w:themeColor="text1" w:val="000000"/>
          <w:sz w:val="28"/>
          <w:szCs w:val="28"/>
          <w:shd w:fill="auto" w:val="clear"/>
        </w:rPr>
        <w:t xml:space="preserve"> </w:t>
      </w:r>
      <w:r>
        <w:rPr>
          <w:rStyle w:val="FontStyle58"/>
          <w:sz w:val="28"/>
          <w:szCs w:val="28"/>
          <w:shd w:fill="auto" w:val="clear"/>
        </w:rPr>
        <w:t xml:space="preserve">указан в приложении </w:t>
      </w:r>
      <w:r>
        <w:rPr>
          <w:rStyle w:val="FontStyle58"/>
          <w:rFonts w:cs="DejaVu Sans" w:cstheme="minorBidi"/>
          <w:sz w:val="28"/>
          <w:szCs w:val="28"/>
          <w:shd w:fill="auto" w:val="clear"/>
        </w:rPr>
        <w:t xml:space="preserve">№ 4 </w:t>
      </w:r>
      <w:r>
        <w:rPr>
          <w:rFonts w:cs="Times New Roman" w:ascii="Times New Roman" w:hAnsi="Times New Roman"/>
          <w:color w:themeColor="text1" w:val="000000"/>
          <w:sz w:val="28"/>
          <w:szCs w:val="28"/>
        </w:rPr>
        <w:t xml:space="preserve">к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cs="Times New Roman" w:ascii="Times New Roman" w:hAnsi="Times New Roman"/>
          <w:sz w:val="28"/>
          <w:szCs w:val="28"/>
        </w:rPr>
        <w:t xml:space="preserve">предоставлении муниципальной услуги </w:t>
      </w:r>
      <w:r>
        <w:rPr>
          <w:rFonts w:eastAsia="Andale Sans UI" w:cs="Times New Roman" w:ascii="Times New Roman" w:hAnsi="Times New Roman"/>
          <w:bCs/>
          <w:kern w:val="2"/>
          <w:sz w:val="28"/>
          <w:szCs w:val="28"/>
          <w:lang w:val="de-DE" w:bidi="fa-IR"/>
        </w:rPr>
        <w:t>«</w:t>
      </w:r>
      <w:r>
        <w:rPr>
          <w:rFonts w:eastAsia="Andale Sans UI" w:cs="Times New Roman" w:ascii="Times New Roman" w:hAnsi="Times New Roman"/>
          <w:bCs/>
          <w:kern w:val="2"/>
          <w:sz w:val="28"/>
          <w:szCs w:val="28"/>
          <w:lang w:bidi="fa-IR"/>
        </w:rPr>
        <w:t>Выдача разрешения на строительство объекта капитального строительства</w:t>
      </w:r>
      <w:r>
        <w:rPr>
          <w:rFonts w:eastAsia="Andale Sans UI" w:cs="Times New Roman" w:ascii="Times New Roman" w:hAnsi="Times New Roman"/>
          <w:bCs/>
          <w:kern w:val="2"/>
          <w:sz w:val="28"/>
          <w:szCs w:val="28"/>
          <w:lang w:val="de-DE" w:bidi="fa-IR"/>
        </w:rPr>
        <w:t>»</w:t>
      </w:r>
      <w:r>
        <w:rPr>
          <w:rFonts w:eastAsia="Andale Sans UI" w:cs="Times New Roman" w:ascii="Times New Roman" w:hAnsi="Times New Roman"/>
          <w:bCs/>
          <w:kern w:val="2"/>
          <w:sz w:val="28"/>
          <w:szCs w:val="28"/>
          <w:lang w:bidi="fa-IR"/>
        </w:rPr>
        <w:t xml:space="preserve"> </w:t>
      </w:r>
      <w:r>
        <w:rPr>
          <w:rStyle w:val="FontStyle58"/>
          <w:sz w:val="28"/>
          <w:szCs w:val="28"/>
        </w:rPr>
        <w:t xml:space="preserve">указан в </w:t>
      </w:r>
      <w:r>
        <w:rPr>
          <w:rStyle w:val="FontStyle58"/>
          <w:sz w:val="28"/>
          <w:szCs w:val="28"/>
          <w:shd w:fill="auto" w:val="clear"/>
        </w:rPr>
        <w:t xml:space="preserve">таблице № 1 приложения № 5 </w:t>
      </w:r>
      <w:r>
        <w:rPr>
          <w:rStyle w:val="FontStyle58"/>
          <w:sz w:val="28"/>
          <w:szCs w:val="28"/>
        </w:rPr>
        <w:t>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Style w:val="FontStyle58"/>
          <w:rFonts w:cs="Times New Roman" w:ascii="Times New Roman" w:hAnsi="Times New Roman"/>
          <w:sz w:val="28"/>
          <w:szCs w:val="28"/>
        </w:rPr>
        <w:t>еречень оснований для отказа в</w:t>
      </w:r>
      <w:r>
        <w:rPr>
          <w:rStyle w:val="FontStyle58"/>
          <w:sz w:val="28"/>
          <w:szCs w:val="28"/>
        </w:rPr>
        <w:t xml:space="preserve"> </w:t>
      </w:r>
      <w:r>
        <w:rPr>
          <w:rStyle w:val="FontStyle58"/>
          <w:rFonts w:cs="Times New Roman" w:ascii="Times New Roman" w:hAnsi="Times New Roman"/>
          <w:sz w:val="28"/>
          <w:szCs w:val="28"/>
        </w:rPr>
        <w:t xml:space="preserve">предоставлении муниципальной услуги </w:t>
      </w:r>
      <w:r>
        <w:rPr>
          <w:rStyle w:val="FontStyle58"/>
          <w:rFonts w:eastAsia="Andale Sans UI" w:cs="Times New Roman" w:ascii="Times New Roman" w:hAnsi="Times New Roman"/>
          <w:bCs/>
          <w:kern w:val="2"/>
          <w:sz w:val="28"/>
          <w:szCs w:val="28"/>
          <w:lang w:val="de-DE" w:bidi="fa-IR"/>
        </w:rPr>
        <w:t>«</w:t>
      </w:r>
      <w:r>
        <w:rPr>
          <w:rStyle w:val="FontStyle58"/>
          <w:rFonts w:eastAsia="Andale Sans UI" w:cs="Times New Roman" w:ascii="Times New Roman" w:hAnsi="Times New Roman"/>
          <w:bCs/>
          <w:kern w:val="2"/>
          <w:sz w:val="28"/>
          <w:szCs w:val="28"/>
          <w:lang w:val="ru-RU" w:bidi="fa-IR"/>
        </w:rPr>
        <w:t>Внесение изменений в</w:t>
      </w:r>
      <w:r>
        <w:rPr>
          <w:rStyle w:val="FontStyle58"/>
          <w:rFonts w:eastAsia="Andale Sans UI" w:cs="Times New Roman" w:ascii="Times New Roman" w:hAnsi="Times New Roman"/>
          <w:bCs/>
          <w:kern w:val="2"/>
          <w:sz w:val="28"/>
          <w:szCs w:val="28"/>
          <w:lang w:bidi="fa-IR"/>
        </w:rPr>
        <w:t xml:space="preserve"> разрешение на строительство объекта капитального строительства</w:t>
      </w:r>
      <w:r>
        <w:rPr>
          <w:rStyle w:val="FontStyle58"/>
          <w:rFonts w:eastAsia="Andale Sans UI" w:cs="Times New Roman" w:ascii="Times New Roman" w:hAnsi="Times New Roman"/>
          <w:bCs/>
          <w:kern w:val="2"/>
          <w:sz w:val="28"/>
          <w:szCs w:val="28"/>
          <w:lang w:val="de-DE" w:bidi="fa-IR"/>
        </w:rPr>
        <w:t>»</w:t>
      </w:r>
      <w:r>
        <w:rPr>
          <w:rStyle w:val="FontStyle58"/>
          <w:rFonts w:eastAsia="Andale Sans UI" w:cs="Times New Roman" w:ascii="Times New Roman" w:hAnsi="Times New Roman"/>
          <w:bCs/>
          <w:kern w:val="2"/>
          <w:sz w:val="28"/>
          <w:szCs w:val="28"/>
          <w:lang w:bidi="fa-IR"/>
        </w:rPr>
        <w:t xml:space="preserve"> </w:t>
      </w:r>
      <w:r>
        <w:rPr>
          <w:rStyle w:val="FontStyle58"/>
          <w:sz w:val="28"/>
          <w:szCs w:val="28"/>
        </w:rPr>
        <w:t>указан в</w:t>
      </w:r>
      <w:r>
        <w:rPr>
          <w:rStyle w:val="FontStyle58"/>
          <w:sz w:val="28"/>
          <w:szCs w:val="28"/>
          <w:shd w:fill="auto" w:val="clear"/>
        </w:rPr>
        <w:t xml:space="preserve"> таблице № 2 приложения № 5 </w:t>
      </w:r>
      <w:r>
        <w:rPr>
          <w:rStyle w:val="FontStyle58"/>
          <w:sz w:val="28"/>
          <w:szCs w:val="28"/>
        </w:rPr>
        <w:t>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w:t>
      </w:r>
      <w:r>
        <w:rPr>
          <w:rStyle w:val="FontStyle58"/>
          <w:sz w:val="28"/>
          <w:szCs w:val="28"/>
          <w:shd w:fill="auto" w:val="clear"/>
        </w:rPr>
        <w:t xml:space="preserve"> </w:t>
      </w:r>
      <w:r>
        <w:rPr>
          <w:rStyle w:val="FontStyle58"/>
          <w:rFonts w:cs="DejaVu Sans" w:cstheme="minorBidi"/>
          <w:sz w:val="28"/>
          <w:szCs w:val="28"/>
          <w:shd w:fill="auto" w:val="clear"/>
        </w:rPr>
        <w:t xml:space="preserve">№ 3 </w:t>
      </w:r>
      <w:r>
        <w:rPr>
          <w:rStyle w:val="FontStyle58"/>
          <w:sz w:val="28"/>
          <w:szCs w:val="28"/>
          <w:shd w:fill="auto" w:val="clear"/>
        </w:rPr>
        <w:t>приложения № 5 к</w:t>
      </w:r>
      <w:r>
        <w:rPr>
          <w:rStyle w:val="FontStyle58"/>
          <w:sz w:val="28"/>
          <w:szCs w:val="28"/>
        </w:rPr>
        <w:t xml:space="preserve"> настоящему административному регламенту.</w:t>
      </w:r>
    </w:p>
    <w:p>
      <w:pPr>
        <w:pStyle w:val="Normal"/>
        <w:ind w:firstLine="708" w:right="-1"/>
        <w:jc w:val="both"/>
        <w:rPr>
          <w:rStyle w:val="FontStyle58"/>
          <w:sz w:val="28"/>
          <w:szCs w:val="28"/>
        </w:rPr>
      </w:pPr>
      <w:r>
        <w:rPr>
          <w:rStyle w:val="FontStyle58"/>
          <w:sz w:val="28"/>
          <w:szCs w:val="28"/>
        </w:rPr>
        <w:t xml:space="preserve">2.5.6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таблице</w:t>
      </w:r>
      <w:r>
        <w:rPr>
          <w:rFonts w:cs="Times New Roman" w:ascii="Times New Roman" w:hAnsi="Times New Roman"/>
          <w:sz w:val="28"/>
          <w:szCs w:val="28"/>
          <w:shd w:fill="auto" w:val="clear"/>
        </w:rPr>
        <w:t xml:space="preserve"> № 4 </w:t>
      </w:r>
      <w:r>
        <w:rPr>
          <w:rStyle w:val="FontStyle58"/>
          <w:sz w:val="28"/>
          <w:szCs w:val="28"/>
          <w:shd w:fill="auto" w:val="clear"/>
        </w:rPr>
        <w:t xml:space="preserve">приложения № 5 к </w:t>
      </w:r>
      <w:r>
        <w:rPr>
          <w:rStyle w:val="FontStyle58"/>
          <w:sz w:val="28"/>
          <w:szCs w:val="28"/>
        </w:rPr>
        <w:t>настоящему административному регламенту.</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themeColor="text1" w:val="000000"/>
          <w:sz w:val="28"/>
          <w:szCs w:val="28"/>
        </w:rPr>
      </w:pPr>
      <w:r>
        <w:rPr>
          <w:b/>
          <w:color w:themeColor="text1" w:val="000000"/>
          <w:sz w:val="28"/>
          <w:szCs w:val="28"/>
        </w:rPr>
        <w:t>2.6 Размер платы, взимаемой с заявителя при предоставлении муниципальной услуги, и способы ее взимания</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rPr>
        <w:t>- на</w:t>
      </w:r>
      <w:r>
        <w:rPr>
          <w:rFonts w:cs="Times New Roman" w:ascii="Times New Roman" w:hAnsi="Times New Roman"/>
          <w:color w:val="0070C0"/>
          <w:sz w:val="28"/>
          <w:szCs w:val="28"/>
          <w:lang w:eastAsia="ru-RU"/>
        </w:rPr>
        <w:t xml:space="preserve">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9"/>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0">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1">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2">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142" w:leader="none"/>
        </w:tabs>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ab/>
        <w:t>2.10.1 При обращении заявителя за муниципальной услугой «</w:t>
      </w:r>
      <w:r>
        <w:rPr>
          <w:rFonts w:eastAsia="Times New Roman" w:cs="Times New Roman" w:ascii="Times New Roman" w:hAnsi="Times New Roman"/>
          <w:color w:val="000000"/>
          <w:sz w:val="28"/>
          <w:szCs w:val="28"/>
        </w:rPr>
        <w:t xml:space="preserve">Выдача </w:t>
      </w:r>
      <w:r>
        <w:rPr>
          <w:rStyle w:val="FontStyle44"/>
          <w:rFonts w:eastAsia="Times New Roman" w:cs="Times New Roman" w:ascii="Times New Roman" w:hAnsi="Times New Roman"/>
          <w:sz w:val="28"/>
          <w:szCs w:val="28"/>
        </w:rPr>
        <w:t xml:space="preserve"> </w:t>
      </w:r>
      <w:r>
        <w:rPr>
          <w:rFonts w:eastAsia="Times New Roman" w:cs="Times New Roman" w:ascii="Times New Roman" w:hAnsi="Times New Roman"/>
          <w:color w:val="000000"/>
          <w:sz w:val="28"/>
          <w:szCs w:val="28"/>
        </w:rPr>
        <w:t>разрешения на строительство объекта капитального строительства»</w:t>
      </w:r>
      <w:r>
        <w:rPr>
          <w:rFonts w:eastAsia="Calibri" w:cs="Times New Roman" w:ascii="Times New Roman" w:hAnsi="Times New Roman"/>
          <w:sz w:val="28"/>
          <w:szCs w:val="28"/>
        </w:rPr>
        <w:t xml:space="preserve"> необходимыми и обязательными услугами, которые предоставляются организациями, участвующими в предоставлении муниципальной услуги являются: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подготовка заключения государственной экспертизы проектной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выдача заключения негосударственной экспертизы проектной документации (если такая проектная документация подлежит экспертизе в соответствии со</w:t>
      </w:r>
      <w:r>
        <w:rPr>
          <w:rFonts w:cs="Times New Roman" w:ascii="Times New Roman" w:hAnsi="Times New Roman"/>
          <w:color w:val="000000"/>
          <w:sz w:val="28"/>
          <w:szCs w:val="28"/>
        </w:rPr>
        <w:t xml:space="preserve"> </w:t>
      </w:r>
      <w:hyperlink r:id="rId13">
        <w:r>
          <w:rPr>
            <w:rStyle w:val="Style9"/>
            <w:rFonts w:ascii="Times New Roman" w:hAnsi="Times New Roman"/>
            <w:color w:val="000000"/>
            <w:sz w:val="28"/>
            <w:szCs w:val="28"/>
          </w:rPr>
          <w:t>статьей 49</w:t>
        </w:r>
      </w:hyperlink>
      <w:r>
        <w:rPr>
          <w:rFonts w:cs="Times New Roman" w:ascii="Times New Roman" w:hAnsi="Times New Roman"/>
          <w:color w:val="000000"/>
          <w:sz w:val="28"/>
          <w:szCs w:val="28"/>
        </w:rPr>
        <w:t xml:space="preserve"> </w:t>
      </w:r>
      <w:r>
        <w:rPr>
          <w:rFonts w:cs="Times New Roman" w:ascii="Times New Roman" w:hAnsi="Times New Roman"/>
          <w:sz w:val="28"/>
          <w:szCs w:val="28"/>
        </w:rPr>
        <w:t>Градостроительного кодекса Российской Федерации);</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выдача результатов инженерных изысканий.</w:t>
      </w:r>
    </w:p>
    <w:p>
      <w:pPr>
        <w:pStyle w:val="Normal"/>
        <w:jc w:val="both"/>
        <w:rPr>
          <w:rFonts w:ascii="Times New Roman" w:hAnsi="Times New Roman" w:cs="Times New Roman"/>
          <w:sz w:val="28"/>
          <w:szCs w:val="28"/>
        </w:rPr>
      </w:pPr>
      <w:r>
        <w:rPr>
          <w:rFonts w:eastAsia="Calibri" w:cs="Times New Roman" w:ascii="Times New Roman" w:hAnsi="Times New Roman"/>
          <w:color w:themeColor="text1" w:val="000000"/>
          <w:sz w:val="28"/>
          <w:szCs w:val="28"/>
        </w:rPr>
        <w:t>Заявители вправе самостоятельно выбирать субъект, исполняющий услуги</w:t>
      </w:r>
      <w:r>
        <w:rPr>
          <w:rFonts w:eastAsia="Calibri" w:cs="Times New Roman" w:ascii="Times New Roman" w:hAnsi="Times New Roman"/>
          <w:sz w:val="28"/>
          <w:szCs w:val="28"/>
        </w:rPr>
        <w:t xml:space="preserve"> которые являются необходимыми и обязательными для предоставления муниципальной услуги.</w:t>
      </w:r>
      <w:r>
        <w:rPr>
          <w:rFonts w:eastAsia="Calibri" w:cs="Times New Roman" w:ascii="Times New Roman" w:hAnsi="Times New Roman"/>
          <w:color w:themeColor="text1" w:val="000000"/>
          <w:sz w:val="28"/>
          <w:szCs w:val="28"/>
        </w:rPr>
        <w:t xml:space="preserve"> Плата за оказание услуг определяется в соответствие с рыночными условиями или </w:t>
      </w:r>
      <w:r>
        <w:rPr>
          <w:rFonts w:eastAsia="Calibri" w:cs="Times New Roman" w:ascii="Times New Roman" w:hAnsi="Times New Roman"/>
          <w:sz w:val="28"/>
          <w:szCs w:val="28"/>
        </w:rPr>
        <w:t xml:space="preserve">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ind w:firstLine="708" w:right="-1"/>
        <w:jc w:val="both"/>
        <w:rPr/>
      </w:pPr>
      <w:r>
        <w:rPr>
          <w:rFonts w:eastAsia="Calibri"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ascii="Times New Roman" w:hAnsi="Times New Roman"/>
          <w:sz w:val="28"/>
          <w:szCs w:val="28"/>
        </w:rPr>
        <w:t xml:space="preserve"> Решением </w:t>
      </w:r>
      <w:r>
        <w:rPr>
          <w:rStyle w:val="FontStyle36"/>
          <w:rFonts w:eastAsia="DejaVu Sans"/>
          <w:b w:val="false"/>
          <w:sz w:val="28"/>
          <w:szCs w:val="28"/>
        </w:rPr>
        <w:t>Совета муниципального образования Кореновский район.</w:t>
      </w:r>
    </w:p>
    <w:p>
      <w:pPr>
        <w:pStyle w:val="ConsPlusNormal1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color w:val="7030A0"/>
        </w:rPr>
      </w:pPr>
      <w:r>
        <w:rPr>
          <w:rFonts w:cs="Times New Roman" w:ascii="Times New Roman" w:hAnsi="Times New Roman"/>
          <w:color w:themeColor="text1"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rPr>
      </w:pPr>
      <w:r>
        <w:rPr>
          <w:rFonts w:eastAsia="Times New Roman" w:cs="Times New Roman" w:ascii="Times New Roman" w:hAnsi="Times New Roman"/>
          <w:sz w:val="28"/>
          <w:szCs w:val="28"/>
        </w:rPr>
        <w:t>-</w:t>
      </w:r>
      <w:r>
        <w:rPr>
          <w:rStyle w:val="Style9"/>
          <w:rFonts w:ascii="Times New Roman" w:hAnsi="Times New Roman"/>
          <w:color w:val="auto"/>
          <w:sz w:val="28"/>
          <w:szCs w:val="28"/>
        </w:rPr>
        <w:t xml:space="preserve"> Региональный портал http://pgu.krasnodar.ru</w:t>
      </w:r>
      <w:r>
        <w:rPr>
          <w:rStyle w:val="FontStyle58"/>
          <w:sz w:val="28"/>
          <w:szCs w:val="28"/>
        </w:rPr>
        <w:t>;</w:t>
      </w:r>
      <w:r>
        <w:rPr>
          <w:rFonts w:cs="Times New Roman" w:ascii="Times New Roman" w:hAnsi="Times New Roman"/>
          <w:b/>
          <w:i/>
          <w:sz w:val="26"/>
          <w:szCs w:val="26"/>
        </w:rPr>
        <w:t xml:space="preserve"> </w:t>
      </w:r>
    </w:p>
    <w:p>
      <w:pPr>
        <w:pStyle w:val="Normal"/>
        <w:ind w:firstLine="708" w:right="-1"/>
        <w:jc w:val="both"/>
        <w:rPr>
          <w:rStyle w:val="FontStyle83"/>
          <w:sz w:val="28"/>
          <w:szCs w:val="28"/>
        </w:rPr>
      </w:pPr>
      <w:r>
        <w:rPr>
          <w:rStyle w:val="FontStyle58"/>
          <w:sz w:val="28"/>
          <w:szCs w:val="28"/>
        </w:rPr>
        <w:t xml:space="preserve">- </w:t>
      </w:r>
      <w:r>
        <w:rPr>
          <w:rFonts w:cs="Times New Roman" w:ascii="Times New Roman" w:hAnsi="Times New Roman"/>
          <w:sz w:val="28"/>
          <w:szCs w:val="28"/>
        </w:rPr>
        <w:t xml:space="preserve">Государственная информационная система обеспечения градостроительной деятельности (далее - </w:t>
      </w:r>
      <w:r>
        <w:rPr>
          <w:rStyle w:val="FontStyle58"/>
          <w:sz w:val="28"/>
          <w:szCs w:val="28"/>
        </w:rPr>
        <w:t>ГИСОГД);</w:t>
      </w:r>
    </w:p>
    <w:p>
      <w:pPr>
        <w:pStyle w:val="Normal"/>
        <w:ind w:right="-1"/>
        <w:rPr>
          <w:rStyle w:val="FontStyle83"/>
          <w:sz w:val="28"/>
          <w:szCs w:val="28"/>
        </w:rPr>
      </w:pPr>
      <w:r>
        <w:rPr>
          <w:rStyle w:val="FontStyle83"/>
          <w:sz w:val="28"/>
          <w:szCs w:val="28"/>
        </w:rPr>
        <w:tab/>
        <w:t>- Единая информационная система жилищного строительства и т.д.</w:t>
      </w:r>
    </w:p>
    <w:p>
      <w:pPr>
        <w:pStyle w:val="Heading1"/>
        <w:spacing w:beforeAutospacing="0" w:before="0" w:afterAutospacing="0" w:after="0"/>
        <w:jc w:val="both"/>
        <w:rPr>
          <w:color w:val="000000"/>
        </w:rPr>
      </w:pPr>
      <w:r>
        <w:rPr>
          <w:b w:val="false"/>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w:t>
      </w:r>
      <w:r>
        <w:rPr>
          <w:rStyle w:val="FontStyle44"/>
          <w:rFonts w:cs="Times New Roman" w:ascii="Times New Roman" w:hAnsi="Times New Roman"/>
          <w:sz w:val="28"/>
          <w:szCs w:val="28"/>
          <w:shd w:fill="auto" w:val="clear"/>
        </w:rPr>
        <w:t>ния муниципальной услуги</w:t>
      </w:r>
      <w:r>
        <w:rPr>
          <w:rFonts w:cs="Times New Roman" w:ascii="Times New Roman" w:hAnsi="Times New Roman"/>
          <w:sz w:val="28"/>
          <w:szCs w:val="28"/>
          <w:shd w:fill="auto" w:val="clear"/>
        </w:rPr>
        <w:t xml:space="preserve">, которое оформляется по рекомендуемой форме приложения № 15, образец заполнения заявления представлен в приложении № 16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Перечень документов, прилагаемые к заявлению, которые заявитель должен представить самостоятельно, приведен в табл</w:t>
      </w:r>
      <w:r>
        <w:rPr>
          <w:sz w:val="28"/>
          <w:szCs w:val="28"/>
          <w:shd w:fill="auto" w:val="clear"/>
        </w:rPr>
        <w:t xml:space="preserve">ице </w:t>
      </w:r>
      <w:r>
        <w:rPr>
          <w:rFonts w:eastAsia="Arial" w:cs="DejaVu Sans" w:cstheme="minorBidi" w:eastAsiaTheme="minorHAnsi"/>
          <w:sz w:val="28"/>
          <w:szCs w:val="28"/>
          <w:shd w:fill="auto" w:val="clear"/>
        </w:rPr>
        <w:t>№ 5</w:t>
      </w:r>
      <w:r>
        <w:rPr>
          <w:sz w:val="28"/>
          <w:szCs w:val="28"/>
          <w:shd w:fill="auto" w:val="clear"/>
        </w:rPr>
        <w:t xml:space="preserve"> приложения </w:t>
      </w:r>
      <w:r>
        <w:rPr>
          <w:rFonts w:eastAsia="Arial" w:cs="DejaVu Sans" w:cstheme="minorBidi" w:eastAsiaTheme="minorHAnsi"/>
          <w:sz w:val="28"/>
          <w:szCs w:val="28"/>
          <w:shd w:fill="auto" w:val="clear"/>
        </w:rPr>
        <w:t>№ 3</w:t>
      </w:r>
      <w:r>
        <w:rPr>
          <w:sz w:val="28"/>
          <w:szCs w:val="28"/>
        </w:rPr>
        <w:t xml:space="preserve"> к </w:t>
      </w:r>
      <w:r>
        <w:rPr>
          <w:rStyle w:val="FontStyle58"/>
          <w:sz w:val="28"/>
          <w:szCs w:val="28"/>
        </w:rPr>
        <w:t>настоящему административному регламенту.</w:t>
      </w:r>
    </w:p>
    <w:p>
      <w:pPr>
        <w:pStyle w:val="Normal"/>
        <w:ind w:firstLine="992"/>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shd w:fill="auto" w:val="clear"/>
        </w:rPr>
        <w:t>приложения № 4</w:t>
      </w:r>
      <w:r>
        <w:rPr>
          <w:rStyle w:val="FontStyle58"/>
          <w:sz w:val="28"/>
          <w:szCs w:val="28"/>
          <w:shd w:fill="auto" w:val="clear"/>
        </w:rPr>
        <w:t xml:space="preserve"> </w:t>
      </w:r>
      <w:r>
        <w:rPr>
          <w:rStyle w:val="FontStyle58"/>
          <w:sz w:val="28"/>
          <w:szCs w:val="28"/>
        </w:rPr>
        <w:t>«</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w:t>
      </w:r>
      <w:r>
        <w:rPr>
          <w:rFonts w:cs="Times New Roman" w:ascii="Times New Roman" w:hAnsi="Times New Roman"/>
          <w:sz w:val="28"/>
          <w:szCs w:val="28"/>
          <w:shd w:fill="auto" w:val="clear"/>
        </w:rPr>
        <w:t xml:space="preserve">екомендуемой форме приложения № 18 к настоящему административному регламенту, образец заполнения заявления представлен в приложении № 19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Перечень документов, прилагаемые к заявлению, которые заявитель должен представить самостоятельно, приведен</w:t>
      </w:r>
      <w:r>
        <w:rPr>
          <w:sz w:val="28"/>
          <w:szCs w:val="28"/>
          <w:shd w:fill="auto" w:val="clear"/>
        </w:rPr>
        <w:t xml:space="preserve"> в </w:t>
      </w:r>
      <w:r>
        <w:rPr>
          <w:rFonts w:eastAsia="Arial" w:cs="DejaVu Sans" w:cstheme="minorBidi" w:eastAsiaTheme="minorHAnsi"/>
          <w:sz w:val="28"/>
          <w:szCs w:val="28"/>
          <w:shd w:fill="auto" w:val="clear"/>
        </w:rPr>
        <w:t>таблице № 6 приложения № 3</w:t>
      </w:r>
      <w:r>
        <w:rPr>
          <w:sz w:val="28"/>
          <w:szCs w:val="28"/>
        </w:rPr>
        <w:t xml:space="preserve"> к </w:t>
      </w:r>
      <w:r>
        <w:rPr>
          <w:rStyle w:val="FontStyle58"/>
          <w:sz w:val="28"/>
          <w:szCs w:val="28"/>
        </w:rPr>
        <w:t>настоящему административному регламенту.</w:t>
      </w:r>
    </w:p>
    <w:p>
      <w:pPr>
        <w:pStyle w:val="Normal"/>
        <w:ind w:firstLine="709"/>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shd w:fill="auto" w:val="clear"/>
        </w:rPr>
        <w:t>приложении № 4</w:t>
      </w:r>
      <w:r>
        <w:rPr>
          <w:rStyle w:val="FontStyle58"/>
          <w:sz w:val="28"/>
          <w:szCs w:val="28"/>
          <w:shd w:fill="auto" w:val="clear"/>
        </w:rPr>
        <w:t xml:space="preserve"> </w:t>
      </w:r>
      <w:r>
        <w:rPr>
          <w:rStyle w:val="FontStyle58"/>
          <w:sz w:val="28"/>
          <w:szCs w:val="28"/>
        </w:rPr>
        <w:t>«</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2.10.7.1 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4">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both"/>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9"/>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5">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6">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7">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9"/>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9"/>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highlight w:val="white"/>
        </w:rPr>
        <w:t>Заявитель, являющийся физическим лицом, вправе использовать простую электронную подпись</w:t>
      </w:r>
      <w:r>
        <w:rPr>
          <w:rFonts w:cs="Times New Roman" w:ascii="Times New Roman" w:hAnsi="Times New Roman"/>
          <w:highlight w:val="white"/>
        </w:rPr>
        <w:t xml:space="preserve"> </w:t>
      </w:r>
      <w:r>
        <w:rPr>
          <w:rFonts w:cs="Times New Roman" w:ascii="Times New Roman" w:hAnsi="Times New Roman"/>
        </w:rPr>
        <w:t xml:space="preserve"> </w:t>
      </w:r>
      <w:r>
        <w:rPr>
          <w:rFonts w:cs="Times New Roman" w:ascii="Times New Roman" w:hAnsi="Times New Roman"/>
          <w:sz w:val="28"/>
          <w:szCs w:val="28"/>
        </w:rPr>
        <w:t xml:space="preserve">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2.11 Исчерпывающий перечень документов, необходимых для предоставления муниципальной услуги</w:t>
      </w:r>
    </w:p>
    <w:p>
      <w:pPr>
        <w:pStyle w:val="Normal"/>
        <w:ind w:firstLine="708"/>
        <w:rPr>
          <w:rFonts w:ascii="Times New Roman" w:hAnsi="Times New Roman" w:cs="Times New Roman"/>
          <w:color w:val="0070C0"/>
          <w:sz w:val="24"/>
          <w:szCs w:val="24"/>
        </w:rPr>
      </w:pPr>
      <w:bookmarkStart w:id="8" w:name="sub_102312"/>
      <w:r>
        <w:rPr>
          <w:rFonts w:cs="Times New Roman" w:ascii="Times New Roman" w:hAnsi="Times New Roman"/>
          <w:color w:val="0070C0"/>
          <w:sz w:val="24"/>
          <w:szCs w:val="24"/>
        </w:rPr>
        <w:t>.</w:t>
      </w:r>
      <w:bookmarkEnd w:id="8"/>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Web"/>
        <w:shd w:val="clear" w:color="auto" w:fill="FFFFFF"/>
        <w:spacing w:beforeAutospacing="0" w:before="0" w:afterAutospacing="0" w:after="0"/>
        <w:jc w:val="both"/>
        <w:rPr>
          <w:rStyle w:val="FontStyle58"/>
          <w:sz w:val="28"/>
          <w:szCs w:val="28"/>
        </w:rPr>
      </w:pPr>
      <w:r>
        <w:rPr>
          <w:sz w:val="28"/>
          <w:szCs w:val="28"/>
        </w:rPr>
        <w:t>2.11.1 Исчерпывающий перечень документов и информации, необходимых для предоставления муниципальной услуги выдача разрешения на строительство, которые заявитель должен представить самостоятельно, приведен в</w:t>
      </w:r>
      <w:r>
        <w:rPr>
          <w:color w:val="000000"/>
          <w:sz w:val="28"/>
          <w:szCs w:val="28"/>
          <w:shd w:fill="auto" w:val="clear"/>
        </w:rPr>
        <w:t xml:space="preserve"> таблицах № 1 приложения № 3 к </w:t>
      </w:r>
      <w:r>
        <w:rPr>
          <w:rStyle w:val="FontStyle58"/>
          <w:color w:val="000000"/>
          <w:sz w:val="28"/>
          <w:szCs w:val="28"/>
          <w:shd w:fill="auto" w:val="clear"/>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для предоставления муниципальной услуги выдача разрешения на строительство,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w:t>
      </w:r>
      <w:r>
        <w:rPr>
          <w:color w:val="000000"/>
          <w:sz w:val="28"/>
          <w:szCs w:val="28"/>
          <w:shd w:fill="auto" w:val="clear"/>
        </w:rPr>
        <w:t xml:space="preserve"> таблице № 2 приложения № 3  к </w:t>
      </w:r>
      <w:r>
        <w:rPr>
          <w:rStyle w:val="FontStyle58"/>
          <w:color w:val="000000"/>
          <w:sz w:val="28"/>
          <w:szCs w:val="28"/>
          <w:shd w:fill="auto" w:val="clear"/>
        </w:rPr>
        <w:t>настоящему административному регламенту.</w:t>
      </w:r>
    </w:p>
    <w:p>
      <w:pPr>
        <w:pStyle w:val="NormalWeb"/>
        <w:shd w:val="clear" w:color="auto" w:fill="FFFFFF"/>
        <w:spacing w:beforeAutospacing="0" w:before="0" w:afterAutospacing="0" w:after="0"/>
        <w:jc w:val="both"/>
        <w:rPr>
          <w:rStyle w:val="FontStyle58"/>
          <w:sz w:val="28"/>
          <w:szCs w:val="28"/>
        </w:rPr>
      </w:pPr>
      <w:r>
        <w:rPr>
          <w:sz w:val="28"/>
          <w:szCs w:val="28"/>
        </w:rPr>
        <w:t>2.11.3 Исчерпывающий перечень документов и информации, необходимых для предоставления муниципальной услуги внесение изменений в разрешение на строительство, которые заявитель должен представить самостоятельно, приведен в</w:t>
      </w:r>
      <w:r>
        <w:rPr>
          <w:color w:val="000000"/>
          <w:sz w:val="28"/>
          <w:szCs w:val="28"/>
          <w:shd w:fill="auto" w:val="clear"/>
        </w:rPr>
        <w:t xml:space="preserve"> таблицах № 3 приложения № 3 к </w:t>
      </w:r>
      <w:r>
        <w:rPr>
          <w:rStyle w:val="FontStyle58"/>
          <w:color w:val="000000"/>
          <w:sz w:val="28"/>
          <w:szCs w:val="28"/>
          <w:shd w:fill="auto" w:val="clear"/>
        </w:rPr>
        <w:t>настоящему административному регламенту.</w:t>
      </w:r>
    </w:p>
    <w:p>
      <w:pPr>
        <w:pStyle w:val="NormalWeb"/>
        <w:shd w:val="clear" w:color="auto" w:fill="FFFFFF"/>
        <w:spacing w:beforeAutospacing="0" w:before="0" w:afterAutospacing="0" w:after="0"/>
        <w:jc w:val="distribute"/>
        <w:rPr>
          <w:sz w:val="28"/>
          <w:szCs w:val="28"/>
        </w:rPr>
      </w:pPr>
      <w:r>
        <w:rPr>
          <w:rStyle w:val="FontStyle58"/>
          <w:color w:val="000000"/>
          <w:sz w:val="28"/>
          <w:szCs w:val="28"/>
          <w:shd w:fill="auto" w:val="clear"/>
        </w:rPr>
        <w:t>2.11.4 Исчерпывающий перечень документов и информации необходимых для предоставления муниципальной услуги внесение изменений в разрешение на строительство,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w:t>
      </w:r>
    </w:p>
    <w:p>
      <w:pPr>
        <w:pStyle w:val="NormalWeb"/>
        <w:shd w:val="clear" w:color="auto" w:fill="FFFFFF"/>
        <w:spacing w:beforeAutospacing="0" w:before="0" w:afterAutospacing="0" w:after="0"/>
        <w:ind w:hanging="0"/>
        <w:jc w:val="both"/>
        <w:rPr>
          <w:sz w:val="28"/>
          <w:szCs w:val="28"/>
        </w:rPr>
      </w:pPr>
      <w:r>
        <w:rPr>
          <w:rStyle w:val="FontStyle58"/>
          <w:color w:val="000000"/>
          <w:sz w:val="28"/>
          <w:szCs w:val="28"/>
          <w:shd w:fill="auto" w:val="clear"/>
        </w:rPr>
        <w:t xml:space="preserve">№ </w:t>
      </w:r>
      <w:r>
        <w:rPr>
          <w:rStyle w:val="FontStyle58"/>
          <w:color w:val="000000"/>
          <w:sz w:val="28"/>
          <w:szCs w:val="28"/>
          <w:shd w:fill="auto" w:val="clear"/>
        </w:rPr>
        <w:t>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w:t>
      </w:r>
      <w:r>
        <w:rPr>
          <w:rFonts w:cs="Times New Roman" w:ascii="Times New Roman" w:hAnsi="Times New Roman"/>
          <w:sz w:val="28"/>
          <w:szCs w:val="28"/>
          <w:shd w:fill="auto" w:val="clear"/>
        </w:rPr>
        <w:t>пущенных опечаток и ошибок в выданных документах в результате предоставления муниципальной услуги,</w:t>
      </w:r>
      <w:r>
        <w:rPr>
          <w:rFonts w:cs="Times New Roman" w:ascii="Times New Roman" w:hAnsi="Times New Roman"/>
          <w:shd w:fill="auto" w:val="clear"/>
        </w:rPr>
        <w:t xml:space="preserve"> </w:t>
      </w:r>
      <w:r>
        <w:rPr>
          <w:rFonts w:cs="Times New Roman" w:ascii="Times New Roman" w:hAnsi="Times New Roman"/>
          <w:sz w:val="28"/>
          <w:szCs w:val="28"/>
          <w:shd w:fill="auto" w:val="clear"/>
        </w:rPr>
        <w:t xml:space="preserve"> приведен в таблице № 5 приложения № 3 к</w:t>
      </w:r>
      <w:r>
        <w:rPr>
          <w:rFonts w:cs="Times New Roman" w:ascii="Times New Roman" w:hAnsi="Times New Roman"/>
          <w:sz w:val="28"/>
          <w:szCs w:val="28"/>
        </w:rPr>
        <w:t xml:space="preserve">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выдаче  дубликата документа, выданного по результатам предоставления муниципальной услуги, приведен в</w:t>
      </w:r>
      <w:r>
        <w:rPr>
          <w:rFonts w:cs="Times New Roman" w:ascii="Times New Roman" w:hAnsi="Times New Roman"/>
          <w:sz w:val="28"/>
          <w:szCs w:val="28"/>
          <w:shd w:fill="auto" w:val="clear"/>
        </w:rPr>
        <w:t xml:space="preserve"> таблице № 6 приложения № 3 </w:t>
      </w:r>
      <w:r>
        <w:rPr>
          <w:rFonts w:cs="Times New Roman" w:ascii="Times New Roman" w:hAnsi="Times New Roman"/>
          <w:sz w:val="28"/>
          <w:szCs w:val="28"/>
        </w:rPr>
        <w:t xml:space="preserve">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 при</w:t>
      </w:r>
      <w:r>
        <w:rPr>
          <w:rFonts w:cs="Times New Roman" w:ascii="Times New Roman" w:hAnsi="Times New Roman"/>
          <w:sz w:val="28"/>
          <w:szCs w:val="28"/>
          <w:shd w:fill="auto" w:val="clear"/>
        </w:rPr>
        <w:t>веден в таблице № 7 приложения № 3 к</w:t>
      </w:r>
      <w:r>
        <w:rPr>
          <w:rFonts w:cs="Times New Roman" w:ascii="Times New Roman" w:hAnsi="Times New Roman"/>
          <w:sz w:val="28"/>
          <w:szCs w:val="28"/>
        </w:rPr>
        <w:t xml:space="preserve">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highlight w:val="none"/>
          <w:shd w:fill="auto" w:val="clear"/>
        </w:rPr>
      </w:pPr>
      <w:r>
        <w:rPr>
          <w:rFonts w:cs="Times New Roman" w:ascii="Times New Roman" w:hAnsi="Times New Roman"/>
          <w:color w:val="0070C0"/>
          <w:sz w:val="24"/>
          <w:szCs w:val="24"/>
          <w:shd w:fill="auto" w:val="clear"/>
        </w:rPr>
      </w:r>
    </w:p>
    <w:p>
      <w:pPr>
        <w:pStyle w:val="Style42"/>
        <w:jc w:val="both"/>
        <w:rPr/>
      </w:pPr>
      <w:r>
        <w:rPr>
          <w:sz w:val="28"/>
          <w:szCs w:val="28"/>
          <w:shd w:fill="auto" w:val="clear"/>
        </w:rPr>
        <w:t xml:space="preserve">2.13.1 Формы заявления </w:t>
      </w:r>
      <w:r>
        <w:rPr>
          <w:color w:val="FF0000"/>
          <w:sz w:val="28"/>
          <w:szCs w:val="28"/>
          <w:shd w:fill="auto" w:val="clear"/>
        </w:rPr>
        <w:t xml:space="preserve"> </w:t>
      </w:r>
      <w:r>
        <w:rPr>
          <w:sz w:val="28"/>
          <w:szCs w:val="28"/>
          <w:shd w:fill="auto" w:val="clear"/>
        </w:rPr>
        <w:t>о в</w:t>
      </w:r>
      <w:r>
        <w:rPr>
          <w:rFonts w:cs="Times New Roman"/>
          <w:color w:val="000000"/>
          <w:sz w:val="28"/>
          <w:szCs w:val="28"/>
          <w:shd w:fill="auto" w:val="clear"/>
        </w:rPr>
        <w:t>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color w:val="000000"/>
          <w:sz w:val="28"/>
          <w:szCs w:val="28"/>
          <w:shd w:fill="auto" w:val="clear"/>
        </w:rPr>
        <w:t xml:space="preserve">, приведены в приложениях к </w:t>
      </w:r>
      <w:r>
        <w:rPr>
          <w:rStyle w:val="FontStyle58"/>
          <w:color w:val="000000"/>
          <w:sz w:val="28"/>
          <w:szCs w:val="28"/>
          <w:shd w:fill="auto" w:val="clear"/>
        </w:rPr>
        <w:t xml:space="preserve">настоящему административному </w:t>
      </w:r>
      <w:r>
        <w:rPr>
          <w:color w:val="000000"/>
          <w:sz w:val="28"/>
          <w:szCs w:val="28"/>
          <w:shd w:fill="auto" w:val="clear"/>
        </w:rPr>
        <w:t>регламенту:</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w:t>
      </w:r>
      <w:r>
        <w:rPr>
          <w:rFonts w:cs="Times New Roman" w:ascii="Times New Roman" w:hAnsi="Times New Roman"/>
          <w:sz w:val="28"/>
          <w:szCs w:val="28"/>
          <w:shd w:fill="auto" w:val="clear"/>
        </w:rPr>
        <w:t xml:space="preserve"> в</w:t>
      </w:r>
      <w:r>
        <w:rPr>
          <w:rFonts w:cs="Times New Roman" w:ascii="Times New Roman" w:hAnsi="Times New Roman"/>
          <w:color w:val="000000"/>
          <w:sz w:val="28"/>
          <w:szCs w:val="28"/>
          <w:shd w:fill="auto" w:val="clear"/>
        </w:rPr>
        <w:t>ыдаче разрешения на строительство объекта капитального строительства»</w:t>
      </w:r>
      <w:r>
        <w:rPr>
          <w:rFonts w:cs="Times New Roman" w:ascii="Times New Roman" w:hAnsi="Times New Roman"/>
          <w:sz w:val="28"/>
          <w:szCs w:val="28"/>
        </w:rPr>
        <w:t xml:space="preserve"> (далее – заявление).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w:t>
      </w:r>
      <w:r>
        <w:rPr>
          <w:rFonts w:cs="Times New Roman" w:ascii="Times New Roman" w:hAnsi="Times New Roman"/>
          <w:color w:val="000000"/>
          <w:sz w:val="28"/>
          <w:szCs w:val="28"/>
          <w:shd w:fill="auto" w:val="clear"/>
        </w:rPr>
        <w:t xml:space="preserve"> выдаче разрешения на строительство объекта капитального строительства»</w:t>
      </w:r>
      <w:r>
        <w:rPr>
          <w:rFonts w:cs="Times New Roman" w:ascii="Times New Roman" w:hAnsi="Times New Roman"/>
          <w:color w:val="000000"/>
          <w:sz w:val="28"/>
          <w:szCs w:val="28"/>
        </w:rPr>
        <w:t>.</w:t>
      </w:r>
    </w:p>
    <w:p>
      <w:pPr>
        <w:pStyle w:val="Normal"/>
        <w:ind w:firstLine="708" w:right="-1"/>
        <w:jc w:val="both"/>
        <w:rPr>
          <w:rFonts w:ascii="Times New Roman" w:hAnsi="Times New Roman" w:cs="Times New Roman"/>
          <w:sz w:val="28"/>
          <w:szCs w:val="28"/>
        </w:rPr>
      </w:pPr>
      <w:r>
        <w:rPr>
          <w:rFonts w:cs="Times New Roman" w:ascii="Times New Roman" w:hAnsi="Times New Roman"/>
          <w:color w:val="000000"/>
          <w:sz w:val="28"/>
          <w:szCs w:val="28"/>
        </w:rPr>
        <w:t xml:space="preserve">- Приложение № 8 «Образец заявления </w:t>
      </w:r>
      <w:r>
        <w:rPr>
          <w:rFonts w:cs="Times New Roman" w:ascii="Times New Roman" w:hAnsi="Times New Roman"/>
          <w:b w:val="false"/>
          <w:bCs w:val="false"/>
          <w:color w:val="000000"/>
          <w:sz w:val="28"/>
          <w:szCs w:val="28"/>
        </w:rPr>
        <w:t>согласие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color w:val="000000"/>
          <w:sz w:val="28"/>
          <w:szCs w:val="28"/>
        </w:rPr>
        <w:t xml:space="preserve">- Приложение № 9 «Образец заявления о </w:t>
      </w:r>
      <w:r>
        <w:rPr>
          <w:rFonts w:eastAsia="Tahoma" w:cs="Times New Roman" w:ascii="Times New Roman" w:hAnsi="Times New Roman"/>
          <w:color w:val="000000"/>
          <w:sz w:val="28"/>
          <w:szCs w:val="28"/>
        </w:rPr>
        <w:t>внесении изменений в разрешение на строительство».</w:t>
      </w:r>
    </w:p>
    <w:p>
      <w:pPr>
        <w:pStyle w:val="Normal"/>
        <w:tabs>
          <w:tab w:val="clear" w:pos="708"/>
          <w:tab w:val="left" w:pos="993" w:leader="none"/>
        </w:tabs>
        <w:spacing w:before="0" w:after="0"/>
        <w:contextualSpacing/>
        <w:jc w:val="both"/>
        <w:rPr>
          <w:rStyle w:val="FontStyle44"/>
          <w:rFonts w:ascii="Times New Roman" w:hAnsi="Times New Roman" w:cs="Times New Roman"/>
          <w:sz w:val="28"/>
          <w:szCs w:val="28"/>
        </w:rPr>
      </w:pPr>
      <w:r>
        <w:rPr>
          <w:rFonts w:cs="Times New Roman" w:ascii="Times New Roman" w:hAnsi="Times New Roman"/>
          <w:sz w:val="28"/>
          <w:szCs w:val="28"/>
        </w:rPr>
        <w:tab/>
        <w:t>- Приложение № 10 «</w:t>
      </w:r>
      <w:r>
        <w:rPr>
          <w:rFonts w:cs="Times New Roman" w:ascii="Times New Roman" w:hAnsi="Times New Roman"/>
          <w:color w:val="000000"/>
          <w:sz w:val="28"/>
          <w:szCs w:val="28"/>
        </w:rPr>
        <w:t xml:space="preserve">Образец заполнения заявления о </w:t>
      </w:r>
      <w:r>
        <w:rPr>
          <w:rFonts w:eastAsia="Tahoma" w:cs="Times New Roman" w:ascii="Times New Roman" w:hAnsi="Times New Roman"/>
          <w:color w:val="000000"/>
          <w:sz w:val="28"/>
          <w:szCs w:val="28"/>
        </w:rPr>
        <w:t>внесении изменений в разрешение на строительство».</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11 «Образец заявления </w:t>
      </w:r>
      <w:r>
        <w:rPr>
          <w:rStyle w:val="FontStyle44"/>
          <w:rFonts w:cs="Times New Roman" w:ascii="Times New Roman" w:hAnsi="Times New Roman"/>
          <w:b w:val="false"/>
          <w:bCs w:val="false"/>
          <w:color w:val="000000"/>
          <w:sz w:val="28"/>
          <w:szCs w:val="28"/>
        </w:rPr>
        <w:t>согласие на обработку персональных данных».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12 «Образец заявления </w:t>
      </w:r>
      <w:r>
        <w:rPr>
          <w:rStyle w:val="Style12"/>
          <w:rFonts w:cs="Times New Roman" w:ascii="Times New Roman" w:hAnsi="Times New Roman"/>
          <w:b w:val="false"/>
          <w:bCs w:val="false"/>
          <w:color w:val="000000"/>
          <w:sz w:val="28"/>
          <w:szCs w:val="28"/>
          <w:lang w:eastAsia="ru-RU"/>
        </w:rPr>
        <w:t>о переходе прав на земельный участок, или об образовании земельного участка путем объединения или раздела</w:t>
      </w:r>
      <w:r>
        <w:rPr>
          <w:rStyle w:val="FontStyle44"/>
          <w:rFonts w:cs="Times New Roman" w:ascii="Times New Roman" w:hAnsi="Times New Roman"/>
          <w:b w:val="false"/>
          <w:bCs w:val="false"/>
          <w:color w:val="000000"/>
          <w:sz w:val="28"/>
          <w:szCs w:val="28"/>
        </w:rPr>
        <w:t xml:space="preserve"> </w:t>
      </w:r>
      <w:r>
        <w:rPr>
          <w:rStyle w:val="Style12"/>
          <w:rFonts w:cs="Times New Roman" w:ascii="Times New Roman" w:hAnsi="Times New Roman"/>
          <w:b w:val="false"/>
          <w:bCs w:val="false"/>
          <w:color w:val="000000"/>
          <w:sz w:val="28"/>
          <w:szCs w:val="28"/>
          <w:lang w:eastAsia="ru-RU"/>
        </w:rPr>
        <w:t>в целях внесения изменений в разрешение на строительство</w:t>
      </w:r>
      <w:r>
        <w:rPr>
          <w:rStyle w:val="FontStyle44"/>
          <w:rFonts w:cs="Times New Roman" w:ascii="Times New Roman" w:hAnsi="Times New Roman"/>
          <w:b w:val="false"/>
          <w:bCs w:val="false"/>
          <w:color w:val="000000"/>
          <w:sz w:val="28"/>
          <w:szCs w:val="28"/>
          <w:lang w:eastAsia="ru-RU"/>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13 «Образец заполнения заявления </w:t>
      </w:r>
      <w:r>
        <w:rPr>
          <w:rStyle w:val="Style12"/>
          <w:rFonts w:cs="Times New Roman" w:ascii="Times New Roman" w:hAnsi="Times New Roman"/>
          <w:b w:val="false"/>
          <w:bCs w:val="false"/>
          <w:color w:val="000000"/>
          <w:sz w:val="28"/>
          <w:szCs w:val="28"/>
          <w:lang w:eastAsia="ru-RU"/>
        </w:rPr>
        <w:t>о переходе прав на земельный участок, или об образовании земельного участка путем объединения или раздела</w:t>
      </w:r>
      <w:r>
        <w:rPr>
          <w:rStyle w:val="FontStyle44"/>
          <w:rFonts w:cs="Times New Roman" w:ascii="Times New Roman" w:hAnsi="Times New Roman"/>
          <w:b w:val="false"/>
          <w:bCs w:val="false"/>
          <w:color w:val="000000"/>
          <w:sz w:val="28"/>
          <w:szCs w:val="28"/>
        </w:rPr>
        <w:t xml:space="preserve"> </w:t>
      </w:r>
      <w:r>
        <w:rPr>
          <w:rStyle w:val="Style12"/>
          <w:rFonts w:cs="Times New Roman" w:ascii="Times New Roman" w:hAnsi="Times New Roman"/>
          <w:b w:val="false"/>
          <w:bCs w:val="false"/>
          <w:color w:val="000000"/>
          <w:sz w:val="28"/>
          <w:szCs w:val="28"/>
          <w:lang w:eastAsia="ru-RU"/>
        </w:rPr>
        <w:t>в целях внесения изменений в разрешение на строительство</w:t>
      </w:r>
      <w:r>
        <w:rPr>
          <w:rStyle w:val="FontStyle44"/>
          <w:rFonts w:cs="Times New Roman" w:ascii="Times New Roman" w:hAnsi="Times New Roman"/>
          <w:b w:val="false"/>
          <w:bCs w:val="false"/>
          <w:color w:val="000000"/>
          <w:sz w:val="28"/>
          <w:szCs w:val="28"/>
          <w:lang w:eastAsia="ru-RU"/>
        </w:rPr>
        <w:t>».</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14 «Образец заявления </w:t>
      </w:r>
      <w:r>
        <w:rPr>
          <w:rStyle w:val="FontStyle44"/>
          <w:rFonts w:cs="Times New Roman" w:ascii="Times New Roman" w:hAnsi="Times New Roman"/>
          <w:b w:val="false"/>
          <w:bCs w:val="false"/>
          <w:color w:val="000000"/>
          <w:sz w:val="28"/>
          <w:szCs w:val="28"/>
        </w:rPr>
        <w:t>согласие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Приложение №15</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Style w:val="FontStyle44"/>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17 «Образец заявления </w:t>
      </w:r>
      <w:r>
        <w:rPr>
          <w:rStyle w:val="FontStyle44"/>
          <w:rFonts w:cs="Times New Roman" w:ascii="Times New Roman" w:hAnsi="Times New Roman"/>
          <w:b w:val="false"/>
          <w:bCs w:val="false"/>
          <w:color w:val="000000"/>
          <w:sz w:val="28"/>
          <w:szCs w:val="28"/>
        </w:rPr>
        <w:t>согласие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right="-1"/>
        <w:jc w:val="both"/>
        <w:rPr>
          <w:rFonts w:ascii="Times New Roman" w:hAnsi="Times New Roman" w:cs="Times New Roman"/>
          <w:sz w:val="28"/>
          <w:szCs w:val="28"/>
        </w:rPr>
      </w:pPr>
      <w:r>
        <w:rPr>
          <w:rStyle w:val="FontStyle44"/>
          <w:rFonts w:cs="Times New Roman" w:ascii="Times New Roman" w:hAnsi="Times New Roman"/>
          <w:color w:val="000000"/>
          <w:sz w:val="28"/>
          <w:szCs w:val="28"/>
        </w:rPr>
        <w:t xml:space="preserve">- Приложение № 20 «Образец заявления </w:t>
      </w:r>
      <w:r>
        <w:rPr>
          <w:rStyle w:val="FontStyle44"/>
          <w:rFonts w:cs="Times New Roman" w:ascii="Times New Roman" w:hAnsi="Times New Roman"/>
          <w:b w:val="false"/>
          <w:bCs w:val="false"/>
          <w:color w:val="000000"/>
          <w:sz w:val="28"/>
          <w:szCs w:val="28"/>
        </w:rPr>
        <w:t>согласие на обработку персональных данных».</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42"/>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формирование и направление межведомственных запросов </w:t>
      </w:r>
    </w:p>
    <w:p>
      <w:pPr>
        <w:pStyle w:val="Style42"/>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42"/>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p>
    <w:p>
      <w:pPr>
        <w:pStyle w:val="Style42"/>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Style42"/>
        <w:ind w:hanging="0"/>
        <w:rPr>
          <w:sz w:val="28"/>
          <w:szCs w:val="28"/>
        </w:rPr>
      </w:pPr>
      <w:r>
        <w:rPr>
          <w:sz w:val="28"/>
          <w:szCs w:val="28"/>
        </w:rPr>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10"/>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результат муниципальной услуги, за которым обратился заявитель, а также признаки заявите</w:t>
      </w:r>
      <w:r>
        <w:rPr>
          <w:rFonts w:cs="Times New Roman" w:ascii="Times New Roman" w:hAnsi="Times New Roman"/>
          <w:color w:val="000000"/>
          <w:sz w:val="28"/>
          <w:szCs w:val="28"/>
          <w:shd w:fill="FFFFFF" w:val="clear"/>
        </w:rPr>
        <w:t xml:space="preserve">ля. </w:t>
      </w:r>
    </w:p>
    <w:p>
      <w:pPr>
        <w:pStyle w:val="Normal"/>
        <w:ind w:firstLine="708" w:right="-1"/>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9" w:name="100180"/>
      <w:bookmarkEnd w:id="9"/>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10" w:name="100181"/>
      <w:bookmarkEnd w:id="10"/>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1"/>
        <w:suppressAutoHyphens w:val="false"/>
        <w:jc w:val="both"/>
        <w:rPr>
          <w:i/>
          <w:i/>
          <w:highlight w:val="white"/>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w:t>
      </w:r>
      <w:r>
        <w:rPr>
          <w:shd w:fill="FFFFFF" w:val="clear"/>
        </w:rPr>
        <w:t xml:space="preserve">луги с четким перечнем необходимых документов, сроками предоставления услуги. </w:t>
      </w:r>
    </w:p>
    <w:p>
      <w:pPr>
        <w:pStyle w:val="ConsPlusNormal1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w:t>
      </w:r>
      <w:r>
        <w:rPr>
          <w:rFonts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9"/>
        <w:tblW w:w="9633"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2250"/>
        <w:gridCol w:w="7382"/>
      </w:tblGrid>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 xml:space="preserve">АР или </w:t>
            </w:r>
            <w:r>
              <w:rPr>
                <w:rFonts w:eastAsia="Calibri" w:cs="Times New Roman" w:ascii="Times New Roman" w:hAnsi="Times New Roman"/>
                <w:color w:themeColor="text1" w:val="000000"/>
                <w:kern w:val="0"/>
                <w:sz w:val="26"/>
                <w:szCs w:val="26"/>
                <w:lang w:val="ru-RU" w:eastAsia="en-US" w:bidi="ar-SA"/>
              </w:rPr>
              <w:t>административный  регламент</w:t>
            </w:r>
          </w:p>
        </w:tc>
        <w:tc>
          <w:tcPr>
            <w:tcW w:w="7382" w:type="dxa"/>
            <w:tcBorders/>
          </w:tcPr>
          <w:p>
            <w:pPr>
              <w:pStyle w:val="Normal"/>
              <w:widowControl/>
              <w:suppressAutoHyphens w:val="true"/>
              <w:spacing w:before="0" w:after="0"/>
              <w:contextualSpacing/>
              <w:jc w:val="left"/>
              <w:rPr/>
            </w:pPr>
            <w:r>
              <w:rPr>
                <w:rStyle w:val="FontStyle115"/>
                <w:rFonts w:eastAsia="Calibri"/>
                <w:kern w:val="0"/>
                <w:sz w:val="26"/>
                <w:szCs w:val="26"/>
                <w:lang w:val="ru-RU" w:eastAsia="en-US" w:bidi="ar-SA"/>
              </w:rPr>
              <w:t>Административный регламент предоставления муниципальной услуги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shd w:fill="FFFFFF" w:val="clear"/>
                <w:lang w:val="ru-RU" w:eastAsia="en-US" w:bidi="ar-SA"/>
              </w:rPr>
              <w:t>Уполномоченный орган</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Администрация  муниципального образования</w:t>
            </w:r>
          </w:p>
          <w:p>
            <w:pPr>
              <w:pStyle w:val="Normal"/>
              <w:widowControl/>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Управление (отдел)</w:t>
            </w:r>
          </w:p>
          <w:p>
            <w:pPr>
              <w:pStyle w:val="Style131"/>
              <w:widowControl/>
              <w:suppressAutoHyphens w:val="true"/>
              <w:spacing w:lineRule="auto" w:line="240" w:before="0" w:after="0"/>
              <w:ind w:hanging="0"/>
              <w:contextualSpacing/>
              <w:rPr>
                <w:sz w:val="26"/>
                <w:szCs w:val="26"/>
              </w:rPr>
            </w:pPr>
            <w:r>
              <w:rPr>
                <w:kern w:val="0"/>
                <w:sz w:val="26"/>
                <w:szCs w:val="26"/>
                <w:lang w:val="ru-RU" w:bidi="ar-SA"/>
              </w:rPr>
              <w:t>уполномоченного органа</w:t>
            </w:r>
          </w:p>
        </w:tc>
        <w:tc>
          <w:tcPr>
            <w:tcW w:w="7382"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Орган, предоставляющий муниципальную услугу</w:t>
            </w:r>
          </w:p>
        </w:tc>
      </w:tr>
      <w:tr>
        <w:trPr/>
        <w:tc>
          <w:tcPr>
            <w:tcW w:w="2250"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УФНС</w:t>
            </w:r>
          </w:p>
        </w:tc>
        <w:tc>
          <w:tcPr>
            <w:tcW w:w="7382" w:type="dxa"/>
            <w:tcBorders/>
          </w:tcPr>
          <w:p>
            <w:pPr>
              <w:pStyle w:val="Style131"/>
              <w:widowControl/>
              <w:suppressAutoHyphens w:val="true"/>
              <w:spacing w:lineRule="auto" w:line="240" w:before="0" w:after="0"/>
              <w:ind w:hanging="0"/>
              <w:contextualSpacing/>
              <w:rPr>
                <w:sz w:val="26"/>
                <w:szCs w:val="26"/>
              </w:rPr>
            </w:pPr>
            <w:r>
              <w:rPr>
                <w:kern w:val="0"/>
                <w:sz w:val="26"/>
                <w:szCs w:val="26"/>
                <w:lang w:val="ru-RU" w:bidi="ar-SA"/>
              </w:rPr>
              <w:t>Федеральная налоговая служба Российской Федерации</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ЕГРИП</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Единый государственный реестр индивидуальных предпринимателей</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ЕГРН</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Единый государственный реестр недвижимости</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ЕГРЮЛ</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Единый государственный реестр юридических лиц</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ИНН</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Идентификационный номер налогоплательщика</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ИП</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Индивидуальный предприниматель</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ФИО</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Фамилия, имя, отчество</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ФЛ</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Физическое лицо</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ЮЛ</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Юридическое лицо</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ЕПГУ или Единый портал</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ФРГУ</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pPr>
            <w:r>
              <w:rPr>
                <w:rFonts w:eastAsia="Calibri" w:cs="Times New Roman" w:ascii="Times New Roman" w:hAnsi="Times New Roman"/>
                <w:kern w:val="0"/>
                <w:sz w:val="26"/>
                <w:szCs w:val="26"/>
                <w:lang w:val="ru-RU" w:eastAsia="en-US" w:bidi="ar-SA"/>
              </w:rPr>
              <w:t xml:space="preserve">РПГУ или </w:t>
            </w:r>
            <w:r>
              <w:rPr>
                <w:rStyle w:val="Style9"/>
                <w:rFonts w:eastAsia="Calibri" w:cs="Times New Roman" w:ascii="Times New Roman" w:hAnsi="Times New Roman"/>
                <w:color w:val="auto"/>
                <w:kern w:val="0"/>
                <w:sz w:val="26"/>
                <w:szCs w:val="26"/>
                <w:lang w:val="ru-RU" w:eastAsia="en-US" w:bidi="ar-SA"/>
              </w:rPr>
              <w:t>Региональный портал</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Региональный портал государственных и муниципальных услуг (функций)</w:t>
            </w:r>
          </w:p>
        </w:tc>
      </w:tr>
      <w:tr>
        <w:trPr/>
        <w:tc>
          <w:tcPr>
            <w:tcW w:w="2250"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РГИС</w:t>
            </w:r>
          </w:p>
        </w:tc>
        <w:tc>
          <w:tcPr>
            <w:tcW w:w="7382" w:type="dxa"/>
            <w:tcBorders/>
          </w:tcPr>
          <w:p>
            <w:pPr>
              <w:pStyle w:val="Normal"/>
              <w:widowControl/>
              <w:suppressAutoHyphens w:val="true"/>
              <w:spacing w:before="0" w:after="0"/>
              <w:contextualSpacing/>
              <w:jc w:val="left"/>
              <w:rPr/>
            </w:pPr>
            <w:r>
              <w:rPr>
                <w:rStyle w:val="FontStyle58"/>
                <w:rFonts w:eastAsia="Calibri"/>
                <w:kern w:val="0"/>
                <w:sz w:val="26"/>
                <w:szCs w:val="26"/>
                <w:lang w:val="ru-RU" w:eastAsia="en-US" w:bidi="ar-SA"/>
              </w:rPr>
              <w:t>«</w:t>
            </w:r>
            <w:r>
              <w:rPr>
                <w:rFonts w:eastAsia="Calibri" w:cs="Times New Roman" w:ascii="Times New Roman" w:hAnsi="Times New Roman"/>
                <w:kern w:val="0"/>
                <w:sz w:val="26"/>
                <w:szCs w:val="26"/>
                <w:lang w:val="ru-RU" w:eastAsia="en-US" w:bidi="ar-SA"/>
              </w:rPr>
              <w:t>Реестр государственных и муниципальных услуг Краснодарского края»</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Личный кабинет</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АИС «ПГМУ» КК</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ФГИС ЕСИА или ЕСИА</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Официальный сайт</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Normal"/>
              <w:widowControl/>
              <w:suppressAutoHyphens w:val="true"/>
              <w:spacing w:before="0" w:after="0"/>
              <w:contextualSpacing/>
              <w:jc w:val="left"/>
              <w:rPr/>
            </w:pPr>
            <w:r>
              <w:rPr>
                <w:rStyle w:val="FontStyle95"/>
                <w:rFonts w:eastAsia="Calibri"/>
                <w:kern w:val="0"/>
                <w:sz w:val="26"/>
                <w:szCs w:val="26"/>
                <w:lang w:val="ru-RU" w:eastAsia="en-US" w:bidi="ar-SA"/>
              </w:rPr>
              <w:t>ЕГРН</w:t>
            </w:r>
          </w:p>
        </w:tc>
        <w:tc>
          <w:tcPr>
            <w:tcW w:w="7382" w:type="dxa"/>
            <w:tcBorders/>
          </w:tcPr>
          <w:p>
            <w:pPr>
              <w:pStyle w:val="Normal"/>
              <w:widowControl/>
              <w:suppressAutoHyphens w:val="true"/>
              <w:spacing w:before="0" w:after="0"/>
              <w:contextualSpacing/>
              <w:jc w:val="left"/>
              <w:rPr/>
            </w:pPr>
            <w:r>
              <w:rPr>
                <w:rStyle w:val="FontStyle95"/>
                <w:rFonts w:eastAsia="Calibri"/>
                <w:kern w:val="0"/>
                <w:sz w:val="26"/>
                <w:szCs w:val="26"/>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МФЦ</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250"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АИС МФЦ</w:t>
            </w:r>
          </w:p>
        </w:tc>
        <w:tc>
          <w:tcPr>
            <w:tcW w:w="7382" w:type="dxa"/>
            <w:tcBorders/>
          </w:tcPr>
          <w:p>
            <w:pPr>
              <w:pStyle w:val="Normal"/>
              <w:widowControl/>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Автоматизированная информационная система ГАУ КК «МФЦ»</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СМЭВ</w:t>
            </w:r>
          </w:p>
        </w:tc>
        <w:tc>
          <w:tcPr>
            <w:tcW w:w="7382" w:type="dxa"/>
            <w:tcBorders/>
          </w:tcPr>
          <w:p>
            <w:pPr>
              <w:pStyle w:val="Normal"/>
              <w:widowControl/>
              <w:suppressAutoHyphens w:val="true"/>
              <w:spacing w:before="0" w:after="0"/>
              <w:contextualSpacing/>
              <w:jc w:val="left"/>
              <w:rPr/>
            </w:pPr>
            <w:r>
              <w:rPr>
                <w:rStyle w:val="FontStyle115"/>
                <w:rFonts w:eastAsia="Calibri"/>
                <w:kern w:val="0"/>
                <w:sz w:val="26"/>
                <w:szCs w:val="26"/>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биометрическая система</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УКЭП</w:t>
            </w:r>
          </w:p>
        </w:tc>
        <w:tc>
          <w:tcPr>
            <w:tcW w:w="7382" w:type="dxa"/>
            <w:tcBorders/>
          </w:tcPr>
          <w:p>
            <w:pPr>
              <w:pStyle w:val="Style131"/>
              <w:widowControl/>
              <w:suppressAutoHyphens w:val="true"/>
              <w:spacing w:lineRule="auto" w:line="240" w:before="0" w:after="0"/>
              <w:ind w:hanging="0"/>
              <w:contextualSpacing/>
              <w:rPr/>
            </w:pPr>
            <w:r>
              <w:rPr>
                <w:kern w:val="0"/>
                <w:sz w:val="26"/>
                <w:szCs w:val="26"/>
                <w:lang w:val="ru-RU" w:bidi="ar-SA"/>
              </w:rPr>
              <w:t>Усиленная </w:t>
            </w:r>
            <w:r>
              <w:fldChar w:fldCharType="begin"/>
            </w:r>
            <w:r>
              <w:rPr>
                <w:sz w:val="26"/>
                <w:kern w:val="0"/>
                <w:szCs w:val="26"/>
                <w:lang w:val="ru-RU" w:bidi="ar-SA"/>
              </w:rPr>
              <w:instrText xml:space="preserve"> HYPERLINK "http://mobileonline.garant.ru/" \l "/document/12184522/entry/54"</w:instrText>
            </w:r>
            <w:r>
              <w:rPr>
                <w:sz w:val="26"/>
                <w:kern w:val="0"/>
                <w:szCs w:val="26"/>
                <w:lang w:val="ru-RU" w:bidi="ar-SA"/>
              </w:rPr>
              <w:fldChar w:fldCharType="separate"/>
            </w:r>
            <w:r>
              <w:rPr>
                <w:kern w:val="0"/>
                <w:sz w:val="26"/>
                <w:szCs w:val="26"/>
                <w:lang w:val="ru-RU" w:bidi="ar-SA"/>
              </w:rPr>
              <w:t>квалифицированная электронная подписью</w:t>
            </w:r>
            <w:r>
              <w:rPr>
                <w:sz w:val="26"/>
                <w:kern w:val="0"/>
                <w:szCs w:val="26"/>
                <w:lang w:val="ru-RU" w:bidi="ar-SA"/>
              </w:rPr>
              <w:fldChar w:fldCharType="end"/>
            </w:r>
          </w:p>
        </w:tc>
      </w:tr>
      <w:tr>
        <w:trPr/>
        <w:tc>
          <w:tcPr>
            <w:tcW w:w="2250"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ЭП</w:t>
            </w:r>
          </w:p>
        </w:tc>
        <w:tc>
          <w:tcPr>
            <w:tcW w:w="7382" w:type="dxa"/>
            <w:tcBorders/>
          </w:tcPr>
          <w:p>
            <w:pPr>
              <w:pStyle w:val="Style131"/>
              <w:widowControl/>
              <w:suppressAutoHyphens w:val="true"/>
              <w:spacing w:lineRule="auto" w:line="240" w:before="0" w:after="0"/>
              <w:ind w:hanging="0"/>
              <w:contextualSpacing/>
              <w:rPr/>
            </w:pPr>
            <w:r>
              <w:rPr>
                <w:rStyle w:val="FontStyle115"/>
                <w:kern w:val="0"/>
                <w:sz w:val="26"/>
                <w:szCs w:val="26"/>
                <w:lang w:val="ru-RU" w:bidi="ar-SA"/>
              </w:rPr>
              <w:t>Электронная подпись, простая электронная подпись физического лица</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e-mail</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Электронная почта</w:t>
            </w:r>
          </w:p>
        </w:tc>
      </w:tr>
      <w:tr>
        <w:trPr/>
        <w:tc>
          <w:tcPr>
            <w:tcW w:w="2250" w:type="dxa"/>
            <w:tcBorders/>
          </w:tcPr>
          <w:p>
            <w:pPr>
              <w:pStyle w:val="Normal"/>
              <w:widowControl/>
              <w:suppressAutoHyphens w:val="true"/>
              <w:spacing w:before="0" w:after="0"/>
              <w:contextualSpacing/>
              <w:jc w:val="left"/>
              <w:rPr/>
            </w:pPr>
            <w:r>
              <w:rPr>
                <w:rStyle w:val="FontStyle58"/>
                <w:rFonts w:eastAsia="Calibri"/>
                <w:kern w:val="0"/>
                <w:sz w:val="26"/>
                <w:szCs w:val="26"/>
                <w:lang w:val="ru-RU" w:eastAsia="en-US" w:bidi="ar-SA"/>
              </w:rPr>
              <w:t>ГИСОГД</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Государственная информационная система обеспечения градостроительной деятельности</w:t>
            </w:r>
          </w:p>
        </w:tc>
      </w:tr>
      <w:tr>
        <w:trPr/>
        <w:tc>
          <w:tcPr>
            <w:tcW w:w="2250" w:type="dxa"/>
            <w:tcBorders/>
          </w:tcPr>
          <w:p>
            <w:pPr>
              <w:pStyle w:val="Normal"/>
              <w:widowControl/>
              <w:suppressAutoHyphens w:val="true"/>
              <w:spacing w:before="0" w:after="0"/>
              <w:contextualSpacing/>
              <w:jc w:val="left"/>
              <w:rPr/>
            </w:pPr>
            <w:r>
              <w:rPr>
                <w:rStyle w:val="Style12"/>
                <w:rFonts w:eastAsia="Calibri" w:cs="Times New Roman" w:ascii="Times New Roman" w:hAnsi="Times New Roman"/>
                <w:b w:val="false"/>
                <w:kern w:val="0"/>
                <w:sz w:val="26"/>
                <w:szCs w:val="26"/>
                <w:lang w:val="ru-RU" w:eastAsia="en-US" w:bidi="ar-SA"/>
              </w:rPr>
              <w:t>ГрК РФ</w:t>
            </w:r>
          </w:p>
        </w:tc>
        <w:tc>
          <w:tcPr>
            <w:tcW w:w="7382" w:type="dxa"/>
            <w:tcBorders/>
          </w:tcPr>
          <w:p>
            <w:pPr>
              <w:pStyle w:val="Normal"/>
              <w:widowControl/>
              <w:suppressAutoHyphens w:val="true"/>
              <w:spacing w:before="0" w:after="0"/>
              <w:contextualSpacing/>
              <w:jc w:val="left"/>
              <w:rPr/>
            </w:pPr>
            <w:hyperlink r:id="rId18">
              <w:r>
                <w:rPr>
                  <w:rFonts w:eastAsia="Calibri" w:cs="Times New Roman" w:ascii="Times New Roman" w:hAnsi="Times New Roman"/>
                  <w:kern w:val="0"/>
                  <w:sz w:val="26"/>
                  <w:szCs w:val="26"/>
                  <w:lang w:val="ru-RU" w:eastAsia="en-US" w:bidi="ar-SA"/>
                </w:rPr>
                <w:t>Градостроительный кодекс</w:t>
              </w:r>
            </w:hyperlink>
            <w:r>
              <w:rPr>
                <w:rFonts w:eastAsia="Calibri" w:cs="Times New Roman" w:ascii="Times New Roman" w:hAnsi="Times New Roman"/>
                <w:kern w:val="0"/>
                <w:sz w:val="26"/>
                <w:szCs w:val="26"/>
                <w:lang w:val="ru-RU" w:eastAsia="en-US" w:bidi="ar-SA"/>
              </w:rPr>
              <w:t xml:space="preserve"> Российской Федерации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Федеральный закон № 210-ФЗ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820 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14.07.2018 № 820 «</w:t>
            </w:r>
            <w:r>
              <w:rPr>
                <w:rFonts w:eastAsia="Calibri" w:cs="Times New Roman" w:ascii="Times New Roman" w:hAnsi="Times New Roman"/>
                <w:iCs/>
                <w:color w:val="000000"/>
                <w:kern w:val="0"/>
                <w:sz w:val="26"/>
                <w:szCs w:val="26"/>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250"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572-ФЗ</w:t>
            </w:r>
          </w:p>
        </w:tc>
        <w:tc>
          <w:tcPr>
            <w:tcW w:w="7382" w:type="dxa"/>
            <w:tcBorders/>
          </w:tcPr>
          <w:p>
            <w:pPr>
              <w:pStyle w:val="Normal"/>
              <w:widowControl/>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 xml:space="preserve">           М.Г. Милославская</w:t>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pPr>
      <w:r>
        <w:rPr/>
      </w:r>
    </w:p>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Arial" w:hAnsi="Arial" w:eastAsia="Arial" w:cs="DejaVu Sans" w:asciiTheme="minorHAnsi" w:cstheme="minorBidi" w:eastAsiaTheme="minorHAnsi" w:hAnsiTheme="minorHAnsi"/>
          <w:highlight w:val="none"/>
          <w:shd w:fill="auto" w:val="clear"/>
        </w:rPr>
      </w:pPr>
      <w:r>
        <w:rPr>
          <w:rFonts w:cs="Times New Roman" w:ascii="Times New Roman" w:hAnsi="Times New Roman"/>
          <w:b/>
          <w:sz w:val="28"/>
          <w:szCs w:val="28"/>
          <w:shd w:fill="auto" w:val="clear"/>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6"/>
        <w:gridCol w:w="8767"/>
      </w:tblGrid>
      <w:tr>
        <w:trPr/>
        <w:tc>
          <w:tcPr>
            <w:tcW w:w="9853" w:type="dxa"/>
            <w:gridSpan w:val="2"/>
            <w:tcBorders/>
          </w:tcPr>
          <w:p>
            <w:pPr>
              <w:pStyle w:val="Normal"/>
              <w:ind w:firstLine="709"/>
              <w:jc w:val="both"/>
              <w:rPr>
                <w:b/>
                <w:bCs/>
                <w:sz w:val="24"/>
                <w:szCs w:val="24"/>
              </w:rPr>
            </w:pPr>
            <w:r>
              <w:rPr>
                <w:rFonts w:cs="Times New Roman" w:ascii="Times New Roman" w:hAnsi="Times New Roman"/>
                <w:b/>
                <w:bCs/>
                <w:color w:val="000000"/>
                <w:sz w:val="24"/>
                <w:szCs w:val="24"/>
              </w:rPr>
              <w:t xml:space="preserve">«Выдача /отказ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cs="Times New Roman" w:ascii="Times New Roman" w:hAnsi="Times New Roman"/>
                <w:b/>
                <w:bCs/>
                <w:i w:val="false"/>
                <w:iCs w:val="false"/>
                <w:sz w:val="24"/>
                <w:szCs w:val="24"/>
              </w:rPr>
              <w:t>срока действия такого разрешения)»</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7" w:type="dxa"/>
            <w:tcBorders/>
          </w:tcPr>
          <w:p>
            <w:pPr>
              <w:pStyle w:val="Normal"/>
              <w:widowControl w:val="false"/>
              <w:suppressAutoHyphens w:val="true"/>
              <w:spacing w:before="0" w:after="0"/>
              <w:jc w:val="both"/>
              <w:rPr>
                <w:rFonts w:ascii="Calibri" w:hAnsi="Calibri" w:eastAsia="Calibri" w:cs=""/>
                <w:i w:val="false"/>
                <w:i w:val="false"/>
                <w:iCs w:val="false"/>
                <w:kern w:val="0"/>
                <w:sz w:val="24"/>
                <w:szCs w:val="24"/>
                <w:lang w:val="ru-RU" w:eastAsia="en-US" w:bidi="ar-SA"/>
              </w:rPr>
            </w:pPr>
            <w:r>
              <w:rPr>
                <w:rFonts w:eastAsia="Calibri" w:cs="Times New Roman" w:ascii="Times New Roman" w:hAnsi="Times New Roman"/>
                <w:i w:val="false"/>
                <w:iCs w:val="false"/>
                <w:kern w:val="0"/>
                <w:sz w:val="24"/>
                <w:szCs w:val="24"/>
                <w:lang w:val="ru-RU" w:eastAsia="en-US" w:bidi="ar-SA"/>
              </w:rPr>
              <w:t xml:space="preserve">Наименование результата: </w:t>
            </w:r>
            <w:r>
              <w:rPr>
                <w:rFonts w:eastAsia="Calibri" w:cs="Times New Roman" w:ascii="Times New Roman" w:hAnsi="Times New Roman"/>
                <w:i w:val="false"/>
                <w:iCs w:val="false"/>
                <w:color w:val="000000"/>
                <w:kern w:val="0"/>
                <w:sz w:val="24"/>
                <w:szCs w:val="24"/>
                <w:lang w:val="ru-RU" w:eastAsia="en-US" w:bidi="ar-SA"/>
              </w:rPr>
              <w:t xml:space="preserve">Выдача </w:t>
            </w:r>
            <w:r>
              <w:rPr>
                <w:rFonts w:eastAsia="Calibri" w:cs="Times New Roman" w:ascii="Times New Roman" w:hAnsi="Times New Roman"/>
                <w:i w:val="false"/>
                <w:iCs w:val="false"/>
                <w:kern w:val="0"/>
                <w:sz w:val="24"/>
                <w:szCs w:val="24"/>
                <w:lang w:val="ru-RU" w:eastAsia="en-US" w:bidi="ar-SA"/>
              </w:rPr>
              <w:t xml:space="preserve"> </w:t>
            </w:r>
            <w:r>
              <w:rPr>
                <w:rFonts w:eastAsia="Calibri" w:cs="Times New Roman" w:ascii="Times New Roman" w:hAnsi="Times New Roman"/>
                <w:i w:val="false"/>
                <w:iCs w:val="false"/>
                <w:color w:val="000000"/>
                <w:kern w:val="0"/>
                <w:sz w:val="24"/>
                <w:szCs w:val="24"/>
                <w:lang w:val="ru-RU" w:eastAsia="en-US" w:bidi="ar-SA"/>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7"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i w:val="false"/>
                <w:iCs w:val="false"/>
                <w:kern w:val="0"/>
                <w:sz w:val="24"/>
                <w:szCs w:val="24"/>
                <w:lang w:val="ru-RU" w:eastAsia="en-US" w:bidi="ar-SA"/>
              </w:rPr>
              <w:t xml:space="preserve">в выдаче </w:t>
            </w:r>
            <w:r>
              <w:rPr>
                <w:rFonts w:eastAsia="Calibri" w:cs="Times New Roman" w:ascii="Times New Roman" w:hAnsi="Times New Roman"/>
                <w:i w:val="false"/>
                <w:iCs w:val="false"/>
                <w:color w:val="000000"/>
                <w:kern w:val="0"/>
                <w:sz w:val="24"/>
                <w:szCs w:val="24"/>
                <w:lang w:val="ru-RU" w:eastAsia="en-US" w:bidi="ar-SA"/>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7" w:type="dxa"/>
            <w:tcBorders/>
          </w:tcPr>
          <w:p>
            <w:pPr>
              <w:pStyle w:val="Normal"/>
              <w:widowControl w:val="false"/>
              <w:suppressAutoHyphens w:val="true"/>
              <w:spacing w:before="0" w:after="0"/>
              <w:jc w:val="both"/>
              <w:rPr>
                <w:rFonts w:ascii="Calibri" w:hAnsi="Calibri"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i w:val="false"/>
                <w:iCs w:val="false"/>
                <w:kern w:val="0"/>
                <w:sz w:val="24"/>
                <w:szCs w:val="24"/>
                <w:lang w:val="ru-RU" w:eastAsia="en-US" w:bidi="ar-SA"/>
              </w:rPr>
              <w:t>срока действия такого разрешения).</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7"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i w:val="false"/>
                <w:iCs w:val="false"/>
                <w:kern w:val="0"/>
                <w:sz w:val="24"/>
                <w:szCs w:val="24"/>
                <w:lang w:val="ru-RU" w:eastAsia="en-US" w:bidi="ar-SA"/>
              </w:rPr>
              <w:t>срока действия такого разрешения)</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7"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Дубликат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i w:val="false"/>
                <w:iCs w:val="false"/>
                <w:kern w:val="0"/>
                <w:sz w:val="24"/>
                <w:szCs w:val="24"/>
                <w:lang w:val="ru-RU" w:eastAsia="en-US" w:bidi="ar-SA"/>
              </w:rPr>
              <w:t>срока действия такого разрешения).</w:t>
            </w:r>
          </w:p>
        </w:tc>
      </w:tr>
      <w:tr>
        <w:trPr/>
        <w:tc>
          <w:tcPr>
            <w:tcW w:w="108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7"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i w:val="false"/>
                <w:iCs w:val="false"/>
                <w:kern w:val="0"/>
                <w:sz w:val="24"/>
                <w:szCs w:val="24"/>
                <w:lang w:val="ru-RU" w:eastAsia="en-US" w:bidi="ar-SA"/>
              </w:rPr>
              <w:t>срока действия такого разрешения).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firstLine="708" w:right="-1"/>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firstLine="708" w:right="-1"/>
        <w:jc w:val="both"/>
        <w:rPr>
          <w:rFonts w:ascii="Arial" w:hAnsi="Arial" w:cs="Arial"/>
          <w:b/>
          <w:color w:val="000000"/>
          <w:sz w:val="24"/>
          <w:szCs w:val="24"/>
        </w:rPr>
      </w:pPr>
      <w:r>
        <w:rPr>
          <w:rFonts w:cs="Times New Roman" w:ascii="Times New Roman" w:hAnsi="Times New Roman"/>
          <w:color w:val="0070C0"/>
          <w:sz w:val="24"/>
          <w:szCs w:val="24"/>
        </w:rPr>
        <w:t xml:space="preserve">       </w:t>
      </w:r>
    </w:p>
    <w:p>
      <w:pPr>
        <w:pStyle w:val="Normal"/>
        <w:widowControl w:val="false"/>
        <w:numPr>
          <w:ilvl w:val="0"/>
          <w:numId w:val="0"/>
        </w:numPr>
        <w:ind w:hanging="0" w:left="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9"/>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0"/>
        <w:gridCol w:w="3559"/>
        <w:gridCol w:w="5777"/>
      </w:tblGrid>
      <w:tr>
        <w:trPr>
          <w:trHeight w:val="717" w:hRule="atLeast"/>
        </w:trPr>
        <w:tc>
          <w:tcPr>
            <w:tcW w:w="66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9"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ind w:firstLine="709"/>
              <w:jc w:val="both"/>
              <w:rPr>
                <w:i w:val="false"/>
                <w:i w:val="false"/>
                <w:iCs w:val="false"/>
              </w:rPr>
            </w:pPr>
            <w:r>
              <w:rPr>
                <w:rFonts w:eastAsia="Calibri" w:cs="Times New Roman" w:ascii="Times New Roman" w:hAnsi="Times New Roman"/>
                <w:b/>
                <w:bCs/>
                <w:i w:val="false"/>
                <w:iCs w:val="false"/>
                <w:color w:val="000000"/>
                <w:kern w:val="0"/>
                <w:sz w:val="24"/>
                <w:szCs w:val="24"/>
                <w:lang w:val="ru-RU" w:eastAsia="en-US" w:bidi="ar-SA"/>
              </w:rPr>
              <w:t>«Выдача /отказ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1</w:t>
            </w:r>
          </w:p>
        </w:tc>
        <w:tc>
          <w:tcPr>
            <w:tcW w:w="3559"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2</w:t>
            </w:r>
          </w:p>
        </w:tc>
        <w:tc>
          <w:tcPr>
            <w:tcW w:w="3559"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3</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4</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5</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6</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sz w:val="24"/>
                <w:szCs w:val="24"/>
              </w:rPr>
              <w:t>(</w:t>
            </w:r>
            <w:r>
              <w:rPr>
                <w:rStyle w:val="FontStyle120"/>
                <w:rFonts w:eastAsia="Calibri"/>
                <w:kern w:val="0"/>
                <w:sz w:val="24"/>
                <w:szCs w:val="24"/>
                <w:lang w:val="ru-RU" w:eastAsia="en-US" w:bidi="ar-SA"/>
              </w:rPr>
              <w:t>собственность или аренда)</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7</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ind w:hanging="0"/>
              <w:jc w:val="left"/>
              <w:rPr/>
            </w:pPr>
            <w:r>
              <w:rPr>
                <w:rFonts w:cs="Times New Roman" w:ascii="Times New Roman" w:hAnsi="Times New Roman"/>
              </w:rPr>
              <w:t>1. Выдача разрешения на строительство.</w:t>
            </w:r>
          </w:p>
          <w:p>
            <w:pPr>
              <w:pStyle w:val="Normal"/>
              <w:widowControl w:val="false"/>
              <w:ind w:hanging="0"/>
              <w:jc w:val="left"/>
              <w:rPr/>
            </w:pPr>
            <w:r>
              <w:rPr>
                <w:rFonts w:eastAsia="Calibri" w:cs="Times New Roman" w:ascii="Times New Roman" w:hAnsi="Times New Roman"/>
                <w:color w:val="000000"/>
                <w:kern w:val="0"/>
                <w:sz w:val="24"/>
                <w:szCs w:val="24"/>
                <w:lang w:val="ru-RU" w:eastAsia="en-US" w:bidi="ar-SA"/>
              </w:rPr>
              <w:t>2. Отказ в выдаче разрешения на строительство</w:t>
            </w:r>
          </w:p>
        </w:tc>
      </w:tr>
      <w:tr>
        <w:trPr/>
        <w:tc>
          <w:tcPr>
            <w:tcW w:w="9996" w:type="dxa"/>
            <w:gridSpan w:val="3"/>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1</w:t>
            </w:r>
          </w:p>
        </w:tc>
        <w:tc>
          <w:tcPr>
            <w:tcW w:w="3559"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2</w:t>
            </w:r>
          </w:p>
        </w:tc>
        <w:tc>
          <w:tcPr>
            <w:tcW w:w="3559" w:type="dxa"/>
            <w:tcBorders/>
          </w:tcPr>
          <w:p>
            <w:pPr>
              <w:pStyle w:val="Normal"/>
              <w:widowControl w:val="false"/>
              <w:numPr>
                <w:ilvl w:val="0"/>
                <w:numId w:val="0"/>
              </w:numPr>
              <w:suppressAutoHyphens w:val="true"/>
              <w:spacing w:before="0" w:after="0"/>
              <w:ind w:hanging="0" w:left="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3</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4</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sz w:val="24"/>
                <w:szCs w:val="24"/>
              </w:rPr>
              <w:t>(</w:t>
            </w:r>
            <w:r>
              <w:rPr>
                <w:rStyle w:val="FontStyle120"/>
                <w:rFonts w:eastAsia="Calibri"/>
                <w:kern w:val="0"/>
                <w:sz w:val="24"/>
                <w:szCs w:val="24"/>
                <w:lang w:val="ru-RU" w:eastAsia="en-US" w:bidi="ar-SA"/>
              </w:rPr>
              <w:t>собственность или аренда)</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4"/>
                <w:szCs w:val="24"/>
                <w:lang w:val="ru-RU" w:eastAsia="en-US" w:bidi="ar-SA"/>
              </w:rPr>
              <w:t>5</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8"/>
                <w:szCs w:val="28"/>
                <w:lang w:val="ru-RU" w:eastAsia="en-US" w:bidi="ar-SA"/>
              </w:rPr>
              <w:t>6</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b w:val="false"/>
                <w:bCs w:val="false"/>
                <w:color w:val="000000"/>
                <w:kern w:val="0"/>
                <w:sz w:val="24"/>
                <w:szCs w:val="24"/>
                <w:lang w:val="ru-RU" w:eastAsia="en-US" w:bidi="ar-SA"/>
              </w:rPr>
              <w:t>результате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b w:val="false"/>
                <w:bCs w:val="false"/>
                <w:color w:val="000000"/>
                <w:kern w:val="0"/>
                <w:sz w:val="24"/>
                <w:szCs w:val="24"/>
                <w:lang w:val="ru-RU" w:eastAsia="en-US" w:bidi="ar-SA"/>
              </w:rPr>
              <w:t>результате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w:t>
            </w:r>
            <w:r>
              <w:rPr>
                <w:rStyle w:val="FontStyle44"/>
                <w:rFonts w:eastAsia="Calibri" w:cs="Times New Roman" w:ascii="Times New Roman" w:hAnsi="Times New Roman"/>
                <w:b/>
                <w:color w:val="000000"/>
                <w:kern w:val="0"/>
                <w:sz w:val="24"/>
                <w:szCs w:val="24"/>
                <w:lang w:val="ru-RU" w:eastAsia="en-US" w:bidi="ar-SA"/>
              </w:rPr>
              <w:t xml:space="preserve"> выданного ранее результата предоставления муниципальной услуги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8"/>
                <w:szCs w:val="28"/>
                <w:lang w:val="ru-RU" w:eastAsia="en-US" w:bidi="ar-SA"/>
              </w:rPr>
              <w:t>1</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8"/>
                <w:szCs w:val="28"/>
                <w:lang w:val="ru-RU" w:eastAsia="en-US" w:bidi="ar-SA"/>
              </w:rPr>
              <w:t>2</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8"/>
                <w:szCs w:val="28"/>
                <w:lang w:val="ru-RU" w:eastAsia="en-US" w:bidi="ar-SA"/>
              </w:rPr>
              <w:t>3</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pPr>
            <w:r>
              <w:rPr>
                <w:rFonts w:eastAsia="Calibri" w:cs="Times New Roman" w:ascii="Times New Roman" w:hAnsi="Times New Roman"/>
                <w:kern w:val="0"/>
                <w:sz w:val="28"/>
                <w:szCs w:val="28"/>
                <w:lang w:val="ru-RU" w:eastAsia="en-US" w:bidi="ar-SA"/>
              </w:rPr>
              <w:t>4</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b/>
                <w:bCs/>
              </w:rPr>
            </w:pPr>
            <w:r>
              <w:rPr>
                <w:rFonts w:eastAsia="Calibri" w:cs="Times New Roman" w:ascii="Times New Roman" w:hAnsi="Times New Roman"/>
                <w:b/>
                <w:bCs/>
                <w:kern w:val="0"/>
                <w:sz w:val="24"/>
                <w:szCs w:val="24"/>
                <w:lang w:val="ru-RU" w:eastAsia="en-US" w:bidi="ar-SA"/>
              </w:rPr>
              <w:t>5</w:t>
            </w:r>
          </w:p>
        </w:tc>
        <w:tc>
          <w:tcPr>
            <w:tcW w:w="355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sz w:val="24"/>
                <w:szCs w:val="24"/>
              </w:rPr>
              <w:t>(</w:t>
            </w:r>
            <w:r>
              <w:rPr>
                <w:rStyle w:val="FontStyle120"/>
                <w:rFonts w:eastAsia="Calibri"/>
                <w:kern w:val="0"/>
                <w:sz w:val="24"/>
                <w:szCs w:val="24"/>
                <w:lang w:val="ru-RU" w:eastAsia="en-US" w:bidi="ar-SA"/>
              </w:rPr>
              <w:t>собственность или аренда)</w:t>
            </w:r>
          </w:p>
        </w:tc>
      </w:tr>
      <w:tr>
        <w:trPr/>
        <w:tc>
          <w:tcPr>
            <w:tcW w:w="660" w:type="dxa"/>
            <w:tcBorders/>
          </w:tcPr>
          <w:p>
            <w:pPr>
              <w:pStyle w:val="Normal"/>
              <w:widowControl w:val="false"/>
              <w:numPr>
                <w:ilvl w:val="0"/>
                <w:numId w:val="0"/>
              </w:numPr>
              <w:suppressAutoHyphens w:val="true"/>
              <w:spacing w:before="0" w:after="0"/>
              <w:ind w:hanging="0" w:left="0"/>
              <w:jc w:val="center"/>
              <w:outlineLvl w:val="2"/>
              <w:rPr>
                <w:rFonts w:ascii="Times New Roman" w:hAnsi="Times New Roman" w:cs="Times New Roman"/>
                <w:sz w:val="28"/>
                <w:szCs w:val="28"/>
              </w:rPr>
            </w:pPr>
            <w:r>
              <w:rPr>
                <w:rFonts w:cs="Times New Roman" w:ascii="Times New Roman" w:hAnsi="Times New Roman"/>
                <w:sz w:val="28"/>
                <w:szCs w:val="28"/>
              </w:rPr>
              <w:t>6</w:t>
            </w:r>
          </w:p>
        </w:tc>
        <w:tc>
          <w:tcPr>
            <w:tcW w:w="355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b w:val="false"/>
                <w:bCs w:val="false"/>
                <w:color w:val="000000"/>
                <w:kern w:val="0"/>
                <w:sz w:val="24"/>
                <w:szCs w:val="24"/>
                <w:lang w:val="ru-RU" w:eastAsia="en-US" w:bidi="ar-SA"/>
              </w:rPr>
              <w:t>выданного ранее результата предоставления муниципальной услуги.</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b w:val="false"/>
                <w:bCs w:val="false"/>
                <w:color w:val="000000"/>
                <w:kern w:val="0"/>
                <w:sz w:val="24"/>
                <w:szCs w:val="24"/>
                <w:lang w:val="ru-RU" w:eastAsia="en-US" w:bidi="ar-SA"/>
              </w:rPr>
              <w:t>выданного ранее результата предоставления муниципальной услуги.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w:t>
      </w:r>
      <w:r>
        <w:rPr>
          <w:rFonts w:cs="Times New Roman" w:ascii="Times New Roman" w:hAnsi="Times New Roman"/>
          <w:b/>
          <w:color w:val="000000"/>
          <w:sz w:val="28"/>
          <w:szCs w:val="28"/>
        </w:rPr>
        <w:t xml:space="preserve"> выдачи разрешения на строительство объекта капитального строительства</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Заявление о выдаче разрешения на строительство (далее – заявление)</w:t>
            </w:r>
          </w:p>
        </w:tc>
        <w:tc>
          <w:tcPr>
            <w:tcW w:w="3993"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6 </w:t>
            </w:r>
            <w:r>
              <w:rPr>
                <w:rFonts w:cs="Times New Roman" w:ascii="Times New Roman" w:hAnsi="Times New Roman"/>
                <w:kern w:val="0"/>
                <w:sz w:val="24"/>
                <w:szCs w:val="24"/>
                <w:lang w:val="ru-RU" w:bidi="ar-SA"/>
              </w:rPr>
              <w:t xml:space="preserve"> к настоящему административному р</w:t>
            </w:r>
            <w:r>
              <w:rPr>
                <w:rFonts w:cs="Times New Roman" w:ascii="Times New Roman" w:hAnsi="Times New Roman"/>
                <w:color w:val="000000"/>
                <w:kern w:val="0"/>
                <w:sz w:val="24"/>
                <w:szCs w:val="24"/>
                <w:lang w:val="ru-RU" w:bidi="ar-SA"/>
              </w:rPr>
              <w:t>егламенту;</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19">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0">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color w:val="000000"/>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olor w:val="000000"/>
              </w:rPr>
            </w:pPr>
            <w:r>
              <w:rPr>
                <w:rFonts w:eastAsia="Calibri" w:ascii="Calibri" w:hAnsi="Calibri"/>
                <w:color w:val="000000"/>
              </w:rPr>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21">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22">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119"/>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подлинник</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5">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119"/>
              <w:suppressAutoHyphens w:val="true"/>
              <w:spacing w:before="0" w:after="0"/>
              <w:ind w:hanging="0"/>
              <w:rPr>
                <w:color w:val="000000"/>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 правоустанавливающий и (или) правоудостоверяющий документ на земельный участок;</w:t>
            </w:r>
          </w:p>
          <w:p>
            <w:pPr>
              <w:pStyle w:val="Normal"/>
              <w:widowControl/>
              <w:shd w:val="clear" w:color="auto" w:fill="FFFFFF"/>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правоустанавливающие </w:t>
            </w:r>
            <w:r>
              <w:rPr>
                <w:rFonts w:eastAsia="Calibri" w:cs="Times New Roman" w:ascii="Times New Roman" w:hAnsi="Times New Roman"/>
                <w:kern w:val="0"/>
                <w:sz w:val="24"/>
                <w:szCs w:val="24"/>
                <w:shd w:fill="FFFFFF" w:val="clear"/>
                <w:lang w:val="ru-RU" w:eastAsia="en-US" w:bidi="ar-SA"/>
              </w:rPr>
              <w:t xml:space="preserve">и (или) правоудостоверяющий </w:t>
            </w:r>
            <w:r>
              <w:rPr>
                <w:rFonts w:eastAsia="Times New Roman" w:cs="Times New Roman" w:ascii="Times New Roman" w:hAnsi="Times New Roman"/>
                <w:kern w:val="0"/>
                <w:sz w:val="24"/>
                <w:szCs w:val="24"/>
                <w:lang w:val="ru-RU" w:eastAsia="ru-RU" w:bidi="ar-SA"/>
              </w:rPr>
              <w:t>документы на недвижимое имущество</w:t>
            </w:r>
            <w:r>
              <w:rPr>
                <w:rStyle w:val="FontStyle95"/>
                <w:rFonts w:eastAsia="Calibri"/>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r>
              <w:rPr>
                <w:rFonts w:eastAsia="Calibri" w:cs="Arial"/>
                <w:color w:val="121212"/>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результаты инженерных изысканий и следующие материалы, содержащиеся в утвержденной в соответствии с </w:t>
            </w:r>
            <w:hyperlink r:id="rId26">
              <w:r>
                <w:rPr>
                  <w:rStyle w:val="Style9"/>
                  <w:rFonts w:eastAsia="Times New Roman" w:cs="Times New Roman" w:ascii="Times New Roman" w:hAnsi="Times New Roman"/>
                  <w:color w:val="auto"/>
                  <w:kern w:val="0"/>
                  <w:sz w:val="24"/>
                  <w:szCs w:val="24"/>
                  <w:lang w:val="ru-RU" w:eastAsia="ru-RU" w:bidi="ar-SA"/>
                </w:rPr>
                <w:t>частью 15 статьи 48</w:t>
              </w:r>
            </w:hyperlink>
            <w:r>
              <w:rPr>
                <w:rFonts w:eastAsia="Calibri" w:cs="Times New Roman" w:ascii="Times New Roman" w:hAnsi="Times New Roman"/>
                <w:kern w:val="0"/>
                <w:sz w:val="24"/>
                <w:szCs w:val="24"/>
                <w:lang w:val="ru-RU" w:eastAsia="en-US" w:bidi="ar-SA"/>
              </w:rPr>
              <w:t xml:space="preserve"> Градостроительного кодекса Российской Федерации проектной документации, в случае если указанные документы (их копии или сведения, содержащиеся в них) отсутствуют в едином государственном реестре заключений - оригинал документа:</w:t>
            </w:r>
          </w:p>
          <w:p>
            <w:pPr>
              <w:pStyle w:val="Normal"/>
              <w:widowControl/>
              <w:suppressAutoHyphens w:val="true"/>
              <w:spacing w:before="0" w:after="0"/>
              <w:jc w:val="both"/>
              <w:rPr>
                <w:rFonts w:ascii="Times New Roman" w:hAnsi="Times New Roman" w:cs="Times New Roman"/>
                <w:sz w:val="24"/>
                <w:szCs w:val="24"/>
              </w:rPr>
            </w:pPr>
            <w:bookmarkStart w:id="11" w:name="sub_257_Копия_1_Копия_1"/>
            <w:bookmarkEnd w:id="11"/>
            <w:r>
              <w:rPr>
                <w:rFonts w:eastAsia="Calibri" w:cs="Times New Roman" w:ascii="Times New Roman" w:hAnsi="Times New Roman"/>
                <w:kern w:val="0"/>
                <w:sz w:val="24"/>
                <w:szCs w:val="24"/>
                <w:lang w:val="ru-RU" w:eastAsia="en-US" w:bidi="ar-SA"/>
              </w:rPr>
              <w:t>а) пояснительная записка;</w:t>
            </w:r>
          </w:p>
          <w:p>
            <w:pPr>
              <w:pStyle w:val="Normal"/>
              <w:widowControl/>
              <w:suppressAutoHyphens w:val="true"/>
              <w:spacing w:before="0" w:after="0"/>
              <w:jc w:val="both"/>
              <w:rPr>
                <w:rFonts w:ascii="Times New Roman" w:hAnsi="Times New Roman" w:cs="Times New Roman"/>
                <w:sz w:val="24"/>
                <w:szCs w:val="24"/>
              </w:rPr>
            </w:pPr>
            <w:bookmarkStart w:id="12" w:name="sub_259"/>
            <w:bookmarkEnd w:id="12"/>
            <w:r>
              <w:rPr>
                <w:rFonts w:eastAsia="Calibri" w:cs="Times New Roman" w:ascii="Times New Roman" w:hAnsi="Times New Roman"/>
                <w:kern w:val="0"/>
                <w:sz w:val="24"/>
                <w:szCs w:val="24"/>
                <w:lang w:val="ru-RU" w:eastAsia="en-US" w:bidi="ar-SA"/>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widowControl/>
              <w:suppressAutoHyphens w:val="true"/>
              <w:spacing w:before="0" w:after="0"/>
              <w:jc w:val="both"/>
              <w:rPr>
                <w:rFonts w:ascii="Times New Roman" w:hAnsi="Times New Roman" w:cs="Times New Roman"/>
                <w:sz w:val="24"/>
                <w:szCs w:val="24"/>
              </w:rPr>
            </w:pPr>
            <w:bookmarkStart w:id="13" w:name="sub_260"/>
            <w:bookmarkStart w:id="14" w:name="sub_259_Копия_1"/>
            <w:bookmarkEnd w:id="13"/>
            <w:bookmarkEnd w:id="14"/>
            <w:r>
              <w:rPr>
                <w:rFonts w:eastAsia="Calibri" w:cs="Times New Roman" w:ascii="Times New Roman" w:hAnsi="Times New Roman"/>
                <w:kern w:val="0"/>
                <w:sz w:val="24"/>
                <w:szCs w:val="24"/>
                <w:lang w:val="ru-RU" w:eastAsia="en-US" w:bidi="ar-SA"/>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Normal"/>
              <w:widowControl/>
              <w:suppressAutoHyphens w:val="true"/>
              <w:spacing w:before="0" w:after="0"/>
              <w:jc w:val="both"/>
              <w:rPr>
                <w:rFonts w:ascii="Times New Roman" w:hAnsi="Times New Roman" w:cs="Times New Roman"/>
                <w:sz w:val="24"/>
                <w:szCs w:val="24"/>
              </w:rPr>
            </w:pPr>
            <w:bookmarkStart w:id="15" w:name="sub_260_Копия_1"/>
            <w:bookmarkEnd w:id="15"/>
            <w:r>
              <w:rPr>
                <w:rFonts w:eastAsia="Calibri" w:cs="Times New Roman" w:ascii="Times New Roman" w:hAnsi="Times New Roman"/>
                <w:kern w:val="0"/>
                <w:sz w:val="24"/>
                <w:szCs w:val="24"/>
                <w:lang w:val="ru-RU" w:eastAsia="en-US" w:bidi="ar-SA"/>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Документы</w:t>
            </w:r>
            <w:r>
              <w:rPr>
                <w:rFonts w:eastAsia="Calibri" w:cs="Arial"/>
                <w:color w:val="000000"/>
                <w:kern w:val="0"/>
                <w:sz w:val="22"/>
                <w:szCs w:val="22"/>
                <w:shd w:fill="FFFFFF" w:val="clear"/>
                <w:lang w:val="ru-RU" w:eastAsia="en-US" w:bidi="ar-SA"/>
              </w:rPr>
              <w:t xml:space="preserve"> </w:t>
            </w:r>
            <w:r>
              <w:rPr>
                <w:rFonts w:eastAsia="Calibri" w:cs="Times New Roman" w:ascii="Times New Roman" w:hAnsi="Times New Roman"/>
                <w:color w:val="000000"/>
                <w:kern w:val="0"/>
                <w:sz w:val="22"/>
                <w:szCs w:val="22"/>
                <w:shd w:fill="FFFFFF" w:val="clear"/>
                <w:lang w:val="ru-RU" w:eastAsia="en-US" w:bidi="ar-SA"/>
              </w:rPr>
              <w:t>служат основой для принятия обоснованных решений, обеспечивают безопасность и надёжность объектов, а также позволяют оптимизировать экономические затраты.</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515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27">
              <w:r>
                <w:rPr>
                  <w:rStyle w:val="Style9"/>
                  <w:rFonts w:eastAsia="Times New Roman" w:cs="Times New Roman" w:ascii="Times New Roman" w:hAnsi="Times New Roman"/>
                  <w:color w:val="auto"/>
                  <w:kern w:val="0"/>
                  <w:sz w:val="24"/>
                  <w:szCs w:val="24"/>
                  <w:lang w:val="ru-RU" w:eastAsia="ru-RU" w:bidi="ar-SA"/>
                </w:rPr>
                <w:t>пункте 1 части 5 статьи 49</w:t>
              </w:r>
            </w:hyperlink>
            <w:r>
              <w:rPr>
                <w:rFonts w:eastAsia="Calibri" w:cs="Times New Roman" w:ascii="Times New Roman" w:hAnsi="Times New Roman"/>
                <w:kern w:val="0"/>
                <w:sz w:val="24"/>
                <w:szCs w:val="24"/>
                <w:lang w:val="ru-RU" w:eastAsia="en-US" w:bidi="ar-SA"/>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8">
              <w:r>
                <w:rPr>
                  <w:rStyle w:val="Style9"/>
                  <w:rFonts w:eastAsia="Times New Roman" w:cs="Times New Roman" w:ascii="Times New Roman" w:hAnsi="Times New Roman"/>
                  <w:color w:val="auto"/>
                  <w:kern w:val="0"/>
                  <w:sz w:val="24"/>
                  <w:szCs w:val="24"/>
                  <w:lang w:val="ru-RU" w:eastAsia="ru-RU" w:bidi="ar-SA"/>
                </w:rPr>
                <w:t>частью 12.1 статьи 48</w:t>
              </w:r>
            </w:hyperlink>
            <w:r>
              <w:rPr>
                <w:rFonts w:eastAsia="Calibri" w:cs="Times New Roman" w:ascii="Times New Roman" w:hAnsi="Times New Roman"/>
                <w:kern w:val="0"/>
                <w:sz w:val="24"/>
                <w:szCs w:val="24"/>
                <w:lang w:val="ru-RU" w:eastAsia="en-US" w:bidi="ar-SA"/>
              </w:rPr>
              <w:t xml:space="preserve"> Градостроительного кодекса Российской Федерации), если такая проектная документация подлежит экспертизе в соответствии со </w:t>
            </w:r>
            <w:hyperlink r:id="rId29">
              <w:r>
                <w:rPr>
                  <w:rStyle w:val="Style9"/>
                  <w:rFonts w:eastAsia="Times New Roman" w:cs="Times New Roman" w:ascii="Times New Roman" w:hAnsi="Times New Roman"/>
                  <w:color w:val="auto"/>
                  <w:kern w:val="0"/>
                  <w:sz w:val="24"/>
                  <w:szCs w:val="24"/>
                  <w:lang w:val="ru-RU" w:eastAsia="ru-RU" w:bidi="ar-SA"/>
                </w:rPr>
                <w:t>статьей 49</w:t>
              </w:r>
            </w:hyperlink>
            <w:r>
              <w:rPr>
                <w:rFonts w:eastAsia="Calibri" w:cs="Times New Roman" w:ascii="Times New Roman" w:hAnsi="Times New Roman"/>
                <w:kern w:val="0"/>
                <w:sz w:val="24"/>
                <w:szCs w:val="24"/>
                <w:lang w:val="ru-RU" w:eastAsia="en-US" w:bidi="ar-SA"/>
              </w:rPr>
              <w:t xml:space="preserve">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 - предъявляется оригинал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Документ</w:t>
            </w:r>
            <w:r>
              <w:rPr>
                <w:rFonts w:eastAsia="Calibri" w:cs="Arial" w:ascii="Times New Roman" w:hAnsi="Times New Roman"/>
                <w:color w:val="000000"/>
                <w:kern w:val="0"/>
                <w:sz w:val="24"/>
                <w:szCs w:val="24"/>
                <w:shd w:fill="FFFFFF" w:val="clear"/>
                <w:lang w:val="ru-RU" w:eastAsia="en-US" w:bidi="ar-SA"/>
              </w:rPr>
              <w:t xml:space="preserve"> о соответствии их  требованиям технических регламентов, санитарно-эпидемиологическим требованиям, нормам охраны окружающей среды и другим нормам.</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153"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 w:ascii="Times New Roman" w:hAnsi="Times New Roman"/>
                <w:color w:val="000000"/>
                <w:kern w:val="0"/>
                <w:sz w:val="24"/>
                <w:szCs w:val="24"/>
                <w:lang w:val="ru-RU" w:eastAsia="en-US" w:bidi="ar-SA"/>
              </w:rPr>
              <w:t>положительное заключение государственной экспертизы проектной документации</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olor w:val="FF0000"/>
                <w:sz w:val="28"/>
                <w:szCs w:val="28"/>
              </w:rPr>
            </w:pPr>
            <w:r>
              <w:rPr>
                <w:rFonts w:eastAsia="Calibri" w:cs="Times New Roman" w:ascii="Times New Roman" w:hAnsi="Times New Roman"/>
                <w:kern w:val="0"/>
                <w:sz w:val="24"/>
                <w:szCs w:val="24"/>
                <w:lang w:val="ru-RU" w:eastAsia="en-US" w:bidi="ar-SA"/>
              </w:rPr>
              <w:t>1 экз.,</w:t>
            </w:r>
            <w:r>
              <w:rPr>
                <w:rFonts w:eastAsia="Calibri" w:cs="" w:ascii="Times New Roman" w:hAnsi="Times New Roman"/>
                <w:color w:val="000000"/>
                <w:kern w:val="0"/>
                <w:sz w:val="24"/>
                <w:szCs w:val="24"/>
                <w:lang w:val="ru-RU" w:eastAsia="en-US" w:bidi="ar-SA"/>
              </w:rPr>
              <w:t>оригинал документа</w:t>
            </w:r>
          </w:p>
          <w:p>
            <w:pPr>
              <w:pStyle w:val="Normal"/>
              <w:widowControl/>
              <w:tabs>
                <w:tab w:val="clear" w:pos="708"/>
                <w:tab w:val="left" w:pos="993" w:leader="none"/>
              </w:tabs>
              <w:suppressAutoHyphens w:val="true"/>
              <w:spacing w:before="0" w:after="0"/>
              <w:contextualSpacing/>
              <w:jc w:val="left"/>
              <w:rPr>
                <w:color w:val="000000"/>
              </w:rPr>
            </w:pPr>
            <w:r>
              <w:rPr>
                <w:rFonts w:eastAsia="Calibri" w:cs="Arial" w:ascii="Times New Roman" w:hAnsi="Times New Roman"/>
                <w:color w:val="000000"/>
                <w:kern w:val="0"/>
                <w:sz w:val="24"/>
                <w:szCs w:val="24"/>
                <w:shd w:fill="FFFFFF" w:val="clear"/>
                <w:lang w:val="ru-RU" w:eastAsia="en-US" w:bidi="ar-SA"/>
              </w:rPr>
              <w:t>Положительное заключение экспертизы проектной документации свидетельствует о том, что все нормативы соблюдены, и можно обращаться за разрешением на строительство.</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Предоставляется</w:t>
            </w:r>
            <w:r>
              <w:rPr>
                <w:rFonts w:eastAsia="Calibri" w:cs="" w:ascii="Times New Roman" w:hAnsi="Times New Roman"/>
                <w:kern w:val="0"/>
                <w:sz w:val="24"/>
                <w:szCs w:val="24"/>
                <w:lang w:val="ru-RU" w:eastAsia="en-US" w:bidi="ar-SA"/>
              </w:rPr>
              <w:t xml:space="preserve">  в случаях, предусмотренных </w:t>
            </w:r>
            <w:hyperlink r:id="rId30">
              <w:r>
                <w:rPr>
                  <w:rStyle w:val="Style9"/>
                  <w:rFonts w:eastAsia="Times New Roman" w:cs="Times New Roman CYR" w:ascii="Times New Roman" w:hAnsi="Times New Roman"/>
                  <w:color w:val="auto"/>
                  <w:kern w:val="0"/>
                  <w:sz w:val="24"/>
                  <w:szCs w:val="24"/>
                  <w:lang w:val="ru-RU" w:eastAsia="ru-RU" w:bidi="ar-SA"/>
                </w:rPr>
                <w:t>частью 3.4 статьи 49</w:t>
              </w:r>
            </w:hyperlink>
            <w:r>
              <w:rPr>
                <w:rFonts w:eastAsia="Calibri" w:cs="" w:ascii="Times New Roman" w:hAnsi="Times New Roman"/>
                <w:kern w:val="0"/>
                <w:sz w:val="24"/>
                <w:szCs w:val="24"/>
                <w:lang w:val="ru-RU" w:eastAsia="en-US" w:bidi="ar-SA"/>
              </w:rPr>
              <w:t xml:space="preserve">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 -</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cPr>
          <w:p>
            <w:pPr>
              <w:pStyle w:val="Normal"/>
              <w:widowControl/>
              <w:suppressAutoHyphens w:val="true"/>
              <w:spacing w:before="0" w:after="0"/>
              <w:jc w:val="both"/>
              <w:rPr>
                <w:sz w:val="24"/>
                <w:szCs w:val="24"/>
              </w:rPr>
            </w:pPr>
            <w:r>
              <w:rPr>
                <w:rFonts w:eastAsia="Calibri" w:cs="" w:ascii="Times New Roman" w:hAnsi="Times New Roman"/>
                <w:color w:val="000000"/>
                <w:kern w:val="0"/>
                <w:sz w:val="24"/>
                <w:szCs w:val="24"/>
                <w:lang w:val="ru-RU" w:eastAsia="en-US" w:bidi="ar-SA"/>
              </w:rPr>
              <w:t>положительное заключение государственной экологической экспертизы проектной документации</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olor w:val="FF0000"/>
                <w:sz w:val="28"/>
                <w:szCs w:val="28"/>
              </w:rPr>
            </w:pPr>
            <w:r>
              <w:rPr>
                <w:rFonts w:eastAsia="Calibri" w:cs="Times New Roman" w:ascii="Times New Roman" w:hAnsi="Times New Roman"/>
                <w:kern w:val="0"/>
                <w:sz w:val="24"/>
                <w:szCs w:val="24"/>
                <w:lang w:val="ru-RU" w:eastAsia="en-US" w:bidi="ar-SA"/>
              </w:rPr>
              <w:t xml:space="preserve">1 экз., </w:t>
            </w:r>
            <w:r>
              <w:rPr>
                <w:rFonts w:eastAsia="Calibri" w:cs="" w:ascii="Times New Roman" w:hAnsi="Times New Roman"/>
                <w:color w:val="FF0000"/>
                <w:kern w:val="0"/>
                <w:sz w:val="28"/>
                <w:szCs w:val="28"/>
                <w:lang w:val="ru-RU" w:eastAsia="en-US" w:bidi="ar-SA"/>
              </w:rPr>
              <w:t xml:space="preserve"> </w:t>
            </w:r>
            <w:r>
              <w:rPr>
                <w:rFonts w:eastAsia="Calibri" w:cs="" w:ascii="Times New Roman" w:hAnsi="Times New Roman"/>
                <w:color w:val="000000"/>
                <w:kern w:val="0"/>
                <w:sz w:val="24"/>
                <w:szCs w:val="24"/>
                <w:lang w:val="ru-RU" w:eastAsia="en-US" w:bidi="ar-SA"/>
              </w:rPr>
              <w:t>оригинал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(при необходимости)</w:t>
            </w:r>
          </w:p>
          <w:p>
            <w:pPr>
              <w:pStyle w:val="Normal"/>
              <w:widowControl/>
              <w:suppressAutoHyphens w:val="true"/>
              <w:spacing w:before="0" w:after="0"/>
              <w:ind w:hanging="0"/>
              <w:jc w:val="left"/>
              <w:rPr/>
            </w:pPr>
            <w:r>
              <w:rPr>
                <w:rFonts w:eastAsia="Calibri" w:cs="Times New Roman" w:ascii="Times New Roman" w:hAnsi="Times New Roman"/>
                <w:color w:val="000000"/>
                <w:kern w:val="0"/>
                <w:sz w:val="24"/>
                <w:szCs w:val="24"/>
                <w:lang w:val="ru-RU" w:eastAsia="en-US" w:bidi="ar-SA"/>
              </w:rPr>
              <w:t xml:space="preserve">Предоставляется в случаях, предусмотренных </w:t>
            </w:r>
            <w:hyperlink r:id="rId31">
              <w:r>
                <w:rPr>
                  <w:rStyle w:val="Style9"/>
                  <w:rFonts w:eastAsia="Times New Roman" w:cs="Times New Roman" w:ascii="Times New Roman" w:hAnsi="Times New Roman"/>
                  <w:color w:val="000000"/>
                  <w:kern w:val="0"/>
                  <w:sz w:val="24"/>
                  <w:szCs w:val="24"/>
                  <w:lang w:val="ru-RU" w:eastAsia="ru-RU" w:bidi="ar-SA"/>
                </w:rPr>
                <w:t>частью 6 статьи 49</w:t>
              </w:r>
            </w:hyperlink>
            <w:r>
              <w:rPr>
                <w:rFonts w:eastAsia="Calibri" w:cs="Times New Roman" w:ascii="Times New Roman" w:hAnsi="Times New Roman"/>
                <w:color w:val="000000"/>
                <w:kern w:val="0"/>
                <w:sz w:val="24"/>
                <w:szCs w:val="24"/>
                <w:lang w:val="ru-RU" w:eastAsia="en-US" w:bidi="ar-SA"/>
              </w:rPr>
              <w:t xml:space="preserve">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cPr>
          <w:p>
            <w:pPr>
              <w:pStyle w:val="Normal"/>
              <w:widowControl/>
              <w:suppressAutoHyphens w:val="true"/>
              <w:spacing w:before="0" w:after="0"/>
              <w:jc w:val="both"/>
              <w:rPr>
                <w:sz w:val="24"/>
                <w:szCs w:val="24"/>
              </w:rPr>
            </w:pPr>
            <w:r>
              <w:rPr>
                <w:rFonts w:eastAsia="Calibri" w:cs="Times New Roman" w:ascii="Times New Roman" w:hAnsi="Times New Roman"/>
                <w:kern w:val="0"/>
                <w:sz w:val="24"/>
                <w:szCs w:val="24"/>
                <w:lang w:val="ru-RU" w:eastAsia="en-US" w:bidi="ar-SA"/>
              </w:rPr>
              <w:t>согласие всех правообладателей объекта капитального строительства в случае реконструкции такого объекта, за исключением случая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4"/>
                <w:szCs w:val="24"/>
                <w:lang w:val="ru-RU" w:eastAsia="en-US" w:bidi="ar-SA"/>
              </w:rPr>
              <w:t xml:space="preserve">1 экз., </w:t>
            </w:r>
            <w:r>
              <w:rPr>
                <w:rFonts w:eastAsia="Calibri" w:cs="" w:ascii="Times New Roman" w:hAnsi="Times New Roman"/>
                <w:kern w:val="0"/>
                <w:sz w:val="28"/>
                <w:szCs w:val="28"/>
                <w:lang w:val="ru-RU" w:eastAsia="en-US" w:bidi="ar-SA"/>
              </w:rPr>
              <w:t xml:space="preserve"> </w:t>
            </w:r>
            <w:r>
              <w:rPr>
                <w:rFonts w:eastAsia="Calibri" w:cs="" w:ascii="Times New Roman" w:hAnsi="Times New Roman"/>
                <w:kern w:val="0"/>
                <w:sz w:val="24"/>
                <w:szCs w:val="24"/>
                <w:lang w:val="ru-RU" w:eastAsia="en-US" w:bidi="ar-SA"/>
              </w:rPr>
              <w:t>оригинал документа</w:t>
            </w:r>
            <w:r>
              <w:rPr>
                <w:rFonts w:eastAsia="Calibri" w:cs="" w:ascii="Times New Roman" w:hAnsi="Times New Roman"/>
                <w:kern w:val="0"/>
                <w:sz w:val="28"/>
                <w:szCs w:val="28"/>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5153" w:type="dxa"/>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4"/>
                <w:szCs w:val="24"/>
                <w:lang w:val="ru-RU" w:eastAsia="en-US" w:bidi="ar-SA"/>
              </w:rPr>
              <w:t xml:space="preserve">1 экз., </w:t>
            </w:r>
            <w:r>
              <w:rPr>
                <w:rFonts w:eastAsia="Calibri" w:cs="" w:ascii="Times New Roman" w:hAnsi="Times New Roman"/>
                <w:kern w:val="0"/>
                <w:sz w:val="28"/>
                <w:szCs w:val="28"/>
                <w:lang w:val="ru-RU" w:eastAsia="en-US" w:bidi="ar-SA"/>
              </w:rPr>
              <w:t xml:space="preserve"> </w:t>
            </w:r>
            <w:r>
              <w:rPr>
                <w:rFonts w:eastAsia="Calibri" w:cs="" w:ascii="Times New Roman" w:hAnsi="Times New Roman"/>
                <w:kern w:val="0"/>
                <w:sz w:val="24"/>
                <w:szCs w:val="24"/>
                <w:lang w:val="ru-RU" w:eastAsia="en-US" w:bidi="ar-SA"/>
              </w:rPr>
              <w:t>оригинал документа</w:t>
            </w:r>
            <w:r>
              <w:rPr>
                <w:rFonts w:eastAsia="Calibri" w:cs="" w:ascii="Times New Roman" w:hAnsi="Times New Roman"/>
                <w:kern w:val="0"/>
                <w:sz w:val="28"/>
                <w:szCs w:val="28"/>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515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договор о комплексном развитии территории,</w:t>
            </w:r>
          </w:p>
          <w:p>
            <w:pPr>
              <w:pStyle w:val="Normal"/>
              <w:widowControl/>
              <w:suppressAutoHyphens w:val="true"/>
              <w:spacing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ind w:firstLine="72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Предоставляется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заключён такой договор.</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представление копий таких договора о комплексном развитии территории и (или) решения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5153" w:type="dxa"/>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Решение о комплексном развитии территории.</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Предоставляется случае, если реализация решения о комплексном развитии территории осуществляется без заключения такого договора,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w:t>
      </w:r>
      <w:r>
        <w:rPr>
          <w:rFonts w:cs="Times New Roman" w:ascii="Times New Roman" w:hAnsi="Times New Roman"/>
          <w:b/>
          <w:color w:val="000000"/>
          <w:sz w:val="28"/>
          <w:szCs w:val="28"/>
        </w:rPr>
        <w:t xml:space="preserve"> выдачи разрешения на строительство объекта капитального строительства,</w:t>
      </w:r>
      <w:r>
        <w:rPr>
          <w:rFonts w:cs="Times New Roman" w:ascii="Times New Roman" w:hAnsi="Times New Roman"/>
          <w:b/>
          <w:sz w:val="28"/>
          <w:szCs w:val="28"/>
        </w:rPr>
        <w:t xml:space="preserve">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6" w:type="dxa"/>
            <w:tcBorders/>
          </w:tcPr>
          <w:p>
            <w:pPr>
              <w:pStyle w:val="Normal"/>
              <w:widowControl/>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6"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Соглашение, правоустанавливающие документы на земельный участок правообладателя, с которым заключено соглашение о передаче в случаях, установленных </w:t>
            </w:r>
            <w:hyperlink r:id="rId32">
              <w:r>
                <w:rPr>
                  <w:rStyle w:val="Style9"/>
                  <w:rFonts w:eastAsia="Times New Roman" w:cs="Times New Roman" w:ascii="Times New Roman" w:hAnsi="Times New Roman"/>
                  <w:color w:val="000000"/>
                  <w:kern w:val="0"/>
                  <w:sz w:val="24"/>
                  <w:szCs w:val="24"/>
                  <w:lang w:val="ru-RU" w:eastAsia="ru-RU" w:bidi="ar-SA"/>
                </w:rPr>
                <w:t>бюджетным законодательством</w:t>
              </w:r>
            </w:hyperlink>
            <w:r>
              <w:rPr>
                <w:rFonts w:eastAsia="Calibri" w:cs="Times New Roman" w:ascii="Times New Roman" w:hAnsi="Times New Roman"/>
                <w:color w:val="000000"/>
                <w:kern w:val="0"/>
                <w:sz w:val="24"/>
                <w:szCs w:val="24"/>
                <w:lang w:val="ru-RU" w:eastAsia="en-US" w:bidi="ar-SA"/>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заключённого при осуществлении бюджетных инвестиций  </w:t>
            </w:r>
            <w:r>
              <w:rPr>
                <w:rStyle w:val="FontStyle30"/>
                <w:rFonts w:eastAsia="Calibri"/>
                <w:color w:val="000000"/>
                <w:kern w:val="0"/>
                <w:sz w:val="24"/>
                <w:szCs w:val="24"/>
                <w:lang w:val="ru-RU" w:eastAsia="en-US" w:bidi="ar-SA"/>
              </w:rPr>
              <w:t>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86" w:type="dxa"/>
            <w:tcBorders/>
          </w:tcPr>
          <w:p>
            <w:pPr>
              <w:pStyle w:val="Normal"/>
              <w:widowControl/>
              <w:suppressAutoHyphens w:val="true"/>
              <w:spacing w:before="0" w:after="0"/>
              <w:ind w:right="-1"/>
              <w:jc w:val="both"/>
              <w:rPr>
                <w:rFonts w:ascii="Times New Roman" w:hAnsi="Times New Roman" w:cs="Times New Roman"/>
                <w:color w:val="000000"/>
                <w:sz w:val="24"/>
                <w:szCs w:val="24"/>
              </w:rPr>
            </w:pPr>
            <w:r>
              <w:rPr>
                <w:rStyle w:val="Strong"/>
                <w:rFonts w:eastAsia="Calibri" w:cs="Times New Roman" w:ascii="Times New Roman" w:hAnsi="Times New Roman"/>
                <w:b w:val="false"/>
                <w:color w:val="000000"/>
                <w:kern w:val="0"/>
                <w:sz w:val="24"/>
                <w:szCs w:val="24"/>
                <w:lang w:val="ru-RU" w:eastAsia="en-US" w:bidi="ar-SA"/>
              </w:rPr>
              <w:t>Выписки</w:t>
            </w:r>
            <w:r>
              <w:rPr>
                <w:rFonts w:eastAsia="Calibri" w:cs="Times New Roman" w:ascii="Times New Roman" w:hAnsi="Times New Roman"/>
                <w:color w:val="000000"/>
                <w:kern w:val="0"/>
                <w:sz w:val="24"/>
                <w:szCs w:val="24"/>
                <w:lang w:val="ru-RU" w:eastAsia="en-US" w:bidi="ar-SA"/>
              </w:rPr>
              <w:t xml:space="preserve"> из единого государственного Реестра заключений экспертизы проектной документации объектов капитального строительства о регистрации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086" w:type="dxa"/>
            <w:tcBorders/>
          </w:tcPr>
          <w:p>
            <w:pPr>
              <w:pStyle w:val="S1"/>
              <w:widowControl/>
              <w:shd w:val="clear" w:color="auto" w:fill="FFFFFF"/>
              <w:suppressAutoHyphens w:val="true"/>
              <w:spacing w:before="0" w:after="0"/>
              <w:jc w:val="both"/>
              <w:rPr>
                <w:color w:val="000000"/>
              </w:rPr>
            </w:pPr>
            <w:r>
              <w:rPr>
                <w:color w:val="000000"/>
                <w:kern w:val="0"/>
                <w:lang w:val="ru-RU" w:bidi="ar-SA"/>
              </w:rPr>
              <w:t>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органом исполнительной власти или организацией, проводившими экспертизу проектной документации</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в случае внесения изменений в проектную документацию в ходе экспертного сопровождения в соответствии с частью 3.9 стат</w:t>
            </w:r>
            <w:r>
              <w:rPr>
                <w:rFonts w:eastAsia="Calibri" w:cs="" w:ascii="Times New Roman" w:hAnsi="Times New Roman"/>
                <w:color w:val="000000"/>
                <w:kern w:val="0"/>
                <w:sz w:val="24"/>
                <w:szCs w:val="24"/>
                <w:lang w:val="ru-RU" w:eastAsia="en-US" w:bidi="ar-SA"/>
              </w:rPr>
              <w:t>ьи 49 Градостроительного Кодекс</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5086" w:type="dxa"/>
            <w:tcBorders/>
          </w:tcPr>
          <w:p>
            <w:pPr>
              <w:pStyle w:val="Standard1"/>
              <w:tabs>
                <w:tab w:val="clear" w:pos="708"/>
                <w:tab w:val="left" w:pos="2842" w:leader="none"/>
              </w:tabs>
              <w:suppressAutoHyphens w:val="true"/>
              <w:spacing w:before="0" w:after="0"/>
              <w:ind w:hanging="0"/>
              <w:jc w:val="both"/>
              <w:rPr>
                <w:rStyle w:val="Strong"/>
                <w:rFonts w:cs="Times New Roman"/>
                <w:b w:val="false"/>
                <w:color w:val="000000"/>
              </w:rPr>
            </w:pPr>
            <w:r>
              <w:rPr>
                <w:rFonts w:cs="Times New Roman"/>
                <w:color w:val="000000"/>
                <w:lang w:val="ru-RU"/>
              </w:rPr>
              <w:t xml:space="preserve">Выписку </w:t>
            </w:r>
            <w:r>
              <w:rPr>
                <w:rFonts w:cs="Times New Roman"/>
                <w:color w:val="000000"/>
                <w:shd w:fill="FFFFFF" w:val="clear"/>
                <w:lang w:val="ru-RU"/>
              </w:rPr>
              <w:t>об</w:t>
            </w:r>
            <w:r>
              <w:rPr>
                <w:rFonts w:cs="Times New Roman"/>
                <w:bCs/>
                <w:color w:val="000000"/>
                <w:shd w:fill="FFFFFF" w:val="clear"/>
                <w:lang w:val="ru-RU"/>
              </w:rPr>
              <w:t xml:space="preserve"> объекте</w:t>
            </w:r>
            <w:r>
              <w:rPr>
                <w:rFonts w:cs="Times New Roman"/>
                <w:color w:val="000000"/>
                <w:shd w:fill="FFFFFF" w:val="clear"/>
                <w:lang w:val="ru-RU"/>
              </w:rPr>
              <w:t xml:space="preserve">  </w:t>
            </w:r>
            <w:r>
              <w:rPr>
                <w:rFonts w:cs="Times New Roman"/>
                <w:bCs/>
                <w:color w:val="000000"/>
                <w:shd w:fill="FFFFFF" w:val="clear"/>
                <w:lang w:val="ru-RU"/>
              </w:rPr>
              <w:t>культурного</w:t>
            </w:r>
            <w:r>
              <w:rPr>
                <w:rFonts w:cs="Times New Roman"/>
                <w:color w:val="000000"/>
                <w:shd w:fill="FFFFFF" w:val="clear"/>
                <w:lang w:val="ru-RU"/>
              </w:rPr>
              <w:t xml:space="preserve">  </w:t>
            </w:r>
            <w:r>
              <w:rPr>
                <w:rFonts w:cs="Times New Roman"/>
                <w:bCs/>
                <w:color w:val="000000"/>
                <w:shd w:fill="FFFFFF" w:val="clear"/>
                <w:lang w:val="ru-RU"/>
              </w:rPr>
              <w:t>наследия, в</w:t>
            </w:r>
            <w:r>
              <w:rPr>
                <w:rFonts w:cs="Times New Roman"/>
                <w:color w:val="000000"/>
                <w:lang w:val="ru-RU"/>
              </w:rPr>
              <w:t xml:space="preserve">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S1"/>
              <w:widowControl/>
              <w:shd w:val="clear" w:color="auto" w:fill="FFFFFF"/>
              <w:suppressAutoHyphens w:val="true"/>
              <w:spacing w:before="280" w:after="0"/>
              <w:ind w:firstLine="709"/>
              <w:jc w:val="both"/>
              <w:rPr>
                <w:color w:val="000000"/>
              </w:rPr>
            </w:pPr>
            <w:r>
              <w:rPr>
                <w:color w:val="000000"/>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5086" w:type="dxa"/>
            <w:tcBorders/>
          </w:tcPr>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Сведения из государственного реестра юридических лиц, аккредитованных на право проведения негосударственной экспертизы проектной документации и (или) инженерных изысканий о присвоении уникального номера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Standard1"/>
              <w:tabs>
                <w:tab w:val="clear" w:pos="708"/>
                <w:tab w:val="left" w:pos="2842" w:leader="none"/>
              </w:tabs>
              <w:suppressAutoHyphens w:val="true"/>
              <w:spacing w:before="0" w:after="0"/>
              <w:jc w:val="both"/>
              <w:rPr>
                <w:rFonts w:cs="Times New Roman"/>
                <w:color w:val="000000"/>
              </w:rPr>
            </w:pPr>
            <w:r>
              <w:rPr>
                <w:rFonts w:cs="Times New Roman"/>
                <w:color w:val="000000"/>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в случае, если представлено заключение негосударственной экспертизы проектной документации;</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5086" w:type="dxa"/>
            <w:tcBorders/>
          </w:tcPr>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pPr>
              <w:pStyle w:val="Normal"/>
              <w:widowControl/>
              <w:suppressAutoHyphens w:val="true"/>
              <w:spacing w:before="0" w:after="0"/>
              <w:ind w:firstLine="709" w:right="-1"/>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spacing w:before="0" w:after="0"/>
              <w:ind w:right="-1"/>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5086" w:type="dxa"/>
            <w:tcBorders/>
          </w:tcPr>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Реквизиты проекта планировки территории</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в случае выдачи разрешения на строительство линейного объекта, для размещения которого не требуется образование земельного участка.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5086" w:type="dxa"/>
            <w:tcBorders/>
          </w:tcPr>
          <w:p>
            <w:pPr>
              <w:pStyle w:val="Normal"/>
              <w:widowControl/>
              <w:suppressAutoHyphens w:val="true"/>
              <w:spacing w:before="0" w:after="0"/>
              <w:ind w:right="-1"/>
              <w:jc w:val="both"/>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 xml:space="preserve">Разрешение на отклонение от предельных параметров разрешенного строительства, </w:t>
            </w:r>
            <w:r>
              <w:fldChar w:fldCharType="begin"/>
            </w:r>
            <w:r>
              <w:rPr>
                <w:rStyle w:val="Hyperlink"/>
                <w:sz w:val="24"/>
                <w:kern w:val="0"/>
                <w:szCs w:val="24"/>
                <w:rFonts w:eastAsia="Calibri" w:cs="Times New Roman" w:ascii="Times New Roman" w:hAnsi="Times New Roman"/>
                <w:color w:val="000000"/>
                <w:lang w:val="ru-RU" w:eastAsia="en-US" w:bidi="ar-SA"/>
              </w:rPr>
              <w:instrText xml:space="preserve"> HYPERLINK "https://internet.garant.ru/" \l "/document/12138258/entry/1014"</w:instrText>
            </w:r>
            <w:r>
              <w:rPr>
                <w:rStyle w:val="Hyperlink"/>
                <w:sz w:val="24"/>
                <w:kern w:val="0"/>
                <w:szCs w:val="24"/>
                <w:rFonts w:eastAsia="Calibri" w:cs="Times New Roman" w:ascii="Times New Roman" w:hAnsi="Times New Roman"/>
                <w:color w:val="000000"/>
                <w:lang w:val="ru-RU" w:eastAsia="en-US" w:bidi="ar-SA"/>
              </w:rPr>
              <w:fldChar w:fldCharType="separate"/>
            </w:r>
            <w:r>
              <w:rPr>
                <w:rStyle w:val="Hyperlink"/>
                <w:rFonts w:eastAsia="Calibri" w:cs="Times New Roman" w:ascii="Times New Roman" w:hAnsi="Times New Roman"/>
                <w:color w:val="000000"/>
                <w:kern w:val="0"/>
                <w:sz w:val="24"/>
                <w:szCs w:val="24"/>
                <w:lang w:val="ru-RU" w:eastAsia="en-US" w:bidi="ar-SA"/>
              </w:rPr>
              <w:t>реконструкции</w:t>
            </w:r>
            <w:r>
              <w:rPr>
                <w:rStyle w:val="Hyperlink"/>
                <w:sz w:val="24"/>
                <w:kern w:val="0"/>
                <w:szCs w:val="24"/>
                <w:rFonts w:eastAsia="Calibri" w:cs="Times New Roman" w:ascii="Times New Roman" w:hAnsi="Times New Roman"/>
                <w:color w:val="000000"/>
                <w:lang w:val="ru-RU" w:eastAsia="en-US" w:bidi="ar-SA"/>
              </w:rPr>
              <w:fldChar w:fldCharType="end"/>
            </w:r>
            <w:r>
              <w:rPr>
                <w:rFonts w:eastAsia="Calibri" w:cs="Times New Roman" w:ascii="Times New Roman" w:hAnsi="Times New Roman"/>
                <w:color w:val="000000"/>
                <w:kern w:val="0"/>
                <w:sz w:val="24"/>
                <w:szCs w:val="24"/>
                <w:lang w:val="ru-RU" w:eastAsia="en-US" w:bidi="ar-SA"/>
              </w:rPr>
              <w:t> (</w:t>
            </w:r>
            <w:r>
              <w:rPr>
                <w:rFonts w:eastAsia="Calibri" w:cs="Times New Roman" w:ascii="Times New Roman" w:hAnsi="Times New Roman"/>
                <w:kern w:val="0"/>
                <w:sz w:val="24"/>
                <w:szCs w:val="24"/>
                <w:lang w:val="ru-RU" w:eastAsia="en-US" w:bidi="ar-SA"/>
              </w:rPr>
              <w:t>в случае, если застройщику было предоставлено такое разрешение в соответствии со</w:t>
            </w:r>
            <w:r>
              <w:rPr>
                <w:rFonts w:eastAsia="Calibri" w:cs="Times New Roman" w:ascii="Times New Roman" w:hAnsi="Times New Roman"/>
                <w:color w:val="000000"/>
                <w:kern w:val="0"/>
                <w:sz w:val="24"/>
                <w:szCs w:val="24"/>
                <w:lang w:val="ru-RU" w:eastAsia="en-US" w:bidi="ar-SA"/>
              </w:rPr>
              <w:t> </w:t>
            </w:r>
            <w:r>
              <w:fldChar w:fldCharType="begin"/>
            </w:r>
            <w:r>
              <w:rPr>
                <w:rStyle w:val="Hyperlink"/>
                <w:sz w:val="24"/>
                <w:kern w:val="0"/>
                <w:szCs w:val="24"/>
                <w:rFonts w:eastAsia="Calibri" w:cs="Times New Roman" w:ascii="Times New Roman" w:hAnsi="Times New Roman"/>
                <w:color w:val="000000"/>
                <w:lang w:val="ru-RU" w:eastAsia="en-US" w:bidi="ar-SA"/>
              </w:rPr>
              <w:instrText xml:space="preserve"> HYPERLINK "https://internet.garant.ru/" \l "/document/12138258/entry/40"</w:instrText>
            </w:r>
            <w:r>
              <w:rPr>
                <w:rStyle w:val="Hyperlink"/>
                <w:sz w:val="24"/>
                <w:kern w:val="0"/>
                <w:szCs w:val="24"/>
                <w:rFonts w:eastAsia="Calibri" w:cs="Times New Roman" w:ascii="Times New Roman" w:hAnsi="Times New Roman"/>
                <w:color w:val="000000"/>
                <w:lang w:val="ru-RU" w:eastAsia="en-US" w:bidi="ar-SA"/>
              </w:rPr>
              <w:fldChar w:fldCharType="separate"/>
            </w:r>
            <w:r>
              <w:rPr>
                <w:rStyle w:val="Hyperlink"/>
                <w:rFonts w:eastAsia="Calibri" w:cs="Times New Roman" w:ascii="Times New Roman" w:hAnsi="Times New Roman"/>
                <w:color w:val="000000"/>
                <w:kern w:val="0"/>
                <w:sz w:val="24"/>
                <w:szCs w:val="24"/>
                <w:lang w:val="ru-RU" w:eastAsia="en-US" w:bidi="ar-SA"/>
              </w:rPr>
              <w:t>статьей 40</w:t>
            </w:r>
            <w:r>
              <w:rPr>
                <w:rStyle w:val="Hyperlink"/>
                <w:sz w:val="24"/>
                <w:kern w:val="0"/>
                <w:szCs w:val="24"/>
                <w:rFonts w:eastAsia="Calibri" w:cs="Times New Roman" w:ascii="Times New Roman" w:hAnsi="Times New Roman"/>
                <w:color w:val="000000"/>
                <w:lang w:val="ru-RU" w:eastAsia="en-US" w:bidi="ar-SA"/>
              </w:rPr>
              <w:fldChar w:fldCharType="end"/>
            </w:r>
            <w:r>
              <w:rPr>
                <w:rFonts w:eastAsia="Calibri" w:cs="Times New Roman" w:ascii="Times New Roman" w:hAnsi="Times New Roman"/>
                <w:color w:val="000000"/>
                <w:kern w:val="0"/>
                <w:sz w:val="24"/>
                <w:szCs w:val="24"/>
                <w:lang w:val="ru-RU" w:eastAsia="en-US" w:bidi="ar-SA"/>
              </w:rPr>
              <w:t> Г</w:t>
            </w:r>
            <w:r>
              <w:rPr>
                <w:rFonts w:eastAsia="Calibri" w:cs="Times New Roman" w:ascii="Times New Roman" w:hAnsi="Times New Roman"/>
                <w:kern w:val="0"/>
                <w:sz w:val="24"/>
                <w:szCs w:val="24"/>
                <w:lang w:val="ru-RU" w:eastAsia="en-US" w:bidi="ar-SA"/>
              </w:rPr>
              <w:t>радостроительного Кодекса)</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w:t>
            </w:r>
          </w:p>
        </w:tc>
        <w:tc>
          <w:tcPr>
            <w:tcW w:w="5086" w:type="dxa"/>
            <w:tcBorders/>
          </w:tcPr>
          <w:p>
            <w:pPr>
              <w:pStyle w:val="S1"/>
              <w:widowControl/>
              <w:shd w:val="clear" w:color="auto" w:fill="FFFFFF"/>
              <w:suppressAutoHyphens w:val="true"/>
              <w:spacing w:before="0" w:after="280"/>
              <w:jc w:val="both"/>
              <w:rPr>
                <w:color w:val="000000"/>
              </w:rPr>
            </w:pPr>
            <w:r>
              <w:rPr>
                <w:color w:val="000000"/>
                <w:kern w:val="0"/>
                <w:lang w:val="ru-RU" w:bidi="ar-SA"/>
              </w:rPr>
              <w:t>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w:t>
            </w:r>
            <w:r>
              <w:rPr>
                <w:rStyle w:val="Hyperlink"/>
                <w:color w:val="000000"/>
                <w:kern w:val="0"/>
                <w:lang w:val="ru-RU" w:bidi="ar-SA"/>
              </w:rPr>
              <w:t xml:space="preserve"> </w:t>
            </w:r>
            <w:r>
              <w:rPr>
                <w:color w:val="000000"/>
                <w:kern w:val="0"/>
                <w:lang w:val="ru-RU" w:bidi="ar-SA"/>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Normal"/>
              <w:widowControl/>
              <w:suppressAutoHyphens w:val="true"/>
              <w:spacing w:before="0" w:after="0"/>
              <w:ind w:firstLine="709" w:right="-1"/>
              <w:jc w:val="both"/>
              <w:rPr>
                <w:rFonts w:ascii="Times New Roman" w:hAnsi="Times New Roman" w:cs="Times New Roman"/>
                <w:sz w:val="24"/>
                <w:szCs w:val="24"/>
              </w:rPr>
            </w:pPr>
            <w:r>
              <w:rPr>
                <w:rFonts w:cs="Times New Roman" w:ascii="Times New Roman" w:hAnsi="Times New Roman"/>
                <w:sz w:val="24"/>
                <w:szCs w:val="24"/>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Копия 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5086" w:type="dxa"/>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Результаты инженерных изысканий и материалы, содержащиеся в утверждённой в соответствии с частью</w:t>
            </w:r>
            <w:hyperlink r:id="rId33">
              <w:r>
                <w:rPr>
                  <w:rStyle w:val="Style9"/>
                  <w:rFonts w:eastAsia="Times New Roman" w:cs="Times New Roman" w:ascii="Times New Roman" w:hAnsi="Times New Roman"/>
                  <w:color w:val="000000"/>
                  <w:kern w:val="0"/>
                  <w:sz w:val="24"/>
                  <w:szCs w:val="24"/>
                  <w:lang w:val="ru-RU" w:eastAsia="ru-RU" w:bidi="ar-SA"/>
                </w:rPr>
                <w:t xml:space="preserve"> 15 статьи </w:t>
              </w:r>
            </w:hyperlink>
            <w:r>
              <w:rPr>
                <w:rFonts w:eastAsia="Times New Roman" w:cs="Times New Roman" w:ascii="Times New Roman" w:hAnsi="Times New Roman"/>
                <w:color w:val="000000"/>
                <w:kern w:val="0"/>
                <w:sz w:val="24"/>
                <w:szCs w:val="24"/>
                <w:lang w:val="ru-RU" w:eastAsia="ru-RU" w:bidi="ar-SA"/>
              </w:rPr>
              <w:t>48</w:t>
            </w:r>
            <w:r>
              <w:rPr>
                <w:rFonts w:eastAsia="Calibri" w:cs="Times New Roman" w:ascii="Times New Roman" w:hAnsi="Times New Roman"/>
                <w:color w:val="000000"/>
                <w:kern w:val="0"/>
                <w:sz w:val="24"/>
                <w:szCs w:val="24"/>
                <w:lang w:val="ru-RU" w:eastAsia="en-US" w:bidi="ar-SA"/>
              </w:rPr>
              <w:t xml:space="preserve"> ГрК РФ проектной документации.</w:t>
            </w:r>
          </w:p>
          <w:p>
            <w:pPr>
              <w:pStyle w:val="S1"/>
              <w:widowControl/>
              <w:shd w:val="clear" w:color="auto" w:fill="FFFFFF"/>
              <w:suppressAutoHyphens w:val="true"/>
              <w:spacing w:before="280" w:after="0"/>
              <w:ind w:firstLine="709"/>
              <w:jc w:val="both"/>
              <w:rPr>
                <w:color w:val="000000"/>
              </w:rPr>
            </w:pPr>
            <w:r>
              <w:rPr>
                <w:color w:val="000000"/>
              </w:rPr>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ascii="Times New Roman" w:hAnsi="Times New Roman"/>
                <w:kern w:val="0"/>
                <w:lang w:val="ru-RU" w:eastAsia="en-US" w:bidi="ar-SA"/>
              </w:rPr>
              <w:t>1 экз., оригинал.</w:t>
            </w:r>
          </w:p>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w:t>
      </w:r>
      <w:r>
        <w:rPr>
          <w:rStyle w:val="FontStyle63"/>
          <w:color w:val="000000"/>
          <w:sz w:val="28"/>
          <w:szCs w:val="28"/>
        </w:rPr>
        <w:t xml:space="preserve"> </w:t>
      </w:r>
      <w:r>
        <w:rPr>
          <w:rStyle w:val="FontStyle63"/>
          <w:b/>
          <w:color w:val="000000"/>
          <w:sz w:val="28"/>
          <w:szCs w:val="28"/>
        </w:rPr>
        <w:t xml:space="preserve">внесения изменений в </w:t>
      </w:r>
      <w:r>
        <w:rPr>
          <w:rFonts w:cs="Times New Roman" w:ascii="Times New Roman" w:hAnsi="Times New Roman"/>
          <w:b/>
          <w:color w:val="000000"/>
          <w:sz w:val="28"/>
          <w:szCs w:val="28"/>
        </w:rPr>
        <w:t>разрешение на строительство</w:t>
      </w:r>
      <w:r>
        <w:rPr>
          <w:rFonts w:cs="Times New Roman" w:ascii="Times New Roman" w:hAnsi="Times New Roman"/>
          <w:b/>
          <w:color w:val="000000"/>
          <w:sz w:val="28"/>
          <w:szCs w:val="28"/>
          <w:shd w:fill="FFFFFF" w:val="clear"/>
        </w:rPr>
        <w:t xml:space="preserve"> (в том числе на отдельные этапы строительства, реконструкции объекта капитального строительства)</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4"/>
                <w:szCs w:val="24"/>
                <w:lang w:val="ru-RU" w:eastAsia="en-US" w:bidi="ar-SA"/>
              </w:rPr>
              <w:t xml:space="preserve">Заявление  о </w:t>
            </w:r>
            <w:r>
              <w:rPr>
                <w:rStyle w:val="FontStyle63"/>
                <w:rFonts w:eastAsia="Calibri"/>
                <w:color w:val="000000"/>
                <w:kern w:val="0"/>
                <w:sz w:val="24"/>
                <w:szCs w:val="24"/>
                <w:lang w:val="ru-RU" w:eastAsia="en-US" w:bidi="ar-SA"/>
              </w:rPr>
              <w:t xml:space="preserve">внесении изменений </w:t>
            </w:r>
            <w:r>
              <w:rPr>
                <w:rFonts w:eastAsia="Calibri" w:cs="Times New Roman" w:ascii="Times New Roman" w:hAnsi="Times New Roman"/>
                <w:color w:val="000000"/>
                <w:kern w:val="0"/>
                <w:sz w:val="24"/>
                <w:szCs w:val="24"/>
                <w:lang w:val="ru-RU" w:eastAsia="en-US" w:bidi="ar-SA"/>
              </w:rPr>
              <w:t>в разрешение на строительство:</w:t>
            </w:r>
          </w:p>
          <w:p>
            <w:pPr>
              <w:pStyle w:val="Normal"/>
              <w:widowControl/>
              <w:suppressAutoHyphens w:val="true"/>
              <w:spacing w:before="0" w:after="0"/>
              <w:ind w:firstLine="709" w:right="-1"/>
              <w:jc w:val="both"/>
              <w:rPr>
                <w:color w:val="000000"/>
              </w:rPr>
            </w:pPr>
            <w:r>
              <w:rPr>
                <w:rFonts w:eastAsia="Calibri" w:cs="Times New Roman" w:ascii="Times New Roman" w:hAnsi="Times New Roman"/>
                <w:bCs/>
                <w:color w:val="000000"/>
                <w:kern w:val="0"/>
                <w:sz w:val="24"/>
                <w:szCs w:val="24"/>
                <w:lang w:val="ru-RU" w:eastAsia="en-US" w:bidi="ar-SA"/>
              </w:rPr>
              <w:t>- в связи с необходимостью продления срока действия разрешения на строительство;</w:t>
            </w:r>
          </w:p>
          <w:p>
            <w:pPr>
              <w:pStyle w:val="Normal"/>
              <w:widowControl/>
              <w:suppressAutoHyphens w:val="true"/>
              <w:spacing w:before="0" w:after="0"/>
              <w:ind w:firstLine="709" w:right="-1"/>
              <w:jc w:val="both"/>
              <w:rPr>
                <w:color w:val="000000"/>
              </w:rPr>
            </w:pPr>
            <w:r>
              <w:rPr>
                <w:rFonts w:eastAsia="Calibri" w:cs="Times New Roman" w:ascii="Times New Roman" w:hAnsi="Times New Roman"/>
                <w:bCs/>
                <w:color w:val="000000"/>
                <w:kern w:val="0"/>
                <w:sz w:val="24"/>
                <w:szCs w:val="24"/>
                <w:lang w:val="ru-RU" w:eastAsia="en-US" w:bidi="ar-SA"/>
              </w:rPr>
              <w:t>- 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pPr>
              <w:pStyle w:val="ConsPlusNormal11"/>
              <w:widowControl/>
              <w:suppressAutoHyphens w:val="true"/>
              <w:spacing w:before="0" w:after="0"/>
              <w:jc w:val="both"/>
              <w:rPr>
                <w:color w:val="000000"/>
              </w:rPr>
            </w:pPr>
            <w:r>
              <w:rPr>
                <w:bCs/>
                <w:color w:val="000000"/>
                <w:kern w:val="0"/>
                <w:sz w:val="24"/>
                <w:szCs w:val="24"/>
                <w:lang w:val="ru-RU" w:bidi="ar-SA"/>
              </w:rPr>
              <w:t>-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pPr>
              <w:pStyle w:val="ConsPlusNormal11"/>
              <w:widowControl/>
              <w:suppressAutoHyphens w:val="true"/>
              <w:spacing w:before="0" w:after="0"/>
              <w:jc w:val="both"/>
              <w:rPr>
                <w:color w:val="000000"/>
              </w:rPr>
            </w:pPr>
            <w:r>
              <w:rPr>
                <w:bCs/>
                <w:color w:val="000000"/>
                <w:kern w:val="0"/>
                <w:sz w:val="24"/>
                <w:szCs w:val="24"/>
                <w:lang w:val="ru-RU" w:bidi="ar-SA"/>
              </w:rPr>
              <w:t>- в связи с переходом права пользования недрами;</w:t>
            </w:r>
          </w:p>
          <w:p>
            <w:pPr>
              <w:pStyle w:val="Normal"/>
              <w:widowControl/>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bCs/>
                <w:color w:val="000000"/>
                <w:kern w:val="0"/>
                <w:sz w:val="24"/>
                <w:szCs w:val="24"/>
                <w:lang w:val="ru-RU" w:eastAsia="en-US" w:bidi="ar-SA"/>
              </w:rPr>
              <w:t>- в связи с переходом прав на земельный участок</w:t>
            </w:r>
            <w:r>
              <w:rPr>
                <w:rFonts w:eastAsia="Calibri" w:cs="Times New Roman" w:ascii="Times New Roman" w:hAnsi="Times New Roman"/>
                <w:color w:val="000000"/>
                <w:kern w:val="0"/>
                <w:sz w:val="24"/>
                <w:szCs w:val="24"/>
                <w:lang w:val="ru-RU" w:eastAsia="en-US" w:bidi="ar-SA"/>
              </w:rPr>
              <w:t xml:space="preserve"> (далее – заявление).</w:t>
            </w:r>
          </w:p>
        </w:tc>
        <w:tc>
          <w:tcPr>
            <w:tcW w:w="3993"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9</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w:t>
            </w:r>
            <w:r>
              <w:rPr>
                <w:rFonts w:eastAsia="Calibri" w:cs="Times New Roman" w:ascii="Times New Roman" w:hAnsi="Times New Roman"/>
                <w:color w:val="000000"/>
                <w:kern w:val="0"/>
                <w:sz w:val="24"/>
                <w:szCs w:val="24"/>
                <w:lang w:val="ru-RU" w:eastAsia="en-US" w:bidi="ar-SA"/>
              </w:rPr>
              <w:t xml:space="preserve">лектронной форме (интерактивную форму </w:t>
            </w:r>
            <w:hyperlink r:id="rId34">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5">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 w:ascii="Times New Roman" w:hAnsi="Times New Roman"/>
                <w:color w:val="000000"/>
                <w:kern w:val="0"/>
                <w:sz w:val="22"/>
                <w:szCs w:val="22"/>
                <w:lang w:val="ru-RU" w:eastAsia="en-US" w:bidi="ar-SA"/>
              </w:rPr>
              <w:t xml:space="preserve">В случае представления документов в электронной форме посредством </w:t>
            </w:r>
            <w:hyperlink r:id="rId36">
              <w:r>
                <w:rPr>
                  <w:rFonts w:eastAsia="Calibri" w:cs="" w:ascii="Times New Roman" w:hAnsi="Times New Roman"/>
                  <w:color w:val="000000"/>
                  <w:kern w:val="0"/>
                  <w:sz w:val="22"/>
                  <w:szCs w:val="22"/>
                  <w:lang w:val="ru-RU" w:eastAsia="en-US" w:bidi="ar-SA"/>
                </w:rPr>
                <w:t>ЕПГУ</w:t>
              </w:r>
            </w:hyperlink>
            <w:r>
              <w:rPr>
                <w:rFonts w:eastAsia="Calibri" w:cs="" w:ascii="Times New Roman" w:hAnsi="Times New Roman"/>
                <w:color w:val="000000"/>
                <w:kern w:val="0"/>
                <w:sz w:val="22"/>
                <w:szCs w:val="22"/>
                <w:lang w:val="ru-RU" w:eastAsia="en-US" w:bidi="ar-SA"/>
              </w:rPr>
              <w:t xml:space="preserve">, </w:t>
            </w:r>
            <w:hyperlink r:id="rId37">
              <w:r>
                <w:rPr>
                  <w:rFonts w:eastAsia="Calibri" w:cs="" w:ascii="Times New Roman" w:hAnsi="Times New Roman"/>
                  <w:color w:val="000000"/>
                  <w:kern w:val="0"/>
                  <w:sz w:val="22"/>
                  <w:szCs w:val="22"/>
                  <w:lang w:val="ru-RU" w:eastAsia="en-US" w:bidi="ar-SA"/>
                </w:rPr>
                <w:t>РПГУ</w:t>
              </w:r>
            </w:hyperlink>
            <w:r>
              <w:rPr>
                <w:rFonts w:eastAsia="Calibri" w:cs="" w:ascii="Times New Roman" w:hAnsi="Times New Roman"/>
                <w:color w:val="000000"/>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 приказ о назначении ( избрании) физического лица на должность</w:t>
            </w:r>
          </w:p>
        </w:tc>
        <w:tc>
          <w:tcPr>
            <w:tcW w:w="3993" w:type="dxa"/>
            <w:tcBorders/>
          </w:tcPr>
          <w:p>
            <w:pPr>
              <w:pStyle w:val="119"/>
              <w:suppressAutoHyphens w:val="true"/>
              <w:spacing w:before="0" w:after="0"/>
              <w:ind w:hanging="0"/>
              <w:rPr>
                <w:color w:val="000000"/>
              </w:rPr>
            </w:pPr>
            <w:r>
              <w:rPr>
                <w:rFonts w:cs="Times New Roman" w:ascii="Times New Roman" w:hAnsi="Times New Roman"/>
                <w:color w:val="000000"/>
                <w:kern w:val="0"/>
                <w:sz w:val="24"/>
                <w:szCs w:val="24"/>
                <w:lang w:val="ru-RU" w:bidi="ar-SA"/>
              </w:rPr>
              <w:t>1 экз.,  подлинник</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3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9">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40">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119"/>
              <w:suppressAutoHyphens w:val="true"/>
              <w:spacing w:before="0" w:after="0"/>
              <w:ind w:hanging="0"/>
              <w:rPr>
                <w:color w:val="000000"/>
              </w:rPr>
            </w:pPr>
            <w:r>
              <w:rPr>
                <w:rFonts w:cs="Times New Roman" w:ascii="Times New Roman" w:hAnsi="Times New Roman"/>
                <w:color w:val="000000"/>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9146" w:type="dxa"/>
            <w:gridSpan w:val="2"/>
            <w:tcBorders/>
          </w:tcPr>
          <w:p>
            <w:pPr>
              <w:pStyle w:val="Normal"/>
              <w:widowControl/>
              <w:suppressAutoHyphens w:val="true"/>
              <w:spacing w:before="0" w:after="0"/>
              <w:ind w:firstLine="708" w:right="-1"/>
              <w:jc w:val="both"/>
              <w:rPr>
                <w:bCs/>
                <w:sz w:val="24"/>
                <w:szCs w:val="24"/>
              </w:rPr>
            </w:pPr>
            <w:r>
              <w:rPr>
                <w:rFonts w:eastAsia="Calibri" w:cs="" w:ascii="Times New Roman" w:hAnsi="Times New Roman"/>
                <w:bCs/>
                <w:kern w:val="0"/>
                <w:sz w:val="24"/>
                <w:szCs w:val="24"/>
                <w:lang w:val="ru-RU" w:eastAsia="en-US" w:bidi="ar-SA"/>
              </w:rPr>
              <w:t xml:space="preserve">При подаче заявления о внесении изменений в связи с необходимостью продления срока действия разрешения на строительство </w:t>
            </w:r>
            <w:r>
              <w:rPr>
                <w:rFonts w:eastAsia="Calibri" w:cs="Times New Roman" w:ascii="Times New Roman" w:hAnsi="Times New Roman"/>
                <w:kern w:val="0"/>
                <w:sz w:val="24"/>
                <w:szCs w:val="24"/>
                <w:lang w:val="ru-RU" w:eastAsia="en-US" w:bidi="ar-SA"/>
              </w:rPr>
              <w:t>заявитель (его представитель) представляет:</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4.1</w:t>
            </w:r>
          </w:p>
        </w:tc>
        <w:tc>
          <w:tcPr>
            <w:tcW w:w="5153" w:type="dxa"/>
            <w:tcBorders/>
          </w:tcPr>
          <w:p>
            <w:pPr>
              <w:pStyle w:val="ConsPlusNormal11"/>
              <w:widowControl/>
              <w:suppressAutoHyphens w:val="true"/>
              <w:spacing w:before="0" w:after="0"/>
              <w:ind w:hanging="0"/>
              <w:jc w:val="both"/>
              <w:rPr>
                <w:rFonts w:eastAsia="Calibri"/>
                <w:sz w:val="24"/>
                <w:szCs w:val="24"/>
              </w:rPr>
            </w:pPr>
            <w:r>
              <w:rPr>
                <w:bCs/>
                <w:kern w:val="0"/>
                <w:sz w:val="24"/>
                <w:szCs w:val="24"/>
                <w:lang w:val="ru-RU" w:bidi="ar-SA"/>
              </w:rPr>
              <w:t>информацию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w:t>
            </w:r>
          </w:p>
        </w:tc>
        <w:tc>
          <w:tcPr>
            <w:tcW w:w="3993"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ConsPlusNormal11"/>
              <w:widowControl/>
              <w:suppressAutoHyphens w:val="true"/>
              <w:spacing w:before="0" w:after="0"/>
              <w:ind w:hanging="0"/>
              <w:jc w:val="both"/>
              <w:rPr>
                <w:sz w:val="24"/>
                <w:szCs w:val="24"/>
              </w:rPr>
            </w:pPr>
            <w:r>
              <w:rPr>
                <w:bCs/>
                <w:kern w:val="0"/>
                <w:sz w:val="24"/>
                <w:szCs w:val="24"/>
                <w:lang w:val="ru-RU" w:bidi="ar-SA"/>
              </w:rPr>
              <w:t>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9146" w:type="dxa"/>
            <w:gridSpan w:val="2"/>
            <w:tcBorders/>
          </w:tcPr>
          <w:p>
            <w:pPr>
              <w:pStyle w:val="Normal"/>
              <w:widowControl/>
              <w:suppressAutoHyphens w:val="true"/>
              <w:spacing w:before="0" w:after="0"/>
              <w:ind w:right="-1"/>
              <w:jc w:val="both"/>
              <w:rPr>
                <w:rFonts w:ascii="Calibri" w:hAnsi="Calibri" w:eastAsia="Calibri"/>
                <w:color w:val="000000"/>
                <w:sz w:val="24"/>
                <w:szCs w:val="24"/>
              </w:rPr>
            </w:pPr>
            <w:r>
              <w:rPr>
                <w:rFonts w:eastAsia="Calibri" w:cs="" w:ascii="Times New Roman" w:hAnsi="Times New Roman"/>
                <w:bCs/>
                <w:color w:val="000000"/>
                <w:kern w:val="0"/>
                <w:sz w:val="24"/>
                <w:szCs w:val="24"/>
                <w:lang w:val="ru-RU" w:eastAsia="en-US" w:bidi="ar-SA"/>
              </w:rPr>
              <w:t xml:space="preserve">При подаче заявления о внесении изменений в связи в связи с образованием земельного участка путем объединения земельных участков </w:t>
            </w:r>
            <w:r>
              <w:rPr>
                <w:rFonts w:eastAsia="Calibri" w:cs="Times New Roman" w:ascii="Times New Roman" w:hAnsi="Times New Roman"/>
                <w:color w:val="000000"/>
                <w:kern w:val="0"/>
                <w:sz w:val="24"/>
                <w:szCs w:val="24"/>
                <w:lang w:val="ru-RU" w:eastAsia="en-US" w:bidi="ar-SA"/>
              </w:rPr>
              <w:t>заявитель (его представитель) представляет:</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 правоустанавливающий и (или) правоудостоверяющий документ на земельный участок;</w:t>
            </w:r>
          </w:p>
          <w:p>
            <w:pPr>
              <w:pStyle w:val="Normal"/>
              <w:widowControl/>
              <w:shd w:val="clear" w:color="auto" w:fill="FFFFFF"/>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правоустанавливающие </w:t>
            </w:r>
            <w:r>
              <w:rPr>
                <w:rFonts w:eastAsia="Calibri" w:cs="Times New Roman" w:ascii="Times New Roman" w:hAnsi="Times New Roman"/>
                <w:kern w:val="0"/>
                <w:sz w:val="24"/>
                <w:szCs w:val="24"/>
                <w:shd w:fill="FFFFFF" w:val="clear"/>
                <w:lang w:val="ru-RU" w:eastAsia="en-US" w:bidi="ar-SA"/>
              </w:rPr>
              <w:t xml:space="preserve">и (или) правоудостоверяющий </w:t>
            </w:r>
            <w:r>
              <w:rPr>
                <w:rFonts w:eastAsia="Times New Roman" w:cs="Times New Roman" w:ascii="Times New Roman" w:hAnsi="Times New Roman"/>
                <w:kern w:val="0"/>
                <w:sz w:val="24"/>
                <w:szCs w:val="24"/>
                <w:lang w:val="ru-RU" w:eastAsia="ru-RU" w:bidi="ar-SA"/>
              </w:rPr>
              <w:t>документы на недвижимое имущество</w:t>
            </w:r>
            <w:r>
              <w:rPr>
                <w:rStyle w:val="FontStyle95"/>
                <w:rFonts w:eastAsia="Calibri"/>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r>
              <w:rPr>
                <w:rFonts w:eastAsia="Calibri" w:cs="Arial"/>
                <w:color w:val="121212"/>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9146" w:type="dxa"/>
            <w:gridSpan w:val="2"/>
            <w:tcBorders/>
          </w:tcPr>
          <w:p>
            <w:pPr>
              <w:pStyle w:val="Normal"/>
              <w:widowControl/>
              <w:suppressAutoHyphens w:val="true"/>
              <w:spacing w:before="0" w:after="0"/>
              <w:ind w:firstLine="708" w:right="-1"/>
              <w:jc w:val="both"/>
              <w:rPr>
                <w:rFonts w:ascii="Times New Roman" w:hAnsi="Times New Roman" w:eastAsia="Calibri"/>
                <w:color w:val="000000"/>
                <w:sz w:val="24"/>
                <w:szCs w:val="24"/>
              </w:rPr>
            </w:pPr>
            <w:r>
              <w:rPr>
                <w:rFonts w:eastAsia="Calibri" w:cs="" w:ascii="Times New Roman" w:hAnsi="Times New Roman"/>
                <w:bCs/>
                <w:color w:val="000000"/>
                <w:kern w:val="0"/>
                <w:sz w:val="24"/>
                <w:szCs w:val="24"/>
                <w:lang w:val="ru-RU" w:eastAsia="en-US" w:bidi="ar-SA"/>
              </w:rPr>
              <w:t xml:space="preserve">При подаче заявления о внесении изменений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r>
              <w:rPr>
                <w:rFonts w:eastAsia="Calibri" w:cs="Times New Roman" w:ascii="Times New Roman" w:hAnsi="Times New Roman"/>
                <w:color w:val="000000"/>
                <w:kern w:val="0"/>
                <w:sz w:val="24"/>
                <w:szCs w:val="24"/>
                <w:lang w:val="ru-RU" w:eastAsia="en-US" w:bidi="ar-SA"/>
              </w:rPr>
              <w:t>заявитель (его представитель) представляет:</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 правоустанавливающий и (или) правоудостоверяющий документ на земельный участок;</w:t>
            </w:r>
          </w:p>
          <w:p>
            <w:pPr>
              <w:pStyle w:val="Normal"/>
              <w:widowControl/>
              <w:shd w:val="clear" w:color="auto" w:fill="FFFFFF"/>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правоустанавливающие </w:t>
            </w:r>
            <w:r>
              <w:rPr>
                <w:rFonts w:eastAsia="Calibri" w:cs="Times New Roman" w:ascii="Times New Roman" w:hAnsi="Times New Roman"/>
                <w:kern w:val="0"/>
                <w:sz w:val="24"/>
                <w:szCs w:val="24"/>
                <w:shd w:fill="FFFFFF" w:val="clear"/>
                <w:lang w:val="ru-RU" w:eastAsia="en-US" w:bidi="ar-SA"/>
              </w:rPr>
              <w:t xml:space="preserve">и (или) правоудостоверяющий </w:t>
            </w:r>
            <w:r>
              <w:rPr>
                <w:rFonts w:eastAsia="Times New Roman" w:cs="Times New Roman" w:ascii="Times New Roman" w:hAnsi="Times New Roman"/>
                <w:kern w:val="0"/>
                <w:sz w:val="24"/>
                <w:szCs w:val="24"/>
                <w:lang w:val="ru-RU" w:eastAsia="ru-RU" w:bidi="ar-SA"/>
              </w:rPr>
              <w:t>документы на недвижимое имущество</w:t>
            </w:r>
            <w:r>
              <w:rPr>
                <w:rStyle w:val="FontStyle95"/>
                <w:rFonts w:eastAsia="Calibri"/>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r>
              <w:rPr>
                <w:rFonts w:eastAsia="Calibri" w:cs="Arial"/>
                <w:color w:val="121212"/>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9146" w:type="dxa"/>
            <w:gridSpan w:val="2"/>
            <w:tcBorders/>
          </w:tcPr>
          <w:p>
            <w:pPr>
              <w:pStyle w:val="Normal"/>
              <w:widowControl/>
              <w:suppressAutoHyphens w:val="true"/>
              <w:spacing w:before="0" w:after="0"/>
              <w:ind w:firstLine="708" w:right="-1"/>
              <w:jc w:val="both"/>
              <w:rPr>
                <w:rFonts w:ascii="Calibri" w:hAnsi="Calibri" w:eastAsia="Calibri"/>
                <w:color w:val="000000"/>
                <w:sz w:val="24"/>
                <w:szCs w:val="24"/>
              </w:rPr>
            </w:pPr>
            <w:r>
              <w:rPr>
                <w:rFonts w:eastAsia="Calibri" w:cs="" w:ascii="Times New Roman" w:hAnsi="Times New Roman"/>
                <w:bCs/>
                <w:color w:val="000000"/>
                <w:kern w:val="0"/>
                <w:sz w:val="24"/>
                <w:szCs w:val="24"/>
                <w:lang w:val="ru-RU" w:eastAsia="en-US" w:bidi="ar-SA"/>
              </w:rPr>
              <w:t xml:space="preserve">При подаче заявления о внесении изменений в связи с переходом права пользования недрами </w:t>
            </w:r>
            <w:r>
              <w:rPr>
                <w:rFonts w:eastAsia="Calibri" w:cs="Times New Roman" w:ascii="Times New Roman" w:hAnsi="Times New Roman"/>
                <w:color w:val="000000"/>
                <w:kern w:val="0"/>
                <w:sz w:val="24"/>
                <w:szCs w:val="24"/>
                <w:lang w:val="ru-RU" w:eastAsia="en-US" w:bidi="ar-SA"/>
              </w:rPr>
              <w:t>заявитель (его представитель) представляет:</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 правоустанавливающий и (или) правоудостоверяющий документ на земельный участок;</w:t>
            </w:r>
          </w:p>
          <w:p>
            <w:pPr>
              <w:pStyle w:val="Normal"/>
              <w:widowControl/>
              <w:shd w:val="clear" w:color="auto" w:fill="FFFFFF"/>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правоустанавливающие </w:t>
            </w:r>
            <w:r>
              <w:rPr>
                <w:rFonts w:eastAsia="Calibri" w:cs="Times New Roman" w:ascii="Times New Roman" w:hAnsi="Times New Roman"/>
                <w:kern w:val="0"/>
                <w:sz w:val="24"/>
                <w:szCs w:val="24"/>
                <w:shd w:fill="FFFFFF" w:val="clear"/>
                <w:lang w:val="ru-RU" w:eastAsia="en-US" w:bidi="ar-SA"/>
              </w:rPr>
              <w:t xml:space="preserve">и (или) правоудостоверяющий </w:t>
            </w:r>
            <w:r>
              <w:rPr>
                <w:rFonts w:eastAsia="Times New Roman" w:cs="Times New Roman" w:ascii="Times New Roman" w:hAnsi="Times New Roman"/>
                <w:kern w:val="0"/>
                <w:sz w:val="24"/>
                <w:szCs w:val="24"/>
                <w:lang w:val="ru-RU" w:eastAsia="ru-RU" w:bidi="ar-SA"/>
              </w:rPr>
              <w:t>документы на недвижимое имущество</w:t>
            </w:r>
            <w:r>
              <w:rPr>
                <w:rStyle w:val="FontStyle95"/>
                <w:rFonts w:eastAsia="Calibri"/>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r>
              <w:rPr>
                <w:rFonts w:eastAsia="Calibri" w:cs="Arial"/>
                <w:color w:val="121212"/>
                <w:kern w:val="0"/>
                <w:sz w:val="24"/>
                <w:szCs w:val="24"/>
                <w:lang w:val="ru-RU" w:eastAsia="en-US" w:bidi="ar-SA"/>
              </w:rPr>
              <w:t>.</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9146" w:type="dxa"/>
            <w:gridSpan w:val="2"/>
            <w:tcBorders/>
          </w:tcPr>
          <w:p>
            <w:pPr>
              <w:pStyle w:val="Normal"/>
              <w:widowControl/>
              <w:suppressAutoHyphens w:val="true"/>
              <w:spacing w:before="0" w:after="0"/>
              <w:ind w:firstLine="708" w:right="-1"/>
              <w:jc w:val="both"/>
              <w:rPr>
                <w:rFonts w:ascii="Calibri" w:hAnsi="Calibri" w:eastAsia="Calibri"/>
                <w:color w:val="000000"/>
                <w:sz w:val="24"/>
                <w:szCs w:val="24"/>
              </w:rPr>
            </w:pPr>
            <w:r>
              <w:rPr>
                <w:rFonts w:eastAsia="Calibri" w:cs="" w:ascii="Times New Roman" w:hAnsi="Times New Roman"/>
                <w:bCs/>
                <w:color w:val="000000"/>
                <w:kern w:val="0"/>
                <w:sz w:val="24"/>
                <w:szCs w:val="24"/>
                <w:lang w:val="ru-RU" w:eastAsia="en-US" w:bidi="ar-SA"/>
              </w:rPr>
              <w:t xml:space="preserve">При подаче заявления о внесении изменений в связи с переходом прав на земельный участок </w:t>
            </w:r>
            <w:r>
              <w:rPr>
                <w:rFonts w:eastAsia="Calibri" w:cs="Times New Roman" w:ascii="Times New Roman" w:hAnsi="Times New Roman"/>
                <w:color w:val="000000"/>
                <w:kern w:val="0"/>
                <w:sz w:val="24"/>
                <w:szCs w:val="24"/>
                <w:lang w:val="ru-RU" w:eastAsia="en-US" w:bidi="ar-SA"/>
              </w:rPr>
              <w:t>заявитель (его представитель) представляет:</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 правоустанавливающий и (или) правоудостоверяющий документ на земельный участок;</w:t>
            </w:r>
          </w:p>
          <w:p>
            <w:pPr>
              <w:pStyle w:val="Normal"/>
              <w:widowControl/>
              <w:shd w:val="clear" w:color="auto" w:fill="FFFFFF"/>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 правоустанавливающие </w:t>
            </w:r>
            <w:r>
              <w:rPr>
                <w:rFonts w:eastAsia="Calibri" w:cs="Times New Roman" w:ascii="Times New Roman" w:hAnsi="Times New Roman"/>
                <w:kern w:val="0"/>
                <w:sz w:val="24"/>
                <w:szCs w:val="24"/>
                <w:shd w:fill="FFFFFF" w:val="clear"/>
                <w:lang w:val="ru-RU" w:eastAsia="en-US" w:bidi="ar-SA"/>
              </w:rPr>
              <w:t xml:space="preserve">и (или) правоудостоверяющий </w:t>
            </w:r>
            <w:r>
              <w:rPr>
                <w:rFonts w:eastAsia="Times New Roman" w:cs="Times New Roman" w:ascii="Times New Roman" w:hAnsi="Times New Roman"/>
                <w:kern w:val="0"/>
                <w:sz w:val="24"/>
                <w:szCs w:val="24"/>
                <w:lang w:val="ru-RU" w:eastAsia="ru-RU" w:bidi="ar-SA"/>
              </w:rPr>
              <w:t>документы на недвижимое имущество</w:t>
            </w:r>
            <w:r>
              <w:rPr>
                <w:rStyle w:val="FontStyle95"/>
                <w:rFonts w:eastAsia="Calibri"/>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договор мены, 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4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документов и информации необходимых для </w:t>
      </w:r>
      <w:r>
        <w:rPr>
          <w:rStyle w:val="FontStyle63"/>
          <w:b/>
          <w:color w:val="000000"/>
          <w:sz w:val="28"/>
          <w:szCs w:val="28"/>
        </w:rPr>
        <w:t xml:space="preserve">внесения изменений в </w:t>
      </w:r>
      <w:r>
        <w:rPr>
          <w:rFonts w:cs="Times New Roman" w:ascii="Times New Roman" w:hAnsi="Times New Roman"/>
          <w:b/>
          <w:color w:val="000000"/>
          <w:sz w:val="28"/>
          <w:szCs w:val="28"/>
        </w:rPr>
        <w:t>разрешение на строительство</w:t>
      </w:r>
      <w:r>
        <w:rPr>
          <w:rFonts w:cs="Times New Roman" w:ascii="Times New Roman" w:hAnsi="Times New Roman"/>
          <w:b/>
          <w:color w:val="000000"/>
          <w:sz w:val="28"/>
          <w:szCs w:val="28"/>
          <w:shd w:fill="FFFFFF" w:val="clear"/>
        </w:rPr>
        <w:t xml:space="preserve"> (в том числе на отдельные этапы строительства, реконструкции объекта капитального строительства)</w:t>
      </w:r>
      <w:r>
        <w:rPr>
          <w:rFonts w:cs="Times New Roman" w:ascii="Times New Roman" w:hAnsi="Times New Roman"/>
          <w:b/>
          <w:color w:val="000000"/>
          <w:sz w:val="28"/>
          <w:szCs w:val="28"/>
        </w:rPr>
        <w:t>,</w:t>
      </w:r>
      <w:r>
        <w:rPr>
          <w:rFonts w:cs="Times New Roman" w:ascii="Times New Roman" w:hAnsi="Times New Roman"/>
          <w:b/>
          <w:sz w:val="28"/>
          <w:szCs w:val="28"/>
        </w:rPr>
        <w:t xml:space="preserve">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86"/>
        <w:gridCol w:w="2008"/>
        <w:gridCol w:w="2152"/>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9246" w:type="dxa"/>
            <w:gridSpan w:val="3"/>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 w:ascii="Times New Roman" w:hAnsi="Times New Roman"/>
                <w:bCs/>
                <w:color w:val="000000"/>
                <w:kern w:val="0"/>
                <w:sz w:val="24"/>
                <w:szCs w:val="24"/>
                <w:lang w:val="ru-RU" w:eastAsia="en-US" w:bidi="ar-SA"/>
              </w:rPr>
              <w:t>При подаче заявления о внесении изменений в связи с необходимостью продления срока действия разрешения на строительство.</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5086" w:type="dxa"/>
            <w:tcBorders/>
          </w:tcPr>
          <w:p>
            <w:pPr>
              <w:pStyle w:val="Normal"/>
              <w:widowControl/>
              <w:suppressAutoHyphens w:val="true"/>
              <w:spacing w:before="0" w:after="0"/>
              <w:ind w:right="-1"/>
              <w:jc w:val="both"/>
              <w:rPr>
                <w:sz w:val="24"/>
                <w:szCs w:val="24"/>
              </w:rPr>
            </w:pPr>
            <w:r>
              <w:rPr>
                <w:rFonts w:eastAsia="Calibri" w:cs="Times New Roman" w:ascii="Times New Roman" w:hAnsi="Times New Roman"/>
                <w:bCs/>
                <w:color w:val="000000"/>
                <w:kern w:val="0"/>
                <w:sz w:val="24"/>
                <w:szCs w:val="24"/>
                <w:lang w:val="ru-RU" w:eastAsia="en-US" w:bidi="ar-SA"/>
              </w:rPr>
              <w:t>Документ, содержащий информацию о наличии выявленного в рамках государственного строительного надзора,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tc>
        <w:tc>
          <w:tcPr>
            <w:tcW w:w="4160" w:type="dxa"/>
            <w:gridSpan w:val="2"/>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5086" w:type="dxa"/>
            <w:tcBorders/>
          </w:tcPr>
          <w:p>
            <w:pPr>
              <w:pStyle w:val="Normal"/>
              <w:widowControl/>
              <w:suppressAutoHyphens w:val="true"/>
              <w:spacing w:before="0" w:after="0"/>
              <w:ind w:right="-1"/>
              <w:jc w:val="both"/>
              <w:rPr>
                <w:sz w:val="24"/>
                <w:szCs w:val="24"/>
              </w:rPr>
            </w:pPr>
            <w:r>
              <w:rPr>
                <w:rFonts w:eastAsia="Calibri" w:cs="Times New Roman" w:ascii="Times New Roman" w:hAnsi="Times New Roman"/>
                <w:bCs/>
                <w:color w:val="000000"/>
                <w:kern w:val="0"/>
                <w:sz w:val="24"/>
                <w:szCs w:val="24"/>
                <w:lang w:val="ru-RU" w:eastAsia="en-US" w:bidi="ar-SA"/>
              </w:rPr>
              <w:t>Документа муниципального земельного контроля о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tc>
        <w:tc>
          <w:tcPr>
            <w:tcW w:w="4160" w:type="dxa"/>
            <w:gridSpan w:val="2"/>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9246" w:type="dxa"/>
            <w:gridSpan w:val="3"/>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 w:ascii="Times New Roman" w:hAnsi="Times New Roman"/>
                <w:bCs/>
                <w:color w:val="000000"/>
                <w:kern w:val="0"/>
                <w:sz w:val="24"/>
                <w:szCs w:val="24"/>
                <w:lang w:val="ru-RU" w:eastAsia="en-US" w:bidi="ar-SA"/>
              </w:rPr>
              <w:t>При подаче заявления о внесении изменений 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2.1</w:t>
            </w:r>
          </w:p>
        </w:tc>
        <w:tc>
          <w:tcPr>
            <w:tcW w:w="5086"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2.2</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2.3</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5086" w:type="dxa"/>
            <w:tcBorders/>
          </w:tcPr>
          <w:p>
            <w:pPr>
              <w:pStyle w:val="ConsPlusNormal11"/>
              <w:widowControl/>
              <w:suppressAutoHyphens w:val="true"/>
              <w:spacing w:before="0" w:after="0"/>
              <w:ind w:hanging="0"/>
              <w:jc w:val="both"/>
              <w:rPr>
                <w:sz w:val="24"/>
                <w:szCs w:val="24"/>
              </w:rPr>
            </w:pPr>
            <w:r>
              <w:rPr>
                <w:color w:val="000000"/>
                <w:kern w:val="0"/>
                <w:sz w:val="24"/>
                <w:szCs w:val="24"/>
                <w:lang w:val="ru-RU" w:bidi="ar-SA"/>
              </w:rPr>
              <w:t>Постановление уполномоченного органа</w:t>
            </w:r>
          </w:p>
          <w:p>
            <w:pPr>
              <w:pStyle w:val="ConsPlusNormal11"/>
              <w:widowControl/>
              <w:suppressAutoHyphens w:val="true"/>
              <w:spacing w:before="0" w:after="0"/>
              <w:ind w:hanging="0"/>
              <w:jc w:val="both"/>
              <w:rPr>
                <w:sz w:val="24"/>
                <w:szCs w:val="24"/>
              </w:rPr>
            </w:pPr>
            <w:r>
              <w:rPr>
                <w:color w:val="000000"/>
                <w:kern w:val="0"/>
                <w:sz w:val="24"/>
                <w:szCs w:val="24"/>
                <w:lang w:val="ru-RU" w:bidi="ar-SA"/>
              </w:rPr>
              <w:t>об образовании земельных участков путем объединения земельных участков, в отношении которых или одного из которых выдано разрешение на строительство.</w:t>
            </w:r>
          </w:p>
        </w:tc>
        <w:tc>
          <w:tcPr>
            <w:tcW w:w="4160" w:type="dxa"/>
            <w:gridSpan w:val="2"/>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p>
            <w:pPr>
              <w:pStyle w:val="ConsPlusNormal11"/>
              <w:widowControl/>
              <w:suppressAutoHyphens w:val="true"/>
              <w:spacing w:before="0" w:after="0"/>
              <w:ind w:hanging="0"/>
              <w:jc w:val="both"/>
              <w:rPr>
                <w:sz w:val="24"/>
                <w:szCs w:val="24"/>
              </w:rPr>
            </w:pPr>
            <w:r>
              <w:rPr>
                <w:color w:val="000000"/>
                <w:kern w:val="0"/>
                <w:sz w:val="24"/>
                <w:szCs w:val="24"/>
                <w:lang w:val="ru-RU" w:bidi="ar-SA"/>
              </w:rPr>
              <w:t>В случае наличия решения об образовании земельного участка.</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07" w:type="dxa"/>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3</w:t>
            </w:r>
          </w:p>
        </w:tc>
        <w:tc>
          <w:tcPr>
            <w:tcW w:w="9246" w:type="dxa"/>
            <w:gridSpan w:val="3"/>
            <w:tcBorders/>
          </w:tcPr>
          <w:p>
            <w:pPr>
              <w:pStyle w:val="Normal"/>
              <w:widowControl/>
              <w:suppressAutoHyphens w:val="true"/>
              <w:spacing w:before="0" w:after="0"/>
              <w:jc w:val="left"/>
              <w:rPr>
                <w:sz w:val="24"/>
                <w:szCs w:val="24"/>
              </w:rPr>
            </w:pPr>
            <w:r>
              <w:rPr>
                <w:rFonts w:eastAsia="Calibri" w:cs="" w:ascii="Times New Roman" w:hAnsi="Times New Roman"/>
                <w:bCs/>
                <w:color w:val="000000"/>
                <w:kern w:val="0"/>
                <w:sz w:val="24"/>
                <w:szCs w:val="24"/>
                <w:lang w:val="ru-RU" w:eastAsia="en-US" w:bidi="ar-SA"/>
              </w:rPr>
              <w:t>При подаче заявления о внесении изменений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86" w:type="dxa"/>
            <w:tcBorders/>
          </w:tcPr>
          <w:p>
            <w:pPr>
              <w:pStyle w:val="Normal"/>
              <w:widowControl/>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3.3</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 xml:space="preserve">Выписка из Единого государственного реестра недвижимости об объекте недвижимости (об испрашиваемом земельном участке  </w:t>
            </w:r>
            <w:r>
              <w:rPr>
                <w:rFonts w:eastAsia="Calibri" w:cs="" w:ascii="Times New Roman" w:hAnsi="Times New Roman"/>
                <w:bCs/>
                <w:color w:val="000000"/>
                <w:kern w:val="0"/>
                <w:sz w:val="24"/>
                <w:szCs w:val="24"/>
                <w:lang w:val="ru-RU" w:eastAsia="en-US" w:bidi="ar-SA"/>
              </w:rPr>
              <w:t>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Pr>
                <w:rStyle w:val="FontStyle30"/>
                <w:rFonts w:eastAsia="Calibri"/>
                <w:kern w:val="0"/>
                <w:sz w:val="24"/>
                <w:szCs w:val="24"/>
                <w:lang w:val="ru-RU" w:eastAsia="en-US" w:bidi="ar-SA"/>
              </w:rPr>
              <w:t>)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3.4</w:t>
            </w:r>
          </w:p>
        </w:tc>
        <w:tc>
          <w:tcPr>
            <w:tcW w:w="5086" w:type="dxa"/>
            <w:tcBorders/>
          </w:tcPr>
          <w:p>
            <w:pPr>
              <w:pStyle w:val="Normal"/>
              <w:widowControl/>
              <w:suppressAutoHyphens w:val="true"/>
              <w:spacing w:before="0" w:after="0"/>
              <w:ind w:right="-1"/>
              <w:jc w:val="both"/>
              <w:rPr>
                <w:sz w:val="24"/>
                <w:szCs w:val="24"/>
              </w:rPr>
            </w:pPr>
            <w:r>
              <w:rPr>
                <w:rFonts w:eastAsia="Calibri" w:cs="Times New Roman" w:ascii="Times New Roman" w:hAnsi="Times New Roman"/>
                <w:color w:val="000000"/>
                <w:kern w:val="0"/>
                <w:sz w:val="24"/>
                <w:szCs w:val="24"/>
                <w:lang w:val="ru-RU" w:eastAsia="en-US" w:bidi="ar-SA"/>
              </w:rPr>
              <w:t>Постановления уполномоченного органа</w:t>
            </w:r>
            <w:r>
              <w:rPr>
                <w:rFonts w:eastAsia="Calibri" w:cs="" w:ascii="Times New Roman" w:hAnsi="Times New Roman"/>
                <w:b/>
                <w:color w:val="000000"/>
                <w:kern w:val="0"/>
                <w:sz w:val="24"/>
                <w:szCs w:val="24"/>
                <w:lang w:val="ru-RU" w:eastAsia="en-US" w:bidi="ar-SA"/>
              </w:rPr>
              <w:t xml:space="preserve"> </w:t>
            </w:r>
            <w:r>
              <w:rPr>
                <w:rFonts w:eastAsia="Calibri" w:cs="" w:ascii="Times New Roman" w:hAnsi="Times New Roman"/>
                <w:color w:val="000000"/>
                <w:kern w:val="0"/>
                <w:sz w:val="24"/>
                <w:szCs w:val="24"/>
                <w:lang w:val="ru-RU" w:eastAsia="en-US" w:bidi="ar-SA"/>
              </w:rPr>
              <w:t>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pPr>
              <w:pStyle w:val="Normal"/>
              <w:widowControl/>
              <w:suppressAutoHyphens w:val="true"/>
              <w:spacing w:before="0" w:after="0"/>
              <w:ind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9246" w:type="dxa"/>
            <w:gridSpan w:val="3"/>
            <w:tcBorders/>
          </w:tcPr>
          <w:p>
            <w:pPr>
              <w:pStyle w:val="Normal"/>
              <w:widowControl/>
              <w:suppressAutoHyphens w:val="true"/>
              <w:spacing w:before="0" w:after="0"/>
              <w:jc w:val="left"/>
              <w:rPr>
                <w:sz w:val="24"/>
                <w:szCs w:val="24"/>
              </w:rPr>
            </w:pPr>
            <w:r>
              <w:rPr>
                <w:rFonts w:eastAsia="Calibri" w:cs="" w:ascii="Times New Roman" w:hAnsi="Times New Roman"/>
                <w:bCs/>
                <w:color w:val="000000"/>
                <w:kern w:val="0"/>
                <w:sz w:val="24"/>
                <w:szCs w:val="24"/>
                <w:lang w:val="ru-RU" w:eastAsia="en-US" w:bidi="ar-SA"/>
              </w:rPr>
              <w:t>При подаче  заявления о  внесении изменений в связи с переходом права пользования недрами.</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tc>
        <w:tc>
          <w:tcPr>
            <w:tcW w:w="5086" w:type="dxa"/>
            <w:tcBorders/>
          </w:tcPr>
          <w:p>
            <w:pPr>
              <w:pStyle w:val="Normal"/>
              <w:widowControl/>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4.2</w:t>
            </w:r>
          </w:p>
        </w:tc>
        <w:tc>
          <w:tcPr>
            <w:tcW w:w="508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4.3</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 xml:space="preserve">Выписка из Единого государственного реестра недвижимости об объекте недвижимости (об испрашиваемом земельном участке  </w:t>
            </w:r>
            <w:r>
              <w:rPr>
                <w:rFonts w:eastAsia="Calibri" w:cs="" w:ascii="Times New Roman" w:hAnsi="Times New Roman"/>
                <w:bCs/>
                <w:color w:val="000000"/>
                <w:kern w:val="0"/>
                <w:sz w:val="24"/>
                <w:szCs w:val="24"/>
                <w:lang w:val="ru-RU" w:eastAsia="en-US" w:bidi="ar-SA"/>
              </w:rPr>
              <w:t>в отношении которого прежнему правообладателю земельного участка выдано разрешение на строительство</w:t>
            </w:r>
            <w:r>
              <w:rPr>
                <w:rStyle w:val="FontStyle30"/>
                <w:rFonts w:eastAsia="Calibri"/>
                <w:kern w:val="0"/>
                <w:sz w:val="24"/>
                <w:szCs w:val="24"/>
                <w:lang w:val="ru-RU" w:eastAsia="en-US" w:bidi="ar-SA"/>
              </w:rPr>
              <w:t>)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4.4</w:t>
            </w:r>
          </w:p>
        </w:tc>
        <w:tc>
          <w:tcPr>
            <w:tcW w:w="5086" w:type="dxa"/>
            <w:tcBorders/>
          </w:tcPr>
          <w:p>
            <w:pPr>
              <w:pStyle w:val="Normal"/>
              <w:widowControl/>
              <w:suppressAutoHyphens w:val="true"/>
              <w:spacing w:before="0" w:after="0"/>
              <w:jc w:val="both"/>
              <w:rPr>
                <w:rFonts w:ascii="Times New Roman" w:hAnsi="Times New Roman"/>
                <w:sz w:val="24"/>
                <w:szCs w:val="24"/>
              </w:rPr>
            </w:pPr>
            <w:r>
              <w:rPr>
                <w:rFonts w:eastAsia="Calibri" w:cs="" w:ascii="Times New Roman" w:hAnsi="Times New Roman"/>
                <w:color w:val="000000"/>
                <w:kern w:val="0"/>
                <w:sz w:val="24"/>
                <w:szCs w:val="24"/>
                <w:lang w:val="ru-RU" w:eastAsia="en-US" w:bidi="ar-SA"/>
              </w:rPr>
              <w:t>Постановление о предоставлении права пользования недрами.</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копии</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4.5</w:t>
            </w:r>
          </w:p>
        </w:tc>
        <w:tc>
          <w:tcPr>
            <w:tcW w:w="5086" w:type="dxa"/>
            <w:tcBorders/>
          </w:tcPr>
          <w:p>
            <w:pPr>
              <w:pStyle w:val="ConsPlusNormal11"/>
              <w:widowControl/>
              <w:suppressAutoHyphens w:val="true"/>
              <w:spacing w:before="0" w:after="0"/>
              <w:ind w:hanging="0"/>
              <w:jc w:val="both"/>
              <w:rPr>
                <w:sz w:val="24"/>
                <w:szCs w:val="24"/>
              </w:rPr>
            </w:pPr>
            <w:r>
              <w:rPr>
                <w:color w:val="000000"/>
                <w:kern w:val="0"/>
                <w:sz w:val="24"/>
                <w:szCs w:val="24"/>
                <w:lang w:val="ru-RU" w:bidi="ar-SA"/>
              </w:rPr>
              <w:t>Постановление о переоформлении лицензии на право пользования недрами.</w:t>
            </w:r>
          </w:p>
          <w:p>
            <w:pPr>
              <w:pStyle w:val="Normal"/>
              <w:widowControl/>
              <w:suppressAutoHyphens w:val="true"/>
              <w:spacing w:before="0" w:after="0"/>
              <w:ind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160" w:type="dxa"/>
            <w:gridSpan w:val="2"/>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копии</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9246" w:type="dxa"/>
            <w:gridSpan w:val="3"/>
            <w:tcBorders/>
          </w:tcPr>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bCs/>
                <w:color w:val="000000"/>
                <w:kern w:val="0"/>
                <w:sz w:val="24"/>
                <w:szCs w:val="24"/>
                <w:lang w:val="ru-RU" w:eastAsia="en-US" w:bidi="ar-SA"/>
              </w:rPr>
              <w:t>При подаче заявления о внесении изменений в связи с переходом прав на земельный участок.</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tc>
        <w:tc>
          <w:tcPr>
            <w:tcW w:w="5086" w:type="dxa"/>
            <w:tcBorders/>
          </w:tcPr>
          <w:p>
            <w:pPr>
              <w:pStyle w:val="Normal"/>
              <w:widowControl/>
              <w:suppressAutoHyphens w:val="true"/>
              <w:spacing w:before="0" w:after="0"/>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5.2</w:t>
            </w:r>
          </w:p>
        </w:tc>
        <w:tc>
          <w:tcPr>
            <w:tcW w:w="5086"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5.3</w:t>
            </w:r>
          </w:p>
        </w:tc>
        <w:tc>
          <w:tcPr>
            <w:tcW w:w="5086" w:type="dxa"/>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Style w:val="FontStyle30"/>
                <w:rFonts w:eastAsia="Calibri"/>
                <w:kern w:val="0"/>
                <w:sz w:val="24"/>
                <w:szCs w:val="24"/>
                <w:lang w:val="ru-RU" w:eastAsia="en-US" w:bidi="ar-SA"/>
              </w:rPr>
              <w:t xml:space="preserve">Выписка из Единого государственного реестра недвижимости об объекте недвижимости (об испрашиваемом земельном участке  </w:t>
            </w:r>
            <w:r>
              <w:rPr>
                <w:rFonts w:eastAsia="Calibri" w:cs="" w:ascii="Times New Roman" w:hAnsi="Times New Roman"/>
                <w:bCs/>
                <w:color w:val="000000"/>
                <w:kern w:val="0"/>
                <w:sz w:val="24"/>
                <w:szCs w:val="24"/>
                <w:lang w:val="ru-RU" w:eastAsia="en-US" w:bidi="ar-SA"/>
              </w:rPr>
              <w:t>в отношении которого прежнему правообладателю земельного участка выдано разрешение на строительство</w:t>
            </w:r>
            <w:r>
              <w:rPr>
                <w:rStyle w:val="FontStyle30"/>
                <w:rFonts w:eastAsia="Calibri"/>
                <w:kern w:val="0"/>
                <w:sz w:val="24"/>
                <w:szCs w:val="24"/>
                <w:lang w:val="ru-RU" w:eastAsia="en-US" w:bidi="ar-SA"/>
              </w:rPr>
              <w:t>)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jc w:val="left"/>
              <w:rPr>
                <w:rFonts w:ascii="Times New Roman" w:hAnsi="Times New Roman" w:eastAsia="Calibri" w:cs="Times New Roman"/>
                <w:i/>
                <w:i/>
                <w:sz w:val="24"/>
                <w:szCs w:val="24"/>
              </w:rPr>
            </w:pPr>
            <w:r>
              <w:rPr>
                <w:rFonts w:eastAsia="Calibri" w:cs="Times New Roman" w:ascii="Times New Roman" w:hAnsi="Times New Roman"/>
                <w:i/>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5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72"/>
        <w:gridCol w:w="4175"/>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5"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4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2">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43">
              <w:r>
                <w:rPr>
                  <w:rFonts w:eastAsia="Calibri" w:cs="" w:ascii="Times New Roman" w:hAnsi="Times New Roman"/>
                  <w:color w:val="000000"/>
                  <w:kern w:val="0"/>
                  <w:sz w:val="24"/>
                  <w:szCs w:val="24"/>
                  <w:lang w:val="ru-RU" w:eastAsia="en-US" w:bidi="ar-SA"/>
                </w:rPr>
                <w:t>ЕПГУ</w:t>
              </w:r>
            </w:hyperlink>
            <w:r>
              <w:rPr>
                <w:rFonts w:eastAsia="Calibri" w:cs="" w:ascii="Times New Roman" w:hAnsi="Times New Roman"/>
                <w:color w:val="000000"/>
                <w:kern w:val="0"/>
                <w:sz w:val="24"/>
                <w:szCs w:val="24"/>
                <w:lang w:val="ru-RU" w:eastAsia="en-US" w:bidi="ar-SA"/>
              </w:rPr>
              <w:t xml:space="preserve">, </w:t>
            </w:r>
            <w:hyperlink r:id="rId44">
              <w:r>
                <w:rPr>
                  <w:rFonts w:eastAsia="Calibri" w:cs="" w:ascii="Times New Roman" w:hAnsi="Times New Roman"/>
                  <w:color w:val="000000"/>
                  <w:kern w:val="0"/>
                  <w:sz w:val="24"/>
                  <w:szCs w:val="24"/>
                  <w:lang w:val="ru-RU" w:eastAsia="en-US" w:bidi="ar-SA"/>
                </w:rPr>
                <w:t>РПГУ</w:t>
              </w:r>
            </w:hyperlink>
            <w:r>
              <w:rPr>
                <w:rFonts w:eastAsia="Calibri" w:c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5" w:type="dxa"/>
            <w:tcBorders/>
          </w:tcPr>
          <w:p>
            <w:pPr>
              <w:pStyle w:val="119"/>
              <w:suppressAutoHyphens w:val="true"/>
              <w:spacing w:before="0" w:after="0"/>
              <w:ind w:hanging="0"/>
              <w:rPr>
                <w:rFonts w:ascii="Times New Roman" w:hAnsi="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4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119"/>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47">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r>
              <w:rPr>
                <w:rFonts w:eastAsia="Times New Roman" w:cs="Times New Roman" w:ascii="Times New Roman" w:hAnsi="Times New Roman"/>
                <w:kern w:val="0"/>
                <w:sz w:val="24"/>
                <w:szCs w:val="24"/>
                <w:lang w:val="ru-RU" w:eastAsia="ru-RU" w:bidi="ar-SA"/>
              </w:rPr>
              <w:t>.</w:t>
            </w:r>
          </w:p>
        </w:tc>
        <w:tc>
          <w:tcPr>
            <w:tcW w:w="417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72"/>
        <w:gridCol w:w="4175"/>
      </w:tblGrid>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75"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color w:val="000000"/>
                <w:kern w:val="0"/>
                <w:sz w:val="24"/>
                <w:szCs w:val="24"/>
                <w:lang w:val="ru-RU" w:bidi="ar-SA"/>
              </w:rPr>
              <w:t xml:space="preserve">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18</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электронной форме (интерактивную форм</w:t>
            </w:r>
            <w:r>
              <w:rPr>
                <w:rFonts w:eastAsia="Calibri" w:cs="Times New Roman" w:ascii="Times New Roman" w:hAnsi="Times New Roman"/>
                <w:color w:val="000000"/>
                <w:kern w:val="0"/>
                <w:sz w:val="24"/>
                <w:szCs w:val="24"/>
                <w:lang w:val="ru-RU" w:eastAsia="en-US" w:bidi="ar-SA"/>
              </w:rPr>
              <w:t xml:space="preserve">у </w:t>
            </w:r>
            <w:hyperlink r:id="rId48">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9">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5" w:type="dxa"/>
            <w:tcBorders/>
          </w:tcPr>
          <w:p>
            <w:pPr>
              <w:pStyle w:val="Normal"/>
              <w:widowControl/>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ascii="Times New Roman" w:hAnsi="Times New Roman"/>
                <w:kern w:val="0"/>
                <w:sz w:val="22"/>
                <w:szCs w:val="22"/>
                <w:lang w:val="ru-RU" w:eastAsia="en-US" w:bidi="ar-SA"/>
              </w:rPr>
              <w:t xml:space="preserve">копия,  </w:t>
            </w:r>
            <w:r>
              <w:rPr>
                <w:rFonts w:eastAsia="Calibri" w:cs="" w:ascii="Times New Roman" w:hAnsi="Times New Roman"/>
                <w:color w:val="000000"/>
                <w:kern w:val="0"/>
                <w:sz w:val="24"/>
                <w:szCs w:val="24"/>
                <w:lang w:val="ru-RU" w:eastAsia="en-US" w:bidi="ar-SA"/>
              </w:rPr>
              <w:t>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50">
              <w:r>
                <w:rPr>
                  <w:rFonts w:eastAsia="Calibri" w:cs="" w:ascii="Times New Roman" w:hAnsi="Times New Roman"/>
                  <w:color w:val="000000"/>
                  <w:kern w:val="0"/>
                  <w:sz w:val="24"/>
                  <w:szCs w:val="24"/>
                  <w:lang w:val="ru-RU" w:eastAsia="en-US" w:bidi="ar-SA"/>
                </w:rPr>
                <w:t>ЕПГУ</w:t>
              </w:r>
            </w:hyperlink>
            <w:r>
              <w:rPr>
                <w:rFonts w:eastAsia="Calibri" w:cs="" w:ascii="Times New Roman" w:hAnsi="Times New Roman"/>
                <w:color w:val="000000"/>
                <w:kern w:val="0"/>
                <w:sz w:val="24"/>
                <w:szCs w:val="24"/>
                <w:lang w:val="ru-RU" w:eastAsia="en-US" w:bidi="ar-SA"/>
              </w:rPr>
              <w:t xml:space="preserve">, </w:t>
            </w:r>
            <w:hyperlink r:id="rId51">
              <w:r>
                <w:rPr>
                  <w:rFonts w:eastAsia="Calibri" w:cs="" w:ascii="Times New Roman" w:hAnsi="Times New Roman"/>
                  <w:color w:val="000000"/>
                  <w:kern w:val="0"/>
                  <w:sz w:val="24"/>
                  <w:szCs w:val="24"/>
                  <w:lang w:val="ru-RU" w:eastAsia="en-US" w:bidi="ar-SA"/>
                </w:rPr>
                <w:t>РПГУ</w:t>
              </w:r>
            </w:hyperlink>
            <w:r>
              <w:rPr>
                <w:rFonts w:eastAsia="Calibri" w:c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5" w:type="dxa"/>
            <w:tcBorders/>
          </w:tcPr>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5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юридическим лицом, документы удостоверяется усиленной квалифицированной</w:t>
            </w:r>
            <w:r>
              <w:rPr>
                <w:rFonts w:cs="Times New Roman" w:ascii="Times New Roman" w:hAnsi="Times New Roman"/>
                <w:color w:val="000000"/>
                <w:kern w:val="0"/>
                <w:sz w:val="24"/>
                <w:szCs w:val="24"/>
                <w:lang w:val="ru-RU" w:bidi="ar-SA"/>
              </w:rPr>
              <w:t xml:space="preserve"> </w:t>
            </w:r>
            <w:hyperlink r:id="rId54">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w:t>
            </w:r>
            <w:r>
              <w:rPr>
                <w:rFonts w:cs="Times New Roman" w:ascii="Times New Roman" w:hAnsi="Times New Roman"/>
                <w:kern w:val="0"/>
                <w:sz w:val="24"/>
                <w:szCs w:val="24"/>
                <w:lang w:val="ru-RU" w:bidi="ar-SA"/>
              </w:rPr>
              <w:t xml:space="preserve"> неквалифицированной электронной подписью правомочного должностного лица такого юридического лица;</w:t>
            </w:r>
          </w:p>
          <w:p>
            <w:pPr>
              <w:pStyle w:val="119"/>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7</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заявления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6"/>
        <w:gridCol w:w="4516"/>
      </w:tblGrid>
      <w:tr>
        <w:trPr/>
        <w:tc>
          <w:tcPr>
            <w:tcW w:w="5338"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6"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6"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6"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Заявление </w:t>
            </w:r>
            <w:r>
              <w:rPr>
                <w:rStyle w:val="Style10"/>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0"/>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6"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6"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6"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w:t>
            </w:r>
            <w:r>
              <w:rPr>
                <w:rFonts w:eastAsia="Calibri" w:cs="" w:ascii="Helvetica" w:hAnsi="Helvetica"/>
                <w:color w:val="000000"/>
                <w:kern w:val="0"/>
                <w:sz w:val="23"/>
                <w:szCs w:val="23"/>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с объявленной ценностью, описью вложения и уведомлением о вручении</w:t>
            </w:r>
            <w:r>
              <w:rPr>
                <w:rFonts w:eastAsia="Times New Roman" w:cs="Times New Roman" w:ascii="Times New Roman" w:hAnsi="Times New Roman"/>
                <w:color w:val="000000"/>
                <w:kern w:val="0"/>
                <w:sz w:val="24"/>
                <w:szCs w:val="24"/>
                <w:shd w:fill="FFFFFF" w:val="clear"/>
                <w:lang w:val="ru-RU" w:eastAsia="ru-RU" w:bidi="ar-SA"/>
              </w:rPr>
              <w:t>.</w:t>
            </w:r>
          </w:p>
        </w:tc>
        <w:tc>
          <w:tcPr>
            <w:tcW w:w="2976"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6" w:type="dxa"/>
            <w:vMerge w:val="restart"/>
            <w:tcBorders/>
          </w:tcPr>
          <w:p>
            <w:pPr>
              <w:pStyle w:val="Normal"/>
              <w:widowControl/>
              <w:suppressAutoHyphens w:val="true"/>
              <w:spacing w:before="0" w:after="0"/>
              <w:jc w:val="both"/>
              <w:rPr>
                <w:rFonts w:ascii="Calibri" w:hAnsi="Calibri" w:eastAsia="Calibri" w:c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Заявление </w:t>
            </w:r>
            <w:r>
              <w:rPr>
                <w:rStyle w:val="Style10"/>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6"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color w:themeColor="text1" w:val="000000"/>
                <w:kern w:val="0"/>
                <w:sz w:val="26"/>
                <w:szCs w:val="26"/>
                <w:lang w:val="ru-RU" w:eastAsia="en-US" w:bidi="ar-SA"/>
              </w:rPr>
              <w:t xml:space="preserve">Заявление </w:t>
            </w:r>
            <w:r>
              <w:rPr>
                <w:rFonts w:eastAsia="Calibri" w:cs="Times New Roman" w:ascii="Times New Roman" w:hAnsi="Times New Roman"/>
                <w:kern w:val="0"/>
                <w:sz w:val="26"/>
                <w:szCs w:val="26"/>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6"/>
                <w:szCs w:val="26"/>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6"/>
                <w:szCs w:val="26"/>
                <w:lang w:val="en-US" w:eastAsia="en-US" w:bidi="ar-SA"/>
              </w:rPr>
              <w:t>III</w:t>
            </w:r>
            <w:r>
              <w:rPr>
                <w:rFonts w:eastAsia="Calibri" w:cs="Times New Roman" w:ascii="Times New Roman" w:hAnsi="Times New Roman"/>
                <w:kern w:val="0"/>
                <w:sz w:val="26"/>
                <w:szCs w:val="26"/>
                <w:lang w:val="ru-RU" w:eastAsia="en-US" w:bidi="ar-SA"/>
              </w:rPr>
              <w:t xml:space="preserve">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Наличие в заявлении (</w:t>
            </w:r>
            <w:r>
              <w:rPr>
                <w:rFonts w:eastAsia="Calibri" w:cs="Times New Roman" w:ascii="Times New Roman" w:hAnsi="Times New Roman"/>
                <w:kern w:val="0"/>
                <w:sz w:val="26"/>
                <w:szCs w:val="26"/>
                <w:lang w:val="ru-RU" w:eastAsia="en-US" w:bidi="ar-SA"/>
              </w:rPr>
              <w:t xml:space="preserve">в том числе в интерактивной форме заявления) </w:t>
            </w:r>
            <w:r>
              <w:rPr>
                <w:rFonts w:eastAsia="Times New Roman" w:cs="Times New Roman" w:ascii="Times New Roman" w:hAnsi="Times New Roman"/>
                <w:kern w:val="0"/>
                <w:sz w:val="26"/>
                <w:szCs w:val="26"/>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6"/>
                <w:szCs w:val="26"/>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left"/>
              <w:rPr/>
            </w:pPr>
            <w:r>
              <w:rPr>
                <w:rStyle w:val="FontStyle39"/>
                <w:rFonts w:eastAsia="Calibri"/>
                <w:kern w:val="0"/>
                <w:sz w:val="26"/>
                <w:szCs w:val="26"/>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10</w:t>
            </w:r>
          </w:p>
        </w:tc>
        <w:tc>
          <w:tcPr>
            <w:tcW w:w="8983" w:type="dxa"/>
            <w:tcBorders/>
          </w:tcPr>
          <w:p>
            <w:pPr>
              <w:pStyle w:val="Normal"/>
              <w:widowControl w:val="false"/>
              <w:suppressAutoHyphens w:val="true"/>
              <w:spacing w:before="0" w:after="0"/>
              <w:jc w:val="left"/>
              <w:rPr>
                <w:sz w:val="26"/>
                <w:szCs w:val="26"/>
              </w:rPr>
            </w:pPr>
            <w:r>
              <w:rPr>
                <w:rFonts w:eastAsia="Calibri" w:cs="Times New Roman" w:ascii="Times New Roman" w:hAnsi="Times New Roman"/>
                <w:kern w:val="0"/>
                <w:sz w:val="26"/>
                <w:szCs w:val="26"/>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 xml:space="preserve">   </w:t>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Andale Sans UI" w:cs="Times New Roman" w:ascii="Times New Roman" w:hAnsi="Times New Roman"/>
          <w:b/>
          <w:bCs/>
          <w:kern w:val="2"/>
          <w:sz w:val="28"/>
          <w:szCs w:val="28"/>
          <w:lang w:bidi="fa-IR"/>
        </w:rPr>
        <w:t>В</w:t>
      </w:r>
      <w:r>
        <w:rPr>
          <w:rFonts w:eastAsia="Andale Sans UI" w:cs="Times New Roman" w:ascii="Times New Roman" w:hAnsi="Times New Roman"/>
          <w:b/>
          <w:bCs/>
          <w:color w:val="000000"/>
          <w:kern w:val="2"/>
          <w:sz w:val="28"/>
          <w:szCs w:val="28"/>
          <w:lang w:bidi="fa-IR"/>
        </w:rPr>
        <w:t>ыдача разрешения</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на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объекта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капитального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градостроительный план земельного участка выдан ранее чем за три года до дня представления заявления на получение разрешения на строительство;</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градостроительного плана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проекта межевания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проекта планировки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отсутствие документации по планировке территории, утвержденной в соответствии с договором о комплексном развитии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16</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851" w:leader="none"/>
        </w:tabs>
        <w:jc w:val="right"/>
        <w:rPr>
          <w:rFonts w:eastAsia="Andale Sans UI"/>
          <w:bCs/>
          <w:color w:val="000000"/>
          <w:kern w:val="2"/>
          <w:sz w:val="28"/>
          <w:szCs w:val="28"/>
          <w:lang w:bidi="fa-IR"/>
        </w:rPr>
      </w:pPr>
      <w:r>
        <w:rPr>
          <w:rFonts w:eastAsia="Andale Sans UI"/>
          <w:bCs/>
          <w:color w:val="000000"/>
          <w:kern w:val="2"/>
          <w:sz w:val="28"/>
          <w:szCs w:val="28"/>
          <w:lang w:bidi="fa-IR"/>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 xml:space="preserve">предоставлении муниципальной услуги </w:t>
      </w:r>
      <w:r>
        <w:rPr>
          <w:rFonts w:eastAsia="Andale Sans UI" w:ascii="Times New Roman" w:hAnsi="Times New Roman"/>
          <w:b/>
          <w:bCs/>
          <w:kern w:val="2"/>
          <w:sz w:val="28"/>
          <w:szCs w:val="28"/>
          <w:lang w:val="de-DE" w:bidi="fa-IR"/>
        </w:rPr>
        <w:t>«</w:t>
      </w:r>
      <w:r>
        <w:rPr>
          <w:rFonts w:eastAsia="Andale Sans UI" w:ascii="Times New Roman" w:hAnsi="Times New Roman"/>
          <w:b/>
          <w:bCs/>
          <w:kern w:val="2"/>
          <w:sz w:val="28"/>
          <w:szCs w:val="28"/>
          <w:lang w:bidi="fa-IR"/>
        </w:rPr>
        <w:t>Д</w:t>
      </w:r>
      <w:r>
        <w:rPr>
          <w:rFonts w:eastAsia="Andale Sans UI" w:cs="Times New Roman" w:ascii="Times New Roman" w:hAnsi="Times New Roman"/>
          <w:b/>
          <w:bCs/>
          <w:color w:val="000000"/>
          <w:kern w:val="2"/>
          <w:sz w:val="28"/>
          <w:szCs w:val="28"/>
          <w:lang w:bidi="fa-IR"/>
        </w:rPr>
        <w:t>ля</w:t>
      </w:r>
      <w:r>
        <w:rPr>
          <w:rStyle w:val="FontStyle63"/>
          <w:rFonts w:eastAsia="Andale Sans UI"/>
          <w:b/>
          <w:bCs/>
          <w:color w:val="000000"/>
          <w:kern w:val="2"/>
          <w:sz w:val="28"/>
          <w:szCs w:val="28"/>
          <w:lang w:bidi="fa-IR"/>
        </w:rPr>
        <w:t xml:space="preserve"> внесения изменений в </w:t>
      </w:r>
      <w:r>
        <w:rPr>
          <w:rFonts w:eastAsia="Andale Sans UI" w:cs="Times New Roman" w:ascii="Times New Roman" w:hAnsi="Times New Roman"/>
          <w:b/>
          <w:bCs/>
          <w:color w:val="000000"/>
          <w:kern w:val="2"/>
          <w:sz w:val="28"/>
          <w:szCs w:val="28"/>
          <w:lang w:bidi="fa-IR"/>
        </w:rPr>
        <w:t>разрешение на строительство</w:t>
      </w:r>
      <w:r>
        <w:rPr>
          <w:rFonts w:eastAsia="Andale Sans UI" w:cs="Times New Roman" w:ascii="Times New Roman" w:hAnsi="Times New Roman"/>
          <w:b/>
          <w:bCs/>
          <w:color w:val="000000"/>
          <w:kern w:val="2"/>
          <w:sz w:val="28"/>
          <w:szCs w:val="28"/>
          <w:shd w:fill="FFFFFF" w:val="clear"/>
          <w:lang w:bidi="fa-IR"/>
        </w:rPr>
        <w:t xml:space="preserve"> (в том числе на отдельные этапы строительства, реконструкции объекта капитального строительства)»</w:t>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Градостроительный план земельного участка выдан ранее чем за три года до дня представления заявления на получение разрешения на строительство;</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градостроительного плана земельного участка;</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проекта межевания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проекта планировки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Отсутствие документации по планировке территории, утвержденной в соответствии с договором о комплексном развитии территории;</w:t>
            </w:r>
          </w:p>
        </w:tc>
      </w:tr>
      <w:tr>
        <w:trPr/>
        <w:tc>
          <w:tcPr>
            <w:tcW w:w="622"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16</w:t>
            </w:r>
          </w:p>
        </w:tc>
        <w:tc>
          <w:tcPr>
            <w:tcW w:w="8983" w:type="dxa"/>
            <w:tcBorders>
              <w:top w:val="nil"/>
            </w:tcBorders>
          </w:tcPr>
          <w:p>
            <w:pPr>
              <w:pStyle w:val="Normal"/>
              <w:widowControl/>
              <w:numPr>
                <w:ilvl w:val="0"/>
                <w:numId w:val="0"/>
              </w:numPr>
              <w:tabs>
                <w:tab w:val="clear" w:pos="708"/>
                <w:tab w:val="left" w:pos="709" w:leader="none"/>
              </w:tabs>
              <w:suppressAutoHyphens w:val="true"/>
              <w:spacing w:before="0" w:after="0"/>
              <w:ind w:hanging="0" w:left="0" w:right="-1"/>
              <w:jc w:val="both"/>
              <w:outlineLvl w:val="0"/>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1"/>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 xml:space="preserve">             М.Г. Милославская</w:t>
      </w:r>
      <w:r>
        <w:rPr>
          <w:rFonts w:eastAsia="Times New Roman" w:cs="Times New Roman" w:ascii="Times New Roman" w:hAnsi="Times New Roman"/>
          <w:color w:themeColor="text1" w:val="000000"/>
          <w:sz w:val="28"/>
          <w:szCs w:val="28"/>
          <w:lang w:eastAsia="ru-RU"/>
        </w:rPr>
        <w:br/>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Приложение № 6</w:t>
      </w:r>
    </w:p>
    <w:p>
      <w:pPr>
        <w:pStyle w:val="Normal"/>
        <w:jc w:val="left"/>
        <w:rPr>
          <w:rFonts w:ascii="Times New Roman" w:hAnsi="Times New Roman"/>
        </w:rPr>
      </w:pPr>
      <w:r>
        <w:rPr>
          <w:rFonts w:ascii="Times New Roman" w:hAnsi="Times New Roman"/>
        </w:rPr>
      </w:r>
    </w:p>
    <w:p>
      <w:pPr>
        <w:pStyle w:val="Normal"/>
        <w:tabs>
          <w:tab w:val="clear" w:pos="708"/>
          <w:tab w:val="left" w:pos="851" w:leader="none"/>
        </w:tabs>
        <w:jc w:val="righ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t>срока действия такого разрешения)»</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firstLine="709"/>
        <w:rPr>
          <w:rFonts w:ascii="Times New Roman" w:hAnsi="Times New Roman" w:cs="Times New Roman"/>
        </w:rPr>
      </w:pPr>
      <w:r>
        <w:rPr>
          <w:rFonts w:cs="Times New Roman" w:ascii="Times New Roman" w:hAnsi="Times New Roman"/>
          <w:b/>
          <w:sz w:val="28"/>
          <w:szCs w:val="28"/>
        </w:rPr>
        <w:t>о предоставлении муниципальной услуги по в</w:t>
      </w:r>
      <w:r>
        <w:rPr>
          <w:rFonts w:cs="Times New Roman" w:ascii="Times New Roman" w:hAnsi="Times New Roman"/>
          <w:b/>
          <w:color w:val="000000"/>
          <w:sz w:val="28"/>
          <w:szCs w:val="28"/>
        </w:rPr>
        <w:t>ыдача разрешения на строительство</w:t>
      </w:r>
    </w:p>
    <w:p>
      <w:pPr>
        <w:pStyle w:val="Normal"/>
        <w:ind w:firstLine="709" w:right="-1"/>
        <w:rPr>
          <w:rFonts w:ascii="Times New Roman" w:hAnsi="Times New Roman" w:cs="Times New Roman"/>
          <w:color w:val="7030A0"/>
          <w:sz w:val="28"/>
          <w:szCs w:val="28"/>
        </w:rPr>
      </w:pPr>
      <w:r>
        <w:rPr>
          <w:rFonts w:cs="Times New Roman" w:ascii="Times New Roman" w:hAnsi="Times New Roman"/>
          <w:color w:val="7030A0"/>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строительства:________________________________________________________                                                          ____________________________________________________________________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rPr>
          <w:rFonts w:ascii="Times New Roman" w:hAnsi="Times New Roman" w:eastAsia="Tahoma" w:cs="Times New Roman"/>
        </w:rPr>
      </w:pPr>
      <w:r>
        <w:rPr>
          <w:rFonts w:eastAsia="Tahoma" w:cs="Times New Roman" w:ascii="Times New Roman" w:hAnsi="Times New Roman"/>
        </w:rPr>
      </w:r>
    </w:p>
    <w:p>
      <w:pPr>
        <w:pStyle w:val="Normal"/>
        <w:rPr>
          <w:rFonts w:ascii="Times New Roman" w:hAnsi="Times New Roman" w:eastAsia="Tahoma" w:cs="Times New Roman"/>
          <w:sz w:val="28"/>
          <w:szCs w:val="28"/>
        </w:rPr>
      </w:pPr>
      <w:r>
        <w:rPr>
          <w:rFonts w:eastAsia="Tahoma" w:cs="Times New Roman" w:ascii="Times New Roman" w:hAnsi="Times New Roman"/>
          <w:sz w:val="28"/>
          <w:szCs w:val="28"/>
        </w:rPr>
        <w:t>на земельном участке по адресу:</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rPr>
        <w:t>К</w:t>
      </w:r>
      <w:r>
        <w:rPr>
          <w:rFonts w:cs="Times New Roman" w:ascii="Times New Roman" w:hAnsi="Times New Roman"/>
          <w:sz w:val="28"/>
          <w:szCs w:val="28"/>
        </w:rPr>
        <w:t>адастровый номер земельного  участка:________________________________</w:t>
      </w:r>
    </w:p>
    <w:tbl>
      <w:tblPr>
        <w:tblW w:w="975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88"/>
        <w:gridCol w:w="4084"/>
        <w:gridCol w:w="78"/>
      </w:tblGrid>
      <w:tr>
        <w:trPr>
          <w:trHeight w:val="475" w:hRule="atLeast"/>
        </w:trPr>
        <w:tc>
          <w:tcPr>
            <w:tcW w:w="5588"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Вид использования земельного участка:</w:t>
            </w:r>
          </w:p>
        </w:tc>
        <w:tc>
          <w:tcPr>
            <w:tcW w:w="4084"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45" w:hRule="atLeast"/>
        </w:trPr>
        <w:tc>
          <w:tcPr>
            <w:tcW w:w="5588"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Категория земельного участка:</w:t>
            </w:r>
          </w:p>
        </w:tc>
        <w:tc>
          <w:tcPr>
            <w:tcW w:w="4084"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53" w:hRule="atLeast"/>
        </w:trPr>
        <w:tc>
          <w:tcPr>
            <w:tcW w:w="5588" w:type="dxa"/>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Срок использования земельного участка:</w:t>
            </w:r>
          </w:p>
        </w:tc>
        <w:tc>
          <w:tcPr>
            <w:tcW w:w="4084"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rPr/>
            </w:pPr>
            <w:r>
              <w:rPr>
                <w:rFonts w:cs="Times New Roman" w:ascii="Times New Roman" w:hAnsi="Times New Roman"/>
                <w:sz w:val="28"/>
                <w:szCs w:val="28"/>
              </w:rPr>
              <w:t>.</w:t>
            </w:r>
          </w:p>
        </w:tc>
      </w:tr>
      <w:tr>
        <w:trPr>
          <w:trHeight w:val="353" w:hRule="atLeast"/>
        </w:trPr>
        <w:tc>
          <w:tcPr>
            <w:tcW w:w="9672" w:type="dxa"/>
            <w:gridSpan w:val="2"/>
            <w:tcBorders/>
            <w:shd w:color="auto" w:fill="auto" w:val="clear"/>
            <w:vAlign w:val="bottom"/>
          </w:tcPr>
          <w:p>
            <w:pPr>
              <w:pStyle w:val="Normal"/>
              <w:jc w:val="left"/>
              <w:rPr/>
            </w:pPr>
            <w:r>
              <w:rPr>
                <w:rFonts w:cs="Times New Roman" w:ascii="Times New Roman" w:hAnsi="Times New Roman"/>
                <w:sz w:val="28"/>
                <w:szCs w:val="28"/>
              </w:rPr>
              <w:t xml:space="preserve">    </w:t>
            </w:r>
            <w:r>
              <w:rPr>
                <w:rFonts w:cs="Times New Roman" w:ascii="Times New Roman" w:hAnsi="Times New Roman"/>
                <w:sz w:val="28"/>
                <w:szCs w:val="28"/>
              </w:rPr>
              <w:t>Площадь: _________________________________________________________</w:t>
            </w:r>
          </w:p>
        </w:tc>
        <w:tc>
          <w:tcPr>
            <w:tcW w:w="78" w:type="dxa"/>
            <w:tcBorders/>
            <w:shd w:color="auto" w:fill="auto" w:val="clear"/>
            <w:vAlign w:val="bottom"/>
          </w:tcPr>
          <w:p>
            <w:pPr>
              <w:pStyle w:val="Normal"/>
              <w:rPr>
                <w:rFonts w:ascii="Times New Roman" w:hAnsi="Times New Roman" w:cs="Times New Roman"/>
                <w:sz w:val="28"/>
                <w:szCs w:val="28"/>
              </w:rPr>
            </w:pPr>
            <w:r>
              <w:rPr>
                <w:rFonts w:cs="Times New Roman" w:ascii="Times New Roman" w:hAnsi="Times New Roman"/>
                <w:sz w:val="28"/>
                <w:szCs w:val="28"/>
              </w:rPr>
            </w:r>
          </w:p>
        </w:tc>
      </w:tr>
    </w:tbl>
    <w:p>
      <w:pPr>
        <w:pStyle w:val="Normal"/>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1"/>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51" w:leader="none"/>
        </w:tabs>
        <w:jc w:val="right"/>
        <w:rPr/>
      </w:pPr>
      <w:r>
        <w:rPr/>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r>
        <w:br w:type="page"/>
      </w:r>
    </w:p>
    <w:tbl>
      <w:tblPr>
        <w:tblStyle w:val="af9"/>
        <w:tblW w:w="9705"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9705"/>
      </w:tblGrid>
      <w:tr>
        <w:trPr/>
        <w:tc>
          <w:tcPr>
            <w:tcW w:w="9705"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righ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shd w:fill="FFFFFF" w:val="clear"/>
                <w:lang w:val="ru-RU" w:eastAsia="en-US" w:bidi="ar-SA"/>
              </w:rPr>
              <w:t>муниципального образования</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shd w:fill="FFFFFF" w:val="clear"/>
                <w:lang w:val="ru-RU" w:eastAsia="en-US" w:bidi="ar-SA"/>
              </w:rPr>
              <w:t>Кореновский муниципальный район</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shd w:fill="FFFFFF" w:val="clear"/>
                <w:lang w:val="ru-RU" w:eastAsia="en-US" w:bidi="ar-SA"/>
              </w:rPr>
              <w:t>Краснодарского края</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муниципальной услуги</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«Выдача разрешения на строительство</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(в том числе внесение изменений</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в разрешение на строительство</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и внесение изменений в разрешение</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на строительство объекта капитального</w:t>
            </w:r>
          </w:p>
          <w:p>
            <w:pPr>
              <w:pStyle w:val="Normal"/>
              <w:widowControl/>
              <w:suppressAutoHyphens w:val="true"/>
              <w:spacing w:before="0" w:after="0"/>
              <w:ind w:firstLine="709"/>
              <w:jc w:val="right"/>
              <w:rPr>
                <w:rFonts w:ascii="Calibri" w:hAnsi="Calibri" w:eastAsia="Calibri" w:cs=""/>
                <w:kern w:val="0"/>
                <w:sz w:val="22"/>
                <w:szCs w:val="22"/>
                <w:lang w:val="ru-RU" w:eastAsia="en-US" w:bidi="ar-SA"/>
              </w:rPr>
            </w:pPr>
            <w:r>
              <w:rPr>
                <w:rFonts w:eastAsia="Calibri" w:cs="Times New Roman" w:ascii="Times New Roman" w:hAnsi="Times New Roman"/>
                <w:color w:val="000000"/>
                <w:kern w:val="0"/>
                <w:sz w:val="28"/>
                <w:szCs w:val="28"/>
                <w:lang w:val="ru-RU" w:eastAsia="en-US" w:bidi="ar-SA"/>
              </w:rPr>
              <w:t>строительства в связи с продлением</w:t>
            </w:r>
          </w:p>
          <w:p>
            <w:pPr>
              <w:pStyle w:val="Normal"/>
              <w:widowControl/>
              <w:tabs>
                <w:tab w:val="clear" w:pos="708"/>
                <w:tab w:val="left" w:pos="851" w:leader="none"/>
              </w:tabs>
              <w:suppressAutoHyphens w:val="true"/>
              <w:spacing w:before="0" w:after="0"/>
              <w:jc w:val="right"/>
              <w:rPr>
                <w:rFonts w:ascii="Calibri" w:hAnsi="Calibri" w:eastAsia="Calibri" w:cs=""/>
                <w:kern w:val="0"/>
                <w:sz w:val="22"/>
                <w:szCs w:val="22"/>
                <w:lang w:val="ru-RU" w:eastAsia="en-US" w:bidi="ar-SA"/>
              </w:rPr>
            </w:pPr>
            <w:r>
              <w:rPr>
                <w:rFonts w:eastAsia="Andale Sans UI" w:cs="Times New Roman" w:ascii="Times New Roman" w:hAnsi="Times New Roman"/>
                <w:bCs/>
                <w:color w:val="000000"/>
                <w:kern w:val="2"/>
                <w:sz w:val="28"/>
                <w:szCs w:val="28"/>
                <w:lang w:val="ru-RU" w:eastAsia="en-US" w:bidi="fa-IR"/>
              </w:rPr>
              <w:t>срока действия такого разрешения)»</w:t>
            </w:r>
          </w:p>
        </w:tc>
      </w:tr>
    </w:tbl>
    <w:p>
      <w:pPr>
        <w:pStyle w:val="Normal"/>
        <w:ind w:firstLine="709"/>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jc w:val="left"/>
              <w:rPr>
                <w:rFonts w:ascii="Times New Roman" w:hAnsi="Times New Roman" w:cs="Times New Roman"/>
                <w:sz w:val="28"/>
                <w:szCs w:val="28"/>
              </w:rPr>
            </w:pPr>
            <w:r>
              <w:rPr>
                <w:rFonts w:cs="Times New Roman" w:ascii="Times New Roman" w:hAnsi="Times New Roman"/>
                <w:sz w:val="28"/>
                <w:szCs w:val="28"/>
              </w:rPr>
              <w:t>Главе</w:t>
            </w:r>
          </w:p>
          <w:p>
            <w:pPr>
              <w:pStyle w:val="120"/>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от  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w:t>
      </w:r>
      <w:r>
        <w:rPr>
          <w:rFonts w:eastAsia="Tahoma" w:cs="Times New Roman" w:ascii="Times New Roman" w:hAnsi="Times New Roman"/>
          <w:i/>
          <w:iCs/>
          <w:sz w:val="28"/>
          <w:szCs w:val="28"/>
          <w:u w:val="single"/>
        </w:rPr>
        <w:t>Магазин</w:t>
      </w:r>
      <w:r>
        <w:rPr>
          <w:rFonts w:eastAsia="Tahoma" w:cs="Times New Roman" w:ascii="Times New Roman" w:hAnsi="Times New Roman"/>
          <w:i/>
          <w:iCs/>
          <w:sz w:val="28"/>
          <w:szCs w:val="28"/>
        </w:rPr>
        <w:t>________________________________________________</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 с проектной документацией)</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ind w:firstLine="709"/>
        <w:rPr>
          <w:rFonts w:ascii="Times New Roman" w:hAnsi="Times New Roman" w:eastAsia="Tahoma" w:cs="Times New Roman"/>
          <w:i/>
          <w:i/>
          <w:iCs/>
          <w:sz w:val="28"/>
          <w:szCs w:val="28"/>
          <w:u w:val="single"/>
        </w:rPr>
      </w:pPr>
      <w:r>
        <w:rPr>
          <w:rFonts w:eastAsia="Tahoma" w:cs="Times New Roman" w:ascii="Times New Roman" w:hAnsi="Times New Roman"/>
          <w:sz w:val="28"/>
          <w:szCs w:val="28"/>
        </w:rPr>
        <w:t>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w:t>
      </w:r>
      <w:r>
        <w:rPr>
          <w:rFonts w:eastAsia="Tahoma" w:cs="Times New Roman" w:ascii="Times New Roman" w:hAnsi="Times New Roman"/>
          <w:b/>
          <w:bCs/>
          <w:i/>
          <w:iCs/>
          <w:sz w:val="28"/>
          <w:szCs w:val="28"/>
          <w:u w:val="single"/>
        </w:rPr>
        <w:t xml:space="preserve"> </w:t>
      </w:r>
      <w:r>
        <w:rPr>
          <w:rFonts w:eastAsia="Tahoma" w:cs="Times New Roman" w:ascii="Times New Roman" w:hAnsi="Times New Roman"/>
          <w:i/>
          <w:iCs/>
          <w:sz w:val="28"/>
          <w:szCs w:val="28"/>
          <w:u w:val="single"/>
        </w:rPr>
        <w:t>ул.Зимняя,45</w:t>
      </w:r>
      <w:r>
        <w:rPr>
          <w:rFonts w:eastAsia="Tahoma" w:cs="Times New Roman" w:ascii="Times New Roman" w:hAnsi="Times New Roman"/>
          <w:i/>
          <w:iCs/>
          <w:sz w:val="28"/>
          <w:szCs w:val="28"/>
        </w:rPr>
        <w:t>______________________</w:t>
      </w:r>
    </w:p>
    <w:p>
      <w:pPr>
        <w:pStyle w:val="Normal"/>
        <w:widowControl w:val="false"/>
        <w:ind w:firstLine="709"/>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сроком согласно раздела ПОС на период       </w:t>
      </w:r>
      <w:r>
        <w:rPr>
          <w:rFonts w:cs="Times New Roman" w:ascii="Times New Roman" w:hAnsi="Times New Roman"/>
          <w:i/>
          <w:iCs/>
          <w:sz w:val="28"/>
          <w:szCs w:val="28"/>
          <w:u w:val="single"/>
        </w:rPr>
        <w:t xml:space="preserve">      двенадцать месяцев</w:t>
      </w:r>
      <w:r>
        <w:rPr>
          <w:rFonts w:cs="Times New Roman" w:ascii="Times New Roman" w:hAnsi="Times New Roman"/>
          <w:i/>
          <w:iCs/>
          <w:sz w:val="28"/>
          <w:szCs w:val="28"/>
        </w:rPr>
        <w:t>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10" w:type="dxa"/>
        <w:jc w:val="left"/>
        <w:tblInd w:w="52" w:type="dxa"/>
        <w:tblLayout w:type="fixed"/>
        <w:tblCellMar>
          <w:top w:w="0" w:type="dxa"/>
          <w:left w:w="28" w:type="dxa"/>
          <w:bottom w:w="0" w:type="dxa"/>
          <w:right w:w="28" w:type="dxa"/>
        </w:tblCellMar>
        <w:tblLook w:firstRow="0" w:noVBand="0" w:lastRow="0" w:firstColumn="0" w:lastColumn="0" w:noHBand="0" w:val="0000"/>
      </w:tblPr>
      <w:tblGrid>
        <w:gridCol w:w="5565"/>
        <w:gridCol w:w="4080"/>
        <w:gridCol w:w="165"/>
      </w:tblGrid>
      <w:tr>
        <w:trPr>
          <w:trHeight w:val="475"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Вид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sz w:val="28"/>
                <w:szCs w:val="28"/>
              </w:rPr>
              <w:t>Магазины</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Цель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color w:val="000000"/>
                <w:sz w:val="28"/>
                <w:szCs w:val="28"/>
              </w:rPr>
              <w:t>Для строительства магазина</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65" w:type="dxa"/>
            <w:tcBorders/>
            <w:shd w:color="auto" w:fill="auto" w:val="clear"/>
            <w:vAlign w:val="bottom"/>
          </w:tcPr>
          <w:p>
            <w:pPr>
              <w:pStyle w:val="Normal"/>
              <w:jc w:val="left"/>
              <w:rPr/>
            </w:pPr>
            <w:r>
              <w:rPr>
                <w:rFonts w:cs="Times New Roman" w:ascii="Times New Roman" w:hAnsi="Times New Roman"/>
                <w:sz w:val="28"/>
                <w:szCs w:val="28"/>
              </w:rPr>
              <w:t>Срок использования земельного участка:</w:t>
            </w:r>
          </w:p>
        </w:tc>
        <w:tc>
          <w:tcPr>
            <w:tcW w:w="4080" w:type="dxa"/>
            <w:tcBorders/>
            <w:shd w:color="auto" w:fill="auto" w:val="clear"/>
            <w:vAlign w:val="bottom"/>
          </w:tcPr>
          <w:p>
            <w:pPr>
              <w:pStyle w:val="Normal"/>
              <w:ind w:firstLine="709"/>
              <w:rPr/>
            </w:pPr>
            <w:r>
              <w:rPr>
                <w:rFonts w:cs="Times New Roman" w:ascii="Times New Roman" w:hAnsi="Times New Roman"/>
                <w:i/>
                <w:iCs/>
                <w:sz w:val="28"/>
                <w:szCs w:val="28"/>
              </w:rPr>
              <w:t>Собственность</w:t>
            </w:r>
          </w:p>
        </w:tc>
        <w:tc>
          <w:tcPr>
            <w:tcW w:w="165"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45" w:type="dxa"/>
            <w:gridSpan w:val="2"/>
            <w:tcBorders/>
            <w:shd w:color="auto" w:fill="auto" w:val="clear"/>
            <w:vAlign w:val="bottom"/>
          </w:tcPr>
          <w:p>
            <w:pPr>
              <w:pStyle w:val="Normal"/>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65"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i/>
          <w:i/>
          <w:iCs/>
        </w:rPr>
      </w:pPr>
      <w:r>
        <w:rPr>
          <w:rFonts w:cs="Times New Roman" w:ascii="Times New Roman" w:hAnsi="Times New Roman"/>
          <w:sz w:val="28"/>
          <w:szCs w:val="28"/>
        </w:rPr>
        <w:t xml:space="preserve">Приложение согласно ст.51. Градостроительного Кодекса Российской Федерации: </w:t>
      </w:r>
      <w:r>
        <w:rPr>
          <w:rFonts w:cs="Times New Roman" w:ascii="Times New Roman" w:hAnsi="Times New Roman"/>
          <w:sz w:val="28"/>
          <w:szCs w:val="28"/>
          <w:u w:val="single"/>
        </w:rPr>
        <w:t xml:space="preserve"> </w:t>
      </w:r>
      <w:r>
        <w:rPr>
          <w:rFonts w:cs="Times New Roman" w:ascii="Times New Roman" w:hAnsi="Times New Roman"/>
          <w:i/>
          <w:iCs/>
          <w:sz w:val="28"/>
          <w:szCs w:val="28"/>
          <w:u w:val="single"/>
        </w:rPr>
        <w:t>Копия паспорта,</w:t>
      </w:r>
      <w:r>
        <w:rPr>
          <w:rFonts w:cs="Times New Roman" w:ascii="Times New Roman" w:hAnsi="Times New Roman"/>
          <w:i/>
          <w:iCs/>
          <w:sz w:val="28"/>
          <w:szCs w:val="28"/>
        </w:rPr>
        <w:t>___________________________________________</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rPr>
        <w:t xml:space="preserve">                                      </w:t>
      </w:r>
      <w:r>
        <w:rPr>
          <w:rFonts w:cs="Times New Roman" w:ascii="Times New Roman" w:hAnsi="Times New Roman"/>
          <w:i/>
          <w:iCs/>
        </w:rPr>
        <w:t>(наименование документов и количество листов)</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sz w:val="28"/>
          <w:szCs w:val="28"/>
          <w:u w:val="single"/>
        </w:rPr>
        <w:t xml:space="preserve">выписка из ЕГРН на земельный участок, </w:t>
      </w:r>
      <w:r>
        <w:rPr>
          <w:rFonts w:cs="Times New Roman" w:ascii="Times New Roman" w:hAnsi="Times New Roman"/>
          <w:i/>
          <w:iCs/>
          <w:sz w:val="28"/>
          <w:szCs w:val="28"/>
        </w:rPr>
        <w:t>_________________________________</w:t>
      </w:r>
      <w:r>
        <w:rPr>
          <w:rFonts w:cs="Times New Roman" w:ascii="Times New Roman" w:hAnsi="Times New Roman"/>
          <w:i/>
          <w:iCs/>
          <w:sz w:val="28"/>
          <w:szCs w:val="28"/>
          <w:u w:val="single"/>
        </w:rPr>
        <w:t>___________________________________</w:t>
      </w:r>
    </w:p>
    <w:p>
      <w:pPr>
        <w:pStyle w:val="Normal"/>
        <w:jc w:val="both"/>
        <w:rPr>
          <w:rFonts w:ascii="Times New Roman" w:hAnsi="Times New Roman" w:cs="Times New Roman"/>
          <w:sz w:val="28"/>
          <w:szCs w:val="28"/>
        </w:rPr>
      </w:pPr>
      <w:r>
        <w:rPr>
          <w:rFonts w:cs="Times New Roman" w:ascii="Times New Roman" w:hAnsi="Times New Roman"/>
          <w:i/>
          <w:iCs/>
          <w:sz w:val="28"/>
          <w:szCs w:val="28"/>
          <w:u w:val="single"/>
        </w:rPr>
        <w:t>градостроительный план земельного участка и т.д.</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1"/>
        <w:jc w:val="center"/>
        <w:rPr>
          <w:rFonts w:ascii="Times New Roman" w:hAnsi="Times New Roman" w:cs="Times New Roman"/>
          <w:sz w:val="28"/>
          <w:szCs w:val="28"/>
        </w:rPr>
      </w:pPr>
      <w:r>
        <w:rPr>
          <w:rFonts w:cs="Times New Roman" w:ascii="Times New Roman" w:hAnsi="Times New Roman"/>
          <w:sz w:val="28"/>
          <w:szCs w:val="28"/>
        </w:rPr>
      </w:r>
    </w:p>
    <w:tbl>
      <w:tblPr>
        <w:tblW w:w="9484" w:type="dxa"/>
        <w:jc w:val="left"/>
        <w:tblInd w:w="147" w:type="dxa"/>
        <w:tblLayout w:type="fixed"/>
        <w:tblCellMar>
          <w:top w:w="0" w:type="dxa"/>
          <w:left w:w="108" w:type="dxa"/>
          <w:bottom w:w="0" w:type="dxa"/>
          <w:right w:w="108" w:type="dxa"/>
        </w:tblCellMar>
        <w:tblLook w:firstRow="0" w:noVBand="0" w:lastRow="0" w:firstColumn="0" w:lastColumn="0" w:noHBand="0" w:val="0000"/>
      </w:tblPr>
      <w:tblGrid>
        <w:gridCol w:w="8509"/>
        <w:gridCol w:w="974"/>
      </w:tblGrid>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rFonts w:ascii="Times New Roman" w:hAnsi="Times New Roman" w:cs="Times New Roman"/>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rPr>
                <w:rFonts w:ascii="Times New Roman" w:hAnsi="Times New Roman" w:cs="Times New Roman"/>
              </w:rPr>
            </w:pPr>
            <w:r>
              <w:rPr>
                <w:rFonts w:cs="Times New Roman" w:ascii="Times New Roman" w:hAnsi="Times New Roman"/>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rPr>
                <w:lang w:eastAsia="ru-RU"/>
              </w:rPr>
            </w:pPr>
            <w:r>
              <w:rPr>
                <w:lang w:eastAsia="ru-RU"/>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bCs/>
        </w:rPr>
      </w:pPr>
      <w:r>
        <w:rPr>
          <w:rFonts w:ascii="Times New Roman" w:hAnsi="Times New Roman"/>
          <w:bCs/>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2025 г.  _______________         </w:t>
      </w:r>
      <w:r>
        <w:rPr>
          <w:rFonts w:cs="Times New Roman" w:ascii="Times New Roman" w:hAnsi="Times New Roman"/>
          <w:sz w:val="28"/>
          <w:szCs w:val="28"/>
          <w:u w:val="single"/>
        </w:rPr>
        <w:t xml:space="preserve">           Иванов И.И.</w:t>
      </w:r>
      <w:r>
        <w:rPr>
          <w:rFonts w:cs="Times New Roman" w:ascii="Times New Roman" w:hAnsi="Times New Roman"/>
          <w:sz w:val="28"/>
          <w:szCs w:val="28"/>
        </w:rPr>
        <w:t>__________</w:t>
      </w:r>
    </w:p>
    <w:p>
      <w:pPr>
        <w:pStyle w:val="Normal"/>
        <w:spacing w:before="0" w:after="0"/>
        <w:ind w:firstLine="709"/>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right="-1"/>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rPr>
          <w:rFonts w:ascii="Times New Roman" w:hAnsi="Times New Roman"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r>
        <w:rPr>
          <w:rFonts w:cs="Times New Roman" w:ascii="Times New Roman" w:hAnsi="Times New Roman"/>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ab/>
        <w:t xml:space="preserve">           М.Г. Милославская</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6"/>
        <w:gridCol w:w="8123"/>
      </w:tblGrid>
      <w:tr>
        <w:trPr/>
        <w:tc>
          <w:tcPr>
            <w:tcW w:w="1566"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1"/>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заявления)</w:t>
      </w:r>
    </w:p>
    <w:p>
      <w:pPr>
        <w:pStyle w:val="Normal"/>
        <w:ind w:firstLine="709"/>
        <w:rPr>
          <w:rFonts w:ascii="Times New Roman" w:hAnsi="Times New Roman" w:cs="Times New Roman"/>
        </w:rPr>
      </w:pPr>
      <w:bookmarkStart w:id="16" w:name="_GoBack_Копия_1_Копия_1"/>
      <w:r>
        <w:rPr>
          <w:rFonts w:cs="Times New Roman" w:ascii="Times New Roman" w:hAnsi="Times New Roman"/>
          <w:b/>
          <w:sz w:val="28"/>
          <w:szCs w:val="28"/>
        </w:rPr>
        <w:t xml:space="preserve">о предоставлении муниципальной услуги </w:t>
      </w:r>
      <w:bookmarkEnd w:id="16"/>
      <w:r>
        <w:rPr>
          <w:rStyle w:val="Style12"/>
          <w:rFonts w:cs="Times New Roman" w:ascii="Times New Roman" w:hAnsi="Times New Roman"/>
          <w:color w:val="000000"/>
          <w:sz w:val="28"/>
          <w:szCs w:val="28"/>
          <w:lang w:eastAsia="ru-RU"/>
        </w:rPr>
        <w:t>о внесении изменений в разрешение на строительство</w:t>
      </w:r>
    </w:p>
    <w:p>
      <w:pPr>
        <w:pStyle w:val="Normal"/>
        <w:ind w:firstLine="709"/>
        <w:rPr>
          <w:rFonts w:ascii="Times New Roman" w:hAnsi="Times New Roman" w:cs="Times New Roman"/>
        </w:rPr>
      </w:pPr>
      <w:r>
        <w:rPr>
          <w:rFonts w:cs="Times New Roman" w:ascii="Times New Roman" w:hAnsi="Times New Roman"/>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ind w:hanging="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w:t>
            </w:r>
          </w:p>
          <w:p>
            <w:pPr>
              <w:pStyle w:val="12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120"/>
              <w:jc w:val="right"/>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w:t>
            </w:r>
            <w:r>
              <w:rPr>
                <w:rFonts w:eastAsia="Arial" w:cs="Times New Roman" w:ascii="Times New Roman" w:hAnsi="Times New Roman"/>
                <w:b/>
                <w:color w:val="000000"/>
                <w:sz w:val="28"/>
                <w:szCs w:val="28"/>
                <w:lang w:val="en-US"/>
              </w:rPr>
              <w:t>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r>
              <w:rPr>
                <w:rFonts w:eastAsia="Arial" w:cs="Times New Roman" w:ascii="Times New Roman" w:hAnsi="Times New Roman"/>
                <w:color w:val="000000"/>
                <w:sz w:val="28"/>
                <w:szCs w:val="28"/>
                <w:lang w:val="en-US"/>
              </w:rPr>
              <w:t xml:space="preserve"> 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b/>
                <w:color w:val="000000"/>
                <w:sz w:val="28"/>
                <w:szCs w:val="28"/>
              </w:rPr>
              <w:t>________________________________________________________________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(полностью адрес регистрации и место нахождения)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lang w:val="en-US"/>
              </w:rPr>
              <w:t>E-mail</w:t>
            </w:r>
            <w:r>
              <w:rPr>
                <w:rFonts w:eastAsia="Arial" w:cs="Times New Roman" w:ascii="Times New Roman" w:hAnsi="Times New Roman"/>
                <w:color w:val="000000"/>
                <w:sz w:val="28"/>
                <w:szCs w:val="28"/>
              </w:rPr>
              <w:t>:_________________________</w:t>
            </w:r>
          </w:p>
        </w:tc>
      </w:tr>
      <w:tr>
        <w:trPr/>
        <w:tc>
          <w:tcPr>
            <w:tcW w:w="4643" w:type="dxa"/>
            <w:tcBorders/>
            <w:shd w:color="auto" w:fill="auto" w:val="clear"/>
          </w:tcPr>
          <w:p>
            <w:pPr>
              <w:pStyle w:val="Normal"/>
              <w:suppressLineNumbers/>
              <w:suppressAutoHyphens w:val="false"/>
              <w:rPr/>
            </w:pPr>
            <w:r>
              <w:rPr>
                <w:rFonts w:eastAsia="Arial" w:cs="Times New Roman" w:ascii="Times New Roman" w:hAnsi="Times New Roman"/>
                <w:color w:val="000000"/>
                <w:sz w:val="28"/>
                <w:szCs w:val="28"/>
              </w:rPr>
              <w:t>Представтель:___________________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(фамилия, имя, отчество (последнее - при наличии)</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(реквизиты удостоверяющие личность     заявителя)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На основании:___________________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ind w:hanging="0"/>
        <w:jc w:val="both"/>
        <w:rPr/>
      </w:pPr>
      <w:r>
        <w:rPr>
          <w:rFonts w:eastAsia="Tahoma" w:cs="Times New Roman" w:ascii="Times New Roman" w:hAnsi="Times New Roman"/>
          <w:sz w:val="28"/>
          <w:szCs w:val="28"/>
        </w:rPr>
        <w:t xml:space="preserve">от ____________________ №___________________________________ в  связи с: </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4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95"/>
        <w:gridCol w:w="4071"/>
        <w:gridCol w:w="174"/>
      </w:tblGrid>
      <w:tr>
        <w:trPr>
          <w:trHeight w:val="475"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Вид использования земельного участка:</w:t>
            </w:r>
          </w:p>
        </w:tc>
        <w:tc>
          <w:tcPr>
            <w:tcW w:w="4071"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7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Категория земельного участка:</w:t>
            </w:r>
          </w:p>
        </w:tc>
        <w:tc>
          <w:tcPr>
            <w:tcW w:w="4071"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7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95" w:type="dxa"/>
            <w:tcBorders/>
            <w:shd w:color="auto" w:fill="auto" w:val="clear"/>
            <w:vAlign w:val="bottom"/>
          </w:tcPr>
          <w:p>
            <w:pPr>
              <w:pStyle w:val="Normal"/>
              <w:jc w:val="left"/>
              <w:rPr/>
            </w:pPr>
            <w:r>
              <w:rPr>
                <w:rFonts w:cs="Times New Roman" w:ascii="Times New Roman" w:hAnsi="Times New Roman"/>
                <w:sz w:val="28"/>
                <w:szCs w:val="28"/>
              </w:rPr>
              <w:t>Срок использования земельного участка:</w:t>
            </w:r>
          </w:p>
        </w:tc>
        <w:tc>
          <w:tcPr>
            <w:tcW w:w="4071" w:type="dxa"/>
            <w:tcBorders/>
            <w:shd w:color="auto" w:fill="auto" w:val="clear"/>
            <w:vAlign w:val="bottom"/>
          </w:tcPr>
          <w:p>
            <w:pPr>
              <w:pStyle w:val="Normal"/>
              <w:rPr/>
            </w:pPr>
            <w:r>
              <w:rPr>
                <w:rFonts w:cs="Times New Roman" w:ascii="Times New Roman" w:hAnsi="Times New Roman"/>
                <w:sz w:val="28"/>
                <w:szCs w:val="28"/>
              </w:rPr>
              <w:t>____________________________</w:t>
            </w:r>
          </w:p>
        </w:tc>
        <w:tc>
          <w:tcPr>
            <w:tcW w:w="174"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66" w:type="dxa"/>
            <w:gridSpan w:val="2"/>
            <w:tcBorders/>
            <w:shd w:color="auto" w:fill="auto" w:val="clear"/>
            <w:vAlign w:val="bottom"/>
          </w:tcPr>
          <w:p>
            <w:pPr>
              <w:pStyle w:val="Normal"/>
              <w:rPr/>
            </w:pPr>
            <w:r>
              <w:rPr>
                <w:rFonts w:cs="Times New Roman" w:ascii="Times New Roman" w:hAnsi="Times New Roman"/>
                <w:sz w:val="28"/>
                <w:szCs w:val="28"/>
              </w:rPr>
              <w:t>Площадь: _____________________________________________________</w:t>
            </w:r>
          </w:p>
        </w:tc>
        <w:tc>
          <w:tcPr>
            <w:tcW w:w="174"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499" w:type="dxa"/>
        <w:jc w:val="left"/>
        <w:tblInd w:w="132" w:type="dxa"/>
        <w:tblLayout w:type="fixed"/>
        <w:tblCellMar>
          <w:top w:w="0" w:type="dxa"/>
          <w:left w:w="108" w:type="dxa"/>
          <w:bottom w:w="0" w:type="dxa"/>
          <w:right w:w="108" w:type="dxa"/>
        </w:tblCellMar>
        <w:tblLook w:firstRow="0" w:noVBand="0" w:lastRow="0" w:firstColumn="0" w:lastColumn="0" w:noHBand="0" w:val="0000"/>
      </w:tblPr>
      <w:tblGrid>
        <w:gridCol w:w="8519"/>
        <w:gridCol w:w="979"/>
      </w:tblGrid>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jc w:val="left"/>
              <w:rPr>
                <w:lang w:eastAsia="ru-RU"/>
              </w:rPr>
            </w:pPr>
            <w:r>
              <w:rPr>
                <w:lang w:eastAsia="ru-RU"/>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заполнения заявления)</w:t>
      </w:r>
    </w:p>
    <w:p>
      <w:pPr>
        <w:pStyle w:val="Normal"/>
        <w:ind w:firstLine="709"/>
        <w:rPr>
          <w:rFonts w:ascii="Times New Roman" w:hAnsi="Times New Roman" w:eastAsia="Calibri" w:cs="Times New Roman"/>
          <w:color w:val="000000"/>
          <w:sz w:val="28"/>
          <w:szCs w:val="28"/>
          <w:shd w:fill="FFFFFF" w:val="clear"/>
        </w:rPr>
      </w:pPr>
      <w:bookmarkStart w:id="17" w:name="_GoBack_Копия_1_Копия_1_Копия_1"/>
      <w:r>
        <w:rPr>
          <w:rFonts w:cs="Times New Roman" w:ascii="Times New Roman" w:hAnsi="Times New Roman"/>
          <w:b/>
          <w:sz w:val="28"/>
          <w:szCs w:val="28"/>
        </w:rPr>
        <w:t xml:space="preserve">о предоставлении муниципальной услуги </w:t>
      </w:r>
      <w:bookmarkEnd w:id="17"/>
      <w:r>
        <w:rPr>
          <w:rStyle w:val="Style12"/>
          <w:rFonts w:cs="Times New Roman" w:ascii="Times New Roman" w:hAnsi="Times New Roman"/>
          <w:color w:val="000000"/>
          <w:sz w:val="28"/>
          <w:szCs w:val="28"/>
          <w:lang w:eastAsia="ru-RU"/>
        </w:rPr>
        <w:t>о внесении изменений в разрешение на строительство</w:t>
      </w:r>
      <w:r>
        <w:rPr>
          <w:rFonts w:cs="Times New Roman" w:ascii="Times New Roman" w:hAnsi="Times New Roman"/>
          <w:b/>
          <w:color w:val="000000"/>
          <w:sz w:val="28"/>
          <w:szCs w:val="28"/>
        </w:rPr>
        <w:t xml:space="preserve">  </w:t>
      </w:r>
    </w:p>
    <w:p>
      <w:pPr>
        <w:pStyle w:val="Normal"/>
        <w:ind w:firstLine="709"/>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0"/>
              <w:jc w:val="left"/>
              <w:rPr>
                <w:rFonts w:ascii="Times New Roman" w:hAnsi="Times New Roman" w:cs="Times New Roman"/>
                <w:sz w:val="28"/>
                <w:szCs w:val="28"/>
              </w:rPr>
            </w:pPr>
            <w:r>
              <w:rPr>
                <w:rFonts w:cs="Times New Roman" w:ascii="Times New Roman" w:hAnsi="Times New Roman"/>
                <w:sz w:val="28"/>
                <w:szCs w:val="28"/>
              </w:rPr>
              <w:t>Главе</w:t>
            </w:r>
          </w:p>
          <w:p>
            <w:pPr>
              <w:pStyle w:val="120"/>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От</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Иванова Ивана Ивановича</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ind w:right="-143"/>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w:t>
      </w:r>
      <w:r>
        <w:rPr>
          <w:rFonts w:eastAsia="Tahoma" w:cs="Times New Roman" w:ascii="Times New Roman" w:hAnsi="Times New Roman"/>
          <w:i/>
          <w:iCs/>
          <w:sz w:val="28"/>
          <w:szCs w:val="28"/>
          <w:u w:val="single"/>
        </w:rPr>
        <w:t>Магазин</w:t>
      </w:r>
      <w:r>
        <w:rPr>
          <w:rFonts w:eastAsia="Tahoma" w:cs="Times New Roman" w:ascii="Times New Roman" w:hAnsi="Times New Roman"/>
          <w:sz w:val="28"/>
          <w:szCs w:val="28"/>
        </w:rPr>
        <w:t>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 xml:space="preserve">                  </w:t>
      </w:r>
      <w:r>
        <w:rPr>
          <w:rFonts w:eastAsia="Tahoma" w:cs="Times New Roman" w:ascii="Times New Roman" w:hAnsi="Times New Roman"/>
        </w:rPr>
        <w:t>(наименование объекта капитального строительства)</w:t>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от </w:t>
      </w:r>
      <w:r>
        <w:rPr>
          <w:rFonts w:eastAsia="Tahoma" w:cs="Times New Roman" w:ascii="Times New Roman" w:hAnsi="Times New Roman"/>
          <w:i/>
          <w:iCs/>
          <w:sz w:val="28"/>
          <w:szCs w:val="28"/>
          <w:u w:val="single"/>
        </w:rPr>
        <w:t>22.08.2021 года</w:t>
      </w:r>
      <w:r>
        <w:rPr>
          <w:rFonts w:eastAsia="Tahoma" w:cs="Times New Roman" w:ascii="Times New Roman" w:hAnsi="Times New Roman"/>
          <w:sz w:val="28"/>
          <w:szCs w:val="28"/>
        </w:rPr>
        <w:t xml:space="preserve"> №</w:t>
      </w:r>
      <w:r>
        <w:rPr>
          <w:rFonts w:eastAsia="Tahoma" w:cs="Times New Roman" w:ascii="Times New Roman" w:hAnsi="Times New Roman"/>
          <w:i/>
          <w:iCs/>
          <w:sz w:val="28"/>
          <w:szCs w:val="28"/>
        </w:rPr>
        <w:t xml:space="preserve"> </w:t>
      </w:r>
      <w:r>
        <w:rPr>
          <w:rFonts w:eastAsia="Tahoma" w:cs="Times New Roman" w:ascii="Times New Roman" w:hAnsi="Times New Roman"/>
          <w:i/>
          <w:iCs/>
          <w:sz w:val="28"/>
          <w:szCs w:val="28"/>
          <w:u w:val="single"/>
        </w:rPr>
        <w:t>181</w:t>
      </w:r>
      <w:r>
        <w:rPr>
          <w:rFonts w:eastAsia="Tahoma" w:cs="Times New Roman" w:ascii="Times New Roman" w:hAnsi="Times New Roman"/>
          <w:i/>
          <w:iCs/>
          <w:sz w:val="28"/>
          <w:szCs w:val="28"/>
        </w:rPr>
        <w:t xml:space="preserve"> </w:t>
      </w:r>
      <w:r>
        <w:rPr>
          <w:rFonts w:eastAsia="Tahoma" w:cs="Times New Roman" w:ascii="Times New Roman" w:hAnsi="Times New Roman"/>
          <w:sz w:val="28"/>
          <w:szCs w:val="28"/>
        </w:rPr>
        <w:t xml:space="preserve">в  связи </w:t>
      </w:r>
      <w:r>
        <w:rPr>
          <w:rFonts w:eastAsia="Tahoma" w:cs="Times New Roman" w:ascii="Times New Roman" w:hAnsi="Times New Roman"/>
          <w:i/>
          <w:iCs/>
          <w:sz w:val="28"/>
          <w:szCs w:val="28"/>
          <w:u w:val="single"/>
        </w:rPr>
        <w:t>с изменениями параметров</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rPr>
          <w:rFonts w:ascii="Times New Roman" w:hAnsi="Times New Roman" w:eastAsia="Tahoma" w:cs="Times New Roman"/>
          <w:i/>
          <w:i/>
          <w:iCs/>
          <w:sz w:val="28"/>
          <w:szCs w:val="28"/>
          <w:u w:val="single"/>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 ул. Зимняя, 45</w:t>
        <w:tab/>
        <w:tab/>
        <w:tab/>
        <w:t>________</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jc w:val="left"/>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780" w:type="dxa"/>
        <w:jc w:val="left"/>
        <w:tblInd w:w="37" w:type="dxa"/>
        <w:tblLayout w:type="fixed"/>
        <w:tblCellMar>
          <w:top w:w="0" w:type="dxa"/>
          <w:left w:w="28" w:type="dxa"/>
          <w:bottom w:w="0" w:type="dxa"/>
          <w:right w:w="28" w:type="dxa"/>
        </w:tblCellMar>
        <w:tblLook w:firstRow="0" w:noVBand="0" w:lastRow="0" w:firstColumn="0" w:lastColumn="0" w:noHBand="0" w:val="0000"/>
      </w:tblPr>
      <w:tblGrid>
        <w:gridCol w:w="5580"/>
        <w:gridCol w:w="4071"/>
        <w:gridCol w:w="129"/>
      </w:tblGrid>
      <w:tr>
        <w:trPr>
          <w:trHeight w:val="475"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Вид использования земельного участка:</w:t>
            </w:r>
          </w:p>
        </w:tc>
        <w:tc>
          <w:tcPr>
            <w:tcW w:w="4071" w:type="dxa"/>
            <w:tcBorders/>
            <w:shd w:color="auto" w:fill="auto" w:val="clear"/>
            <w:vAlign w:val="bottom"/>
          </w:tcPr>
          <w:p>
            <w:pPr>
              <w:pStyle w:val="Normal"/>
              <w:ind w:firstLine="709"/>
              <w:rPr/>
            </w:pPr>
            <w:r>
              <w:rPr>
                <w:rFonts w:cs="Times New Roman" w:ascii="Times New Roman" w:hAnsi="Times New Roman"/>
                <w:i/>
                <w:iCs/>
                <w:sz w:val="28"/>
                <w:szCs w:val="28"/>
              </w:rPr>
              <w:t>Магазины</w:t>
            </w:r>
          </w:p>
        </w:tc>
        <w:tc>
          <w:tcPr>
            <w:tcW w:w="129"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Категория земельного участка:</w:t>
            </w:r>
          </w:p>
        </w:tc>
        <w:tc>
          <w:tcPr>
            <w:tcW w:w="4071" w:type="dxa"/>
            <w:tcBorders/>
            <w:shd w:color="auto" w:fill="auto" w:val="clear"/>
            <w:vAlign w:val="bottom"/>
          </w:tcPr>
          <w:p>
            <w:pPr>
              <w:pStyle w:val="Normal"/>
              <w:ind w:firstLine="709"/>
              <w:rPr/>
            </w:pPr>
            <w:r>
              <w:rPr>
                <w:rFonts w:cs="Times New Roman" w:ascii="Times New Roman" w:hAnsi="Times New Roman"/>
                <w:i/>
                <w:iCs/>
                <w:sz w:val="28"/>
                <w:szCs w:val="28"/>
              </w:rPr>
              <w:t>Для строительства магазина</w:t>
            </w:r>
          </w:p>
        </w:tc>
        <w:tc>
          <w:tcPr>
            <w:tcW w:w="129"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80" w:type="dxa"/>
            <w:tcBorders/>
            <w:shd w:color="auto" w:fill="auto" w:val="clear"/>
            <w:vAlign w:val="bottom"/>
          </w:tcPr>
          <w:p>
            <w:pPr>
              <w:pStyle w:val="Normal"/>
              <w:ind w:firstLine="709"/>
              <w:rPr/>
            </w:pPr>
            <w:r>
              <w:rPr>
                <w:rFonts w:cs="Times New Roman" w:ascii="Times New Roman" w:hAnsi="Times New Roman"/>
                <w:sz w:val="28"/>
                <w:szCs w:val="28"/>
              </w:rPr>
              <w:t>Срок использования земельного участка:</w:t>
            </w:r>
          </w:p>
        </w:tc>
        <w:tc>
          <w:tcPr>
            <w:tcW w:w="4071" w:type="dxa"/>
            <w:tcBorders/>
            <w:shd w:color="auto" w:fill="auto" w:val="clear"/>
            <w:vAlign w:val="bottom"/>
          </w:tcPr>
          <w:p>
            <w:pPr>
              <w:pStyle w:val="Normal"/>
              <w:ind w:firstLine="709"/>
              <w:rPr/>
            </w:pPr>
            <w:r>
              <w:rPr>
                <w:rFonts w:cs="Times New Roman" w:ascii="Times New Roman" w:hAnsi="Times New Roman"/>
                <w:i/>
                <w:iCs/>
                <w:sz w:val="28"/>
                <w:szCs w:val="28"/>
              </w:rPr>
              <w:t>Собственность</w:t>
            </w:r>
          </w:p>
        </w:tc>
        <w:tc>
          <w:tcPr>
            <w:tcW w:w="129"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51" w:type="dxa"/>
            <w:gridSpan w:val="2"/>
            <w:tcBorders/>
            <w:shd w:color="auto" w:fill="auto" w:val="clear"/>
            <w:vAlign w:val="bottom"/>
          </w:tcPr>
          <w:p>
            <w:pPr>
              <w:pStyle w:val="Normal"/>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29"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510" w:type="dxa"/>
        <w:jc w:val="left"/>
        <w:tblInd w:w="117" w:type="dxa"/>
        <w:tblLayout w:type="fixed"/>
        <w:tblCellMar>
          <w:top w:w="0" w:type="dxa"/>
          <w:left w:w="108" w:type="dxa"/>
          <w:bottom w:w="0" w:type="dxa"/>
          <w:right w:w="108" w:type="dxa"/>
        </w:tblCellMar>
        <w:tblLook w:firstRow="0" w:noVBand="0" w:lastRow="0" w:firstColumn="0" w:lastColumn="0" w:noHBand="0" w:val="0000"/>
      </w:tblPr>
      <w:tblGrid>
        <w:gridCol w:w="8539"/>
        <w:gridCol w:w="970"/>
      </w:tblGrid>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__________________________________________________________________________________________________________________________________________</w:t>
            </w:r>
          </w:p>
          <w:p>
            <w:pPr>
              <w:pStyle w:val="Normal"/>
              <w:jc w:val="left"/>
              <w:rPr>
                <w:lang w:eastAsia="ru-RU"/>
              </w:rPr>
            </w:pPr>
            <w:r>
              <w:rPr>
                <w:lang w:eastAsia="ru-RU"/>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color w:val="000000"/>
        </w:rPr>
      </w:pPr>
      <w:r>
        <w:rPr>
          <w:rFonts w:ascii="Times New Roman" w:hAnsi="Times New Roman"/>
          <w:color w:val="000000"/>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2025 г.  _______________                </w:t>
      </w:r>
      <w:r>
        <w:rPr>
          <w:rFonts w:cs="Times New Roman" w:ascii="Times New Roman" w:hAnsi="Times New Roman"/>
          <w:sz w:val="28"/>
          <w:szCs w:val="28"/>
          <w:u w:val="single"/>
        </w:rPr>
        <w:t xml:space="preserve">      Иванов И.И.__________</w:t>
      </w:r>
    </w:p>
    <w:p>
      <w:pPr>
        <w:pStyle w:val="Normal"/>
        <w:spacing w:before="0" w:after="0"/>
        <w:ind w:firstLine="709"/>
        <w:contextualSpacing/>
        <w:rPr>
          <w:rFonts w:ascii="Times New Roman" w:hAnsi="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rPr>
        <w:t>)</w:t>
      </w:r>
    </w:p>
    <w:p>
      <w:pPr>
        <w:pStyle w:val="Normal"/>
        <w:spacing w:before="0" w:after="0"/>
        <w:ind w:firstLine="709"/>
        <w:contextualSpacing/>
        <w:rPr>
          <w:rFonts w:ascii="Times New Roman" w:hAnsi="Times New Roman"/>
          <w:sz w:val="28"/>
        </w:rPr>
      </w:pPr>
      <w:r>
        <w:rPr>
          <w:rFonts w:ascii="Times New Roman" w:hAnsi="Times New Roman"/>
          <w:sz w:val="28"/>
        </w:rPr>
      </w:r>
    </w:p>
    <w:p>
      <w:pPr>
        <w:pStyle w:val="Normal"/>
        <w:tabs>
          <w:tab w:val="clear" w:pos="708"/>
          <w:tab w:val="left" w:pos="6360" w:leader="none"/>
        </w:tabs>
        <w:ind w:right="-1"/>
        <w:rPr>
          <w:rFonts w:ascii="Times New Roman" w:hAnsi="Times New Roman" w:cs="Times New Roman"/>
          <w:sz w:val="28"/>
          <w:szCs w:val="28"/>
        </w:rPr>
      </w:pPr>
      <w:r>
        <w:rPr>
          <w:rFonts w:ascii="Times New Roman" w:hAnsi="Times New Roman"/>
          <w:sz w:val="28"/>
        </w:rPr>
        <w:t xml:space="preserve">М.П. </w:t>
      </w:r>
      <w:r>
        <w:rPr>
          <w:rFonts w:ascii="Times New Roman" w:hAnsi="Times New Roman"/>
        </w:rPr>
        <w:t>(при наличии)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6"/>
        <w:gridCol w:w="8123"/>
      </w:tblGrid>
      <w:tr>
        <w:trPr/>
        <w:tc>
          <w:tcPr>
            <w:tcW w:w="1566"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(Форма уведомления)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Главе</w:t>
      </w:r>
      <w:r>
        <w:rPr>
          <w:rFonts w:cs="Times New Roman" w:ascii="Times New Roman" w:hAnsi="Times New Roman"/>
        </w:rPr>
        <w:t xml:space="preserve"> </w:t>
      </w: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Краснодарского края</w:t>
      </w:r>
    </w:p>
    <w:p>
      <w:pPr>
        <w:pStyle w:val="Normal"/>
        <w:ind w:firstLine="709"/>
        <w:rPr>
          <w:rFonts w:ascii="Times New Roman" w:hAnsi="Times New Roman" w:cs="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от______________________________________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w:t>
      </w:r>
    </w:p>
    <w:p>
      <w:pPr>
        <w:pStyle w:val="Normal"/>
        <w:ind w:firstLine="709"/>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                                                                 (Ф.И.О. физического лица, его   адрес,</w:t>
      </w:r>
    </w:p>
    <w:p>
      <w:pPr>
        <w:pStyle w:val="Normal"/>
        <w:ind w:firstLine="709"/>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                               паспортные данные,  наименование</w:t>
      </w:r>
    </w:p>
    <w:p>
      <w:pPr>
        <w:pStyle w:val="Normal"/>
        <w:tabs>
          <w:tab w:val="clear" w:pos="708"/>
          <w:tab w:val="right" w:pos="9922" w:leader="none"/>
        </w:tabs>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w:t>
      </w:r>
    </w:p>
    <w:p>
      <w:pPr>
        <w:pStyle w:val="Normal"/>
        <w:tabs>
          <w:tab w:val="clear" w:pos="708"/>
          <w:tab w:val="right" w:pos="9922" w:leader="none"/>
        </w:tabs>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и реквизиты юридического лица или </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индивидуального предпринимателя</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контактный телефон</w:t>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Уведомление</w:t>
      </w:r>
      <w:r>
        <w:rPr>
          <w:rFonts w:cs="Times New Roman" w:ascii="Times New Roman" w:hAnsi="Times New Roman"/>
          <w:sz w:val="28"/>
          <w:szCs w:val="28"/>
        </w:rPr>
        <w:br/>
      </w:r>
      <w:r>
        <w:rPr>
          <w:rStyle w:val="Style12"/>
          <w:rFonts w:cs="Times New Roman" w:ascii="Times New Roman" w:hAnsi="Times New Roman"/>
          <w:color w:val="000000"/>
          <w:sz w:val="28"/>
          <w:szCs w:val="28"/>
          <w:lang w:eastAsia="ru-RU"/>
        </w:rPr>
        <w:t>о переходе прав на земельный участок, или об образовании земельного участка путем объединения или раздела</w:t>
      </w:r>
      <w:r>
        <w:rPr>
          <w:rFonts w:cs="Times New Roman" w:ascii="Times New Roman" w:hAnsi="Times New Roman"/>
          <w:b/>
          <w:color w:val="000000"/>
          <w:sz w:val="28"/>
          <w:szCs w:val="28"/>
        </w:rPr>
        <w:t xml:space="preserve"> </w:t>
      </w:r>
      <w:r>
        <w:rPr>
          <w:rStyle w:val="Style12"/>
          <w:rFonts w:cs="Times New Roman" w:ascii="Times New Roman" w:hAnsi="Times New Roman"/>
          <w:color w:val="000000"/>
          <w:sz w:val="28"/>
          <w:szCs w:val="28"/>
          <w:lang w:eastAsia="ru-RU"/>
        </w:rPr>
        <w:t>в целях внесения изменений в разрешение на строительство</w:t>
      </w:r>
      <w:r>
        <w:rPr>
          <w:rFonts w:cs="Times New Roman" w:ascii="Times New Roman" w:hAnsi="Times New Roman"/>
          <w:b/>
          <w:color w:val="000000"/>
          <w:sz w:val="28"/>
          <w:szCs w:val="28"/>
        </w:rPr>
        <w:t xml:space="preserve"> </w:t>
      </w:r>
    </w:p>
    <w:p>
      <w:pPr>
        <w:pStyle w:val="Normal"/>
        <w:ind w:firstLine="709"/>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 xml:space="preserve">         </w:t>
      </w:r>
      <w:r>
        <w:rPr>
          <w:rFonts w:eastAsia="Tahoma" w:cs="Times New Roman" w:ascii="Times New Roman" w:hAnsi="Times New Roman"/>
        </w:rPr>
        <w:t>(наименование объекта капитального строительства)</w:t>
      </w:r>
    </w:p>
    <w:p>
      <w:pPr>
        <w:pStyle w:val="Normal"/>
        <w:jc w:val="both"/>
        <w:rPr>
          <w:rFonts w:ascii="Times New Roman" w:hAnsi="Times New Roman" w:eastAsia="Tahoma" w:cs="Times New Roman"/>
        </w:rPr>
      </w:pPr>
      <w:r>
        <w:rPr>
          <w:rFonts w:eastAsia="Tahoma" w:cs="Times New Roman" w:ascii="Times New Roman" w:hAnsi="Times New Roman"/>
          <w:sz w:val="28"/>
          <w:szCs w:val="28"/>
        </w:rPr>
        <w:t>от _______________________________ № __________________________в связи с___________________________________________________________________ ____________________________________________________________________</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r>
        <w:rPr>
          <w:rFonts w:cs="Times New Roman" w:ascii="Times New Roman" w:hAnsi="Times New Roman"/>
          <w:sz w:val="28"/>
          <w:szCs w:val="28"/>
        </w:rPr>
        <w:t xml:space="preserve"> </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(прописью — лет, месяцев)</w:t>
      </w:r>
    </w:p>
    <w:p>
      <w:pPr>
        <w:pStyle w:val="Normal"/>
        <w:ind w:hanging="0"/>
        <w:jc w:val="both"/>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ind w:hanging="0"/>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750" w:type="dxa"/>
        <w:jc w:val="left"/>
        <w:tblInd w:w="67" w:type="dxa"/>
        <w:tblLayout w:type="fixed"/>
        <w:tblCellMar>
          <w:top w:w="0" w:type="dxa"/>
          <w:left w:w="28" w:type="dxa"/>
          <w:bottom w:w="0" w:type="dxa"/>
          <w:right w:w="28" w:type="dxa"/>
        </w:tblCellMar>
        <w:tblLook w:firstRow="0" w:noVBand="0" w:lastRow="0" w:firstColumn="0" w:lastColumn="0" w:noHBand="0" w:val="0000"/>
      </w:tblPr>
      <w:tblGrid>
        <w:gridCol w:w="5543"/>
        <w:gridCol w:w="4087"/>
        <w:gridCol w:w="120"/>
      </w:tblGrid>
      <w:tr>
        <w:trPr>
          <w:trHeight w:val="475" w:hRule="atLeast"/>
        </w:trPr>
        <w:tc>
          <w:tcPr>
            <w:tcW w:w="5543" w:type="dxa"/>
            <w:tcBorders/>
            <w:shd w:color="auto" w:fill="auto" w:val="clear"/>
            <w:vAlign w:val="bottom"/>
          </w:tcPr>
          <w:p>
            <w:pPr>
              <w:pStyle w:val="Normal"/>
              <w:ind w:hanging="0"/>
              <w:jc w:val="left"/>
              <w:rPr/>
            </w:pPr>
            <w:r>
              <w:rPr>
                <w:rFonts w:cs="Times New Roman" w:ascii="Times New Roman" w:hAnsi="Times New Roman"/>
                <w:sz w:val="28"/>
                <w:szCs w:val="28"/>
              </w:rPr>
              <w:t>Вид использования земельного участка:</w:t>
            </w:r>
          </w:p>
        </w:tc>
        <w:tc>
          <w:tcPr>
            <w:tcW w:w="4087"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12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43" w:type="dxa"/>
            <w:tcBorders/>
            <w:shd w:color="auto" w:fill="auto" w:val="clear"/>
            <w:vAlign w:val="bottom"/>
          </w:tcPr>
          <w:p>
            <w:pPr>
              <w:pStyle w:val="Normal"/>
              <w:ind w:hanging="0"/>
              <w:jc w:val="left"/>
              <w:rPr/>
            </w:pPr>
            <w:r>
              <w:rPr>
                <w:rFonts w:cs="Times New Roman" w:ascii="Times New Roman" w:hAnsi="Times New Roman"/>
                <w:sz w:val="28"/>
                <w:szCs w:val="28"/>
              </w:rPr>
              <w:t>Категория земельного участка:</w:t>
            </w:r>
          </w:p>
        </w:tc>
        <w:tc>
          <w:tcPr>
            <w:tcW w:w="4087"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12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43" w:type="dxa"/>
            <w:tcBorders/>
            <w:shd w:color="auto" w:fill="auto" w:val="clear"/>
            <w:vAlign w:val="bottom"/>
          </w:tcPr>
          <w:p>
            <w:pPr>
              <w:pStyle w:val="Normal"/>
              <w:ind w:hanging="0"/>
              <w:jc w:val="left"/>
              <w:rPr/>
            </w:pPr>
            <w:r>
              <w:rPr>
                <w:rFonts w:cs="Times New Roman" w:ascii="Times New Roman" w:hAnsi="Times New Roman"/>
                <w:sz w:val="28"/>
                <w:szCs w:val="28"/>
              </w:rPr>
              <w:t>Срок использования земельного участка:</w:t>
            </w:r>
          </w:p>
        </w:tc>
        <w:tc>
          <w:tcPr>
            <w:tcW w:w="4087" w:type="dxa"/>
            <w:tcBorders/>
            <w:shd w:color="auto" w:fill="auto" w:val="clear"/>
            <w:vAlign w:val="bottom"/>
          </w:tcPr>
          <w:p>
            <w:pPr>
              <w:pStyle w:val="Normal"/>
              <w:jc w:val="left"/>
              <w:rPr/>
            </w:pPr>
            <w:r>
              <w:rPr>
                <w:rFonts w:cs="Times New Roman" w:ascii="Times New Roman" w:hAnsi="Times New Roman"/>
                <w:sz w:val="28"/>
                <w:szCs w:val="28"/>
              </w:rPr>
              <w:t>____________________________</w:t>
            </w:r>
          </w:p>
        </w:tc>
        <w:tc>
          <w:tcPr>
            <w:tcW w:w="120"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30" w:type="dxa"/>
            <w:gridSpan w:val="2"/>
            <w:tcBorders/>
            <w:shd w:color="auto" w:fill="auto" w:val="clear"/>
            <w:vAlign w:val="bottom"/>
          </w:tcPr>
          <w:p>
            <w:pPr>
              <w:pStyle w:val="Normal"/>
              <w:ind w:hanging="0"/>
              <w:jc w:val="left"/>
              <w:rPr/>
            </w:pPr>
            <w:r>
              <w:rPr>
                <w:rFonts w:cs="Times New Roman" w:ascii="Times New Roman" w:hAnsi="Times New Roman"/>
                <w:sz w:val="28"/>
                <w:szCs w:val="28"/>
              </w:rPr>
              <w:t>Площадь: ___________________________________________________________</w:t>
            </w:r>
          </w:p>
        </w:tc>
        <w:tc>
          <w:tcPr>
            <w:tcW w:w="120"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7" w:type="dxa"/>
        <w:tblLayout w:type="fixed"/>
        <w:tblCellMar>
          <w:top w:w="0" w:type="dxa"/>
          <w:left w:w="108" w:type="dxa"/>
          <w:bottom w:w="0" w:type="dxa"/>
          <w:right w:w="108" w:type="dxa"/>
        </w:tblCellMar>
        <w:tblLook w:firstRow="0" w:noVBand="0" w:lastRow="0" w:firstColumn="0" w:lastColumn="0" w:noHBand="0" w:val="0000"/>
      </w:tblPr>
      <w:tblGrid>
        <w:gridCol w:w="8652"/>
        <w:gridCol w:w="985"/>
      </w:tblGrid>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Выдать на бумажном носителе при личном обращении в администрацию муниципального образования</w:t>
            </w:r>
            <w:r>
              <w:rPr>
                <w:rFonts w:cs="Times New Roman" w:ascii="Times New Roman" w:hAnsi="Times New Roman"/>
                <w:b w:val="false"/>
                <w:bCs w:val="false"/>
              </w:rPr>
              <w:t xml:space="preserve">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______________________________________________________________________</w:t>
            </w:r>
          </w:p>
          <w:p>
            <w:pPr>
              <w:pStyle w:val="Normal"/>
              <w:jc w:val="left"/>
              <w:rPr>
                <w:lang w:eastAsia="ru-RU"/>
              </w:rPr>
            </w:pPr>
            <w:r>
              <w:rPr>
                <w:lang w:eastAsia="ru-RU"/>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rPr>
          <w:rFonts w:ascii="Times New Roman" w:hAnsi="Times New Roman"/>
          <w:bCs/>
        </w:rPr>
      </w:pPr>
      <w:r>
        <w:rPr>
          <w:rFonts w:ascii="Times New Roman" w:hAnsi="Times New Roman"/>
          <w:bCs/>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 xml:space="preserve">                     М.Г. Милославская</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(Форма заполнения уведомления)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Главе муниципального образования </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Краснодарского края</w:t>
      </w:r>
    </w:p>
    <w:p>
      <w:pPr>
        <w:pStyle w:val="Normal"/>
        <w:ind w:firstLine="709"/>
        <w:rPr>
          <w:rFonts w:ascii="Times New Roman" w:hAnsi="Times New Roman" w:cs="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от    </w:t>
      </w:r>
      <w:r>
        <w:rPr>
          <w:rFonts w:cs="Times New Roman" w:ascii="Times New Roman" w:hAnsi="Times New Roman"/>
          <w:i/>
          <w:iCs/>
          <w:sz w:val="28"/>
          <w:szCs w:val="28"/>
          <w:u w:val="single"/>
        </w:rPr>
        <w:t xml:space="preserve"> Иванова Валерия Валентиновича</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w:t>
      </w:r>
    </w:p>
    <w:p>
      <w:pPr>
        <w:pStyle w:val="Normal"/>
        <w:ind w:firstLine="709"/>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i/>
          <w:iCs/>
          <w:sz w:val="28"/>
          <w:szCs w:val="28"/>
          <w:u w:val="single"/>
        </w:rPr>
        <w:t xml:space="preserve">  </w:t>
      </w:r>
      <w:r>
        <w:rPr>
          <w:rFonts w:cs="Times New Roman" w:ascii="Times New Roman" w:hAnsi="Times New Roman"/>
          <w:i/>
          <w:iCs/>
          <w:sz w:val="28"/>
          <w:szCs w:val="28"/>
          <w:u w:val="single"/>
        </w:rPr>
        <w:t xml:space="preserve">Краснодарский край, Кореновский район, </w:t>
      </w:r>
    </w:p>
    <w:p>
      <w:pPr>
        <w:pStyle w:val="Normal"/>
        <w:ind w:firstLine="709"/>
        <w:rPr>
          <w:rFonts w:ascii="Times New Roman" w:hAnsi="Times New Roman" w:cs="Times New Roman"/>
        </w:rPr>
      </w:pPr>
      <w:r>
        <w:rPr>
          <w:rFonts w:cs="Times New Roman" w:ascii="Times New Roman" w:hAnsi="Times New Roman"/>
          <w:i/>
          <w:iCs/>
          <w:sz w:val="28"/>
          <w:szCs w:val="28"/>
        </w:rPr>
        <w:t xml:space="preserve">                                                   </w:t>
      </w:r>
      <w:r>
        <w:rPr>
          <w:rFonts w:cs="Times New Roman" w:ascii="Times New Roman" w:hAnsi="Times New Roman"/>
          <w:i/>
          <w:iCs/>
          <w:sz w:val="28"/>
          <w:szCs w:val="28"/>
          <w:u w:val="single"/>
        </w:rPr>
        <w:t>ст. Платнировская, ул. Монтикова, дом 7</w:t>
      </w:r>
      <w:r>
        <w:rPr>
          <w:rFonts w:cs="Times New Roman" w:ascii="Times New Roman" w:hAnsi="Times New Roman"/>
        </w:rPr>
        <w:t xml:space="preserve">   </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 физического лица, его адрес,</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i/>
          <w:iCs/>
          <w:sz w:val="28"/>
          <w:szCs w:val="28"/>
          <w:u w:val="single"/>
        </w:rPr>
        <w:t>00 03 856070 отделом УФМС РОССИИ</w:t>
      </w:r>
      <w:r>
        <w:rPr>
          <w:rFonts w:cs="Times New Roman" w:ascii="Times New Roman" w:hAnsi="Times New Roman"/>
        </w:rPr>
        <w:t xml:space="preserve"> </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паспортные данные,  </w:t>
      </w:r>
    </w:p>
    <w:p>
      <w:pPr>
        <w:pStyle w:val="Normal"/>
        <w:tabs>
          <w:tab w:val="clear" w:pos="708"/>
          <w:tab w:val="right" w:pos="9922" w:leader="none"/>
        </w:tabs>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_______________________________________________</w:t>
      </w:r>
    </w:p>
    <w:p>
      <w:pPr>
        <w:pStyle w:val="Normal"/>
        <w:tabs>
          <w:tab w:val="clear" w:pos="708"/>
          <w:tab w:val="right" w:pos="9922" w:leader="none"/>
        </w:tabs>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наименование   и реквизиты юридического лица или </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______________________________________________</w:t>
      </w:r>
    </w:p>
    <w:p>
      <w:pPr>
        <w:pStyle w:val="Normal"/>
        <w:ind w:firstLine="70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индивидуального предпринимателя</w:t>
      </w:r>
    </w:p>
    <w:p>
      <w:pPr>
        <w:pStyle w:val="Normal"/>
        <w:ind w:firstLine="709"/>
        <w:rPr>
          <w:rFonts w:ascii="Times New Roman" w:hAnsi="Times New Roman" w:eastAsia="Calibri" w:cs="Times New Roman"/>
          <w:color w:val="000000"/>
          <w:shd w:fill="FFFFFF" w:val="clear"/>
        </w:rPr>
      </w:pPr>
      <w:r>
        <w:rPr>
          <w:rFonts w:cs="Times New Roman" w:ascii="Times New Roman" w:hAnsi="Times New Roman"/>
        </w:rPr>
        <w:t xml:space="preserve">                                                                                  </w:t>
      </w:r>
      <w:r>
        <w:rPr>
          <w:rFonts w:cs="Times New Roman" w:ascii="Times New Roman" w:hAnsi="Times New Roman"/>
          <w:u w:val="single"/>
        </w:rPr>
        <w:t xml:space="preserve">       </w:t>
      </w:r>
      <w:r>
        <w:rPr>
          <w:rFonts w:cs="Times New Roman" w:ascii="Times New Roman" w:hAnsi="Times New Roman"/>
          <w:i/>
          <w:iCs/>
          <w:u w:val="single"/>
        </w:rPr>
        <w:t xml:space="preserve">   </w:t>
      </w:r>
      <w:r>
        <w:rPr>
          <w:rFonts w:cs="Times New Roman" w:ascii="Times New Roman" w:hAnsi="Times New Roman"/>
          <w:i/>
          <w:iCs/>
          <w:u w:val="single"/>
        </w:rPr>
        <w:t>8-988-31-00-966</w:t>
      </w:r>
      <w:r>
        <w:rPr>
          <w:rFonts w:cs="Times New Roman" w:ascii="Times New Roman" w:hAnsi="Times New Roman"/>
          <w:i/>
          <w:iCs/>
        </w:rPr>
        <w:t>___________</w:t>
      </w:r>
    </w:p>
    <w:p>
      <w:pPr>
        <w:pStyle w:val="Normal"/>
        <w:ind w:firstLine="709"/>
        <w:rPr>
          <w:rFonts w:ascii="Times New Roman" w:hAnsi="Times New Roman" w:cs="Times New Roman"/>
        </w:rPr>
      </w:pPr>
      <w:r>
        <w:rPr>
          <w:rFonts w:eastAsia="Calibri" w:cs="Times New Roman" w:ascii="Times New Roman" w:hAnsi="Times New Roman"/>
          <w:color w:val="000000"/>
          <w:shd w:fill="FFFFFF" w:val="clear"/>
        </w:rPr>
        <w:t xml:space="preserve">                                                                                            </w:t>
      </w:r>
      <w:r>
        <w:rPr>
          <w:rFonts w:eastAsia="Calibri" w:cs="Times New Roman" w:ascii="Times New Roman" w:hAnsi="Times New Roman"/>
          <w:color w:val="000000"/>
          <w:shd w:fill="FFFFFF" w:val="clear"/>
        </w:rPr>
        <w:t>контактный телефон)</w:t>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b/>
          <w:color w:val="000000"/>
          <w:sz w:val="28"/>
          <w:szCs w:val="28"/>
        </w:rPr>
      </w:pPr>
      <w:r>
        <w:rPr>
          <w:rFonts w:cs="Times New Roman" w:ascii="Times New Roman" w:hAnsi="Times New Roman"/>
          <w:b/>
          <w:sz w:val="28"/>
          <w:szCs w:val="28"/>
        </w:rPr>
        <w:t>Уведомление</w:t>
      </w:r>
      <w:r>
        <w:rPr>
          <w:rFonts w:cs="Times New Roman" w:ascii="Times New Roman" w:hAnsi="Times New Roman"/>
          <w:sz w:val="28"/>
          <w:szCs w:val="28"/>
        </w:rPr>
        <w:br/>
      </w:r>
      <w:r>
        <w:rPr>
          <w:rStyle w:val="Style12"/>
          <w:rFonts w:cs="Times New Roman" w:ascii="Times New Roman" w:hAnsi="Times New Roman"/>
          <w:color w:val="000000"/>
          <w:sz w:val="28"/>
          <w:szCs w:val="28"/>
          <w:lang w:eastAsia="ru-RU"/>
        </w:rPr>
        <w:t>о переходе прав на земельный участок, или об образовании земельного участка путем объединения или раздела</w:t>
      </w:r>
      <w:r>
        <w:rPr>
          <w:rFonts w:cs="Times New Roman" w:ascii="Times New Roman" w:hAnsi="Times New Roman"/>
          <w:b/>
          <w:color w:val="000000"/>
          <w:sz w:val="28"/>
          <w:szCs w:val="28"/>
        </w:rPr>
        <w:t xml:space="preserve"> </w:t>
      </w:r>
      <w:r>
        <w:rPr>
          <w:rStyle w:val="Style12"/>
          <w:rFonts w:cs="Times New Roman" w:ascii="Times New Roman" w:hAnsi="Times New Roman"/>
          <w:color w:val="000000"/>
          <w:sz w:val="28"/>
          <w:szCs w:val="28"/>
          <w:lang w:eastAsia="ru-RU"/>
        </w:rPr>
        <w:t>в целях внесения изменений в разрешение на строительство</w:t>
      </w:r>
      <w:r>
        <w:rPr>
          <w:rFonts w:cs="Times New Roman" w:ascii="Times New Roman" w:hAnsi="Times New Roman"/>
          <w:b/>
          <w:color w:val="000000"/>
          <w:sz w:val="28"/>
          <w:szCs w:val="28"/>
        </w:rPr>
        <w:t xml:space="preserve">    </w:t>
      </w:r>
    </w:p>
    <w:p>
      <w:pPr>
        <w:pStyle w:val="Normal"/>
        <w:ind w:firstLine="709"/>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w:t>
      </w:r>
      <w:r>
        <w:rPr>
          <w:rFonts w:eastAsia="Tahoma" w:cs="Times New Roman" w:ascii="Times New Roman" w:hAnsi="Times New Roman"/>
          <w:i/>
          <w:iCs/>
          <w:sz w:val="28"/>
          <w:szCs w:val="28"/>
          <w:u w:val="single"/>
        </w:rPr>
        <w:t>Мегазин</w:t>
      </w:r>
      <w:r>
        <w:rPr>
          <w:rFonts w:eastAsia="Tahoma" w:cs="Times New Roman" w:ascii="Times New Roman" w:hAnsi="Times New Roman"/>
          <w:sz w:val="28"/>
          <w:szCs w:val="28"/>
        </w:rPr>
        <w:t>____________________________________</w:t>
      </w:r>
    </w:p>
    <w:p>
      <w:pPr>
        <w:pStyle w:val="Normal"/>
        <w:widowControl w:val="false"/>
        <w:ind w:firstLine="709"/>
        <w:rPr>
          <w:rFonts w:ascii="Times New Roman" w:hAnsi="Times New Roman" w:eastAsia="Tahoma" w:cs="Times New Roman"/>
          <w:i/>
          <w:i/>
          <w:iCs/>
          <w:sz w:val="28"/>
          <w:szCs w:val="28"/>
          <w:u w:val="single"/>
        </w:rPr>
      </w:pPr>
      <w:r>
        <w:rPr>
          <w:rFonts w:eastAsia="Tahoma" w:cs="Times New Roman" w:ascii="Times New Roman" w:hAnsi="Times New Roman"/>
        </w:rPr>
        <w:t xml:space="preserve">               </w:t>
      </w:r>
      <w:r>
        <w:rPr>
          <w:rFonts w:eastAsia="Tahoma" w:cs="Times New Roman" w:ascii="Times New Roman" w:hAnsi="Times New Roman"/>
        </w:rPr>
        <w:t>(наименование объекта капитального строительства)</w:t>
      </w:r>
    </w:p>
    <w:p>
      <w:pPr>
        <w:pStyle w:val="Normal"/>
        <w:jc w:val="both"/>
        <w:rPr>
          <w:rFonts w:ascii="Times New Roman" w:hAnsi="Times New Roman" w:eastAsia="Tahoma" w:cs="Times New Roman"/>
          <w:sz w:val="28"/>
          <w:szCs w:val="28"/>
        </w:rPr>
      </w:pPr>
      <w:r>
        <w:rPr>
          <w:rFonts w:eastAsia="Tahoma" w:cs="Times New Roman" w:ascii="Times New Roman" w:hAnsi="Times New Roman"/>
          <w:i/>
          <w:iCs/>
          <w:sz w:val="28"/>
          <w:szCs w:val="28"/>
          <w:u w:val="single"/>
        </w:rPr>
        <w:t>от     28.01.2020 года      № 150</w:t>
      </w:r>
      <w:r>
        <w:rPr>
          <w:rFonts w:eastAsia="Tahoma" w:cs="Times New Roman" w:ascii="Times New Roman" w:hAnsi="Times New Roman"/>
          <w:i/>
          <w:iCs/>
          <w:sz w:val="28"/>
          <w:szCs w:val="28"/>
        </w:rPr>
        <w:t>__________________________________________</w:t>
      </w:r>
    </w:p>
    <w:p>
      <w:pPr>
        <w:pStyle w:val="Normal"/>
        <w:ind w:firstLine="709"/>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jc w:val="both"/>
        <w:rPr>
          <w:rFonts w:ascii="Times New Roman" w:hAnsi="Times New Roman" w:eastAsia="Tahoma" w:cs="Times New Roman"/>
        </w:rPr>
      </w:pPr>
      <w:r>
        <w:rPr>
          <w:rFonts w:eastAsia="Tahoma" w:cs="Times New Roman" w:ascii="Times New Roman" w:hAnsi="Times New Roman"/>
          <w:i/>
          <w:iCs/>
          <w:sz w:val="28"/>
          <w:szCs w:val="28"/>
          <w:u w:val="single"/>
        </w:rPr>
        <w:t>в связи с переходом прав на земельный участок</w:t>
      </w:r>
      <w:r>
        <w:rPr>
          <w:rFonts w:eastAsia="Tahoma" w:cs="Times New Roman" w:ascii="Times New Roman" w:hAnsi="Times New Roman"/>
          <w:sz w:val="28"/>
          <w:szCs w:val="28"/>
        </w:rPr>
        <w:t xml:space="preserve">                                                     </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rPr>
          <w:rFonts w:ascii="Times New Roman" w:hAnsi="Times New Roman" w:eastAsia="Tahoma" w:cs="Times New Roman"/>
          <w:i/>
          <w:i/>
          <w:iCs/>
          <w:sz w:val="28"/>
          <w:szCs w:val="28"/>
          <w:u w:val="single"/>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ст.Платнировская, ул. Зимняя,45_____________________</w:t>
      </w:r>
    </w:p>
    <w:p>
      <w:pPr>
        <w:pStyle w:val="Normal"/>
        <w:widowControl w:val="false"/>
        <w:ind w:firstLine="709"/>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75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86"/>
        <w:gridCol w:w="4086"/>
        <w:gridCol w:w="78"/>
      </w:tblGrid>
      <w:tr>
        <w:trPr>
          <w:trHeight w:val="475" w:hRule="atLeast"/>
        </w:trPr>
        <w:tc>
          <w:tcPr>
            <w:tcW w:w="5586" w:type="dxa"/>
            <w:tcBorders/>
            <w:shd w:color="auto" w:fill="auto" w:val="clear"/>
            <w:vAlign w:val="bottom"/>
          </w:tcPr>
          <w:p>
            <w:pPr>
              <w:pStyle w:val="Normal"/>
              <w:ind w:firstLine="709"/>
              <w:rPr/>
            </w:pPr>
            <w:r>
              <w:rPr>
                <w:rFonts w:cs="Times New Roman" w:ascii="Times New Roman" w:hAnsi="Times New Roman"/>
                <w:sz w:val="28"/>
                <w:szCs w:val="28"/>
              </w:rPr>
              <w:t>Вид использования земельного участка:</w:t>
            </w:r>
          </w:p>
        </w:tc>
        <w:tc>
          <w:tcPr>
            <w:tcW w:w="4086" w:type="dxa"/>
            <w:tcBorders/>
            <w:shd w:color="auto" w:fill="auto" w:val="clear"/>
            <w:vAlign w:val="bottom"/>
          </w:tcPr>
          <w:p>
            <w:pPr>
              <w:pStyle w:val="Normal"/>
              <w:ind w:firstLine="709"/>
              <w:rPr/>
            </w:pPr>
            <w:r>
              <w:rPr>
                <w:rFonts w:cs="Times New Roman" w:ascii="Times New Roman" w:hAnsi="Times New Roman"/>
                <w:i/>
                <w:iCs/>
                <w:sz w:val="28"/>
                <w:szCs w:val="28"/>
              </w:rPr>
              <w:t>Магазин</w:t>
            </w:r>
          </w:p>
        </w:tc>
        <w:tc>
          <w:tcPr>
            <w:tcW w:w="78"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45" w:hRule="atLeast"/>
        </w:trPr>
        <w:tc>
          <w:tcPr>
            <w:tcW w:w="5586" w:type="dxa"/>
            <w:tcBorders/>
            <w:shd w:color="auto" w:fill="auto" w:val="clear"/>
            <w:vAlign w:val="bottom"/>
          </w:tcPr>
          <w:p>
            <w:pPr>
              <w:pStyle w:val="Normal"/>
              <w:ind w:firstLine="709"/>
              <w:rPr/>
            </w:pPr>
            <w:r>
              <w:rPr>
                <w:rFonts w:cs="Times New Roman" w:ascii="Times New Roman" w:hAnsi="Times New Roman"/>
                <w:sz w:val="28"/>
                <w:szCs w:val="28"/>
              </w:rPr>
              <w:t>Категория земельного участка:</w:t>
            </w:r>
          </w:p>
        </w:tc>
        <w:tc>
          <w:tcPr>
            <w:tcW w:w="4086" w:type="dxa"/>
            <w:tcBorders/>
            <w:shd w:color="auto" w:fill="auto" w:val="clear"/>
            <w:vAlign w:val="bottom"/>
          </w:tcPr>
          <w:p>
            <w:pPr>
              <w:pStyle w:val="Normal"/>
              <w:ind w:firstLine="709"/>
              <w:rPr/>
            </w:pPr>
            <w:r>
              <w:rPr>
                <w:rFonts w:cs="Times New Roman" w:ascii="Times New Roman" w:hAnsi="Times New Roman"/>
                <w:i/>
                <w:iCs/>
                <w:sz w:val="28"/>
                <w:szCs w:val="28"/>
              </w:rPr>
              <w:t>Для строительства магазина</w:t>
            </w:r>
          </w:p>
        </w:tc>
        <w:tc>
          <w:tcPr>
            <w:tcW w:w="78"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5586" w:type="dxa"/>
            <w:tcBorders/>
            <w:shd w:color="auto" w:fill="auto" w:val="clear"/>
            <w:vAlign w:val="bottom"/>
          </w:tcPr>
          <w:p>
            <w:pPr>
              <w:pStyle w:val="Normal"/>
              <w:ind w:firstLine="709"/>
              <w:rPr/>
            </w:pPr>
            <w:r>
              <w:rPr>
                <w:rFonts w:cs="Times New Roman" w:ascii="Times New Roman" w:hAnsi="Times New Roman"/>
                <w:sz w:val="28"/>
                <w:szCs w:val="28"/>
              </w:rPr>
              <w:t>Срок использования земельного участка:</w:t>
            </w:r>
          </w:p>
        </w:tc>
        <w:tc>
          <w:tcPr>
            <w:tcW w:w="4086" w:type="dxa"/>
            <w:tcBorders/>
            <w:shd w:color="auto" w:fill="auto" w:val="clear"/>
            <w:vAlign w:val="bottom"/>
          </w:tcPr>
          <w:p>
            <w:pPr>
              <w:pStyle w:val="Normal"/>
              <w:ind w:firstLine="709"/>
              <w:rPr/>
            </w:pPr>
            <w:r>
              <w:rPr>
                <w:rFonts w:cs="Times New Roman" w:ascii="Times New Roman" w:hAnsi="Times New Roman"/>
                <w:i/>
                <w:iCs/>
                <w:sz w:val="28"/>
                <w:szCs w:val="28"/>
              </w:rPr>
              <w:t>Собственность</w:t>
            </w:r>
          </w:p>
        </w:tc>
        <w:tc>
          <w:tcPr>
            <w:tcW w:w="78" w:type="dxa"/>
            <w:tcBorders/>
            <w:shd w:color="auto" w:fill="auto" w:val="clear"/>
            <w:vAlign w:val="bottom"/>
          </w:tcPr>
          <w:p>
            <w:pPr>
              <w:pStyle w:val="Normal"/>
              <w:ind w:firstLine="709"/>
              <w:rPr/>
            </w:pPr>
            <w:r>
              <w:rPr>
                <w:rFonts w:cs="Times New Roman" w:ascii="Times New Roman" w:hAnsi="Times New Roman"/>
                <w:sz w:val="28"/>
                <w:szCs w:val="28"/>
              </w:rPr>
              <w:t>.</w:t>
            </w:r>
          </w:p>
        </w:tc>
      </w:tr>
      <w:tr>
        <w:trPr>
          <w:trHeight w:val="353" w:hRule="atLeast"/>
        </w:trPr>
        <w:tc>
          <w:tcPr>
            <w:tcW w:w="9672" w:type="dxa"/>
            <w:gridSpan w:val="2"/>
            <w:tcBorders/>
            <w:shd w:color="auto" w:fill="auto" w:val="clear"/>
            <w:vAlign w:val="bottom"/>
          </w:tcPr>
          <w:p>
            <w:pPr>
              <w:pStyle w:val="Normal"/>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78" w:type="dxa"/>
            <w:tcBorders/>
            <w:shd w:color="auto" w:fill="auto" w:val="clear"/>
            <w:vAlign w:val="bottom"/>
          </w:tcPr>
          <w:p>
            <w:pPr>
              <w:pStyle w:val="Normal"/>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1"/>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7" w:type="dxa"/>
        <w:tblLayout w:type="fixed"/>
        <w:tblCellMar>
          <w:top w:w="0" w:type="dxa"/>
          <w:left w:w="108" w:type="dxa"/>
          <w:bottom w:w="0" w:type="dxa"/>
          <w:right w:w="108" w:type="dxa"/>
        </w:tblCellMar>
        <w:tblLook w:firstRow="0" w:noVBand="0" w:lastRow="0" w:firstColumn="0" w:lastColumn="0" w:noHBand="0" w:val="0000"/>
      </w:tblPr>
      <w:tblGrid>
        <w:gridCol w:w="8652"/>
        <w:gridCol w:w="985"/>
      </w:tblGrid>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pPr>
            <w:r>
              <w:rPr>
                <w:rFonts w:cs="Times New Roman" w:ascii="Times New Roman" w:hAnsi="Times New Roman"/>
                <w:sz w:val="24"/>
                <w:szCs w:val="24"/>
              </w:rPr>
              <w:t>х</w:t>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ind w:right="-1"/>
              <w:jc w:val="left"/>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119"/>
              <w:ind w:hanging="0"/>
              <w:jc w:val="left"/>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______________________________________________________________________</w:t>
            </w:r>
          </w:p>
          <w:p>
            <w:pPr>
              <w:pStyle w:val="Normal"/>
              <w:jc w:val="left"/>
              <w:rPr>
                <w:lang w:eastAsia="ru-RU"/>
              </w:rPr>
            </w:pPr>
            <w:r>
              <w:rPr>
                <w:lang w:eastAsia="ru-RU"/>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12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firstLine="709" w:left="0"/>
        <w:jc w:val="both"/>
        <w:outlineLvl w:val="0"/>
        <w:rPr>
          <w:rFonts w:ascii="Times New Roman" w:hAnsi="Times New Roman"/>
          <w:color w:val="000000"/>
        </w:rPr>
      </w:pPr>
      <w:r>
        <w:rPr>
          <w:rFonts w:ascii="Times New Roman" w:hAnsi="Times New Roman"/>
          <w:color w:val="000000"/>
        </w:rPr>
      </w:r>
    </w:p>
    <w:p>
      <w:pPr>
        <w:pStyle w:val="Normal"/>
        <w:jc w:val="both"/>
        <w:rPr>
          <w:rFonts w:ascii="Times New Roman" w:hAnsi="Times New Roman" w:cs="Times New Roman"/>
        </w:rPr>
      </w:pPr>
      <w:r>
        <w:rPr>
          <w:rFonts w:cs="Times New Roman" w:ascii="Times New Roman" w:hAnsi="Times New Roman"/>
          <w:sz w:val="28"/>
          <w:szCs w:val="28"/>
        </w:rPr>
        <w:t>« хх » ххххххххх 2025 г.  _______________                      __</w:t>
      </w:r>
      <w:r>
        <w:rPr>
          <w:rFonts w:cs="Times New Roman" w:ascii="Times New Roman" w:hAnsi="Times New Roman"/>
          <w:sz w:val="28"/>
          <w:szCs w:val="28"/>
          <w:u w:val="single"/>
        </w:rPr>
        <w:t xml:space="preserve">     Иванов И.И._____</w:t>
      </w:r>
    </w:p>
    <w:p>
      <w:pPr>
        <w:pStyle w:val="Normal"/>
        <w:spacing w:before="0" w:after="0"/>
        <w:ind w:firstLine="709"/>
        <w:contextualSpacing/>
        <w:rPr>
          <w:rFonts w:ascii="Times New Roman" w:hAnsi="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rPr>
          <w:rFonts w:ascii="Times New Roman" w:hAnsi="Times New Roman" w:cs="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tabs>
          <w:tab w:val="clear" w:pos="708"/>
          <w:tab w:val="left" w:pos="6360" w:leader="none"/>
        </w:tabs>
        <w:rPr>
          <w:rFonts w:ascii="Times New Roman" w:hAnsi="Times New Roman" w:cs="Times New Roman"/>
        </w:rPr>
      </w:pPr>
      <w:r>
        <w:rPr>
          <w:rFonts w:cs="Times New Roman" w:ascii="Times New Roman" w:hAnsi="Times New Roman"/>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 xml:space="preserve">                      М.Г. Милославская</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6"/>
        <w:gridCol w:w="8123"/>
      </w:tblGrid>
      <w:tr>
        <w:trPr/>
        <w:tc>
          <w:tcPr>
            <w:tcW w:w="1566"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15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ConsPlusNormal11"/>
        <w:jc w:val="center"/>
        <w:rPr>
          <w:color w:val="000000"/>
        </w:rPr>
      </w:pPr>
      <w:r>
        <w:rPr>
          <w:color w:val="000000"/>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градостроительный план земельного участка от  22.02.2022.</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pPr>
      <w:r>
        <w:rPr>
          <w:rFonts w:cs="Times New Roman" w:ascii="Times New Roman" w:hAnsi="Times New Roman"/>
          <w:sz w:val="28"/>
          <w:szCs w:val="28"/>
        </w:rPr>
        <w:t>Приложение №  17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6"/>
        <w:gridCol w:w="8123"/>
      </w:tblGrid>
      <w:tr>
        <w:trPr/>
        <w:tc>
          <w:tcPr>
            <w:tcW w:w="1566"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1"/>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t xml:space="preserve">       </w:t>
      </w:r>
      <w:r>
        <w:rPr>
          <w:bCs/>
          <w:iCs/>
        </w:rPr>
        <w:t xml:space="preserve">(Подпись) </w:t>
        <w:tab/>
        <w:tab/>
        <w:tab/>
        <w:t xml:space="preserve">               (Расшифровка подписи)</w:t>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0"/>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0"/>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121"/>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0"/>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0"/>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Прошу выдать дубликат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121"/>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19"/>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0"/>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sz w:val="28"/>
          <w:szCs w:val="28"/>
        </w:rPr>
      </w:pPr>
      <w:r>
        <w:rPr>
          <w:rFonts w:ascii="Times New Roman" w:hAnsi="Times New Roman"/>
          <w:color w:val="000000"/>
          <w:sz w:val="28"/>
          <w:szCs w:val="28"/>
        </w:rPr>
        <w:t>главный архитектор</w:t>
        <w:tab/>
        <w:tab/>
        <w:tab/>
        <w:tab/>
        <w:tab/>
        <w:t xml:space="preserve">   </w:t>
        <w:tab/>
        <w:t xml:space="preserve">           М.Г. Милославская</w:t>
      </w:r>
    </w:p>
    <w:p>
      <w:pPr>
        <w:pStyle w:val="Normal"/>
        <w:jc w:val="both"/>
        <w:rPr>
          <w:sz w:val="28"/>
          <w:szCs w:val="28"/>
        </w:rPr>
      </w:pPr>
      <w:r>
        <w:rPr>
          <w:sz w:val="28"/>
          <w:szCs w:val="28"/>
        </w:rPr>
      </w:r>
    </w:p>
    <w:p>
      <w:pPr>
        <w:pStyle w:val="Normal"/>
        <w:spacing w:before="0" w:after="0"/>
        <w:ind w:firstLine="709"/>
        <w:jc w:val="right"/>
        <w:rPr>
          <w:highlight w:val="none"/>
          <w:shd w:fill="auto" w:val="clear"/>
        </w:rPr>
      </w:pPr>
      <w:r>
        <w:rPr>
          <w:shd w:fill="auto" w:val="clear"/>
        </w:rPr>
      </w:r>
      <w:r>
        <w:br w:type="page"/>
      </w:r>
    </w:p>
    <w:p>
      <w:pPr>
        <w:pStyle w:val="Normal"/>
        <w:spacing w:before="0" w:after="0"/>
        <w:ind w:firstLine="709"/>
        <w:jc w:val="right"/>
        <w:rPr>
          <w:highlight w:val="none"/>
          <w:shd w:fill="auto" w:val="clear"/>
        </w:rPr>
      </w:pPr>
      <w:r>
        <w:rPr>
          <w:rFonts w:cs="Times New Roman" w:ascii="Times New Roman" w:hAnsi="Times New Roman"/>
          <w:sz w:val="28"/>
          <w:szCs w:val="28"/>
          <w:shd w:fill="auto" w:val="clear"/>
        </w:rPr>
        <w:t>Приложение №  20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1"/>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1"/>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1"/>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1"/>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6"/>
        <w:gridCol w:w="8123"/>
      </w:tblGrid>
      <w:tr>
        <w:trPr/>
        <w:tc>
          <w:tcPr>
            <w:tcW w:w="1566"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19"/>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1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6"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812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1"/>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1"/>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1"/>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9"/>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sectPr>
      <w:headerReference w:type="even" r:id="rId55"/>
      <w:headerReference w:type="default" r:id="rId56"/>
      <w:headerReference w:type="first" r:id="rId57"/>
      <w:type w:val="nextPage"/>
      <w:pgSz w:w="11906" w:h="16838"/>
      <w:pgMar w:left="1701" w:right="567" w:gutter="0" w:header="567" w:top="1172" w:footer="0" w:bottom="1134"/>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XO Thames">
    <w:charset w:val="cc"/>
    <w:family w:val="roman"/>
    <w:pitch w:val="variable"/>
  </w:font>
  <w:font w:name="Times New Roman CYR">
    <w:charset w:val="cc"/>
    <w:family w:val="roman"/>
    <w:pitch w:val="variable"/>
  </w:font>
  <w:font w:name="Symbol">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Calibri">
    <w:charset w:val="cc"/>
    <w:family w:val="roman"/>
    <w:pitch w:val="variable"/>
  </w:font>
  <w:font w:name="OpenSymbol">
    <w:altName w:val="Arial Unicode MS"/>
    <w:charset w:val="cc"/>
    <w:family w:val="roman"/>
    <w:pitch w:val="variable"/>
  </w:font>
  <w:font w:name="Liberation Sans">
    <w:altName w:val="Arial"/>
    <w:charset w:val="cc"/>
    <w:family w:val="swiss"/>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90</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89</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themeColor="accent1" w:val="4F81BD"/>
      <w:sz w:val="26"/>
      <w:szCs w:val="26"/>
    </w:rPr>
  </w:style>
  <w:style w:type="paragraph" w:styleId="Heading3">
    <w:name w:val="Heading 3"/>
    <w:next w:val="Normal"/>
    <w:qFormat/>
    <w:pPr>
      <w:widowControl/>
      <w:numPr>
        <w:ilvl w:val="0"/>
        <w:numId w:val="0"/>
      </w:numPr>
      <w:suppressAutoHyphens w:val="true"/>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Heading4">
    <w:name w:val="Heading 4"/>
    <w:next w:val="Normal"/>
    <w:qFormat/>
    <w:pPr>
      <w:widowControl/>
      <w:numPr>
        <w:ilvl w:val="0"/>
        <w:numId w:val="0"/>
      </w:numPr>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qFormat/>
    <w:pPr>
      <w:widowControl/>
      <w:numPr>
        <w:ilvl w:val="0"/>
        <w:numId w:val="0"/>
      </w:numPr>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qFormat/>
    <w:rsid w:val="00b51cb9"/>
    <w:rPr>
      <w:b/>
      <w:bCs/>
    </w:rPr>
  </w:style>
  <w:style w:type="character" w:styleId="Style9" w:customStyle="1">
    <w:name w:val="Гипертекстовая ссылка"/>
    <w:basedOn w:val="DefaultParagraphFont"/>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qFormat/>
    <w:rsid w:val="004a6a20"/>
    <w:rPr>
      <w:rFonts w:ascii="Times New Roman" w:hAnsi="Times New Roman" w:cs="Times New Roman"/>
      <w:sz w:val="22"/>
      <w:szCs w:val="22"/>
    </w:rPr>
  </w:style>
  <w:style w:type="character" w:styleId="Style10"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qFormat/>
    <w:rsid w:val="000a7cc8"/>
    <w:rPr>
      <w:rFonts w:ascii="Arial" w:hAnsi="Arial" w:cs="Arial"/>
      <w:sz w:val="18"/>
      <w:szCs w:val="18"/>
    </w:rPr>
  </w:style>
  <w:style w:type="character" w:styleId="Style11"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1"/>
    <w:qFormat/>
    <w:locked/>
    <w:rsid w:val="0067789f"/>
    <w:rPr>
      <w:rFonts w:ascii="Times New Roman" w:hAnsi="Times New Roman" w:eastAsia="DejaVu Sans"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2"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themeColor="accent1" w:val="4F81BD"/>
      <w:sz w:val="26"/>
      <w:szCs w:val="26"/>
    </w:rPr>
  </w:style>
  <w:style w:type="character" w:styleId="Style13" w:customStyle="1">
    <w:name w:val="Символ нумерации"/>
    <w:qFormat/>
    <w:rPr/>
  </w:style>
  <w:style w:type="character" w:styleId="FontStyle19" w:customStyle="1">
    <w:name w:val="Font Style19"/>
    <w:qFormat/>
    <w:rPr>
      <w:rFonts w:ascii="Times New Roman" w:hAnsi="Times New Roman" w:cs="Times New Roman"/>
      <w:sz w:val="26"/>
      <w:szCs w:val="26"/>
    </w:rPr>
  </w:style>
  <w:style w:type="character" w:styleId="WW8Num1z0">
    <w:name w:val="WW8Num1z0"/>
    <w:qFormat/>
    <w:rPr/>
  </w:style>
  <w:style w:type="character" w:styleId="WW8Num5z5">
    <w:name w:val="WW8Num5z5"/>
    <w:qFormat/>
    <w:rPr/>
  </w:style>
  <w:style w:type="character" w:styleId="Default">
    <w:name w:val="Default"/>
    <w:qFormat/>
    <w:rPr>
      <w:rFonts w:ascii="Times New Roman" w:hAnsi="Times New Roman"/>
      <w:color w:val="000000"/>
      <w:sz w:val="24"/>
    </w:rPr>
  </w:style>
  <w:style w:type="character" w:styleId="41">
    <w:name w:val="Знак сноски4"/>
    <w:qFormat/>
    <w:rPr>
      <w:vertAlign w:val="superscript"/>
    </w:rPr>
  </w:style>
  <w:style w:type="character" w:styleId="WW8Num5z3">
    <w:name w:val="WW8Num5z3"/>
    <w:qFormat/>
    <w:rPr/>
  </w:style>
  <w:style w:type="character" w:styleId="WW8Num1z8">
    <w:name w:val="WW8Num1z8"/>
    <w:qFormat/>
    <w:rPr/>
  </w:style>
  <w:style w:type="character" w:styleId="42">
    <w:name w:val="Заголовок 4 Знак"/>
    <w:qFormat/>
    <w:rPr>
      <w:rFonts w:ascii="XO Thames" w:hAnsi="XO Thames"/>
      <w:b/>
      <w:sz w:val="24"/>
    </w:rPr>
  </w:style>
  <w:style w:type="character" w:styleId="Style14">
    <w:name w:val="Название Знак"/>
    <w:qFormat/>
    <w:rPr>
      <w:rFonts w:ascii="XO Thames" w:hAnsi="XO Thames"/>
      <w:b/>
      <w:caps/>
      <w:sz w:val="40"/>
    </w:rPr>
  </w:style>
  <w:style w:type="character" w:styleId="Style15">
    <w:name w:val="Прижатый влево"/>
    <w:basedOn w:val="117"/>
    <w:qFormat/>
    <w:rPr>
      <w:rFonts w:ascii="Arial" w:hAnsi="Arial"/>
      <w:color w:val="000000"/>
      <w:sz w:val="24"/>
    </w:rPr>
  </w:style>
  <w:style w:type="character" w:styleId="3">
    <w:name w:val="Указатель3"/>
    <w:basedOn w:val="117"/>
    <w:qFormat/>
    <w:rPr>
      <w:rFonts w:ascii="Times New Roman" w:hAnsi="Times New Roman"/>
      <w:color w:val="000000"/>
      <w:sz w:val="24"/>
    </w:rPr>
  </w:style>
  <w:style w:type="character" w:styleId="WW8Num3z8">
    <w:name w:val="WW8Num3z8"/>
    <w:qFormat/>
    <w:rPr/>
  </w:style>
  <w:style w:type="character" w:styleId="Apple-converted-space">
    <w:name w:val="apple-converted-space"/>
    <w:qFormat/>
    <w:rPr/>
  </w:style>
  <w:style w:type="character" w:styleId="Style16">
    <w:name w:val="Заголовок таблицы"/>
    <w:basedOn w:val="Style23"/>
    <w:qFormat/>
    <w:rPr>
      <w:rFonts w:ascii="Times New Roman" w:hAnsi="Times New Roman"/>
      <w:b/>
      <w:color w:val="000000"/>
      <w:sz w:val="24"/>
    </w:rPr>
  </w:style>
  <w:style w:type="character" w:styleId="WW8NumSt1z0">
    <w:name w:val="WW8NumSt1z0"/>
    <w:qFormat/>
    <w:rPr>
      <w:rFonts w:ascii="Symbol" w:hAnsi="Symbol"/>
    </w:rPr>
  </w:style>
  <w:style w:type="character" w:styleId="Style17">
    <w:name w:val="Подзаголовок Знак"/>
    <w:qFormat/>
    <w:rPr>
      <w:rFonts w:ascii="XO Thames" w:hAnsi="XO Thames"/>
      <w:i/>
      <w:sz w:val="24"/>
    </w:rPr>
  </w:style>
  <w:style w:type="character" w:styleId="11">
    <w:name w:val="Знак примечания1"/>
    <w:qFormat/>
    <w:rPr>
      <w:sz w:val="16"/>
    </w:rPr>
  </w:style>
  <w:style w:type="character" w:styleId="WW8Num5z8">
    <w:name w:val="WW8Num5z8"/>
    <w:qFormat/>
    <w:rPr/>
  </w:style>
  <w:style w:type="character" w:styleId="12">
    <w:name w:val="Заголовок1"/>
    <w:basedOn w:val="117"/>
    <w:qFormat/>
    <w:rPr>
      <w:rFonts w:ascii="Arial" w:hAnsi="Arial"/>
      <w:color w:val="000000"/>
      <w:sz w:val="28"/>
    </w:rPr>
  </w:style>
  <w:style w:type="character" w:styleId="32">
    <w:name w:val="Основной текст с отступом 32"/>
    <w:basedOn w:val="117"/>
    <w:qFormat/>
    <w:rPr>
      <w:rFonts w:ascii="Times New Roman" w:hAnsi="Times New Roman"/>
      <w:color w:val="000000"/>
      <w:sz w:val="16"/>
    </w:rPr>
  </w:style>
  <w:style w:type="character" w:styleId="WW8Num2z5">
    <w:name w:val="WW8Num2z5"/>
    <w:qFormat/>
    <w:rPr/>
  </w:style>
  <w:style w:type="character" w:styleId="WW8Num2z6">
    <w:name w:val="WW8Num2z6"/>
    <w:qFormat/>
    <w:rPr/>
  </w:style>
  <w:style w:type="character" w:styleId="21">
    <w:name w:val="Заголовок2"/>
    <w:basedOn w:val="117"/>
    <w:qFormat/>
    <w:rPr>
      <w:rFonts w:ascii="Liberation Sans;Arial" w:hAnsi="Liberation Sans;Arial"/>
      <w:color w:val="000000"/>
      <w:sz w:val="28"/>
    </w:rPr>
  </w:style>
  <w:style w:type="character" w:styleId="13">
    <w:name w:val="Указатель1"/>
    <w:basedOn w:val="117"/>
    <w:qFormat/>
    <w:rPr>
      <w:rFonts w:ascii="Times New Roman" w:hAnsi="Times New Roman"/>
      <w:color w:val="000000"/>
      <w:sz w:val="24"/>
    </w:rPr>
  </w:style>
  <w:style w:type="character" w:styleId="WW8Num2z2">
    <w:name w:val="WW8Num2z2"/>
    <w:qFormat/>
    <w:rPr/>
  </w:style>
  <w:style w:type="character" w:styleId="14">
    <w:name w:val="Знак концевой сноски1"/>
    <w:qFormat/>
    <w:rPr>
      <w:vertAlign w:val="superscript"/>
    </w:rPr>
  </w:style>
  <w:style w:type="character" w:styleId="WW8Num2z3">
    <w:name w:val="WW8Num2z3"/>
    <w:qFormat/>
    <w:rPr/>
  </w:style>
  <w:style w:type="character" w:styleId="5">
    <w:name w:val="Оглавление 5 Знак"/>
    <w:qFormat/>
    <w:rPr>
      <w:rFonts w:ascii="XO Thames" w:hAnsi="XO Thames"/>
      <w:sz w:val="28"/>
    </w:rPr>
  </w:style>
  <w:style w:type="character" w:styleId="31">
    <w:name w:val="Знак сноски3"/>
    <w:qFormat/>
    <w:rPr>
      <w:vertAlign w:val="superscript"/>
    </w:rPr>
  </w:style>
  <w:style w:type="character" w:styleId="WW-Absatz-Standardschriftart">
    <w:name w:val="WW-Absatz-Standardschriftart"/>
    <w:qFormat/>
    <w:rPr/>
  </w:style>
  <w:style w:type="character" w:styleId="15">
    <w:name w:val="Знак сноски1"/>
    <w:qFormat/>
    <w:rPr>
      <w:vertAlign w:val="superscript"/>
    </w:rPr>
  </w:style>
  <w:style w:type="character" w:styleId="22">
    <w:name w:val="Основной шрифт абзаца2"/>
    <w:qFormat/>
    <w:rPr/>
  </w:style>
  <w:style w:type="character" w:styleId="Western">
    <w:name w:val="western"/>
    <w:basedOn w:val="117"/>
    <w:qFormat/>
    <w:rPr>
      <w:rFonts w:ascii="Times New Roman" w:hAnsi="Times New Roman"/>
      <w:color w:val="000000"/>
      <w:sz w:val="24"/>
    </w:rPr>
  </w:style>
  <w:style w:type="character" w:styleId="16">
    <w:name w:val="Тема примечания Знак1"/>
    <w:basedOn w:val="17"/>
    <w:qFormat/>
    <w:rPr>
      <w:rFonts w:ascii="Times New Roman" w:hAnsi="Times New Roman"/>
      <w:b/>
      <w:color w:val="000000"/>
      <w:sz w:val="20"/>
    </w:rPr>
  </w:style>
  <w:style w:type="character" w:styleId="WW-Absatz-Standardschriftart11">
    <w:name w:val="WW-Absatz-Standardschriftart11"/>
    <w:qFormat/>
    <w:rPr/>
  </w:style>
  <w:style w:type="character" w:styleId="6">
    <w:name w:val="Указатель6"/>
    <w:basedOn w:val="117"/>
    <w:qFormat/>
    <w:rPr>
      <w:rFonts w:ascii="Times New Roman" w:hAnsi="Times New Roman"/>
      <w:color w:val="000000"/>
      <w:sz w:val="24"/>
    </w:rPr>
  </w:style>
  <w:style w:type="character" w:styleId="33">
    <w:name w:val="Знак концевой сноски3"/>
    <w:qFormat/>
    <w:rPr>
      <w:vertAlign w:val="superscript"/>
    </w:rPr>
  </w:style>
  <w:style w:type="character" w:styleId="17">
    <w:name w:val="Текст примечания1"/>
    <w:basedOn w:val="117"/>
    <w:qFormat/>
    <w:rPr>
      <w:rFonts w:ascii="Times New Roman" w:hAnsi="Times New Roman"/>
      <w:color w:val="000000"/>
      <w:sz w:val="20"/>
    </w:rPr>
  </w:style>
  <w:style w:type="character" w:styleId="23">
    <w:name w:val="Знак примечания2"/>
    <w:qFormat/>
    <w:rPr>
      <w:sz w:val="16"/>
    </w:rPr>
  </w:style>
  <w:style w:type="character" w:styleId="Style18">
    <w:name w:val="Верхний колонтитул Знак"/>
    <w:qFormat/>
    <w:rPr>
      <w:sz w:val="24"/>
    </w:rPr>
  </w:style>
  <w:style w:type="character" w:styleId="WW8Num1z3">
    <w:name w:val="WW8Num1z3"/>
    <w:qFormat/>
    <w:rPr/>
  </w:style>
  <w:style w:type="character" w:styleId="24">
    <w:name w:val="Указатель2"/>
    <w:basedOn w:val="117"/>
    <w:qFormat/>
    <w:rPr>
      <w:rFonts w:ascii="Times New Roman" w:hAnsi="Times New Roman"/>
      <w:color w:val="000000"/>
      <w:sz w:val="24"/>
    </w:rPr>
  </w:style>
  <w:style w:type="character" w:styleId="8">
    <w:name w:val="Оглавление 8 Знак"/>
    <w:qFormat/>
    <w:rPr>
      <w:rFonts w:ascii="XO Thames" w:hAnsi="XO Thames"/>
      <w:sz w:val="28"/>
    </w:rPr>
  </w:style>
  <w:style w:type="character" w:styleId="81">
    <w:name w:val="Указатель8"/>
    <w:basedOn w:val="117"/>
    <w:qFormat/>
    <w:rPr>
      <w:rFonts w:ascii="Times New Roman" w:hAnsi="Times New Roman"/>
      <w:color w:val="000000"/>
      <w:sz w:val="24"/>
    </w:rPr>
  </w:style>
  <w:style w:type="character" w:styleId="WW8Num3z4">
    <w:name w:val="WW8Num3z4"/>
    <w:qFormat/>
    <w:rPr/>
  </w:style>
  <w:style w:type="character" w:styleId="18">
    <w:name w:val="Верхний колонтитул Знак1"/>
    <w:basedOn w:val="117"/>
    <w:qFormat/>
    <w:rPr>
      <w:rFonts w:ascii="Times New Roman" w:hAnsi="Times New Roman"/>
      <w:color w:val="000000"/>
      <w:sz w:val="24"/>
    </w:rPr>
  </w:style>
  <w:style w:type="character" w:styleId="Blk">
    <w:name w:val="blk"/>
    <w:qFormat/>
    <w:rPr/>
  </w:style>
  <w:style w:type="character" w:styleId="WW8Num4z0">
    <w:name w:val="WW8Num4z0"/>
    <w:qFormat/>
    <w:rPr/>
  </w:style>
  <w:style w:type="character" w:styleId="43">
    <w:name w:val="Указатель4"/>
    <w:basedOn w:val="117"/>
    <w:qFormat/>
    <w:rPr>
      <w:rFonts w:ascii="Times New Roman" w:hAnsi="Times New Roman"/>
      <w:color w:val="000000"/>
      <w:sz w:val="24"/>
    </w:rPr>
  </w:style>
  <w:style w:type="character" w:styleId="34">
    <w:name w:val="Знак примечания3"/>
    <w:qFormat/>
    <w:rPr>
      <w:sz w:val="16"/>
    </w:rPr>
  </w:style>
  <w:style w:type="character" w:styleId="HTML">
    <w:name w:val="Стандартный HTML Знак"/>
    <w:basedOn w:val="117"/>
    <w:qFormat/>
    <w:rPr>
      <w:rFonts w:ascii="Courier New" w:hAnsi="Courier New"/>
      <w:color w:val="000000"/>
      <w:sz w:val="20"/>
    </w:rPr>
  </w:style>
  <w:style w:type="character" w:styleId="WW-Absatz-Standardschriftart111111">
    <w:name w:val="WW-Absatz-Standardschriftart111111"/>
    <w:qFormat/>
    <w:rPr/>
  </w:style>
  <w:style w:type="character" w:styleId="WW8Num4z3">
    <w:name w:val="WW8Num4z3"/>
    <w:qFormat/>
    <w:rPr/>
  </w:style>
  <w:style w:type="character" w:styleId="Style19">
    <w:name w:val="Абзац списка Знак"/>
    <w:basedOn w:val="117"/>
    <w:qFormat/>
    <w:rPr>
      <w:rFonts w:ascii="Times New Roman" w:hAnsi="Times New Roman"/>
      <w:color w:val="000000"/>
      <w:sz w:val="24"/>
    </w:rPr>
  </w:style>
  <w:style w:type="character" w:styleId="WW8Num3z0">
    <w:name w:val="WW8Num3z0"/>
    <w:qFormat/>
    <w:rPr/>
  </w:style>
  <w:style w:type="character" w:styleId="Style20">
    <w:name w:val="Текст выноски Знак"/>
    <w:qFormat/>
    <w:rPr>
      <w:rFonts w:ascii="Tahoma" w:hAnsi="Tahoma"/>
      <w:sz w:val="16"/>
    </w:rPr>
  </w:style>
  <w:style w:type="character" w:styleId="9">
    <w:name w:val="Оглавление 9 Знак"/>
    <w:qFormat/>
    <w:rPr>
      <w:rFonts w:ascii="XO Thames" w:hAnsi="XO Thames"/>
      <w:sz w:val="28"/>
    </w:rPr>
  </w:style>
  <w:style w:type="character" w:styleId="51">
    <w:name w:val="Основной шрифт абзаца5"/>
    <w:qFormat/>
    <w:rPr/>
  </w:style>
  <w:style w:type="character" w:styleId="WW-Absatz-Standardschriftart11111">
    <w:name w:val="WW-Absatz-Standardschriftart11111"/>
    <w:qFormat/>
    <w:rPr/>
  </w:style>
  <w:style w:type="character" w:styleId="61">
    <w:name w:val="Название объекта6"/>
    <w:basedOn w:val="117"/>
    <w:qFormat/>
    <w:rPr>
      <w:rFonts w:ascii="Times New Roman" w:hAnsi="Times New Roman"/>
      <w:i/>
      <w:color w:val="000000"/>
      <w:sz w:val="24"/>
    </w:rPr>
  </w:style>
  <w:style w:type="character" w:styleId="ConsPlusNonformat">
    <w:name w:val="ConsPlusNonformat"/>
    <w:qFormat/>
    <w:rPr>
      <w:rFonts w:ascii="Courier New" w:hAnsi="Courier New"/>
      <w:color w:val="000000"/>
      <w:sz w:val="20"/>
    </w:rPr>
  </w:style>
  <w:style w:type="character" w:styleId="WW-Absatz-Standardschriftart1">
    <w:name w:val="WW-Absatz-Standardschriftart1"/>
    <w:qFormat/>
    <w:rPr/>
  </w:style>
  <w:style w:type="character" w:styleId="HeaderandFooter">
    <w:name w:val="Header and Footer"/>
    <w:qFormat/>
    <w:rPr>
      <w:rFonts w:ascii="XO Thames" w:hAnsi="XO Thames"/>
      <w:sz w:val="28"/>
    </w:rPr>
  </w:style>
  <w:style w:type="character" w:styleId="82">
    <w:name w:val="Основной шрифт абзаца8"/>
    <w:qFormat/>
    <w:rPr/>
  </w:style>
  <w:style w:type="character" w:styleId="WW8Num3z5">
    <w:name w:val="WW8Num3z5"/>
    <w:qFormat/>
    <w:rPr/>
  </w:style>
  <w:style w:type="character" w:styleId="19">
    <w:name w:val="Текст1"/>
    <w:basedOn w:val="117"/>
    <w:qFormat/>
    <w:rPr>
      <w:rFonts w:ascii="Courier New" w:hAnsi="Courier New"/>
      <w:color w:val="000000"/>
      <w:sz w:val="24"/>
    </w:rPr>
  </w:style>
  <w:style w:type="character" w:styleId="Style110">
    <w:name w:val="Style1"/>
    <w:basedOn w:val="117"/>
    <w:qFormat/>
    <w:rPr>
      <w:rFonts w:ascii="Times New Roman" w:hAnsi="Times New Roman"/>
      <w:color w:val="000000"/>
      <w:sz w:val="24"/>
    </w:rPr>
  </w:style>
  <w:style w:type="character" w:styleId="110">
    <w:name w:val="Текст выноски Знак1"/>
    <w:basedOn w:val="117"/>
    <w:qFormat/>
    <w:rPr>
      <w:rFonts w:ascii="Tahoma" w:hAnsi="Tahoma"/>
      <w:color w:val="000000"/>
      <w:sz w:val="16"/>
    </w:rPr>
  </w:style>
  <w:style w:type="character" w:styleId="111">
    <w:name w:val="Оглавление 1 Знак"/>
    <w:qFormat/>
    <w:rPr>
      <w:rFonts w:ascii="XO Thames" w:hAnsi="XO Thames"/>
      <w:b/>
      <w:sz w:val="28"/>
    </w:rPr>
  </w:style>
  <w:style w:type="character" w:styleId="WW8Num1z1">
    <w:name w:val="WW8Num1z1"/>
    <w:qFormat/>
    <w:rPr/>
  </w:style>
  <w:style w:type="character" w:styleId="WW8Num4z2">
    <w:name w:val="WW8Num4z2"/>
    <w:qFormat/>
    <w:rPr/>
  </w:style>
  <w:style w:type="character" w:styleId="112">
    <w:name w:val="Нижний колонтитул Знак1"/>
    <w:basedOn w:val="117"/>
    <w:qFormat/>
    <w:rPr>
      <w:rFonts w:ascii="Times New Roman" w:hAnsi="Times New Roman"/>
      <w:color w:val="000000"/>
      <w:sz w:val="24"/>
    </w:rPr>
  </w:style>
  <w:style w:type="character" w:styleId="52">
    <w:name w:val="Название объекта5"/>
    <w:basedOn w:val="117"/>
    <w:qFormat/>
    <w:rPr>
      <w:rFonts w:ascii="Times New Roman" w:hAnsi="Times New Roman"/>
      <w:i/>
      <w:color w:val="000000"/>
      <w:sz w:val="24"/>
    </w:rPr>
  </w:style>
  <w:style w:type="character" w:styleId="Style21">
    <w:name w:val="Символы концевой сноски"/>
    <w:qFormat/>
    <w:rPr>
      <w:vertAlign w:val="superscript"/>
    </w:rPr>
  </w:style>
  <w:style w:type="character" w:styleId="Footnote">
    <w:name w:val="Footnote"/>
    <w:basedOn w:val="117"/>
    <w:qFormat/>
    <w:rPr>
      <w:rFonts w:ascii="Times New Roman" w:hAnsi="Times New Roman"/>
      <w:color w:val="000000"/>
      <w:sz w:val="20"/>
    </w:rPr>
  </w:style>
  <w:style w:type="character" w:styleId="44">
    <w:name w:val="Название объекта4"/>
    <w:basedOn w:val="117"/>
    <w:qFormat/>
    <w:rPr>
      <w:rFonts w:ascii="Times New Roman" w:hAnsi="Times New Roman"/>
      <w:i/>
      <w:color w:val="000000"/>
      <w:sz w:val="24"/>
    </w:rPr>
  </w:style>
  <w:style w:type="character" w:styleId="LO-Normal">
    <w:name w:val="LO-Normal"/>
    <w:qFormat/>
    <w:rPr>
      <w:rFonts w:ascii="Times New Roman" w:hAnsi="Times New Roman"/>
      <w:color w:val="000000"/>
      <w:sz w:val="24"/>
    </w:rPr>
  </w:style>
  <w:style w:type="character" w:styleId="25">
    <w:name w:val="Название объекта2"/>
    <w:basedOn w:val="117"/>
    <w:qFormat/>
    <w:rPr>
      <w:rFonts w:ascii="Times New Roman" w:hAnsi="Times New Roman"/>
      <w:i/>
      <w:color w:val="000000"/>
      <w:sz w:val="24"/>
    </w:rPr>
  </w:style>
  <w:style w:type="character" w:styleId="WW8Num1z7">
    <w:name w:val="WW8Num1z7"/>
    <w:qFormat/>
    <w:rPr/>
  </w:style>
  <w:style w:type="character" w:styleId="WW8Num1z5">
    <w:name w:val="WW8Num1z5"/>
    <w:qFormat/>
    <w:rPr/>
  </w:style>
  <w:style w:type="character" w:styleId="WW8Num2z0">
    <w:name w:val="WW8Num2z0"/>
    <w:qFormat/>
    <w:rPr/>
  </w:style>
  <w:style w:type="character" w:styleId="WW-Absatz-Standardschriftart1111111">
    <w:name w:val="WW-Absatz-Standardschriftart1111111"/>
    <w:qFormat/>
    <w:rPr/>
  </w:style>
  <w:style w:type="character" w:styleId="Style22">
    <w:name w:val="Текст примечания Знак"/>
    <w:qFormat/>
    <w:rPr/>
  </w:style>
  <w:style w:type="character" w:styleId="53">
    <w:name w:val="Заголовок 5 Знак"/>
    <w:qFormat/>
    <w:rPr>
      <w:rFonts w:ascii="XO Thames" w:hAnsi="XO Thames"/>
      <w:b/>
      <w:sz w:val="22"/>
    </w:rPr>
  </w:style>
  <w:style w:type="character" w:styleId="Standard">
    <w:name w:val="Standard"/>
    <w:qFormat/>
    <w:rPr>
      <w:rFonts w:ascii="Times New Roman" w:hAnsi="Times New Roman"/>
      <w:color w:val="000000"/>
      <w:sz w:val="24"/>
    </w:rPr>
  </w:style>
  <w:style w:type="character" w:styleId="WW-Absatz-Standardschriftart111">
    <w:name w:val="WW-Absatz-Standardschriftart111"/>
    <w:qFormat/>
    <w:rPr/>
  </w:style>
  <w:style w:type="character" w:styleId="7">
    <w:name w:val="Название объекта7"/>
    <w:basedOn w:val="117"/>
    <w:qFormat/>
    <w:rPr>
      <w:rFonts w:ascii="Times New Roman" w:hAnsi="Times New Roman"/>
      <w:i/>
      <w:color w:val="000000"/>
      <w:sz w:val="24"/>
    </w:rPr>
  </w:style>
  <w:style w:type="character" w:styleId="Style23">
    <w:name w:val="Содержимое таблицы"/>
    <w:basedOn w:val="117"/>
    <w:qFormat/>
    <w:rPr>
      <w:rFonts w:ascii="Times New Roman" w:hAnsi="Times New Roman"/>
      <w:color w:val="000000"/>
      <w:sz w:val="24"/>
    </w:rPr>
  </w:style>
  <w:style w:type="character" w:styleId="Style24">
    <w:name w:val="Тема примечания Знак"/>
    <w:qFormat/>
    <w:rPr>
      <w:b/>
    </w:rPr>
  </w:style>
  <w:style w:type="character" w:styleId="Style25">
    <w:name w:val="Обычный (веб) Знак"/>
    <w:basedOn w:val="117"/>
    <w:qFormat/>
    <w:rPr>
      <w:rFonts w:ascii="Times New Roman" w:hAnsi="Times New Roman"/>
      <w:color w:val="000000"/>
      <w:sz w:val="24"/>
    </w:rPr>
  </w:style>
  <w:style w:type="character" w:styleId="FontStyle29">
    <w:name w:val="Font Style29"/>
    <w:qFormat/>
    <w:rPr>
      <w:rFonts w:ascii="Times New Roman" w:hAnsi="Times New Roman"/>
      <w:sz w:val="26"/>
    </w:rPr>
  </w:style>
  <w:style w:type="character" w:styleId="Style26">
    <w:name w:val="Название объекта Знак"/>
    <w:basedOn w:val="117"/>
    <w:qFormat/>
    <w:rPr>
      <w:rFonts w:ascii="Times New Roman" w:hAnsi="Times New Roman"/>
      <w:i/>
      <w:color w:val="000000"/>
      <w:sz w:val="24"/>
    </w:rPr>
  </w:style>
  <w:style w:type="character" w:styleId="Style27">
    <w:name w:val="Нормальный (таблица)"/>
    <w:basedOn w:val="117"/>
    <w:qFormat/>
    <w:rPr>
      <w:rFonts w:ascii="Arial" w:hAnsi="Arial"/>
      <w:color w:val="000000"/>
      <w:sz w:val="24"/>
    </w:rPr>
  </w:style>
  <w:style w:type="character" w:styleId="WW8Num3z7">
    <w:name w:val="WW8Num3z7"/>
    <w:qFormat/>
    <w:rPr/>
  </w:style>
  <w:style w:type="character" w:styleId="WW8Num5z6">
    <w:name w:val="WW8Num5z6"/>
    <w:qFormat/>
    <w:rPr/>
  </w:style>
  <w:style w:type="character" w:styleId="WW8Num3z2">
    <w:name w:val="WW8Num3z2"/>
    <w:qFormat/>
    <w:rPr/>
  </w:style>
  <w:style w:type="character" w:styleId="ConsPlusCell">
    <w:name w:val="ConsPlusCell"/>
    <w:qFormat/>
    <w:rPr>
      <w:rFonts w:ascii="Arial" w:hAnsi="Arial"/>
      <w:color w:val="1F497D"/>
      <w:sz w:val="28"/>
    </w:rPr>
  </w:style>
  <w:style w:type="character" w:styleId="26">
    <w:name w:val="Текст примечания2"/>
    <w:basedOn w:val="117"/>
    <w:qFormat/>
    <w:rPr>
      <w:rFonts w:ascii="Times New Roman" w:hAnsi="Times New Roman"/>
      <w:color w:val="000000"/>
      <w:sz w:val="20"/>
    </w:rPr>
  </w:style>
  <w:style w:type="character" w:styleId="WW8Num4z5">
    <w:name w:val="WW8Num4z5"/>
    <w:qFormat/>
    <w:rPr/>
  </w:style>
  <w:style w:type="character" w:styleId="113">
    <w:name w:val="Основной шрифт абзаца1"/>
    <w:qFormat/>
    <w:rPr/>
  </w:style>
  <w:style w:type="character" w:styleId="35">
    <w:name w:val="Оглавление 3 Знак"/>
    <w:qFormat/>
    <w:rPr>
      <w:rFonts w:ascii="XO Thames" w:hAnsi="XO Thames"/>
      <w:sz w:val="28"/>
    </w:rPr>
  </w:style>
  <w:style w:type="character" w:styleId="WW8Num4z8">
    <w:name w:val="WW8Num4z8"/>
    <w:qFormat/>
    <w:rPr/>
  </w:style>
  <w:style w:type="character" w:styleId="ConsPlusTitle">
    <w:name w:val="ConsPlusTitle"/>
    <w:qFormat/>
    <w:rPr>
      <w:rFonts w:ascii="Calibri" w:hAnsi="Calibri"/>
      <w:b/>
      <w:color w:val="000000"/>
      <w:sz w:val="22"/>
    </w:rPr>
  </w:style>
  <w:style w:type="character" w:styleId="Absatz-Standardschriftart">
    <w:name w:val="Absatz-Standardschriftart"/>
    <w:qFormat/>
    <w:rPr/>
  </w:style>
  <w:style w:type="character" w:styleId="WW8Num1z6">
    <w:name w:val="WW8Num1z6"/>
    <w:qFormat/>
    <w:rPr/>
  </w:style>
  <w:style w:type="character" w:styleId="114">
    <w:name w:val="Название объекта1"/>
    <w:basedOn w:val="117"/>
    <w:qFormat/>
    <w:rPr>
      <w:rFonts w:ascii="Times New Roman" w:hAnsi="Times New Roman"/>
      <w:i/>
      <w:color w:val="000000"/>
      <w:sz w:val="24"/>
    </w:rPr>
  </w:style>
  <w:style w:type="character" w:styleId="WW8Num2z4">
    <w:name w:val="WW8Num2z4"/>
    <w:qFormat/>
    <w:rPr/>
  </w:style>
  <w:style w:type="character" w:styleId="36">
    <w:name w:val="Название объекта3"/>
    <w:basedOn w:val="117"/>
    <w:qFormat/>
    <w:rPr>
      <w:rFonts w:ascii="Times New Roman" w:hAnsi="Times New Roman"/>
      <w:i/>
      <w:color w:val="000000"/>
      <w:sz w:val="24"/>
    </w:rPr>
  </w:style>
  <w:style w:type="character" w:styleId="WW8Num5z4">
    <w:name w:val="WW8Num5z4"/>
    <w:qFormat/>
    <w:rPr/>
  </w:style>
  <w:style w:type="character" w:styleId="37">
    <w:name w:val="Основной шрифт абзаца3"/>
    <w:qFormat/>
    <w:rPr/>
  </w:style>
  <w:style w:type="character" w:styleId="Style28">
    <w:name w:val="Нижний колонтитул Знак"/>
    <w:qFormat/>
    <w:rPr>
      <w:rFonts w:ascii="Calibri" w:hAnsi="Calibri"/>
      <w:sz w:val="22"/>
    </w:rPr>
  </w:style>
  <w:style w:type="character" w:styleId="54">
    <w:name w:val="Знак концевой сноски5"/>
    <w:qFormat/>
    <w:rPr>
      <w:vertAlign w:val="superscript"/>
    </w:rPr>
  </w:style>
  <w:style w:type="character" w:styleId="FontStyle15">
    <w:name w:val="Font Style15"/>
    <w:qFormat/>
    <w:rPr>
      <w:rFonts w:ascii="Times New Roman" w:hAnsi="Times New Roman"/>
      <w:sz w:val="26"/>
    </w:rPr>
  </w:style>
  <w:style w:type="character" w:styleId="27">
    <w:name w:val="Знак концевой сноски2"/>
    <w:qFormat/>
    <w:rPr>
      <w:vertAlign w:val="superscript"/>
    </w:rPr>
  </w:style>
  <w:style w:type="character" w:styleId="WW8Num5z1">
    <w:name w:val="WW8Num5z1"/>
    <w:qFormat/>
    <w:rPr/>
  </w:style>
  <w:style w:type="character" w:styleId="WW8Num4z6">
    <w:name w:val="WW8Num4z6"/>
    <w:qFormat/>
    <w:rPr/>
  </w:style>
  <w:style w:type="character" w:styleId="WW8Num4z4">
    <w:name w:val="WW8Num4z4"/>
    <w:qFormat/>
    <w:rPr/>
  </w:style>
  <w:style w:type="character" w:styleId="WW8Num2z1">
    <w:name w:val="WW8Num2z1"/>
    <w:qFormat/>
    <w:rPr/>
  </w:style>
  <w:style w:type="character" w:styleId="115">
    <w:name w:val="Абзац списка1"/>
    <w:basedOn w:val="117"/>
    <w:qFormat/>
    <w:rPr>
      <w:rFonts w:ascii="Times New Roman" w:hAnsi="Times New Roman"/>
      <w:color w:val="000000"/>
      <w:sz w:val="28"/>
    </w:rPr>
  </w:style>
  <w:style w:type="character" w:styleId="WW8Num3z3">
    <w:name w:val="WW8Num3z3"/>
    <w:qFormat/>
    <w:rPr/>
  </w:style>
  <w:style w:type="character" w:styleId="WW8Num4z1">
    <w:name w:val="WW8Num4z1"/>
    <w:qFormat/>
    <w:rPr/>
  </w:style>
  <w:style w:type="character" w:styleId="WW8Num3z1">
    <w:name w:val="WW8Num3z1"/>
    <w:qFormat/>
    <w:rPr/>
  </w:style>
  <w:style w:type="character" w:styleId="WW8Num3z6">
    <w:name w:val="WW8Num3z6"/>
    <w:qFormat/>
    <w:rPr/>
  </w:style>
  <w:style w:type="character" w:styleId="Style29">
    <w:name w:val="Основной текст Знак"/>
    <w:basedOn w:val="117"/>
    <w:qFormat/>
    <w:rPr>
      <w:rFonts w:ascii="Times New Roman" w:hAnsi="Times New Roman"/>
      <w:color w:val="000000"/>
      <w:sz w:val="24"/>
    </w:rPr>
  </w:style>
  <w:style w:type="character" w:styleId="WW8Num2z7">
    <w:name w:val="WW8Num2z7"/>
    <w:qFormat/>
    <w:rPr/>
  </w:style>
  <w:style w:type="character" w:styleId="71">
    <w:name w:val="Указатель7"/>
    <w:basedOn w:val="117"/>
    <w:qFormat/>
    <w:rPr>
      <w:rFonts w:ascii="Times New Roman" w:hAnsi="Times New Roman"/>
      <w:color w:val="000000"/>
      <w:sz w:val="24"/>
    </w:rPr>
  </w:style>
  <w:style w:type="character" w:styleId="45">
    <w:name w:val="Знак концевой сноски4"/>
    <w:qFormat/>
    <w:rPr>
      <w:vertAlign w:val="superscript"/>
    </w:rPr>
  </w:style>
  <w:style w:type="character" w:styleId="Style30">
    <w:name w:val="Маркеры списка"/>
    <w:qFormat/>
    <w:rPr>
      <w:rFonts w:ascii="OpenSymbol;Arial Unicode MS" w:hAnsi="OpenSymbol;Arial Unicode MS"/>
    </w:rPr>
  </w:style>
  <w:style w:type="character" w:styleId="Style31">
    <w:name w:val="Заголовок"/>
    <w:basedOn w:val="117"/>
    <w:qFormat/>
    <w:rPr>
      <w:rFonts w:ascii="Liberation Sans;Arial" w:hAnsi="Liberation Sans;Arial"/>
      <w:color w:val="000000"/>
      <w:sz w:val="28"/>
    </w:rPr>
  </w:style>
  <w:style w:type="character" w:styleId="Style32">
    <w:name w:val="Указатель Знак"/>
    <w:basedOn w:val="117"/>
    <w:qFormat/>
    <w:rPr>
      <w:rFonts w:ascii="Times New Roman" w:hAnsi="Times New Roman"/>
      <w:color w:val="000000"/>
      <w:sz w:val="24"/>
    </w:rPr>
  </w:style>
  <w:style w:type="character" w:styleId="WW-Absatz-Standardschriftart1111">
    <w:name w:val="WW-Absatz-Standardschriftart1111"/>
    <w:qFormat/>
    <w:rPr/>
  </w:style>
  <w:style w:type="character" w:styleId="WW8Num2z8">
    <w:name w:val="WW8Num2z8"/>
    <w:qFormat/>
    <w:rPr/>
  </w:style>
  <w:style w:type="character" w:styleId="WW8Num1z2">
    <w:name w:val="WW8Num1z2"/>
    <w:qFormat/>
    <w:rPr/>
  </w:style>
  <w:style w:type="character" w:styleId="38">
    <w:name w:val="Заголовок 3 Знак"/>
    <w:qFormat/>
    <w:rPr>
      <w:rFonts w:ascii="XO Thames" w:hAnsi="XO Thames"/>
      <w:b/>
      <w:sz w:val="26"/>
    </w:rPr>
  </w:style>
  <w:style w:type="character" w:styleId="Endnote">
    <w:name w:val="Endnote"/>
    <w:basedOn w:val="117"/>
    <w:qFormat/>
    <w:rPr>
      <w:rFonts w:ascii="Times New Roman" w:hAnsi="Times New Roman"/>
      <w:color w:val="000000"/>
      <w:sz w:val="20"/>
    </w:rPr>
  </w:style>
  <w:style w:type="character" w:styleId="Style33">
    <w:name w:val="Верхний и нижний колонтитулы"/>
    <w:basedOn w:val="117"/>
    <w:qFormat/>
    <w:rPr>
      <w:rFonts w:ascii="Times New Roman" w:hAnsi="Times New Roman"/>
      <w:color w:val="000000"/>
      <w:sz w:val="24"/>
    </w:rPr>
  </w:style>
  <w:style w:type="character" w:styleId="Style34">
    <w:name w:val="Список Знак"/>
    <w:basedOn w:val="Style29"/>
    <w:qFormat/>
    <w:rPr>
      <w:rFonts w:ascii="Times New Roman" w:hAnsi="Times New Roman"/>
      <w:color w:val="000000"/>
      <w:sz w:val="24"/>
    </w:rPr>
  </w:style>
  <w:style w:type="character" w:styleId="62">
    <w:name w:val="Основной шрифт абзаца6"/>
    <w:qFormat/>
    <w:rPr/>
  </w:style>
  <w:style w:type="character" w:styleId="Style35">
    <w:name w:val="Таблицы (моноширинный)"/>
    <w:basedOn w:val="117"/>
    <w:qFormat/>
    <w:rPr>
      <w:rFonts w:ascii="Courier New" w:hAnsi="Courier New"/>
      <w:color w:val="000000"/>
      <w:sz w:val="20"/>
    </w:rPr>
  </w:style>
  <w:style w:type="character" w:styleId="116">
    <w:name w:val="Текст примечания Знак1"/>
    <w:qFormat/>
    <w:rPr/>
  </w:style>
  <w:style w:type="character" w:styleId="72">
    <w:name w:val="Оглавление 7 Знак"/>
    <w:qFormat/>
    <w:rPr>
      <w:rFonts w:ascii="XO Thames" w:hAnsi="XO Thames"/>
      <w:sz w:val="28"/>
    </w:rPr>
  </w:style>
  <w:style w:type="character" w:styleId="28">
    <w:name w:val="Знак сноски2"/>
    <w:qFormat/>
    <w:rPr>
      <w:vertAlign w:val="superscript"/>
    </w:rPr>
  </w:style>
  <w:style w:type="character" w:styleId="63">
    <w:name w:val="Оглавление 6 Знак"/>
    <w:qFormat/>
    <w:rPr>
      <w:rFonts w:ascii="XO Thames" w:hAnsi="XO Thames"/>
      <w:sz w:val="28"/>
    </w:rPr>
  </w:style>
  <w:style w:type="character" w:styleId="ConsPlusNormal1">
    <w:name w:val="ConsPlusNormal"/>
    <w:qFormat/>
    <w:rPr>
      <w:rFonts w:ascii="Arial" w:hAnsi="Arial"/>
      <w:color w:val="000000"/>
      <w:sz w:val="20"/>
    </w:rPr>
  </w:style>
  <w:style w:type="character" w:styleId="Style36">
    <w:name w:val="Колонтитул"/>
    <w:basedOn w:val="117"/>
    <w:qFormat/>
    <w:rPr>
      <w:rFonts w:ascii="Times New Roman" w:hAnsi="Times New Roman"/>
      <w:color w:val="000000"/>
      <w:sz w:val="24"/>
    </w:rPr>
  </w:style>
  <w:style w:type="character" w:styleId="Style37">
    <w:name w:val="Символ сноски"/>
    <w:qFormat/>
    <w:rPr>
      <w:vertAlign w:val="superscript"/>
    </w:rPr>
  </w:style>
  <w:style w:type="character" w:styleId="WW8Num5z7">
    <w:name w:val="WW8Num5z7"/>
    <w:qFormat/>
    <w:rPr/>
  </w:style>
  <w:style w:type="character" w:styleId="46">
    <w:name w:val="Оглавление 4 Знак"/>
    <w:qFormat/>
    <w:rPr>
      <w:rFonts w:ascii="XO Thames" w:hAnsi="XO Thames"/>
      <w:sz w:val="28"/>
    </w:rPr>
  </w:style>
  <w:style w:type="character" w:styleId="Style38">
    <w:name w:val="Без интервала Знак"/>
    <w:qFormat/>
    <w:rPr>
      <w:rFonts w:ascii="Calibri" w:hAnsi="Calibri"/>
      <w:color w:val="000000"/>
      <w:sz w:val="22"/>
    </w:rPr>
  </w:style>
  <w:style w:type="character" w:styleId="WW8Num5z2">
    <w:name w:val="WW8Num5z2"/>
    <w:qFormat/>
    <w:rPr/>
  </w:style>
  <w:style w:type="character" w:styleId="WW8Num1z4">
    <w:name w:val="WW8Num1z4"/>
    <w:qFormat/>
    <w:rPr/>
  </w:style>
  <w:style w:type="character" w:styleId="55">
    <w:name w:val="Указатель5"/>
    <w:basedOn w:val="117"/>
    <w:qFormat/>
    <w:rPr>
      <w:rFonts w:ascii="Times New Roman" w:hAnsi="Times New Roman"/>
      <w:color w:val="000000"/>
      <w:sz w:val="24"/>
    </w:rPr>
  </w:style>
  <w:style w:type="character" w:styleId="56">
    <w:name w:val="Знак сноски5"/>
    <w:qFormat/>
    <w:rPr>
      <w:vertAlign w:val="superscript"/>
    </w:rPr>
  </w:style>
  <w:style w:type="character" w:styleId="WW8Num5z0">
    <w:name w:val="WW8Num5z0"/>
    <w:qFormat/>
    <w:rPr/>
  </w:style>
  <w:style w:type="character" w:styleId="29">
    <w:name w:val="Оглавление 2 Знак"/>
    <w:qFormat/>
    <w:rPr>
      <w:rFonts w:ascii="XO Thames" w:hAnsi="XO Thames"/>
      <w:sz w:val="28"/>
    </w:rPr>
  </w:style>
  <w:style w:type="character" w:styleId="WW8Num4z7">
    <w:name w:val="WW8Num4z7"/>
    <w:qFormat/>
    <w:rPr/>
  </w:style>
  <w:style w:type="character" w:styleId="73">
    <w:name w:val="Основной шрифт абзаца7"/>
    <w:qFormat/>
    <w:rPr/>
  </w:style>
  <w:style w:type="character" w:styleId="117">
    <w:name w:val="Обычный1"/>
    <w:qFormat/>
    <w:rPr>
      <w:rFonts w:ascii="Calibri" w:hAnsi="Calibri"/>
      <w:color w:val="000000"/>
      <w:sz w:val="24"/>
    </w:rPr>
  </w:style>
  <w:style w:type="paragraph" w:styleId="39">
    <w:name w:val="Заголовок3"/>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39">
    <w:name w:val="Указатель"/>
    <w:basedOn w:val="Normal"/>
    <w:qFormat/>
    <w:pPr>
      <w:suppressLineNumbers/>
    </w:pPr>
    <w:rPr>
      <w:rFonts w:cs="Arial"/>
    </w:rPr>
  </w:style>
  <w:style w:type="paragraph" w:styleId="311">
    <w:name w:val="Заголовок31"/>
    <w:basedOn w:val="Normal"/>
    <w:next w:val="BodyText"/>
    <w:qFormat/>
    <w:pPr>
      <w:keepNext w:val="true"/>
      <w:spacing w:before="240" w:after="120"/>
    </w:pPr>
    <w:rPr>
      <w:rFonts w:ascii="Liberation Sans" w:hAnsi="Liberation Sans" w:eastAsia="Microsoft YaHei" w:cs="Mangal"/>
      <w:sz w:val="28"/>
      <w:szCs w:val="28"/>
    </w:rPr>
  </w:style>
  <w:style w:type="paragraph" w:styleId="3111" w:customStyle="1">
    <w:name w:val="Заголовок31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40"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41" w:customStyle="1">
    <w:name w:val="Информация о версии"/>
    <w:basedOn w:val="Style40"/>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18" w:customStyle="1">
    <w:name w:val="Обычный1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1" w:customStyle="1">
    <w:name w:val="ConsPlusNormal1"/>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42"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1" w:customStyle="1">
    <w:name w:val="Standard1"/>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1" w:customStyle="1">
    <w:name w:val="ConsPlusTitle1"/>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119" w:customStyle="1">
    <w:name w:val="Прижатый влево1"/>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120" w:customStyle="1">
    <w:name w:val="Нормальный (таблица)1"/>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121" w:customStyle="1">
    <w:name w:val="Таблицы (моноширинный)1"/>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122"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1110" w:customStyle="1">
    <w:name w:val="Абзац списка11"/>
    <w:basedOn w:val="Normal"/>
    <w:qFormat/>
    <w:pPr>
      <w:spacing w:before="0" w:after="0"/>
      <w:ind w:left="720"/>
      <w:contextualSpacing/>
    </w:pPr>
    <w:rPr/>
  </w:style>
  <w:style w:type="paragraph" w:styleId="123">
    <w:name w:val="Колонтитул1"/>
    <w:basedOn w:val="Normal"/>
    <w:qFormat/>
    <w:pPr>
      <w:suppressLineNumbers/>
      <w:tabs>
        <w:tab w:val="clear" w:pos="708"/>
        <w:tab w:val="center" w:pos="4819" w:leader="none"/>
        <w:tab w:val="right" w:pos="9638" w:leader="none"/>
      </w:tabs>
    </w:pPr>
    <w:rPr/>
  </w:style>
  <w:style w:type="paragraph" w:styleId="210">
    <w:name w:val="Колонтитул2"/>
    <w:basedOn w:val="Normal"/>
    <w:qFormat/>
    <w:pPr/>
    <w:rPr/>
  </w:style>
  <w:style w:type="paragraph" w:styleId="310">
    <w:name w:val="Колонтитул3"/>
    <w:basedOn w:val="Normal"/>
    <w:qFormat/>
    <w:pPr/>
    <w:rPr/>
  </w:style>
  <w:style w:type="paragraph" w:styleId="Header">
    <w:name w:val="Header"/>
    <w:basedOn w:val="123"/>
    <w:pPr>
      <w:suppressLineNumbers/>
    </w:pPr>
    <w:rPr/>
  </w:style>
  <w:style w:type="paragraph" w:styleId="124">
    <w:name w:val="Содержимое таблицы1"/>
    <w:basedOn w:val="Normal"/>
    <w:qFormat/>
    <w:pPr>
      <w:widowControl w:val="false"/>
      <w:suppressLineNumbers/>
    </w:pPr>
    <w:rPr/>
  </w:style>
  <w:style w:type="paragraph" w:styleId="125">
    <w:name w:val="Заголовок таблицы1"/>
    <w:basedOn w:val="124"/>
    <w:qFormat/>
    <w:pPr>
      <w:suppressLineNumbers/>
      <w:jc w:val="center"/>
    </w:pPr>
    <w:rPr>
      <w:b/>
      <w:bCs/>
    </w:rPr>
  </w:style>
  <w:style w:type="paragraph" w:styleId="WW8Num1z01">
    <w:name w:val="WW8Num1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6">
    <w:name w:val="Гипертекстовая ссылка1"/>
    <w:qFormat/>
    <w:pPr>
      <w:widowControl/>
      <w:suppressAutoHyphens w:val="true"/>
      <w:bidi w:val="0"/>
      <w:spacing w:before="0" w:after="0"/>
      <w:jc w:val="left"/>
    </w:pPr>
    <w:rPr>
      <w:rFonts w:ascii="Liberation Serif" w:hAnsi="Liberation Serif" w:eastAsia="Times New Roman" w:cs="Times New Roman"/>
      <w:b/>
      <w:color w:val="008000"/>
      <w:kern w:val="0"/>
      <w:sz w:val="24"/>
      <w:szCs w:val="20"/>
      <w:lang w:val="ru-RU" w:eastAsia="ru-RU" w:bidi="ar-SA"/>
    </w:rPr>
  </w:style>
  <w:style w:type="paragraph" w:styleId="WW8Num5z51">
    <w:name w:val="WW8Num5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7">
    <w:name w:val="Цветовое выделение1"/>
    <w:qFormat/>
    <w:pPr>
      <w:widowControl/>
      <w:suppressAutoHyphens w:val="true"/>
      <w:bidi w:val="0"/>
      <w:spacing w:before="0" w:after="0"/>
      <w:jc w:val="left"/>
    </w:pPr>
    <w:rPr>
      <w:rFonts w:ascii="Liberation Serif" w:hAnsi="Liberation Serif" w:eastAsia="Times New Roman" w:cs="Times New Roman"/>
      <w:b/>
      <w:color w:val="000080"/>
      <w:kern w:val="0"/>
      <w:sz w:val="24"/>
      <w:szCs w:val="20"/>
      <w:lang w:val="ru-RU" w:eastAsia="ru-RU" w:bidi="ar-SA"/>
    </w:rPr>
  </w:style>
  <w:style w:type="paragraph" w:styleId="Default1">
    <w:name w:val="Default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411">
    <w:name w:val="Знак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31">
    <w:name w:val="WW8Num5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81">
    <w:name w:val="WW8Num1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itle">
    <w:name w:val="Title"/>
    <w:next w:val="Normal"/>
    <w:qFormat/>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1111">
    <w:name w:val="Прижатый влево11"/>
    <w:basedOn w:val="Normal"/>
    <w:next w:val="Normal"/>
    <w:qFormat/>
    <w:pPr>
      <w:spacing w:lineRule="atLeast" w:line="100"/>
    </w:pPr>
    <w:rPr>
      <w:rFonts w:ascii="Arial" w:hAnsi="Arial"/>
    </w:rPr>
  </w:style>
  <w:style w:type="paragraph" w:styleId="312">
    <w:name w:val="Указатель31"/>
    <w:basedOn w:val="Normal"/>
    <w:qFormat/>
    <w:pPr/>
    <w:rPr/>
  </w:style>
  <w:style w:type="paragraph" w:styleId="WW8Num3z81">
    <w:name w:val="WW8Num3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Apple-converted-space1">
    <w:name w:val="apple-converted-space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2">
    <w:name w:val="Заголовок таблицы11"/>
    <w:basedOn w:val="1121"/>
    <w:qFormat/>
    <w:pPr>
      <w:jc w:val="center"/>
    </w:pPr>
    <w:rPr>
      <w:b/>
    </w:rPr>
  </w:style>
  <w:style w:type="paragraph" w:styleId="WW8NumSt1z01">
    <w:name w:val="WW8NumSt1z01"/>
    <w:qFormat/>
    <w:pPr>
      <w:widowControl/>
      <w:suppressAutoHyphens w:val="true"/>
      <w:bidi w:val="0"/>
      <w:spacing w:before="0" w:after="0"/>
      <w:jc w:val="left"/>
    </w:pPr>
    <w:rPr>
      <w:rFonts w:ascii="Symbol" w:hAnsi="Symbol" w:eastAsia="Times New Roman" w:cs="Times New Roman"/>
      <w:color w:val="000000"/>
      <w:kern w:val="0"/>
      <w:sz w:val="24"/>
      <w:szCs w:val="20"/>
      <w:lang w:val="ru-RU" w:eastAsia="ru-RU" w:bidi="ar-SA"/>
    </w:rPr>
  </w:style>
  <w:style w:type="paragraph" w:styleId="Subtitle">
    <w:name w:val="Subtitle"/>
    <w:next w:val="Normal"/>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1113">
    <w:name w:val="Знак примечания1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WW8Num5z81">
    <w:name w:val="WW8Num5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4">
    <w:name w:val="Заголовок11"/>
    <w:basedOn w:val="Normal"/>
    <w:next w:val="BodyText"/>
    <w:qFormat/>
    <w:pPr>
      <w:keepNext w:val="true"/>
      <w:spacing w:before="240" w:after="120"/>
    </w:pPr>
    <w:rPr>
      <w:rFonts w:ascii="Arial" w:hAnsi="Arial"/>
      <w:sz w:val="28"/>
    </w:rPr>
  </w:style>
  <w:style w:type="paragraph" w:styleId="321">
    <w:name w:val="Основной текст с отступом 321"/>
    <w:basedOn w:val="Normal"/>
    <w:qFormat/>
    <w:pPr>
      <w:spacing w:lineRule="atLeast" w:line="100" w:before="0" w:after="120"/>
      <w:ind w:left="283"/>
    </w:pPr>
    <w:rPr>
      <w:sz w:val="16"/>
    </w:rPr>
  </w:style>
  <w:style w:type="paragraph" w:styleId="WW8Num2z51">
    <w:name w:val="WW8Num2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61">
    <w:name w:val="WW8Num2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1">
    <w:name w:val="Заголовок21"/>
    <w:basedOn w:val="Normal"/>
    <w:next w:val="BodyText"/>
    <w:qFormat/>
    <w:pPr>
      <w:keepNext w:val="true"/>
      <w:spacing w:before="240" w:after="120"/>
    </w:pPr>
    <w:rPr>
      <w:rFonts w:ascii="Liberation Sans;Arial" w:hAnsi="Liberation Sans;Arial"/>
      <w:sz w:val="28"/>
    </w:rPr>
  </w:style>
  <w:style w:type="paragraph" w:styleId="1115">
    <w:name w:val="Указатель11"/>
    <w:basedOn w:val="Normal"/>
    <w:qFormat/>
    <w:pPr/>
    <w:rPr/>
  </w:style>
  <w:style w:type="paragraph" w:styleId="128">
    <w:name w:val="Символ нумерации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21">
    <w:name w:val="WW8Num2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6">
    <w:name w:val="Знак концевой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2z31">
    <w:name w:val="WW8Num2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91">
    <w:name w:val="Основной шрифт абзаца9"/>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5">
    <w:name w:val="TOC 5"/>
    <w:next w:val="Normal"/>
    <w:pPr>
      <w:widowControl/>
      <w:suppressAutoHyphens w:val="true"/>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313">
    <w:name w:val="Знак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7">
    <w:name w:val="Название объекта11"/>
    <w:basedOn w:val="Normal"/>
    <w:qFormat/>
    <w:pPr>
      <w:spacing w:before="120" w:after="120"/>
    </w:pPr>
    <w:rPr>
      <w:i/>
    </w:rPr>
  </w:style>
  <w:style w:type="paragraph" w:styleId="WW-Absatz-Standardschriftart2">
    <w:name w:val="WW-Absatz-Standardschriftart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8">
    <w:name w:val="Знак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estern1">
    <w:name w:val="western1"/>
    <w:basedOn w:val="Normal"/>
    <w:qFormat/>
    <w:pPr>
      <w:spacing w:before="100" w:after="119"/>
    </w:pPr>
    <w:rPr/>
  </w:style>
  <w:style w:type="paragraph" w:styleId="Annotationsubject">
    <w:name w:val="annotation subject"/>
    <w:basedOn w:val="1119"/>
    <w:next w:val="1119"/>
    <w:qFormat/>
    <w:pPr/>
    <w:rPr>
      <w:b/>
    </w:rPr>
  </w:style>
  <w:style w:type="paragraph" w:styleId="WW-Absatz-Standardschriftart112">
    <w:name w:val="WW-Absatz-Standardschriftart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1">
    <w:name w:val="Указатель61"/>
    <w:basedOn w:val="Normal"/>
    <w:qFormat/>
    <w:pPr/>
    <w:rPr/>
  </w:style>
  <w:style w:type="paragraph" w:styleId="314">
    <w:name w:val="Знак концевой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9">
    <w:name w:val="Текст примечания11"/>
    <w:basedOn w:val="Normal"/>
    <w:qFormat/>
    <w:pPr/>
    <w:rPr>
      <w:sz w:val="20"/>
    </w:rPr>
  </w:style>
  <w:style w:type="paragraph" w:styleId="212">
    <w:name w:val="Знак примечания2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213">
    <w:name w:val="Верхний колонтитул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31">
    <w:name w:val="WW8Num1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4">
    <w:name w:val="Указатель21"/>
    <w:basedOn w:val="Normal"/>
    <w:qFormat/>
    <w:pPr/>
    <w:rPr/>
  </w:style>
  <w:style w:type="paragraph" w:styleId="TOC8">
    <w:name w:val="TOC 8"/>
    <w:next w:val="Normal"/>
    <w:pPr>
      <w:widowControl/>
      <w:suppressAutoHyphens w:val="true"/>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215">
    <w:name w:val="Основной шрифт абзаца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1">
    <w:name w:val="Указатель81"/>
    <w:basedOn w:val="Normal"/>
    <w:qFormat/>
    <w:pPr/>
    <w:rPr/>
  </w:style>
  <w:style w:type="paragraph" w:styleId="WW8Num3z41">
    <w:name w:val="WW8Num3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Blk1">
    <w:name w:val="blk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01">
    <w:name w:val="WW8Num4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412">
    <w:name w:val="Указатель41"/>
    <w:basedOn w:val="Normal"/>
    <w:qFormat/>
    <w:pPr/>
    <w:rPr/>
  </w:style>
  <w:style w:type="paragraph" w:styleId="315">
    <w:name w:val="Знак примечания3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WW-Absatz-Standardschriftart1111112">
    <w:name w:val="WW-Absatz-Standardschriftart1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31">
    <w:name w:val="WW8Num4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01">
    <w:name w:val="WW8Num3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6">
    <w:name w:val="Текст выноски Знак2"/>
    <w:qFormat/>
    <w:pPr>
      <w:widowControl/>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TOC9">
    <w:name w:val="TOC 9"/>
    <w:next w:val="Normal"/>
    <w:pPr>
      <w:widowControl/>
      <w:suppressAutoHyphens w:val="true"/>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511">
    <w:name w:val="Основной шрифт абзаца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2">
    <w:name w:val="WW-Absatz-Standardschriftart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2">
    <w:name w:val="Название объекта61"/>
    <w:basedOn w:val="Normal"/>
    <w:qFormat/>
    <w:pPr>
      <w:spacing w:before="120" w:after="120"/>
    </w:pPr>
    <w:rPr>
      <w:i/>
    </w:rPr>
  </w:style>
  <w:style w:type="paragraph" w:styleId="ConsPlusNonformat1">
    <w:name w:val="ConsPlusNonformat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W-Absatz-Standardschriftart12">
    <w:name w:val="WW-Absatz-Standardschriftart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2">
    <w:name w:val="Основной шрифт абзаца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51">
    <w:name w:val="WW8Num3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0">
    <w:name w:val="Текст11"/>
    <w:basedOn w:val="Normal"/>
    <w:qFormat/>
    <w:pPr/>
    <w:rPr>
      <w:rFonts w:ascii="Courier New" w:hAnsi="Courier New"/>
    </w:rPr>
  </w:style>
  <w:style w:type="paragraph" w:styleId="Style111">
    <w:name w:val="Style11"/>
    <w:basedOn w:val="Normal"/>
    <w:qFormat/>
    <w:pPr>
      <w:jc w:val="both"/>
    </w:pPr>
    <w:rPr/>
  </w:style>
  <w:style w:type="paragraph" w:styleId="BalloonText">
    <w:name w:val="Balloon Text"/>
    <w:basedOn w:val="Normal"/>
    <w:qFormat/>
    <w:pPr/>
    <w:rPr>
      <w:rFonts w:ascii="Tahoma" w:hAnsi="Tahoma"/>
      <w:sz w:val="16"/>
    </w:rPr>
  </w:style>
  <w:style w:type="paragraph" w:styleId="TOC1">
    <w:name w:val="TOC 1"/>
    <w:next w:val="Normal"/>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WW8Num1z11">
    <w:name w:val="WW8Num1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21">
    <w:name w:val="WW8Num4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oter">
    <w:name w:val="Footer"/>
    <w:basedOn w:val="Normal"/>
    <w:pPr>
      <w:tabs>
        <w:tab w:val="clear" w:pos="708"/>
        <w:tab w:val="center" w:pos="4677" w:leader="none"/>
        <w:tab w:val="right" w:pos="9355" w:leader="none"/>
      </w:tabs>
    </w:pPr>
    <w:rPr/>
  </w:style>
  <w:style w:type="paragraph" w:styleId="512">
    <w:name w:val="Название объекта51"/>
    <w:basedOn w:val="Normal"/>
    <w:qFormat/>
    <w:pPr>
      <w:spacing w:before="120" w:after="120"/>
    </w:pPr>
    <w:rPr>
      <w:i/>
    </w:rPr>
  </w:style>
  <w:style w:type="paragraph" w:styleId="129">
    <w:name w:val="Символы концевой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otnote1">
    <w:name w:val="Footnote1"/>
    <w:basedOn w:val="Normal"/>
    <w:qFormat/>
    <w:pPr>
      <w:ind w:hanging="339" w:left="339"/>
    </w:pPr>
    <w:rPr>
      <w:sz w:val="20"/>
    </w:rPr>
  </w:style>
  <w:style w:type="paragraph" w:styleId="130">
    <w:name w:val="Гиперссылка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413">
    <w:name w:val="Название объекта41"/>
    <w:basedOn w:val="Normal"/>
    <w:qFormat/>
    <w:pPr>
      <w:spacing w:before="120" w:after="120"/>
    </w:pPr>
    <w:rPr>
      <w:i/>
    </w:rPr>
  </w:style>
  <w:style w:type="paragraph" w:styleId="LO-Normal1">
    <w:name w:val="LO-Normal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17">
    <w:name w:val="Название объекта21"/>
    <w:basedOn w:val="Normal"/>
    <w:qFormat/>
    <w:pPr>
      <w:spacing w:before="120" w:after="120"/>
    </w:pPr>
    <w:rPr>
      <w:i/>
    </w:rPr>
  </w:style>
  <w:style w:type="paragraph" w:styleId="WW8Num1z71">
    <w:name w:val="WW8Num1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51">
    <w:name w:val="WW8Num1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01">
    <w:name w:val="WW8Num2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111">
    <w:name w:val="WW-Absatz-Standardschriftart111111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8">
    <w:name w:val="Текст примечания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andard11">
    <w:name w:val="Standard1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31">
    <w:name w:val="Строгий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WW-Absatz-Standardschriftart1112">
    <w:name w:val="WW-Absatz-Standardschriftart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1">
    <w:name w:val="Название объекта71"/>
    <w:basedOn w:val="Normal"/>
    <w:qFormat/>
    <w:pPr>
      <w:spacing w:before="120" w:after="120"/>
    </w:pPr>
    <w:rPr>
      <w:i/>
    </w:rPr>
  </w:style>
  <w:style w:type="paragraph" w:styleId="1121">
    <w:name w:val="Содержимое таблицы11"/>
    <w:basedOn w:val="Normal"/>
    <w:qFormat/>
    <w:pPr/>
    <w:rPr/>
  </w:style>
  <w:style w:type="paragraph" w:styleId="219">
    <w:name w:val="Тема примечания Знак2"/>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FontStyle291">
    <w:name w:val="Font Style29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1122">
    <w:name w:val="Нормальный (таблица)11"/>
    <w:basedOn w:val="Normal"/>
    <w:next w:val="Normal"/>
    <w:qFormat/>
    <w:pPr>
      <w:spacing w:lineRule="atLeast" w:line="100"/>
      <w:jc w:val="both"/>
    </w:pPr>
    <w:rPr>
      <w:rFonts w:ascii="Arial" w:hAnsi="Arial"/>
    </w:rPr>
  </w:style>
  <w:style w:type="paragraph" w:styleId="WW8Num3z71">
    <w:name w:val="WW8Num3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5z61">
    <w:name w:val="WW8Num5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21">
    <w:name w:val="WW8Num3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32">
    <w:name w:val="Выделение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ConsPlusCell1">
    <w:name w:val="ConsPlusCell1"/>
    <w:qFormat/>
    <w:pPr>
      <w:widowControl/>
      <w:suppressAutoHyphens w:val="true"/>
      <w:bidi w:val="0"/>
      <w:spacing w:lineRule="atLeast" w:line="100" w:before="0" w:after="0"/>
      <w:jc w:val="left"/>
    </w:pPr>
    <w:rPr>
      <w:rFonts w:ascii="Arial" w:hAnsi="Arial" w:eastAsia="Times New Roman" w:cs="Times New Roman"/>
      <w:color w:val="1F497D"/>
      <w:kern w:val="0"/>
      <w:sz w:val="28"/>
      <w:szCs w:val="20"/>
      <w:lang w:val="ru-RU" w:eastAsia="ru-RU" w:bidi="ar-SA"/>
    </w:rPr>
  </w:style>
  <w:style w:type="paragraph" w:styleId="2110">
    <w:name w:val="Текст примечания21"/>
    <w:basedOn w:val="Normal"/>
    <w:qFormat/>
    <w:pPr/>
    <w:rPr>
      <w:sz w:val="20"/>
    </w:rPr>
  </w:style>
  <w:style w:type="paragraph" w:styleId="WW8Num4z51">
    <w:name w:val="WW8Num4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3">
    <w:name w:val="Основной шрифт абзаца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3">
    <w:name w:val="TOC 3"/>
    <w:next w:val="Normal"/>
    <w:pPr>
      <w:widowControl/>
      <w:suppressAutoHyphens w:val="true"/>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WW8Num4z81">
    <w:name w:val="WW8Num4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sPlusTitle11">
    <w:name w:val="ConsPlusTitle11"/>
    <w:qFormat/>
    <w:pPr>
      <w:widowControl w:val="false"/>
      <w:suppressAutoHyphens w:val="true"/>
      <w:bidi w:val="0"/>
      <w:spacing w:before="0" w:after="0"/>
      <w:jc w:val="left"/>
    </w:pPr>
    <w:rPr>
      <w:rFonts w:ascii="Arial" w:hAnsi="Arial" w:eastAsia="Times New Roman" w:cs="Times New Roman" w:asciiTheme="minorHAnsi" w:hAnsiTheme="minorHAnsi"/>
      <w:b/>
      <w:color w:val="000000"/>
      <w:kern w:val="0"/>
      <w:sz w:val="22"/>
      <w:szCs w:val="20"/>
      <w:lang w:val="ru-RU" w:eastAsia="ru-RU" w:bidi="ar-SA"/>
    </w:rPr>
  </w:style>
  <w:style w:type="paragraph" w:styleId="Absatz-Standardschriftart1">
    <w:name w:val="Absatz-Standardschriftart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61">
    <w:name w:val="WW8Num1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41">
    <w:name w:val="WW8Num2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6">
    <w:name w:val="Название объекта31"/>
    <w:basedOn w:val="Normal"/>
    <w:qFormat/>
    <w:pPr>
      <w:spacing w:before="120" w:after="120"/>
    </w:pPr>
    <w:rPr>
      <w:i/>
    </w:rPr>
  </w:style>
  <w:style w:type="paragraph" w:styleId="WW8Num5z41">
    <w:name w:val="WW8Num5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7">
    <w:name w:val="Основной шрифт абзаца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ntStyle161">
    <w:name w:val="Font Style16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20">
    <w:name w:val="Нижний колонтитул Знак2"/>
    <w:qFormat/>
    <w:pPr>
      <w:widowControl/>
      <w:suppressAutoHyphens w:val="true"/>
      <w:bidi w:val="0"/>
      <w:spacing w:before="0" w:after="0"/>
      <w:jc w:val="left"/>
    </w:pPr>
    <w:rPr>
      <w:rFonts w:ascii="Arial" w:hAnsi="Arial" w:eastAsia="Times New Roman" w:cs="Times New Roman" w:asciiTheme="minorHAnsi" w:hAnsiTheme="minorHAnsi"/>
      <w:color w:val="000000"/>
      <w:kern w:val="0"/>
      <w:sz w:val="22"/>
      <w:szCs w:val="20"/>
      <w:lang w:val="ru-RU" w:eastAsia="ru-RU" w:bidi="ar-SA"/>
    </w:rPr>
  </w:style>
  <w:style w:type="paragraph" w:styleId="513">
    <w:name w:val="Знак концевой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ntStyle151">
    <w:name w:val="Font Style15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111">
    <w:name w:val="Знак концевой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11">
    <w:name w:val="WW8Num5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61">
    <w:name w:val="WW8Num4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41">
    <w:name w:val="WW8Num4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11">
    <w:name w:val="WW8Num2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31">
    <w:name w:val="WW8Num3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11">
    <w:name w:val="WW8Num4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11">
    <w:name w:val="WW8Num3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61">
    <w:name w:val="WW8Num3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71">
    <w:name w:val="WW8Num2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2">
    <w:name w:val="Указатель71"/>
    <w:basedOn w:val="Normal"/>
    <w:qFormat/>
    <w:pPr/>
    <w:rPr/>
  </w:style>
  <w:style w:type="paragraph" w:styleId="414">
    <w:name w:val="Знак концевой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33">
    <w:name w:val="Маркеры списка1"/>
    <w:qFormat/>
    <w:pPr>
      <w:widowControl/>
      <w:suppressAutoHyphens w:val="true"/>
      <w:bidi w:val="0"/>
      <w:spacing w:before="0" w:after="0"/>
      <w:jc w:val="left"/>
    </w:pPr>
    <w:rPr>
      <w:rFonts w:ascii="OpenSymbol;Arial Unicode MS" w:hAnsi="OpenSymbol;Arial Unicode MS" w:eastAsia="Times New Roman" w:cs="Times New Roman"/>
      <w:color w:val="000000"/>
      <w:kern w:val="0"/>
      <w:sz w:val="24"/>
      <w:szCs w:val="20"/>
      <w:lang w:val="ru-RU" w:eastAsia="ru-RU" w:bidi="ar-SA"/>
    </w:rPr>
  </w:style>
  <w:style w:type="paragraph" w:styleId="WW-Absatz-Standardschriftart11112">
    <w:name w:val="WW-Absatz-Standardschriftart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10">
    <w:name w:val="Обычный111"/>
    <w:qFormat/>
    <w:pPr>
      <w:widowControl w:val="false"/>
      <w:suppressAutoHyphens w:val="true"/>
      <w:bidi w:val="0"/>
      <w:spacing w:before="0" w:after="0"/>
      <w:jc w:val="left"/>
    </w:pPr>
    <w:rPr>
      <w:rFonts w:ascii="Arial" w:hAnsi="Arial" w:eastAsia="Times New Roman" w:cs="Times New Roman" w:asciiTheme="minorHAnsi" w:hAnsiTheme="minorHAnsi"/>
      <w:color w:val="000000"/>
      <w:kern w:val="0"/>
      <w:sz w:val="24"/>
      <w:szCs w:val="20"/>
      <w:lang w:val="ru-RU" w:eastAsia="ru-RU" w:bidi="ar-SA"/>
    </w:rPr>
  </w:style>
  <w:style w:type="paragraph" w:styleId="WW8Num2z81">
    <w:name w:val="WW8Num2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21">
    <w:name w:val="WW8Num1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Endnote1">
    <w:name w:val="Endnote1"/>
    <w:basedOn w:val="Normal"/>
    <w:qFormat/>
    <w:pPr>
      <w:ind w:hanging="339" w:left="339"/>
    </w:pPr>
    <w:rPr>
      <w:sz w:val="20"/>
    </w:rPr>
  </w:style>
  <w:style w:type="paragraph" w:styleId="134">
    <w:name w:val="Верхний и нижний колонтитулы1"/>
    <w:basedOn w:val="Normal"/>
    <w:qFormat/>
    <w:pPr>
      <w:tabs>
        <w:tab w:val="clear" w:pos="708"/>
        <w:tab w:val="center" w:pos="4819" w:leader="none"/>
        <w:tab w:val="right" w:pos="9638" w:leader="none"/>
      </w:tabs>
    </w:pPr>
    <w:rPr/>
  </w:style>
  <w:style w:type="paragraph" w:styleId="613">
    <w:name w:val="Основной шрифт абзаца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4">
    <w:name w:val="Таблицы (моноширинный)11"/>
    <w:basedOn w:val="Normal"/>
    <w:next w:val="Normal"/>
    <w:qFormat/>
    <w:pPr>
      <w:jc w:val="both"/>
    </w:pPr>
    <w:rPr>
      <w:rFonts w:ascii="Courier New" w:hAnsi="Courier New"/>
      <w:sz w:val="20"/>
    </w:rPr>
  </w:style>
  <w:style w:type="paragraph" w:styleId="415">
    <w:name w:val="Основной шрифт абзаца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5">
    <w:name w:val="Текст примечания Знак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7">
    <w:name w:val="TOC 7"/>
    <w:next w:val="Normal"/>
    <w:pPr>
      <w:widowControl/>
      <w:suppressAutoHyphens w:val="true"/>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2112">
    <w:name w:val="Знак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TOC6">
    <w:name w:val="TOC 6"/>
    <w:next w:val="Normal"/>
    <w:pPr>
      <w:widowControl/>
      <w:suppressAutoHyphens w:val="true"/>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ConsPlusNormal111">
    <w:name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26">
    <w:name w:val="Колонтитул11"/>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135">
    <w:name w:val="Символ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71">
    <w:name w:val="WW8Num5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4">
    <w:name w:val="TOC 4"/>
    <w:next w:val="Normal"/>
    <w:pPr>
      <w:widowControl/>
      <w:suppressAutoHyphens w:val="true"/>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FontStyle191">
    <w:name w:val="Font Style191"/>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qFormat/>
    <w:pPr>
      <w:widowControl/>
      <w:suppressAutoHyphens w:val="true"/>
      <w:bidi w:val="0"/>
      <w:spacing w:before="0" w:after="0"/>
      <w:jc w:val="left"/>
    </w:pPr>
    <w:rPr>
      <w:rFonts w:ascii="Arial" w:hAnsi="Arial" w:eastAsia="Times New Roman" w:cs="Times New Roman" w:asciiTheme="minorHAnsi" w:hAnsiTheme="minorHAnsi"/>
      <w:color w:val="000000"/>
      <w:kern w:val="0"/>
      <w:sz w:val="22"/>
      <w:szCs w:val="20"/>
      <w:lang w:val="ru-RU" w:eastAsia="ru-RU" w:bidi="ar-SA"/>
    </w:rPr>
  </w:style>
  <w:style w:type="paragraph" w:styleId="WW8Num5z21">
    <w:name w:val="WW8Num5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41">
    <w:name w:val="WW8Num1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4">
    <w:name w:val="Указатель51"/>
    <w:basedOn w:val="Normal"/>
    <w:qFormat/>
    <w:pPr/>
    <w:rPr/>
  </w:style>
  <w:style w:type="paragraph" w:styleId="515">
    <w:name w:val="Знак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01">
    <w:name w:val="WW8Num5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OC2">
    <w:name w:val="TOC 2"/>
    <w:next w:val="Normal"/>
    <w:pPr>
      <w:widowControl/>
      <w:suppressAutoHyphens w:val="true"/>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WW8Num4z71">
    <w:name w:val="WW8Num4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3">
    <w:name w:val="Основной шрифт абзаца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111">
    <w:name w:val="Заголовок3111"/>
    <w:basedOn w:val="Normal"/>
    <w:next w:val="BodyText"/>
    <w:qFormat/>
    <w:pPr>
      <w:keepNext w:val="true"/>
      <w:spacing w:before="240" w:after="120"/>
    </w:pPr>
    <w:rPr>
      <w:rFonts w:ascii="Liberation Sans;Arial" w:hAnsi="Liberation Sans;Arial"/>
      <w:sz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38258/51017" TargetMode="External"/><Relationship Id="rId4" Type="http://schemas.openxmlformats.org/officeDocument/2006/relationships/hyperlink" Target="https://internet.garant.ru/document/redirect/74929136/0" TargetMode="External"/><Relationship Id="rId5" Type="http://schemas.openxmlformats.org/officeDocument/2006/relationships/hyperlink" Target="https://login.consultant.ru/link/?req=doc&amp;base=LAW&amp;n=461102&amp;date=23.10.2024&amp;dst=3870&amp;field=134"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404917487/0" TargetMode="External"/><Relationship Id="rId9" Type="http://schemas.openxmlformats.org/officeDocument/2006/relationships/hyperlink" Target="https://internet.garant.ru/document/redirect/30331527/598" TargetMode="External"/><Relationship Id="rId10" Type="http://schemas.openxmlformats.org/officeDocument/2006/relationships/hyperlink" Target="https://internet.garant.ru/document/redirect/10164504/3" TargetMode="External"/><Relationship Id="rId11" Type="http://schemas.openxmlformats.org/officeDocument/2006/relationships/hyperlink" Target="http://gosuslugi.ru/" TargetMode="External"/><Relationship Id="rId12" Type="http://schemas.openxmlformats.org/officeDocument/2006/relationships/hyperlink" Target="http://gosuslugi.ru/" TargetMode="External"/><Relationship Id="rId13" Type="http://schemas.openxmlformats.org/officeDocument/2006/relationships/hyperlink" Target="https://internet.garant.ru/document/redirect/12138258/49" TargetMode="External"/><Relationship Id="rId14" Type="http://schemas.openxmlformats.org/officeDocument/2006/relationships/hyperlink" Target="https://internet.garant.ru/document/redirect/12177515/1510" TargetMode="External"/><Relationship Id="rId15" Type="http://schemas.openxmlformats.org/officeDocument/2006/relationships/hyperlink" Target="https://internet.garant.ru/document/redirect/990941/2770" TargetMode="External"/><Relationship Id="rId16" Type="http://schemas.openxmlformats.org/officeDocument/2006/relationships/hyperlink" Target="https://internet.garant.ru/document/redirect/12184522/21" TargetMode="External"/><Relationship Id="rId17" Type="http://schemas.openxmlformats.org/officeDocument/2006/relationships/hyperlink" Target="https://internet.garant.ru/document/redirect/12177515/21102" TargetMode="External"/><Relationship Id="rId18" Type="http://schemas.openxmlformats.org/officeDocument/2006/relationships/hyperlink" Target="https://internet.garant.ru/document/redirect/12138258/0" TargetMode="Externa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12138258/48015" TargetMode="External"/><Relationship Id="rId27" Type="http://schemas.openxmlformats.org/officeDocument/2006/relationships/hyperlink" Target="https://internet.garant.ru/document/redirect/12138258/4951" TargetMode="External"/><Relationship Id="rId28" Type="http://schemas.openxmlformats.org/officeDocument/2006/relationships/hyperlink" Target="https://internet.garant.ru/document/redirect/12138258/48121" TargetMode="External"/><Relationship Id="rId29" Type="http://schemas.openxmlformats.org/officeDocument/2006/relationships/hyperlink" Target="https://internet.garant.ru/document/redirect/12138258/49" TargetMode="External"/><Relationship Id="rId30" Type="http://schemas.openxmlformats.org/officeDocument/2006/relationships/hyperlink" Target="https://internet.garant.ru/document/redirect/12138258/4934" TargetMode="External"/><Relationship Id="rId31" Type="http://schemas.openxmlformats.org/officeDocument/2006/relationships/hyperlink" Target="https://internet.garant.ru/document/redirect/12138258/4906" TargetMode="External"/><Relationship Id="rId32" Type="http://schemas.openxmlformats.org/officeDocument/2006/relationships/hyperlink" Target="https://internet.garant.ru/document/redirect/12112604/20001" TargetMode="External"/><Relationship Id="rId33" Type="http://schemas.openxmlformats.org/officeDocument/2006/relationships/hyperlink" Target="https://internet.garant.ru/document/redirect/12138258/48015"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12184522/21" TargetMode="External"/><Relationship Id="rId41" Type="http://schemas.openxmlformats.org/officeDocument/2006/relationships/hyperlink" Target="https://internet.garant.ru/document/redirect/7549153/815" TargetMode="External"/><Relationship Id="rId42"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7549153/815" TargetMode="External"/><Relationship Id="rId44"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55" Type="http://schemas.openxmlformats.org/officeDocument/2006/relationships/header" Target="header1.xml"/><Relationship Id="rId56" Type="http://schemas.openxmlformats.org/officeDocument/2006/relationships/header" Target="header2.xml"/><Relationship Id="rId57" Type="http://schemas.openxmlformats.org/officeDocument/2006/relationships/header" Target="header3.xml"/><Relationship Id="rId58" Type="http://schemas.openxmlformats.org/officeDocument/2006/relationships/numbering" Target="numbering.xml"/><Relationship Id="rId59" Type="http://schemas.openxmlformats.org/officeDocument/2006/relationships/fontTable" Target="fontTable.xml"/><Relationship Id="rId60" Type="http://schemas.openxmlformats.org/officeDocument/2006/relationships/settings" Target="settings.xml"/><Relationship Id="rId61" Type="http://schemas.openxmlformats.org/officeDocument/2006/relationships/theme" Target="theme/theme1.xml"/><Relationship Id="rId6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FA60E-56C7-4E08-A3C5-56E47C84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5237</TotalTime>
  <Application>LibreOffice/7.6.4.1$Windows_X86_64 LibreOffice_project/e19e193f88cd6c0525a17fb7a176ed8e6a3e2aa1</Application>
  <AppVersion>15.0000</AppVersion>
  <Pages>90</Pages>
  <Words>18591</Words>
  <Characters>151666</Characters>
  <CharactersWithSpaces>176247</CharactersWithSpaces>
  <Paragraphs>2158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2025-12-10T11:53:07Z</cp:lastPrinted>
  <dcterms:modified xsi:type="dcterms:W3CDTF">2025-12-23T16:43:28Z</dcterms:modified>
  <cp:revision>524</cp:revision>
  <dc:subject/>
  <dc:title/>
</cp:coreProperties>
</file>

<file path=docProps/custom.xml><?xml version="1.0" encoding="utf-8"?>
<Properties xmlns="http://schemas.openxmlformats.org/officeDocument/2006/custom-properties" xmlns:vt="http://schemas.openxmlformats.org/officeDocument/2006/docPropsVTypes"/>
</file>