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638175" cy="7334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КРАСНОДАРСКОГО  КРАЯ</w:t>
      </w:r>
    </w:p>
    <w:p>
      <w:pPr>
        <w:pStyle w:val="Normal"/>
        <w:jc w:val="center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jc w:val="center"/>
        <w:rPr>
          <w:b/>
          <w:sz w:val="12"/>
        </w:rPr>
      </w:pPr>
      <w:r>
        <w:rPr>
          <w:b/>
          <w:sz w:val="12"/>
        </w:rPr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  <w:t>от 24.12.2025                                                                                                                           № 1848</w:t>
      </w:r>
    </w:p>
    <w:p>
      <w:pPr>
        <w:pStyle w:val="Normal"/>
        <w:jc w:val="center"/>
        <w:rPr/>
      </w:pPr>
      <w:r>
        <w:rPr/>
        <w:t>г. Кореновск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 1913</w:t>
      </w:r>
    </w:p>
    <w:p>
      <w:pPr>
        <w:pStyle w:val="Normal"/>
        <w:spacing w:lineRule="atLeast" w:line="100"/>
        <w:ind w:firstLine="706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bCs/>
          <w:color w:val="000000"/>
          <w:sz w:val="28"/>
          <w:szCs w:val="28"/>
        </w:rPr>
        <w:t>Об утверждении муниципальной программы «Информатизация Кореновского муниципального района Краснодарского края»</w:t>
        <w:br/>
      </w:r>
      <w:bookmarkStart w:id="0" w:name="_Hlk215151348"/>
      <w:r>
        <w:rPr>
          <w:rFonts w:cs="Times New Roman"/>
          <w:b/>
          <w:bCs/>
          <w:color w:val="000000"/>
          <w:sz w:val="28"/>
          <w:szCs w:val="28"/>
        </w:rPr>
        <w:t>(с изменениями, внесенными постановлением от 26.11.2025 № 1670)</w:t>
      </w:r>
      <w:bookmarkEnd w:id="0"/>
    </w:p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</w:r>
    </w:p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</w:r>
    </w:p>
    <w:p>
      <w:pPr>
        <w:pStyle w:val="Normal"/>
        <w:spacing w:lineRule="atLeast" w:line="100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>В целях реализации региональной политики в сфере информатизации на территории муниципального образования Кореновский район, исполнения Федеральных законов Российской Федерации от 27 июля 2010 года № 210-ФЗ «Об организации предоставления государственных и муниципальных услуг», от 27 июля 2006 года № 152-ФЗ «О персональных данных», от 9 февраля 2009 года № 8-ФЗ «Об обеспечении доступа к информации о деятельности государственных органов местного самоуправления», на основании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>1. Внести изменения в постановление администрации муниципального образования Кореновский район от 30 октября 2023 года № 1913 «Об утверждении муниципальной программы «Информатизация Кореновского муниципального района Краснодарского края» (с изменениями, внесенными постановлением от 26.11.2025 № 1670)</w:t>
      </w:r>
      <w:r>
        <w:rPr/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изложив приложение к постановлению в новой редакции (прилагается).</w:t>
      </w:r>
    </w:p>
    <w:p>
      <w:pPr>
        <w:pStyle w:val="Normal"/>
        <w:spacing w:lineRule="atLeast" w:line="100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ab/>
        <w:t>2. Признать утратившим постановление администрации муниципального образования Кореновский район» от 26 ноября 2025 года № 1670 «О внесении изменений в постановление администрации муниципального образования Кореновский район № 1913 от 30 октября 2023 года. «Об утверждении муниципальной программы «Информатизация Кореновского муниципального района Краснодарского края на 2024-2028 годы».</w:t>
      </w:r>
    </w:p>
    <w:p>
      <w:pPr>
        <w:pStyle w:val="Normal"/>
        <w:spacing w:lineRule="atLeast" w:line="100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ab/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tLeast" w:line="100"/>
        <w:ind w:left="68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4. 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tLeast" w:line="100"/>
        <w:jc w:val="both"/>
        <w:rPr>
          <w:rStyle w:val="Style7"/>
          <w:rFonts w:eastAsia="Times New Roman" w:cs="Times New Roman"/>
          <w:b w:val="false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Style w:val="Style7"/>
          <w:rFonts w:eastAsia="Times New Roman" w:cs="Times New Roman"/>
          <w:b w:val="false"/>
          <w:color w:val="000000"/>
          <w:sz w:val="28"/>
          <w:szCs w:val="28"/>
          <w:lang w:eastAsia="ar-SA"/>
        </w:rPr>
        <w:t>Кореновский муниципальный район</w:t>
      </w:r>
    </w:p>
    <w:p>
      <w:pPr>
        <w:sectPr>
          <w:headerReference w:type="even" r:id="rId3"/>
          <w:headerReference w:type="default" r:id="rId4"/>
          <w:footerReference w:type="even" r:id="rId5"/>
          <w:footerReference w:type="default" r:id="rId6"/>
          <w:type w:val="nextPage"/>
          <w:pgSz w:w="11906" w:h="16838"/>
          <w:pgMar w:left="1701" w:right="567" w:gutter="0" w:header="567" w:top="1134" w:footer="0" w:bottom="1134"/>
          <w:pgNumType w:start="1"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color w:val="000000"/>
          <w:sz w:val="28"/>
          <w:szCs w:val="28"/>
          <w:lang w:eastAsia="ar-SA"/>
        </w:rPr>
        <w:t>Краснодарского края</w:t>
        <w:tab/>
        <w:tab/>
        <w:tab/>
        <w:tab/>
        <w:tab/>
        <w:t xml:space="preserve"> </w:t>
        <w:tab/>
        <w:tab/>
        <w:t xml:space="preserve"> С.А. Голобородько</w:t>
      </w:r>
      <w:r>
        <w:br w:type="page"/>
      </w:r>
    </w:p>
    <w:p>
      <w:pPr>
        <w:pStyle w:val="Normal"/>
        <w:spacing w:lineRule="atLeast" w:line="100" w:before="0" w:after="0"/>
        <w:ind w:firstLine="6521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rFonts w:eastAsia="Times New Roman" w:cs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Краснодарского края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rFonts w:eastAsia="Times New Roman" w:cs="Times New Roman"/>
          <w:sz w:val="28"/>
          <w:szCs w:val="28"/>
        </w:rPr>
        <w:t>от 24.12.2025  № 1848</w:t>
      </w:r>
    </w:p>
    <w:p>
      <w:pPr>
        <w:pStyle w:val="Heading1"/>
        <w:numPr>
          <w:ilvl w:val="0"/>
          <w:numId w:val="1"/>
        </w:numPr>
        <w:spacing w:lineRule="atLeast" w:line="200" w:before="0" w:after="0"/>
        <w:ind w:hanging="0" w:left="0"/>
        <w:rPr>
          <w:b w:val="false"/>
          <w:bCs w:val="false"/>
          <w:color w:val="000000"/>
          <w:sz w:val="28"/>
          <w:szCs w:val="28"/>
          <w:lang w:bidi="ar-SA"/>
        </w:rPr>
      </w:pPr>
      <w:r>
        <w:rPr>
          <w:b w:val="false"/>
          <w:bCs w:val="false"/>
          <w:color w:val="000000"/>
          <w:sz w:val="28"/>
          <w:szCs w:val="28"/>
          <w:lang w:bidi="ar-SA"/>
        </w:rPr>
        <w:t>ПАСПОРТ</w:t>
      </w:r>
    </w:p>
    <w:p>
      <w:pPr>
        <w:pStyle w:val="Heading1"/>
        <w:numPr>
          <w:ilvl w:val="0"/>
          <w:numId w:val="1"/>
        </w:numPr>
        <w:spacing w:lineRule="atLeast" w:line="200" w:before="0" w:after="0"/>
        <w:ind w:hanging="0" w:left="0"/>
        <w:rPr>
          <w:b w:val="false"/>
          <w:bCs w:val="false"/>
          <w:color w:val="000000"/>
          <w:sz w:val="28"/>
          <w:szCs w:val="28"/>
          <w:lang w:bidi="ar-SA"/>
        </w:rPr>
      </w:pPr>
      <w:r>
        <w:rPr>
          <w:b w:val="false"/>
          <w:bCs w:val="false"/>
          <w:color w:val="000000"/>
          <w:sz w:val="28"/>
          <w:szCs w:val="28"/>
          <w:lang w:bidi="ar-SA"/>
        </w:rPr>
        <w:t>муниципальной программы</w:t>
      </w:r>
    </w:p>
    <w:p>
      <w:pPr>
        <w:pStyle w:val="Heading1"/>
        <w:numPr>
          <w:ilvl w:val="0"/>
          <w:numId w:val="0"/>
        </w:numPr>
        <w:spacing w:lineRule="atLeast" w:line="200" w:before="0" w:after="0"/>
        <w:ind w:hanging="0" w:left="0"/>
        <w:rPr>
          <w:sz w:val="28"/>
          <w:szCs w:val="28"/>
          <w:lang w:bidi="ar-SA"/>
        </w:rPr>
      </w:pPr>
      <w:r>
        <w:rPr>
          <w:b w:val="false"/>
          <w:bCs w:val="false"/>
          <w:color w:val="000000"/>
          <w:sz w:val="28"/>
          <w:szCs w:val="28"/>
          <w:lang w:bidi="ar-SA"/>
        </w:rPr>
        <w:t>муниципального образования Кореновский муниципальный район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  <w:lang w:bidi="ar-SA"/>
        </w:rPr>
        <w:t>Краснодарского края</w:t>
      </w:r>
    </w:p>
    <w:p>
      <w:pPr>
        <w:pStyle w:val="Normal"/>
        <w:spacing w:lineRule="atLeast" w:line="20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муниципального район Краснодарского края</w:t>
        <w:br/>
        <w:t>на 2024-2028 годы»</w:t>
      </w:r>
    </w:p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66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5"/>
        <w:gridCol w:w="5700"/>
      </w:tblGrid>
      <w:tr>
        <w:trPr/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pacing w:lineRule="atLeast" w:line="200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7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информационных технологий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25"/>
              <w:snapToGrid w:val="false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информационных технологий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25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7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развитие инфраструктуры доступа к сервисам электронного правительства;</w:t>
            </w:r>
          </w:p>
          <w:p>
            <w:pPr>
              <w:pStyle w:val="Style27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повышение открытости деятельности органов муниципальной власти;</w:t>
            </w:r>
          </w:p>
          <w:p>
            <w:pPr>
              <w:pStyle w:val="Style27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формирование единого пространства электронного взаимодействия;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7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число пользователей, подключенных к РМС ОГВ</w:t>
            </w:r>
          </w:p>
          <w:p>
            <w:pPr>
              <w:pStyle w:val="Style27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число посетителей официального сайта в месяц</w:t>
            </w:r>
          </w:p>
          <w:p>
            <w:pPr>
              <w:pStyle w:val="Style27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число серверов в центре обработки данных с технологией виртуализации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27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2024 - 2028 годы, этапы реализации программы не выделяются</w:t>
            </w:r>
          </w:p>
        </w:tc>
      </w:tr>
      <w:tr>
        <w:trPr>
          <w:trHeight w:val="2536" w:hRule="atLeast"/>
        </w:trPr>
        <w:tc>
          <w:tcPr>
            <w:tcW w:w="3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eastAsia="Andale Sans UI;Arial Unicode MS" w:cs="Times New Roman"/>
                <w:sz w:val="28"/>
                <w:szCs w:val="28"/>
              </w:rPr>
              <w:t xml:space="preserve">16 277,8 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</w:t>
            </w:r>
            <w:r>
              <w:rPr>
                <w:sz w:val="28"/>
              </w:rPr>
              <w:t xml:space="preserve">3721,8 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</w:t>
            </w:r>
          </w:p>
          <w:p>
            <w:pPr>
              <w:pStyle w:val="Normal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—1985,8 тыс. рублей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2190,0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2027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1. </w:t>
      </w:r>
      <w:r>
        <w:rPr>
          <w:rFonts w:eastAsia="Times New Roman" w:cs="Times New Roman"/>
          <w:b/>
          <w:bCs/>
          <w:sz w:val="28"/>
          <w:szCs w:val="28"/>
        </w:rPr>
        <w:t>Характеристика текущего состояния и прогноз развития информатизации муниципального образования Кореновский муниципальный район Краснодарского края</w:t>
      </w:r>
    </w:p>
    <w:p>
      <w:pPr>
        <w:pStyle w:val="Normal"/>
        <w:spacing w:lineRule="atLeast" w:line="100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Качественные изменения в экономической, социально-политической и духовной сферах общественной жизни, обусловленные интенсивным развитием и использованием информационно-коммуникационных технологий (далее - ИКТ), обозначили движение человечества к новой, постиндустриальной фазе развития - информационному обществу.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Отличительными чертами информационного общества являются: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существенное увеличение в валовом внутреннем продукте доли отраслей экономики, связанных с производством знаний, с созданием и внедрением наукоёмких, в том числе информационных технологий, других продуктов интеллектуальной деятельности, с оказанием услуг в области информатизации, образования, связи, а также в области поиска, передачи, получения и распространения информации (информационных услуг);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ускорение научно-технического прогресса и превращение научных знаний в реальный фактор производства, повышения качества жизни человека и общества;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участие значительной части трудоспособного населения в производственной деятельности, связанной с созданием и использованием информационных технологий, информации и знаний;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существенное расширение возможностей граждан по поиску, получению, передаче, производству и распространению информации и знаний;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глобализация экономической, политической и духовной сфер жизни общества.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Особую важность приобретает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Развитие ИКТ признано одним из приоритетных направлений модернизации экономики страны. Постановление Правительства РФ от 15 апреля 2014 г. № 313 "Об утверждении государственной программы Российской Федерации "Информационное общество". Принят ряд нормативных правовых актов в этой сфере: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-7 февраля 2008 года Президентом Российской Федерации утверждена «Стратегия развития информационного общества в Российской Федерации»;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-Указом Президента Российской Федерации от 1 ноября 2008 года №1576 создан Совет при Президенте Российской Федерации по развитию информационного общества в Российской Федерации;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всех граждан страны;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 определил порядок предоставления услуг в электронном виде, в том числе через многофункциональные центры предоставления услуг и с помощью универсальной электронной карты;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-Закон Краснодарского края от 1 июля 2008 года №1517-КЗ «Об информационных системах и информатизации Краснодарского края» определил приоритетные направления краевой политики в сфере информатизации.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Программно-целевой метод решения поставленных задач является важным инструментом повышения эффективности осуществления муниципальной политики в сфере информатизации. Реализация мероприятий по содействию развитию информационного общества в Кореновском районе предусматривает длительный и неразрывный по времени системный и комплексный процесс осуществления последовательных действий с анализом его результатов.</w:t>
      </w:r>
    </w:p>
    <w:p>
      <w:pPr>
        <w:pStyle w:val="ConsPlusNormal"/>
        <w:widowControl/>
        <w:tabs>
          <w:tab w:val="clear" w:pos="720"/>
          <w:tab w:val="left" w:pos="709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Использование программно-целевого метода для решения проблем Программы направлено на создание условий для эффективного управления требуемыми Программой ресурсами, в том числе финансовыми.</w:t>
      </w:r>
    </w:p>
    <w:p>
      <w:pPr>
        <w:pStyle w:val="Normal"/>
        <w:ind w:firstLine="720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Можно выделить следующие основные преимущества решения поставленной проблемы программно-целевым методом:</w:t>
      </w:r>
    </w:p>
    <w:p>
      <w:pPr>
        <w:pStyle w:val="Normal"/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1. Комплексный подход к решению проблемы.</w:t>
      </w:r>
    </w:p>
    <w:p>
      <w:pPr>
        <w:pStyle w:val="Normal"/>
        <w:jc w:val="both"/>
        <w:rPr/>
      </w:pPr>
      <w:r>
        <w:rPr>
          <w:rFonts w:eastAsia="Arial" w:cs="Times New Roman"/>
          <w:color w:val="000000"/>
          <w:sz w:val="28"/>
          <w:szCs w:val="28"/>
          <w:lang w:bidi="ar-SA"/>
        </w:rPr>
        <w:t>Цели, задачи и основные направления реализации Программы позволяют учесть основные ее аспекты и в рамках финансирования определить приоритетность тех или иных мероприятий.</w:t>
      </w:r>
    </w:p>
    <w:p>
      <w:pPr>
        <w:pStyle w:val="Normal"/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2. Обеспечение полного и своевременного финансирования.</w:t>
      </w:r>
    </w:p>
    <w:p>
      <w:pPr>
        <w:pStyle w:val="Normal"/>
        <w:jc w:val="both"/>
        <w:rPr/>
      </w:pPr>
      <w:r>
        <w:rPr>
          <w:rFonts w:eastAsia="Arial" w:cs="Times New Roman"/>
          <w:color w:val="000000"/>
          <w:sz w:val="28"/>
          <w:szCs w:val="28"/>
          <w:lang w:bidi="ar-SA"/>
        </w:rPr>
        <w:t>В Программе обозначаются механизм и объемы финансирования программных мероприятий, что обеспечит их своевременность и полноту.</w:t>
      </w:r>
    </w:p>
    <w:p>
      <w:pPr>
        <w:pStyle w:val="Normal"/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3. Обозначение критериев оценки и социально-экономических последствий решений проблемы.</w:t>
      </w:r>
    </w:p>
    <w:p>
      <w:pPr>
        <w:pStyle w:val="Normal"/>
        <w:ind w:firstLine="709"/>
        <w:jc w:val="both"/>
        <w:rPr>
          <w:rFonts w:eastAsia="Arial" w:cs="Times New Roman"/>
          <w:bCs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 В связи с этим лишь использование системного и комплексного подхода позволит обеспечить достижение наибольшего эффекта и создаст основу для поступательного развития информационного общества в Кореновском районе</w:t>
      </w:r>
    </w:p>
    <w:p>
      <w:pPr>
        <w:pStyle w:val="Normal"/>
        <w:ind w:firstLine="709"/>
        <w:jc w:val="both"/>
        <w:rPr>
          <w:rFonts w:eastAsia="Arial" w:cs="Times New Roman"/>
          <w:bCs/>
          <w:color w:val="000000"/>
          <w:sz w:val="28"/>
          <w:szCs w:val="28"/>
          <w:lang w:bidi="ar-SA"/>
        </w:rPr>
      </w:pPr>
      <w:r>
        <w:rPr>
          <w:rFonts w:eastAsia="Arial" w:cs="Times New Roman"/>
          <w:bCs/>
          <w:color w:val="000000"/>
          <w:sz w:val="28"/>
          <w:szCs w:val="28"/>
          <w:lang w:bidi="ar-SA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муниципального района Краснодарского края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муниципальной программе.</w:t>
      </w:r>
    </w:p>
    <w:p>
      <w:pPr>
        <w:pStyle w:val="Normal"/>
        <w:widowControl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Сроки реализации муниципальной программы </w:t>
      </w:r>
      <w:r>
        <w:rPr>
          <w:rFonts w:cs="Times New Roman"/>
          <w:bCs/>
          <w:color w:val="000000"/>
          <w:sz w:val="28"/>
          <w:szCs w:val="28"/>
        </w:rPr>
        <w:t>представлены в табличной форме в приложении № 2 к программе.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увеличение количества подключенных пользователей к РМС ОГВ до 60 человек;</w:t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rFonts w:cs="Times New Roman"/>
          <w:sz w:val="28"/>
          <w:szCs w:val="28"/>
        </w:rPr>
        <w:tab/>
        <w:t xml:space="preserve">- увеличение количества посетителей официального сайта в месяц до </w:t>
      </w:r>
      <w:r>
        <w:rPr>
          <w:rFonts w:cs="Times New Roman"/>
          <w:color w:val="000000"/>
          <w:sz w:val="28"/>
          <w:szCs w:val="28"/>
        </w:rPr>
        <w:t>18500</w:t>
      </w:r>
      <w:r>
        <w:rPr>
          <w:rFonts w:cs="Times New Roman"/>
          <w:sz w:val="28"/>
          <w:szCs w:val="28"/>
        </w:rPr>
        <w:t xml:space="preserve"> человек.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Общий срок реализации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муниципального района Краснодарского края на 2024-2028 годы»</w:t>
      </w:r>
      <w:r>
        <w:rPr>
          <w:rFonts w:cs="Times New Roman"/>
          <w:sz w:val="28"/>
          <w:szCs w:val="28"/>
        </w:rPr>
        <w:t xml:space="preserve"> рассчитан на период с 2024 по 2028 год. Этапы реализации подпрограммы не выделяются.</w:t>
      </w:r>
    </w:p>
    <w:p>
      <w:pPr>
        <w:pStyle w:val="Normal"/>
        <w:widowControl/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ind w:firstLine="720"/>
        <w:jc w:val="both"/>
        <w:rPr/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18 443 тыс. рублей.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Программы</w:t>
      </w:r>
    </w:p>
    <w:p>
      <w:pPr>
        <w:pStyle w:val="ConsPlusNonformat"/>
        <w:widowControl/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83"/>
        <w:gridCol w:w="1498"/>
        <w:gridCol w:w="1051"/>
        <w:gridCol w:w="1056"/>
        <w:gridCol w:w="1058"/>
        <w:gridCol w:w="1051"/>
        <w:gridCol w:w="1055"/>
      </w:tblGrid>
      <w:tr>
        <w:trPr/>
        <w:tc>
          <w:tcPr>
            <w:tcW w:w="3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3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3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  <w:tc>
          <w:tcPr>
            <w:tcW w:w="14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16 442,9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3721,8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1985,8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2190,0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4190,1</w:t>
            </w:r>
          </w:p>
        </w:tc>
      </w:tr>
      <w:tr>
        <w:trPr>
          <w:trHeight w:val="573" w:hRule="atLeast"/>
        </w:trPr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16 442,9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3721,8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1985,8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2190,0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4190,1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21"/>
        <w:spacing w:before="0" w:after="0"/>
        <w:ind w:firstLine="708"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</w:t>
      </w:r>
      <w:r>
        <w:rPr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на соответствующий финансовый год и на плановый период.</w:t>
      </w:r>
    </w:p>
    <w:p>
      <w:pPr>
        <w:pStyle w:val="Heading1"/>
        <w:widowControl/>
        <w:numPr>
          <w:ilvl w:val="0"/>
          <w:numId w:val="1"/>
        </w:numPr>
        <w:spacing w:before="0" w:after="0"/>
        <w:ind w:firstLine="720"/>
        <w:rPr>
          <w:bCs w:val="false"/>
          <w:color w:val="000000"/>
          <w:sz w:val="28"/>
          <w:szCs w:val="28"/>
        </w:rPr>
      </w:pPr>
      <w:r>
        <w:rPr>
          <w:bCs w:val="false"/>
          <w:color w:val="000000"/>
          <w:sz w:val="28"/>
          <w:szCs w:val="28"/>
        </w:rPr>
      </w:r>
    </w:p>
    <w:p>
      <w:pPr>
        <w:pStyle w:val="Heading1"/>
        <w:widowControl/>
        <w:numPr>
          <w:ilvl w:val="0"/>
          <w:numId w:val="1"/>
        </w:numPr>
        <w:spacing w:before="0" w:after="0"/>
        <w:ind w:firstLine="720"/>
        <w:rPr>
          <w:color w:val="000000"/>
          <w:sz w:val="28"/>
          <w:szCs w:val="28"/>
        </w:rPr>
      </w:pPr>
      <w:r>
        <w:rPr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Normal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BodyText"/>
        <w:widowControl/>
        <w:spacing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</w:t>
      </w:r>
      <w:r>
        <w:rPr>
          <w:rFonts w:eastAsia="Times New Roman" w:cs="Times New Roman"/>
          <w:sz w:val="28"/>
          <w:szCs w:val="28"/>
          <w:lang w:eastAsia="ar-SA"/>
        </w:rPr>
        <w:t>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BodyText"/>
        <w:widowControl/>
        <w:spacing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/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муниципальной программы – управление информационных технологий администрации муниципального образования </w:t>
      </w: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управление информационных технологий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финансовое управление и управление экономики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eastAsia="Times New Roman" w:cs="Times New Roman"/>
          <w:sz w:val="28"/>
          <w:szCs w:val="28"/>
          <w:lang w:eastAsia="ar-SA"/>
        </w:rPr>
        <w:t>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Управление информационных технологий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передает в управление экономики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муниципальный район</w:t>
      </w:r>
    </w:p>
    <w:p>
      <w:pPr>
        <w:sectPr>
          <w:headerReference w:type="even" r:id="rId7"/>
          <w:headerReference w:type="default" r:id="rId8"/>
          <w:headerReference w:type="first" r:id="rId9"/>
          <w:footerReference w:type="even" r:id="rId10"/>
          <w:footerReference w:type="default" r:id="rId11"/>
          <w:footerReference w:type="first" r:id="rId12"/>
          <w:type w:val="nextPage"/>
          <w:pgSz w:w="11906" w:h="16838"/>
          <w:pgMar w:left="1701" w:right="566" w:gutter="0" w:header="567" w:top="1126" w:footer="0" w:bottom="1135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 xml:space="preserve"> </w:t>
        <w:tab/>
        <w:tab/>
        <w:tab/>
        <w:tab/>
        <w:t xml:space="preserve"> </w:t>
      </w:r>
      <w:bookmarkStart w:id="1" w:name="_GoBack"/>
      <w:bookmarkEnd w:id="1"/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С.В.Колупайко</w:t>
      </w:r>
    </w:p>
    <w:p>
      <w:pPr>
        <w:pStyle w:val="Normal"/>
        <w:ind w:firstLine="10490"/>
        <w:jc w:val="center"/>
        <w:rPr/>
      </w:pP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ind w:firstLine="992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муниципальной программе</w:t>
      </w:r>
    </w:p>
    <w:p>
      <w:pPr>
        <w:pStyle w:val="Normal"/>
        <w:ind w:hanging="142" w:left="10065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«Информатизация Кореновского</w:t>
        <w:br/>
        <w:t xml:space="preserve">муниципального района Краснодарского края </w:t>
        <w:br/>
        <w:t>на 2024-2028 годы»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муниципального района Краснодарского края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74"/>
        <w:gridCol w:w="8169"/>
        <w:gridCol w:w="710"/>
        <w:gridCol w:w="761"/>
        <w:gridCol w:w="852"/>
        <w:gridCol w:w="850"/>
        <w:gridCol w:w="929"/>
        <w:gridCol w:w="800"/>
        <w:gridCol w:w="793"/>
      </w:tblGrid>
      <w:tr>
        <w:trPr>
          <w:trHeight w:val="238" w:hRule="atLeast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/>
            </w:pPr>
            <w:r>
              <w:rPr>
                <w:rFonts w:cs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Andale Sans UI;Arial Unicode MS" w:cs="Times New Roman"/>
                <w:sz w:val="28"/>
                <w:szCs w:val="28"/>
              </w:rPr>
              <w:t>п/п</w:t>
            </w:r>
          </w:p>
        </w:tc>
        <w:tc>
          <w:tcPr>
            <w:tcW w:w="8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Ед. изм.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Статус</w:t>
            </w: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</w:r>
          </w:p>
        </w:tc>
        <w:tc>
          <w:tcPr>
            <w:tcW w:w="8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</w:r>
          </w:p>
        </w:tc>
        <w:tc>
          <w:tcPr>
            <w:tcW w:w="7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2025 год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2026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2027 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9</w:t>
            </w:r>
          </w:p>
        </w:tc>
      </w:tr>
      <w:tr>
        <w:trPr>
          <w:trHeight w:val="82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</w:t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Andale Sans UI;Arial Unicode MS" w:cs="Times New Roman"/>
                <w:bCs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;Arial Unicode MS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ndale Sans UI;Arial Unicode MS"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Информатизация Кореновского муниципального района Краснодарского края на 2024-2028 годы</w:t>
            </w:r>
            <w:r>
              <w:rPr>
                <w:rFonts w:eastAsia="Andale Sans UI;Arial Unicode MS" w:cs="Times New Roman"/>
                <w:sz w:val="28"/>
                <w:szCs w:val="28"/>
              </w:rPr>
              <w:t>»</w:t>
            </w:r>
          </w:p>
        </w:tc>
      </w:tr>
      <w:tr>
        <w:trPr>
          <w:trHeight w:val="82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1.1</w:t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100" w:after="0"/>
              <w:rPr/>
            </w:pPr>
            <w:r>
              <w:rPr>
                <w:rFonts w:eastAsia="Andale Sans UI;Arial Unicode MS"/>
                <w:kern w:val="2"/>
              </w:rPr>
              <w:t>Цель:</w:t>
            </w:r>
            <w:r>
              <w:rPr/>
              <w:t xml:space="preserve"> 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</w:t>
            </w:r>
          </w:p>
        </w:tc>
      </w:tr>
      <w:tr>
        <w:trPr>
          <w:trHeight w:val="35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1.2.1</w:t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eastAsia="Andale Sans UI;Arial Unicode MS" w:cs="Times New Roman"/>
                <w:sz w:val="28"/>
                <w:szCs w:val="28"/>
              </w:rPr>
              <w:t>Задача: Р</w:t>
            </w:r>
            <w:r>
              <w:rPr>
                <w:rFonts w:cs="Times New Roman"/>
                <w:sz w:val="28"/>
                <w:szCs w:val="28"/>
              </w:rPr>
              <w:t>азвитие инфраструктуры доступа к сервисам электронного правительства;</w:t>
            </w:r>
          </w:p>
        </w:tc>
      </w:tr>
      <w:tr>
        <w:trPr>
          <w:trHeight w:val="128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1.2.2</w:t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napToGrid w:val="false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Целевой показатель:</w:t>
            </w:r>
          </w:p>
        </w:tc>
      </w:tr>
      <w:tr>
        <w:trPr>
          <w:trHeight w:val="13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1.2.3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пользователей подключенных к РМС ОГВ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шт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20"/>
                <w:tab w:val="left" w:pos="243" w:leader="none"/>
                <w:tab w:val="center" w:pos="326" w:leader="none"/>
              </w:tabs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1.3</w:t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eastAsia="Andale Sans UI;Arial Unicode MS" w:cs="Times New Roman"/>
                <w:sz w:val="28"/>
                <w:szCs w:val="28"/>
              </w:rPr>
              <w:t>Задача: П</w:t>
            </w:r>
            <w:r>
              <w:rPr>
                <w:rFonts w:cs="Times New Roman"/>
                <w:sz w:val="28"/>
                <w:szCs w:val="28"/>
              </w:rPr>
              <w:t>овышение открытости деятельности органов муниципальной власти</w:t>
            </w:r>
          </w:p>
        </w:tc>
      </w:tr>
      <w:tr>
        <w:trPr>
          <w:trHeight w:val="230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</w:r>
          </w:p>
        </w:tc>
      </w:tr>
      <w:tr>
        <w:trPr>
          <w:trHeight w:val="122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1.3.1</w:t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napToGrid w:val="false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Целевой показатель:</w:t>
            </w:r>
          </w:p>
        </w:tc>
      </w:tr>
      <w:tr>
        <w:trPr>
          <w:trHeight w:val="299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1.3.2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чел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20"/>
                <w:tab w:val="left" w:pos="255" w:leader="none"/>
                <w:tab w:val="center" w:pos="400" w:leader="none"/>
              </w:tabs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16500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17000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18000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18500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19000</w:t>
            </w:r>
          </w:p>
        </w:tc>
      </w:tr>
      <w:tr>
        <w:trPr>
          <w:trHeight w:val="46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1.4</w:t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Andale Sans UI;Arial Unicode MS" w:cs="Times New Roman"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Andale Sans UI;Arial Unicode MS" w:cs="Times New Roman"/>
                <w:sz w:val="28"/>
                <w:szCs w:val="28"/>
              </w:rPr>
              <w:t>Формирование единого пространства электронного взаимодействия</w:t>
            </w:r>
          </w:p>
        </w:tc>
      </w:tr>
      <w:tr>
        <w:trPr>
          <w:trHeight w:val="46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1.4.1</w:t>
            </w:r>
          </w:p>
        </w:tc>
        <w:tc>
          <w:tcPr>
            <w:tcW w:w="1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Целевой показатель:</w:t>
            </w:r>
          </w:p>
        </w:tc>
      </w:tr>
      <w:tr>
        <w:trPr>
          <w:trHeight w:val="46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1.4.2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шт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tabs>
                <w:tab w:val="clear" w:pos="720"/>
                <w:tab w:val="left" w:pos="315" w:leader="none"/>
                <w:tab w:val="center" w:pos="400" w:leader="none"/>
              </w:tabs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7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Кореновский муниципальный район</w:t>
      </w:r>
    </w:p>
    <w:p>
      <w:pPr>
        <w:sectPr>
          <w:headerReference w:type="even" r:id="rId13"/>
          <w:headerReference w:type="default" r:id="rId14"/>
          <w:headerReference w:type="first" r:id="rId15"/>
          <w:footerReference w:type="even" r:id="rId16"/>
          <w:footerReference w:type="default" r:id="rId17"/>
          <w:footerReference w:type="first" r:id="rId18"/>
          <w:type w:val="nextPage"/>
          <w:pgSz w:orient="landscape" w:w="16838" w:h="11906"/>
          <w:pgMar w:left="1134" w:right="1134" w:gutter="0" w:header="720" w:top="1134" w:footer="567" w:bottom="62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  <w:tab/>
        <w:tab/>
        <w:tab/>
        <w:tab/>
        <w:tab/>
        <w:tab/>
        <w:t xml:space="preserve">    </w:t>
        <w:tab/>
        <w:tab/>
        <w:tab/>
        <w:tab/>
        <w:t xml:space="preserve"> </w:t>
        <w:tab/>
        <w:tab/>
        <w:tab/>
        <w:tab/>
        <w:t xml:space="preserve">    С.В. Колупайко</w:t>
      </w:r>
    </w:p>
    <w:p>
      <w:pPr>
        <w:pStyle w:val="Normal"/>
        <w:tabs>
          <w:tab w:val="clear" w:pos="720"/>
          <w:tab w:val="left" w:pos="1701" w:leader="none"/>
        </w:tabs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>ПРИЛОЖЕНИЕ № 2</w:t>
      </w:r>
    </w:p>
    <w:p>
      <w:pPr>
        <w:pStyle w:val="Normal"/>
        <w:ind w:firstLine="9781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к муниципальной программе</w:t>
      </w:r>
    </w:p>
    <w:p>
      <w:pPr>
        <w:pStyle w:val="Normal"/>
        <w:ind w:left="9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«Информатизация Кореновского муниципального района   Краснодарского края»</w:t>
      </w:r>
    </w:p>
    <w:p>
      <w:pPr>
        <w:pStyle w:val="Normal"/>
        <w:ind w:firstLine="9781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  <w:t xml:space="preserve">       на 2024-2028 годы»</w:t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основных мероприятий муниципальной программы</w:t>
        <w:br/>
      </w: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«Информатизация Кореновского муниципального района Краснодарского края на 2024-2028 годы</w:t>
      </w:r>
      <w:r>
        <w:rPr>
          <w:rStyle w:val="Style7"/>
          <w:rFonts w:eastAsia="Times New Roman" w:cs="Times New Roman"/>
          <w:sz w:val="28"/>
          <w:szCs w:val="28"/>
          <w:lang w:eastAsia="ru-RU"/>
        </w:rPr>
        <w:t>»</w:t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2"/>
        <w:gridCol w:w="2014"/>
        <w:gridCol w:w="1558"/>
        <w:gridCol w:w="912"/>
        <w:gridCol w:w="1172"/>
        <w:gridCol w:w="780"/>
        <w:gridCol w:w="782"/>
        <w:gridCol w:w="777"/>
        <w:gridCol w:w="782"/>
        <w:gridCol w:w="651"/>
        <w:gridCol w:w="1429"/>
        <w:gridCol w:w="1296"/>
        <w:gridCol w:w="1948"/>
        <w:gridCol w:w="220"/>
      </w:tblGrid>
      <w:tr>
        <w:trPr>
          <w:trHeight w:val="779" w:hRule="atLeast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п/п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Наименования</w:t>
              <w:br/>
              <w:t xml:space="preserve"> мероприятий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Источник финансирования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Статус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Объем финанс</w:t>
              <w:br/>
              <w:t>ирования, всего</w:t>
              <w:br/>
              <w:t>(тыс.руб.)</w:t>
            </w:r>
          </w:p>
        </w:tc>
        <w:tc>
          <w:tcPr>
            <w:tcW w:w="37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 том числе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Срок реализации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Непосредственный результат реализации мероприятий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Муниципальный заказчик мероприятий, ответственный за выполнение мероприятий и получатель субсидий</w:t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486" w:hRule="atLeast"/>
        </w:trPr>
        <w:tc>
          <w:tcPr>
            <w:tcW w:w="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2024 год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2025 год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2026 год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2027 год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2028 год</w:t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0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12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1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Задача: Развитие инфраструктуры доступа к сервисам электронного правительства</w:t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464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Оплата услуг по размещению и оперативно-техническому обслуживанию оборудования, установленного вне помещений администрации муниципального образования Кореновский район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819,5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163,9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163,9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163,9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1-4 кв.</w:t>
              <w:br/>
              <w:t>(ежемесячно)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524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554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524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555,1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163,9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163,9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163,9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9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99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 том числе:</w:t>
            </w:r>
          </w:p>
        </w:tc>
        <w:tc>
          <w:tcPr>
            <w:tcW w:w="1208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9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Размещение коммуникационного шкафа (Ростелеком)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396,6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132,2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132,2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132,2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1-4 кв.</w:t>
              <w:br/>
              <w:t>(ежемесячно)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584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614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396,6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132,2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132,2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132,2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1213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1.2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Оплата каналов связи, оптических и медных линий, места под кабельное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158,5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1-4 кв.</w:t>
              <w:br/>
              <w:t>(ежемесячно)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158,5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31,7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99" w:hRule="atLeast"/>
        </w:trPr>
        <w:tc>
          <w:tcPr>
            <w:tcW w:w="1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Задача: Повышение открытости деятельности органов муниципальной власти, формирование единого пространства электронного взаимодействия</w:t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Закупка программного и аппаратного обеспечения, услуг для создания, внедрения и эксплуатации информационных систем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15 722,70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3557,9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1954,1</w:t>
            </w:r>
          </w:p>
        </w:tc>
        <w:tc>
          <w:tcPr>
            <w:tcW w:w="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2158,3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4026,2</w:t>
            </w:r>
          </w:p>
        </w:tc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4026,2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9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9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6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15 722,7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3557,9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1954,1</w:t>
            </w:r>
          </w:p>
        </w:tc>
        <w:tc>
          <w:tcPr>
            <w:tcW w:w="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2158,3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4026,2</w:t>
            </w:r>
          </w:p>
        </w:tc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4026,2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9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6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99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410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 том числе: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9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2.1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Продление лицензии и закупка средств защиты информации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595,7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152,3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125,7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105,9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105,9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105,9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Количество аттестованных рабочих мест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595,7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152,3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125,7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105,9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105,9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105,9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2.2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Закупка, продление, обслуживание программных, программно-аппаратных комплексов ViPNet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613,2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170,8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110,6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110,6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110,6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110,6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613,2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170,8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110,6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110,6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110,6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110,6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2.3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Обслуживание АРМ «Муниципал»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275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35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60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1-4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посетителей официального сайта в месяц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275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35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2.4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Приобретение права на использование СКЗИ «КриптоПро»,приобретение дистрибутива.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570,4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142,6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142,6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142,6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142,6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Количество аттестованных рабочих мест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570,4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142,6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142,6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142,6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142,6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2.5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Услуги по сопровождению, технической и информационной поддержке системы электронного документооборота «Обращения граждан»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536,4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118,2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118,2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536,4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118,2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118,2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2.6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Обновление рабочих мест сотрудников оказывающих государственные и муниципальные услуги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1-4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2.7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Организация широкополосного, безопасного доступа в телекоммуникационно информационную сеть Интернет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2823,6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496,4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556,6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657,4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556,6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556,6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2722,8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496,4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556,6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657,4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556,6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556,6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2.8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Размещение и техническая поддержка информационных ресурсов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775,2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98,4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240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98,4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98,4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посетителей официального сайта в месяц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775,2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98,4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240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98,4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98,4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2.9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Разработка нормативно-правовых документов в соответствии с федеральным законом №152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564,4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45,2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168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168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91,6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91,6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посетителей официального сайта в месяц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564,4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45,2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168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168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91,6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91,6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2.10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Модернизация центра обработки данных.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5490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1949,2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1770,4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1770,4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1-4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5490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1949,2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1770,4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1770,4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2.11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Закупка, установка, обслуживание, программных и аппаратных средств для повышение открытости деятельности органов муниципальной власти района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1368,2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684,1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684,1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1368,2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684,1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684,1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2.12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Модернизация сети передачи данных.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918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306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1-4 кв.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918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306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2.13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Закупка, продление серверных, клиентских операционных систем, систем управления и разграничения доступом.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1192,6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555,6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1-4 кв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Число пользователей подключенных к РМС ОГВ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1192,6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555,6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779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614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16 277,8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3721,8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1985,8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2190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4190,1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4190,1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629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Краевой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644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Федеральный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299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0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Местный бюджет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16 277,8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3721,8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1985,8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2190,0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4190,1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4190,1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  <w:tr>
        <w:trPr>
          <w:trHeight w:val="554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rPr>
                <w:rFonts w:ascii="Calibri" w:hAnsi="Calibri" w:eastAsia="Times New Roman" w:cs="Calibri"/>
                <w:kern w:val="0"/>
                <w:lang w:eastAsia="ru-RU" w:bidi="ar-SA"/>
              </w:rPr>
            </w:pPr>
            <w:r>
              <w:rPr>
                <w:rFonts w:eastAsia="Times New Roman" w:cs="Calibri" w:ascii="Calibri" w:hAnsi="Calibri"/>
                <w:kern w:val="0"/>
                <w:lang w:eastAsia="ru-RU" w:bidi="ar-SA"/>
              </w:rPr>
            </w:r>
          </w:p>
        </w:tc>
        <w:tc>
          <w:tcPr>
            <w:tcW w:w="20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rPr>
                <w:rFonts w:ascii="Calibri" w:hAnsi="Calibri" w:eastAsia="Times New Roman" w:cs="Calibri"/>
                <w:kern w:val="0"/>
                <w:lang w:eastAsia="ru-RU" w:bidi="ar-SA"/>
              </w:rPr>
            </w:pPr>
            <w:r>
              <w:rPr>
                <w:rFonts w:eastAsia="Times New Roman" w:cs="Calibri" w:ascii="Calibri" w:hAnsi="Calibri"/>
                <w:kern w:val="0"/>
                <w:lang w:eastAsia="ru-RU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Внебюджетные источники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rPr>
                <w:rFonts w:ascii="Calibri" w:hAnsi="Calibri" w:eastAsia="Times New Roman" w:cs="Calibri"/>
                <w:kern w:val="0"/>
                <w:lang w:eastAsia="ru-RU" w:bidi="ar-SA"/>
              </w:rPr>
            </w:pPr>
            <w:r>
              <w:rPr>
                <w:rFonts w:eastAsia="Times New Roman" w:cs="Calibri" w:ascii="Calibri" w:hAnsi="Calibri"/>
                <w:kern w:val="0"/>
                <w:lang w:eastAsia="ru-RU" w:bidi="ar-SA"/>
              </w:rPr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0,00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Calibri" w:hAnsi="Calibri" w:eastAsia="Times New Roman" w:cs="Calibri"/>
                <w:kern w:val="0"/>
                <w:lang w:eastAsia="ru-RU" w:bidi="ar-SA"/>
              </w:rPr>
            </w:pPr>
            <w:r>
              <w:rPr>
                <w:rFonts w:eastAsia="Times New Roman" w:cs="Calibri" w:ascii="Calibri" w:hAnsi="Calibri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Calibri" w:hAnsi="Calibri" w:eastAsia="Times New Roman" w:cs="Calibri"/>
                <w:kern w:val="0"/>
                <w:lang w:eastAsia="ru-RU" w:bidi="ar-SA"/>
              </w:rPr>
            </w:pPr>
            <w:r>
              <w:rPr>
                <w:rFonts w:eastAsia="Times New Roman" w:cs="Calibri" w:ascii="Calibri" w:hAnsi="Calibri"/>
                <w:kern w:val="0"/>
                <w:lang w:eastAsia="ru-RU" w:bidi="ar-SA"/>
              </w:rPr>
              <w:t>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Calibri" w:hAnsi="Calibri" w:eastAsia="Times New Roman" w:cs="Calibri"/>
                <w:kern w:val="0"/>
                <w:lang w:eastAsia="ru-RU" w:bidi="ar-SA"/>
              </w:rPr>
            </w:pPr>
            <w:r>
              <w:rPr>
                <w:rFonts w:eastAsia="Times New Roman" w:cs="Calibri" w:ascii="Calibri" w:hAnsi="Calibri"/>
                <w:kern w:val="0"/>
                <w:lang w:eastAsia="ru-RU" w:bidi="ar-SA"/>
              </w:rPr>
              <w:t>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Calibri" w:hAnsi="Calibri" w:eastAsia="Times New Roman" w:cs="Calibri"/>
                <w:kern w:val="0"/>
                <w:lang w:eastAsia="ru-RU" w:bidi="ar-SA"/>
              </w:rPr>
            </w:pPr>
            <w:r>
              <w:rPr>
                <w:rFonts w:eastAsia="Times New Roman" w:cs="Calibri" w:ascii="Calibri" w:hAnsi="Calibri"/>
                <w:kern w:val="0"/>
                <w:lang w:eastAsia="ru-RU" w:bidi="ar-SA"/>
              </w:rPr>
              <w:t>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Calibri" w:hAnsi="Calibri" w:eastAsia="Times New Roman" w:cs="Calibri"/>
                <w:kern w:val="0"/>
                <w:lang w:eastAsia="ru-RU" w:bidi="ar-SA"/>
              </w:rPr>
            </w:pPr>
            <w:r>
              <w:rPr>
                <w:rFonts w:eastAsia="Times New Roman" w:cs="Calibri" w:ascii="Calibri" w:hAnsi="Calibri"/>
                <w:kern w:val="0"/>
                <w:lang w:eastAsia="ru-RU" w:bidi="ar-SA"/>
              </w:rPr>
              <w:t>0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Calibri" w:hAnsi="Calibri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Calibri" w:hAnsi="Calibri"/>
                <w:kern w:val="0"/>
                <w:lang w:eastAsia="ru-RU" w:bidi="ar-SA"/>
              </w:rPr>
            </w:r>
          </w:p>
        </w:tc>
        <w:tc>
          <w:tcPr>
            <w:tcW w:w="12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</w:r>
          </w:p>
        </w:tc>
      </w:tr>
    </w:tbl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ind w:right="-314"/>
        <w:jc w:val="both"/>
        <w:rPr/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Кореновский муниципальный район</w:t>
      </w:r>
    </w:p>
    <w:p>
      <w:pPr>
        <w:pStyle w:val="Normal"/>
        <w:widowControl/>
        <w:spacing w:lineRule="atLeast" w:line="100"/>
        <w:ind w:right="-314"/>
        <w:jc w:val="both"/>
        <w:rPr/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Краснодарского края </w:t>
        <w:tab/>
        <w:tab/>
        <w:tab/>
        <w:tab/>
        <w:tab/>
        <w:tab/>
        <w:tab/>
        <w:tab/>
        <w:tab/>
        <w:tab/>
        <w:t xml:space="preserve"> </w:t>
        <w:tab/>
        <w:tab/>
        <w:t xml:space="preserve">                     С.В. Колупайко</w:t>
      </w:r>
    </w:p>
    <w:sectPr>
      <w:headerReference w:type="even" r:id="rId19"/>
      <w:headerReference w:type="default" r:id="rId20"/>
      <w:headerReference w:type="first" r:id="rId21"/>
      <w:footerReference w:type="even" r:id="rId22"/>
      <w:footerReference w:type="default" r:id="rId23"/>
      <w:footerReference w:type="first" r:id="rId24"/>
      <w:type w:val="nextPage"/>
      <w:pgSz w:orient="landscape" w:w="16838" w:h="11906"/>
      <w:pgMar w:left="426" w:right="1548" w:gutter="0" w:header="1134" w:top="1701" w:footer="0" w:bottom="567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NewRoman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Palatino Linotype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2" w:name="PageNumWizard_HEADER_Преобразование_12"/>
    <w:bookmarkEnd w:id="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evenAndOddHeaders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WenQuanYi Micro Hei;MS Gothic" w:cs="Lohit Hindi;Times New Roman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spacing w:lineRule="atLeast" w:line="100" w:before="240" w:after="60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widowControl w:val="false"/>
      <w:suppressAutoHyphens w:val="true"/>
      <w:bidi w:val="0"/>
      <w:spacing w:before="120" w:after="120"/>
      <w:jc w:val="both"/>
      <w:outlineLvl w:val="2"/>
    </w:pPr>
    <w:rPr>
      <w:rFonts w:ascii="XO Thames" w:hAnsi="XO Thames" w:eastAsia="Segoe UI" w:cs="XO Thames"/>
      <w:b/>
      <w:bCs/>
      <w:color w:val="000000"/>
      <w:kern w:val="0"/>
      <w:sz w:val="26"/>
      <w:szCs w:val="26"/>
      <w:lang w:val="ru-RU" w:eastAsia="zh-CN" w:bidi="ar-SA"/>
    </w:rPr>
  </w:style>
  <w:style w:type="paragraph" w:styleId="Heading4">
    <w:name w:val="Heading 4"/>
    <w:next w:val="Normal"/>
    <w:qFormat/>
    <w:pPr>
      <w:widowControl w:val="false"/>
      <w:suppressAutoHyphens w:val="true"/>
      <w:bidi w:val="0"/>
      <w:spacing w:before="120" w:after="120"/>
      <w:jc w:val="both"/>
      <w:outlineLvl w:val="3"/>
    </w:pPr>
    <w:rPr>
      <w:rFonts w:ascii="XO Thames" w:hAnsi="XO Thames" w:eastAsia="Segoe UI" w:cs="XO Thames"/>
      <w:b/>
      <w:bCs/>
      <w:color w:val="000000"/>
      <w:kern w:val="0"/>
      <w:sz w:val="24"/>
      <w:szCs w:val="24"/>
      <w:lang w:val="ru-RU" w:eastAsia="zh-CN" w:bidi="ar-SA"/>
    </w:rPr>
  </w:style>
  <w:style w:type="paragraph" w:styleId="Heading5">
    <w:name w:val="Heading 5"/>
    <w:next w:val="Normal"/>
    <w:qFormat/>
    <w:pPr>
      <w:widowControl w:val="false"/>
      <w:suppressAutoHyphens w:val="true"/>
      <w:bidi w:val="0"/>
      <w:spacing w:before="120" w:after="120"/>
      <w:jc w:val="both"/>
      <w:outlineLvl w:val="4"/>
    </w:pPr>
    <w:rPr>
      <w:rFonts w:ascii="XO Thames" w:hAnsi="XO Thames" w:eastAsia="Segoe UI" w:cs="XO Thames"/>
      <w:b/>
      <w:bCs/>
      <w:color w:val="000000"/>
      <w:kern w:val="0"/>
      <w:sz w:val="22"/>
      <w:szCs w:val="22"/>
      <w:lang w:val="ru-RU" w:eastAsia="zh-CN" w:bidi="ar-SA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keepNext w:val="true"/>
      <w:ind w:left="720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rFonts w:eastAsia="Times New Roman"/>
      <w:bCs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eastAsia="Times New Roman" w:cs="Times New Roman"/>
      <w:sz w:val="28"/>
      <w:szCs w:val="28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eastAsia="Times New Roman"/>
      <w:bCs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eastAsia="Times New Roman" w:cs="Times New Roman"/>
      <w:sz w:val="28"/>
      <w:szCs w:val="28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8" w:customStyle="1">
    <w:name w:val="Основной шрифт абзаца8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Times New Roman" w:hAnsi="Times New Roman" w:cs="Times New Roman"/>
      <w:sz w:val="28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7" w:customStyle="1">
    <w:name w:val="Основной шрифт абзаца7"/>
    <w:qFormat/>
    <w:rPr/>
  </w:style>
  <w:style w:type="character" w:styleId="6" w:customStyle="1">
    <w:name w:val="Основной шрифт абзаца6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Absatz-Standardschriftart" w:customStyle="1">
    <w:name w:val="Absatz-Standardschriftart"/>
    <w:qFormat/>
    <w:rPr/>
  </w:style>
  <w:style w:type="character" w:styleId="5" w:customStyle="1">
    <w:name w:val="Основной шрифт абзаца5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4" w:customStyle="1">
    <w:name w:val="Основной шрифт абзаца4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3" w:customStyle="1">
    <w:name w:val="Основной шрифт абзаца3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2" w:customStyle="1">
    <w:name w:val="Основной шрифт абзаца2"/>
    <w:qFormat/>
    <w:rPr/>
  </w:style>
  <w:style w:type="character" w:styleId="Hyperlink">
    <w:name w:val="Hyperlink"/>
    <w:rPr>
      <w:color w:val="0563C1"/>
      <w:u w:val="single"/>
    </w:rPr>
  </w:style>
  <w:style w:type="character" w:styleId="1" w:customStyle="1">
    <w:name w:val="Знак примечания1"/>
    <w:qFormat/>
    <w:rPr>
      <w:sz w:val="16"/>
      <w:szCs w:val="16"/>
    </w:rPr>
  </w:style>
  <w:style w:type="character" w:styleId="Style5" w:customStyle="1">
    <w:name w:val="Символ нумерации"/>
    <w:qFormat/>
    <w:rPr/>
  </w:style>
  <w:style w:type="character" w:styleId="Style6" w:customStyle="1">
    <w:name w:val="Гипертекстовая ссылка"/>
    <w:qFormat/>
    <w:rPr>
      <w:b/>
      <w:bCs/>
      <w:color w:val="008000"/>
    </w:rPr>
  </w:style>
  <w:style w:type="character" w:styleId="Style7" w:customStyle="1">
    <w:name w:val="Цветовое выделение"/>
    <w:qFormat/>
    <w:rPr>
      <w:b/>
      <w:bCs/>
      <w:color w:val="000080"/>
    </w:rPr>
  </w:style>
  <w:style w:type="character" w:styleId="Style8" w:customStyle="1">
    <w:name w:val="Символ сноски"/>
    <w:qFormat/>
    <w:rPr>
      <w:rFonts w:cs="Times New Roman"/>
      <w:vertAlign w:val="superscript"/>
    </w:rPr>
  </w:style>
  <w:style w:type="character" w:styleId="Style9" w:customStyle="1">
    <w:name w:val="Символы концевой сноски"/>
    <w:qFormat/>
    <w:rPr>
      <w:vertAlign w:val="superscript"/>
    </w:rPr>
  </w:style>
  <w:style w:type="character" w:styleId="11" w:customStyle="1">
    <w:name w:val="Знак концевой сноски1"/>
    <w:qFormat/>
    <w:rPr>
      <w:vertAlign w:val="superscript"/>
    </w:rPr>
  </w:style>
  <w:style w:type="character" w:styleId="12" w:customStyle="1">
    <w:name w:val="Знак сноски1"/>
    <w:qFormat/>
    <w:rPr>
      <w:vertAlign w:val="superscript"/>
    </w:rPr>
  </w:style>
  <w:style w:type="character" w:styleId="Style10" w:customStyle="1">
    <w:name w:val="Выделение жирным"/>
    <w:qFormat/>
    <w:rPr>
      <w:b/>
      <w:bCs/>
    </w:rPr>
  </w:style>
  <w:style w:type="character" w:styleId="13" w:customStyle="1">
    <w:name w:val="Основной шрифт абзаца1"/>
    <w:qFormat/>
    <w:rPr/>
  </w:style>
  <w:style w:type="character" w:styleId="21" w:customStyle="1">
    <w:name w:val="Знак примечания2"/>
    <w:qFormat/>
    <w:rPr>
      <w:sz w:val="16"/>
      <w:szCs w:val="16"/>
    </w:rPr>
  </w:style>
  <w:style w:type="character" w:styleId="Style11" w:customStyle="1">
    <w:name w:val="Текст примечания Знак"/>
    <w:qFormat/>
    <w:rPr>
      <w:rFonts w:eastAsia="WenQuanYi Micro Hei;MS Gothic" w:cs="Mangal"/>
      <w:kern w:val="2"/>
      <w:szCs w:val="18"/>
      <w:lang w:eastAsia="zh-CN" w:bidi="hi-IN"/>
    </w:rPr>
  </w:style>
  <w:style w:type="character" w:styleId="Style12" w:customStyle="1">
    <w:name w:val="Тема примечания Знак"/>
    <w:qFormat/>
    <w:rPr>
      <w:rFonts w:eastAsia="WenQuanYi Micro Hei;MS Gothic" w:cs="Mangal"/>
      <w:b/>
      <w:bCs/>
      <w:kern w:val="2"/>
      <w:szCs w:val="18"/>
      <w:lang w:eastAsia="zh-CN" w:bidi="hi-IN"/>
    </w:rPr>
  </w:style>
  <w:style w:type="character" w:styleId="Style13" w:customStyle="1">
    <w:name w:val="Текст выноски Знак"/>
    <w:qFormat/>
    <w:rPr>
      <w:rFonts w:ascii="Tahoma" w:hAnsi="Tahoma" w:eastAsia="WenQuanYi Micro Hei;MS Gothic" w:cs="Mangal"/>
      <w:kern w:val="2"/>
      <w:sz w:val="16"/>
      <w:szCs w:val="14"/>
      <w:lang w:eastAsia="zh-CN" w:bidi="hi-IN"/>
    </w:rPr>
  </w:style>
  <w:style w:type="character" w:styleId="22" w:customStyle="1">
    <w:name w:val="Знак сноски2"/>
    <w:qFormat/>
    <w:rPr>
      <w:vertAlign w:val="superscript"/>
    </w:rPr>
  </w:style>
  <w:style w:type="character" w:styleId="23" w:customStyle="1">
    <w:name w:val="Знак концевой сноски2"/>
    <w:qFormat/>
    <w:rPr>
      <w:vertAlign w:val="superscript"/>
    </w:rPr>
  </w:style>
  <w:style w:type="character" w:styleId="31" w:customStyle="1">
    <w:name w:val="Знак примечания3"/>
    <w:qFormat/>
    <w:rPr>
      <w:sz w:val="16"/>
      <w:szCs w:val="16"/>
    </w:rPr>
  </w:style>
  <w:style w:type="character" w:styleId="14" w:customStyle="1">
    <w:name w:val="Текст примечания Знак1"/>
    <w:qFormat/>
    <w:rPr>
      <w:rFonts w:eastAsia="WenQuanYi Micro Hei;MS Gothic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Pr>
      <w:vertAlign w:val="superscript"/>
    </w:rPr>
  </w:style>
  <w:style w:type="character" w:styleId="33" w:customStyle="1">
    <w:name w:val="Знак концевой сноски3"/>
    <w:qFormat/>
    <w:rPr>
      <w:vertAlign w:val="superscript"/>
    </w:rPr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Верхний колонтитул Знак"/>
    <w:uiPriority w:val="99"/>
    <w:qFormat/>
    <w:rPr>
      <w:rFonts w:eastAsia="WenQuanYi Micro Hei;MS Gothic" w:cs="Lohit Hindi;Times New Roman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Pr>
      <w:vertAlign w:val="superscript"/>
    </w:rPr>
  </w:style>
  <w:style w:type="character" w:styleId="42" w:customStyle="1">
    <w:name w:val="Знак концевой сноски4"/>
    <w:qFormat/>
    <w:rPr>
      <w:vertAlign w:val="superscript"/>
    </w:rPr>
  </w:style>
  <w:style w:type="character" w:styleId="51" w:customStyle="1">
    <w:name w:val="Знак сноски5"/>
    <w:qFormat/>
    <w:rPr>
      <w:vertAlign w:val="superscript"/>
    </w:rPr>
  </w:style>
  <w:style w:type="character" w:styleId="52" w:customStyle="1">
    <w:name w:val="Знак концевой сноски5"/>
    <w:qFormat/>
    <w:rPr>
      <w:vertAlign w:val="superscript"/>
    </w:rPr>
  </w:style>
  <w:style w:type="character" w:styleId="Blk" w:customStyle="1">
    <w:name w:val="blk"/>
    <w:qFormat/>
    <w:rPr/>
  </w:style>
  <w:style w:type="character" w:styleId="Apple-converted-space" w:customStyle="1">
    <w:name w:val="apple-converted-space"/>
    <w:qFormat/>
    <w:rPr/>
  </w:style>
  <w:style w:type="character" w:styleId="FontStyle19" w:customStyle="1">
    <w:name w:val="Font Style19"/>
    <w:qFormat/>
    <w:rPr>
      <w:rFonts w:ascii="Times New Roman" w:hAnsi="Times New Roman" w:eastAsia="Times New Roman" w:cs="Times New Roman"/>
      <w:sz w:val="22"/>
    </w:rPr>
  </w:style>
  <w:style w:type="character" w:styleId="15" w:customStyle="1">
    <w:name w:val="Основной текст Знак1"/>
    <w:qFormat/>
    <w:rPr>
      <w:rFonts w:eastAsia="WenQuanYi Micro Hei;MS Gothic" w:cs="Lohit Hindi;Times New Roman"/>
      <w:kern w:val="2"/>
      <w:sz w:val="24"/>
      <w:szCs w:val="24"/>
      <w:lang w:eastAsia="zh-CN" w:bidi="hi-IN"/>
    </w:rPr>
  </w:style>
  <w:style w:type="character" w:styleId="16" w:customStyle="1">
    <w:name w:val="Заголовок 1 Знак"/>
    <w:qFormat/>
    <w:rPr>
      <w:b/>
      <w:sz w:val="44"/>
      <w:szCs w:val="24"/>
      <w:lang w:eastAsia="zh-CN"/>
    </w:rPr>
  </w:style>
  <w:style w:type="character" w:styleId="24" w:customStyle="1">
    <w:name w:val="Заголовок 2 Знак"/>
    <w:qFormat/>
    <w:rPr>
      <w:b/>
      <w:sz w:val="24"/>
      <w:szCs w:val="24"/>
      <w:lang w:eastAsia="zh-CN"/>
    </w:rPr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Pagenumber">
    <w:name w:val="page number"/>
    <w:qFormat/>
    <w:rPr/>
  </w:style>
  <w:style w:type="character" w:styleId="Style16" w:customStyle="1">
    <w:name w:val="Основной текст Знак"/>
    <w:qFormat/>
    <w:rPr>
      <w:rFonts w:ascii="TimesNewRoman;Times New Roman" w:hAnsi="TimesNewRoman;Times New Roman" w:eastAsia="Times New Roman" w:cs="TimesNewRoman;Times New Roman"/>
      <w:color w:val="000000"/>
      <w:sz w:val="28"/>
      <w:szCs w:val="28"/>
      <w:lang w:eastAsia="zh-CN"/>
    </w:rPr>
  </w:style>
  <w:style w:type="character" w:styleId="Style17" w:customStyle="1">
    <w:name w:val="Основной текст с отступом Знак"/>
    <w:qFormat/>
    <w:rPr>
      <w:rFonts w:ascii="TimesNewRoman;Times New Roman" w:hAnsi="TimesNewRoman;Times New Roman" w:eastAsia="Times New Roman" w:cs="TimesNewRoman;Times New Roman"/>
      <w:color w:val="000000"/>
      <w:sz w:val="28"/>
      <w:szCs w:val="28"/>
      <w:lang w:eastAsia="zh-CN"/>
    </w:rPr>
  </w:style>
  <w:style w:type="character" w:styleId="Style18" w:customStyle="1">
    <w:name w:val="Нижний колонтитул Знак"/>
    <w:uiPriority w:val="99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WW--" w:customStyle="1">
    <w:name w:val="WW-Интернет-ссылка"/>
    <w:qFormat/>
    <w:rPr>
      <w:color w:val="000080"/>
      <w:u w:val="single"/>
    </w:rPr>
  </w:style>
  <w:style w:type="character" w:styleId="FontStyle28" w:customStyle="1">
    <w:name w:val="Font Style28"/>
    <w:qFormat/>
    <w:rPr>
      <w:rFonts w:ascii="Times New Roman" w:hAnsi="Times New Roman" w:cs="Times New Roman"/>
      <w:sz w:val="26"/>
      <w:szCs w:val="26"/>
    </w:rPr>
  </w:style>
  <w:style w:type="character" w:styleId="17" w:customStyle="1">
    <w:name w:val="Основной текст с отступом Знак1"/>
    <w:qFormat/>
    <w:rPr>
      <w:rFonts w:ascii="TimesNewRoman;Times New Roman" w:hAnsi="TimesNewRoman;Times New Roman" w:cs="TimesNewRoman;Times New Roman"/>
      <w:color w:val="000000"/>
      <w:sz w:val="28"/>
      <w:szCs w:val="28"/>
      <w:lang w:eastAsia="zh-CN"/>
    </w:rPr>
  </w:style>
  <w:style w:type="character" w:styleId="FollowedHyperlink">
    <w:name w:val="FollowedHyperlink"/>
    <w:rPr>
      <w:color w:val="954F72"/>
      <w:u w:val="single"/>
    </w:rPr>
  </w:style>
  <w:style w:type="character" w:styleId="FontStyle29" w:customStyle="1">
    <w:name w:val="Font Style29"/>
    <w:qFormat/>
    <w:rPr>
      <w:rFonts w:ascii="Times New Roman" w:hAnsi="Times New Roman" w:eastAsia="Times New Roman" w:cs="Times New Roman"/>
      <w:b/>
      <w:sz w:val="26"/>
    </w:rPr>
  </w:style>
  <w:style w:type="character" w:styleId="FontStyle11" w:customStyle="1">
    <w:name w:val="Font Style11"/>
    <w:qFormat/>
    <w:rPr>
      <w:rFonts w:ascii="Times New Roman" w:hAnsi="Times New Roman" w:cs="Times New Roman"/>
      <w:sz w:val="26"/>
    </w:rPr>
  </w:style>
  <w:style w:type="character" w:styleId="9" w:customStyle="1">
    <w:name w:val="Основной шрифт абзаца9"/>
    <w:qFormat/>
    <w:rPr/>
  </w:style>
  <w:style w:type="character" w:styleId="FontStyle16" w:customStyle="1">
    <w:name w:val="Font Style16"/>
    <w:qFormat/>
    <w:rPr>
      <w:rFonts w:ascii="Times New Roman" w:hAnsi="Times New Roman" w:cs="Times New Roman"/>
      <w:sz w:val="26"/>
    </w:rPr>
  </w:style>
  <w:style w:type="character" w:styleId="Style19" w:customStyle="1">
    <w:name w:val="Цветовое выделение для Текст"/>
    <w:qFormat/>
    <w:rPr>
      <w:sz w:val="24"/>
    </w:rPr>
  </w:style>
  <w:style w:type="character" w:styleId="81" w:customStyle="1">
    <w:name w:val="Заголовок 8 Знак"/>
    <w:qFormat/>
    <w:rPr>
      <w:rFonts w:ascii="Times New Roman" w:hAnsi="Times New Roman" w:eastAsia="Andale Sans UI;Arial Unicode MS" w:cs="Times New Roman"/>
      <w:b/>
      <w:kern w:val="2"/>
      <w:sz w:val="28"/>
      <w:szCs w:val="24"/>
    </w:rPr>
  </w:style>
  <w:style w:type="character" w:styleId="DefaultParagraphFont1" w:customStyle="1">
    <w:name w:val="Default Paragraph Font1"/>
    <w:qFormat/>
    <w:rPr/>
  </w:style>
  <w:style w:type="character" w:styleId="Grame" w:customStyle="1">
    <w:name w:val="grame"/>
    <w:basedOn w:val="13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widowControl/>
      <w:suppressLineNumbers/>
      <w:spacing w:lineRule="auto" w:line="276" w:before="0" w:after="200"/>
    </w:pPr>
    <w:rPr>
      <w:rFonts w:ascii="Calibri" w:hAnsi="Calibri" w:eastAsia="Times New Roman" w:cs="Arial Unicode MS"/>
      <w:kern w:val="0"/>
      <w:sz w:val="22"/>
      <w:szCs w:val="22"/>
      <w:lang w:bidi="ar-SA"/>
    </w:rPr>
  </w:style>
  <w:style w:type="paragraph" w:styleId="34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1" w:customStyle="1">
    <w:name w:val="Указатель9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82" w:customStyle="1">
    <w:name w:val="Указатель8"/>
    <w:basedOn w:val="Normal"/>
    <w:qFormat/>
    <w:pPr>
      <w:suppressLineNumbers/>
    </w:pPr>
    <w:rPr>
      <w:rFonts w:cs="Mangal"/>
    </w:rPr>
  </w:style>
  <w:style w:type="paragraph" w:styleId="25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1" w:customStyle="1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pPr>
      <w:suppressLineNumbers/>
    </w:pPr>
    <w:rPr>
      <w:rFonts w:cs="Mangal"/>
    </w:rPr>
  </w:style>
  <w:style w:type="paragraph" w:styleId="18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61" w:customStyle="1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pPr>
      <w:suppressLineNumbers/>
    </w:pPr>
    <w:rPr/>
  </w:style>
  <w:style w:type="paragraph" w:styleId="43" w:customStyle="1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pPr>
      <w:suppressLineNumbers/>
    </w:pPr>
    <w:rPr>
      <w:rFonts w:cs="Mangal"/>
    </w:rPr>
  </w:style>
  <w:style w:type="paragraph" w:styleId="35" w:customStyle="1">
    <w:name w:val="Название объекта3"/>
    <w:basedOn w:val="Normal"/>
    <w:qFormat/>
    <w:pPr>
      <w:suppressLineNumbers/>
      <w:spacing w:before="120" w:after="120"/>
    </w:pPr>
    <w:rPr>
      <w:i/>
      <w:iCs/>
    </w:rPr>
  </w:style>
  <w:style w:type="paragraph" w:styleId="36" w:customStyle="1">
    <w:name w:val="Указатель3"/>
    <w:basedOn w:val="Normal"/>
    <w:qFormat/>
    <w:pPr>
      <w:suppressLineNumbers/>
    </w:pPr>
    <w:rPr/>
  </w:style>
  <w:style w:type="paragraph" w:styleId="26" w:customStyle="1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27" w:customStyle="1">
    <w:name w:val="Указатель2"/>
    <w:basedOn w:val="Normal"/>
    <w:qFormat/>
    <w:pPr>
      <w:suppressLineNumbers/>
    </w:pPr>
    <w:rPr/>
  </w:style>
  <w:style w:type="paragraph" w:styleId="19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10" w:customStyle="1">
    <w:name w:val="Указатель1"/>
    <w:basedOn w:val="Normal"/>
    <w:qFormat/>
    <w:pPr>
      <w:suppressLineNumbers/>
    </w:pPr>
    <w:rPr/>
  </w:style>
  <w:style w:type="paragraph" w:styleId="Style22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val="ru-RU" w:eastAsia="zh-CN" w:bidi="ar-SA"/>
    </w:rPr>
  </w:style>
  <w:style w:type="paragraph" w:styleId="Style24" w:customStyle="1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pPr>
      <w:spacing w:lineRule="atLeast" w:line="100"/>
      <w:ind w:left="720"/>
    </w:pPr>
    <w:rPr>
      <w:rFonts w:eastAsia="Times New Roman" w:cs="Times New Roman"/>
      <w:sz w:val="28"/>
      <w:szCs w:val="28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Style25" w:customStyle="1">
    <w:name w:val="Нормальный (таблица)"/>
    <w:basedOn w:val="Normal"/>
    <w:next w:val="Normal"/>
    <w:qFormat/>
    <w:pPr>
      <w:spacing w:lineRule="atLeast" w:line="100"/>
      <w:jc w:val="both"/>
    </w:pPr>
    <w:rPr>
      <w:rFonts w:ascii="Arial" w:hAnsi="Arial" w:cs="Arial"/>
    </w:rPr>
  </w:style>
  <w:style w:type="paragraph" w:styleId="Style26" w:customStyle="1">
    <w:name w:val="Прижатый влево"/>
    <w:basedOn w:val="Normal"/>
    <w:next w:val="Normal"/>
    <w:qFormat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val="ru-RU" w:eastAsia="zh-CN" w:bidi="hi-IN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;宋体" w:cs="Courier New"/>
      <w:sz w:val="20"/>
      <w:szCs w:val="20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321" w:customStyle="1">
    <w:name w:val="Основной текст с отступом 32"/>
    <w:basedOn w:val="Normal"/>
    <w:qFormat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111" w:customStyle="1">
    <w:name w:val="Текст примечания1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111"/>
    <w:next w:val="11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8" w:customStyle="1">
    <w:name w:val="Текст примечания2"/>
    <w:basedOn w:val="Normal"/>
    <w:qFormat/>
    <w:pPr/>
    <w:rPr>
      <w:rFonts w:cs="Mangal"/>
      <w:sz w:val="20"/>
      <w:szCs w:val="18"/>
    </w:rPr>
  </w:style>
  <w:style w:type="paragraph" w:styleId="112" w:customStyle="1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10" w:customStyle="1">
    <w:name w:val="Style1"/>
    <w:basedOn w:val="Normal"/>
    <w:qFormat/>
    <w:pPr>
      <w:jc w:val="both"/>
    </w:pPr>
    <w:rPr>
      <w:rFonts w:eastAsia="Liberation Serif" w:cs="Times New Roman"/>
      <w:color w:val="000000"/>
    </w:rPr>
  </w:style>
  <w:style w:type="paragraph" w:styleId="113" w:customStyle="1">
    <w:name w:val="Заголовок 11"/>
    <w:basedOn w:val="Normal"/>
    <w:next w:val="Normal"/>
    <w:qFormat/>
    <w:pPr>
      <w:keepNext w:val="true"/>
      <w:widowControl/>
      <w:tabs>
        <w:tab w:val="clear" w:pos="720"/>
        <w:tab w:val="left" w:pos="0" w:leader="none"/>
      </w:tabs>
      <w:jc w:val="center"/>
    </w:pPr>
    <w:rPr>
      <w:rFonts w:eastAsia="Times New Roman" w:cs="Times New Roman"/>
      <w:b/>
      <w:kern w:val="0"/>
      <w:sz w:val="44"/>
      <w:lang w:bidi="ar-SA"/>
    </w:rPr>
  </w:style>
  <w:style w:type="paragraph" w:styleId="211" w:customStyle="1">
    <w:name w:val="Заголовок 21"/>
    <w:basedOn w:val="Normal"/>
    <w:next w:val="Normal"/>
    <w:qFormat/>
    <w:pPr>
      <w:keepNext w:val="true"/>
      <w:widowControl/>
      <w:tabs>
        <w:tab w:val="clear" w:pos="720"/>
        <w:tab w:val="left" w:pos="0" w:leader="none"/>
      </w:tabs>
      <w:jc w:val="center"/>
    </w:pPr>
    <w:rPr>
      <w:rFonts w:eastAsia="Times New Roman" w:cs="Times New Roman"/>
      <w:b/>
      <w:kern w:val="0"/>
      <w:lang w:bidi="ar-SA"/>
    </w:rPr>
  </w:style>
  <w:style w:type="paragraph" w:styleId="212" w:customStyle="1">
    <w:name w:val="Основной текст 21"/>
    <w:basedOn w:val="Normal"/>
    <w:qFormat/>
    <w:pPr>
      <w:widowControl/>
      <w:jc w:val="center"/>
    </w:pPr>
    <w:rPr>
      <w:rFonts w:eastAsia="Times New Roman" w:cs="Times New Roman"/>
      <w:b/>
      <w:bCs/>
      <w:color w:val="000000"/>
      <w:kern w:val="0"/>
      <w:sz w:val="28"/>
      <w:szCs w:val="28"/>
      <w:lang w:bidi="ar-SA"/>
    </w:rPr>
  </w:style>
  <w:style w:type="paragraph" w:styleId="BodyTextIndent">
    <w:name w:val="Body Text Indent"/>
    <w:basedOn w:val="Normal"/>
    <w:pPr>
      <w:widowControl/>
      <w:ind w:firstLine="720"/>
    </w:pPr>
    <w:rPr>
      <w:rFonts w:ascii="TimesNewRoman;Times New Roman" w:hAnsi="TimesNewRoman;Times New Roman" w:eastAsia="Times New Roman" w:cs="TimesNewRoman;Times New Roman"/>
      <w:color w:val="000000"/>
      <w:kern w:val="0"/>
      <w:sz w:val="28"/>
      <w:szCs w:val="28"/>
      <w:lang w:bidi="ar-SA"/>
    </w:rPr>
  </w:style>
  <w:style w:type="paragraph" w:styleId="311" w:customStyle="1">
    <w:name w:val="Основной текст 31"/>
    <w:basedOn w:val="Normal"/>
    <w:qFormat/>
    <w:pPr>
      <w:widowControl/>
    </w:pPr>
    <w:rPr>
      <w:rFonts w:ascii="TimesNewRoman;Times New Roman" w:hAnsi="TimesNewRoman;Times New Roman" w:eastAsia="Times New Roman" w:cs="TimesNewRoman;Times New Roman"/>
      <w:color w:val="000000"/>
      <w:kern w:val="0"/>
      <w:sz w:val="28"/>
      <w:szCs w:val="28"/>
      <w:lang w:bidi="ar-SA"/>
    </w:rPr>
  </w:style>
  <w:style w:type="paragraph" w:styleId="213" w:customStyle="1">
    <w:name w:val="Основной текст с отступом 21"/>
    <w:basedOn w:val="Normal"/>
    <w:qFormat/>
    <w:pPr>
      <w:widowControl/>
      <w:ind w:firstLine="708"/>
    </w:pPr>
    <w:rPr>
      <w:rFonts w:ascii="TimesNewRoman;Times New Roman" w:hAnsi="TimesNewRoman;Times New Roman" w:eastAsia="Times New Roman" w:cs="TimesNewRoman;Times New Roman"/>
      <w:color w:val="000000"/>
      <w:kern w:val="0"/>
      <w:sz w:val="28"/>
      <w:szCs w:val="28"/>
      <w:lang w:bidi="ar-SA"/>
    </w:rPr>
  </w:style>
  <w:style w:type="paragraph" w:styleId="114" w:customStyle="1">
    <w:name w:val="Верхний колонтитул1"/>
    <w:basedOn w:val="Normal"/>
    <w:qFormat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kern w:val="0"/>
      <w:lang w:bidi="ar-SA"/>
    </w:rPr>
  </w:style>
  <w:style w:type="paragraph" w:styleId="Style29" w:customStyle="1">
    <w:name w:val="Содержимое врезки"/>
    <w:basedOn w:val="BodyText"/>
    <w:qFormat/>
    <w:pPr>
      <w:widowControl/>
      <w:spacing w:before="0" w:after="0"/>
      <w:jc w:val="both"/>
    </w:pPr>
    <w:rPr>
      <w:rFonts w:ascii="TimesNewRoman;Times New Roman" w:hAnsi="TimesNewRoman;Times New Roman" w:eastAsia="Times New Roman" w:cs="TimesNewRoman;Times New Roman"/>
      <w:color w:val="000000"/>
      <w:kern w:val="0"/>
      <w:sz w:val="28"/>
      <w:szCs w:val="28"/>
      <w:lang w:bidi="ar-SA"/>
    </w:rPr>
  </w:style>
  <w:style w:type="paragraph" w:styleId="115" w:customStyle="1">
    <w:name w:val="Нижний колонтитул1"/>
    <w:basedOn w:val="Normal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</w:pPr>
    <w:rPr>
      <w:rFonts w:eastAsia="Times New Roman" w:cs="Times New Roman"/>
      <w:kern w:val="0"/>
      <w:lang w:bidi="ar-SA"/>
    </w:rPr>
  </w:style>
  <w:style w:type="paragraph" w:styleId="Western" w:customStyle="1">
    <w:name w:val="western"/>
    <w:basedOn w:val="Normal"/>
    <w:qFormat/>
    <w:pPr>
      <w:widowControl/>
      <w:spacing w:before="100" w:after="119"/>
    </w:pPr>
    <w:rPr>
      <w:rFonts w:eastAsia="Times New Roman" w:cs="Times New Roman"/>
      <w:color w:val="00000A"/>
      <w:kern w:val="0"/>
      <w:sz w:val="28"/>
      <w:szCs w:val="28"/>
      <w:lang w:bidi="ar-SA"/>
    </w:rPr>
  </w:style>
  <w:style w:type="paragraph" w:styleId="Cjk" w:customStyle="1">
    <w:name w:val="cjk"/>
    <w:basedOn w:val="Normal"/>
    <w:qFormat/>
    <w:pPr>
      <w:widowControl/>
      <w:suppressAutoHyphens w:val="false"/>
      <w:spacing w:before="100" w:after="100"/>
      <w:jc w:val="both"/>
    </w:pPr>
    <w:rPr>
      <w:rFonts w:eastAsia="Times New Roman" w:cs="Times New Roman"/>
      <w:kern w:val="0"/>
      <w:sz w:val="28"/>
      <w:szCs w:val="28"/>
      <w:lang w:bidi="ar-SA"/>
    </w:rPr>
  </w:style>
  <w:style w:type="paragraph" w:styleId="Ctl" w:customStyle="1">
    <w:name w:val="ctl"/>
    <w:basedOn w:val="Normal"/>
    <w:qFormat/>
    <w:pPr>
      <w:widowControl/>
      <w:suppressAutoHyphens w:val="false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styleId="Western1" w:customStyle="1">
    <w:name w:val="western1"/>
    <w:basedOn w:val="Normal"/>
    <w:qFormat/>
    <w:pPr>
      <w:widowControl/>
      <w:suppressAutoHyphens w:val="false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styleId="Cjk1" w:customStyle="1">
    <w:name w:val="cjk1"/>
    <w:basedOn w:val="Normal"/>
    <w:qFormat/>
    <w:pPr>
      <w:widowControl/>
      <w:suppressAutoHyphens w:val="false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styleId="Ctl1" w:customStyle="1">
    <w:name w:val="ctl1"/>
    <w:basedOn w:val="Normal"/>
    <w:qFormat/>
    <w:pPr>
      <w:widowControl/>
      <w:suppressAutoHyphens w:val="false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;MS Gothic" w:cs="Lohit Hindi;Times New Roman"/>
      <w:color w:val="00000A"/>
      <w:kern w:val="2"/>
      <w:sz w:val="28"/>
      <w:szCs w:val="24"/>
      <w:lang w:val="ru-RU" w:eastAsia="zh-CN" w:bidi="hi-IN"/>
    </w:rPr>
  </w:style>
  <w:style w:type="paragraph" w:styleId="Msonormal" w:customStyle="1">
    <w:name w:val="msonormal"/>
    <w:basedOn w:val="Normal"/>
    <w:qFormat/>
    <w:pPr>
      <w:widowControl/>
      <w:suppressAutoHyphens w:val="false"/>
      <w:spacing w:before="280" w:after="280"/>
    </w:pPr>
    <w:rPr>
      <w:rFonts w:eastAsia="Times New Roman" w:cs="Times New Roman"/>
      <w:kern w:val="0"/>
      <w:lang w:bidi="ar-SA"/>
    </w:rPr>
  </w:style>
  <w:style w:type="paragraph" w:styleId="Font5" w:customStyle="1">
    <w:name w:val="font5"/>
    <w:basedOn w:val="Normal"/>
    <w:qFormat/>
    <w:pPr>
      <w:widowControl/>
      <w:suppressAutoHyphens w:val="false"/>
      <w:spacing w:before="280" w:after="280"/>
    </w:pPr>
    <w:rPr>
      <w:rFonts w:ascii="Tahoma" w:hAnsi="Tahoma" w:eastAsia="Times New Roman" w:cs="Tahoma"/>
      <w:color w:val="000000"/>
      <w:kern w:val="0"/>
      <w:sz w:val="18"/>
      <w:szCs w:val="18"/>
      <w:lang w:bidi="ar-SA"/>
    </w:rPr>
  </w:style>
  <w:style w:type="paragraph" w:styleId="Font6" w:customStyle="1">
    <w:name w:val="font6"/>
    <w:basedOn w:val="Normal"/>
    <w:qFormat/>
    <w:pPr>
      <w:widowControl/>
      <w:suppressAutoHyphens w:val="false"/>
      <w:spacing w:before="280" w:after="280"/>
    </w:pPr>
    <w:rPr>
      <w:rFonts w:ascii="Tahoma" w:hAnsi="Tahoma" w:eastAsia="Times New Roman" w:cs="Tahoma"/>
      <w:b/>
      <w:bCs/>
      <w:color w:val="000000"/>
      <w:kern w:val="0"/>
      <w:sz w:val="18"/>
      <w:szCs w:val="18"/>
      <w:lang w:bidi="ar-SA"/>
    </w:rPr>
  </w:style>
  <w:style w:type="paragraph" w:styleId="Font7" w:customStyle="1">
    <w:name w:val="font7"/>
    <w:basedOn w:val="Normal"/>
    <w:qFormat/>
    <w:pPr>
      <w:widowControl/>
      <w:suppressAutoHyphens w:val="false"/>
      <w:spacing w:before="280" w:after="280"/>
    </w:pPr>
    <w:rPr>
      <w:rFonts w:ascii="Tahoma" w:hAnsi="Tahoma" w:eastAsia="Times New Roman" w:cs="Tahoma"/>
      <w:color w:val="000000"/>
      <w:kern w:val="0"/>
      <w:sz w:val="18"/>
      <w:szCs w:val="18"/>
      <w:lang w:bidi="ar-SA"/>
    </w:rPr>
  </w:style>
  <w:style w:type="paragraph" w:styleId="Font8" w:customStyle="1">
    <w:name w:val="font8"/>
    <w:basedOn w:val="Normal"/>
    <w:qFormat/>
    <w:pPr>
      <w:widowControl/>
      <w:suppressAutoHyphens w:val="false"/>
      <w:spacing w:before="280" w:after="280"/>
    </w:pPr>
    <w:rPr>
      <w:rFonts w:ascii="Tahoma" w:hAnsi="Tahoma" w:eastAsia="Times New Roman" w:cs="Tahoma"/>
      <w:b/>
      <w:bCs/>
      <w:color w:val="000000"/>
      <w:kern w:val="0"/>
      <w:sz w:val="18"/>
      <w:szCs w:val="18"/>
      <w:lang w:bidi="ar-SA"/>
    </w:rPr>
  </w:style>
  <w:style w:type="paragraph" w:styleId="Xl65" w:customStyle="1">
    <w:name w:val="xl6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66" w:customStyle="1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67" w:customStyle="1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68" w:customStyle="1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69" w:customStyle="1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70" w:customStyle="1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eastAsia="Times New Roman" w:cs="Times New Roman"/>
      <w:kern w:val="0"/>
      <w:lang w:bidi="ar-SA"/>
    </w:rPr>
  </w:style>
  <w:style w:type="paragraph" w:styleId="Xl71" w:customStyle="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eastAsia="Times New Roman" w:cs="Times New Roman"/>
      <w:kern w:val="0"/>
      <w:lang w:bidi="ar-SA"/>
    </w:rPr>
  </w:style>
  <w:style w:type="paragraph" w:styleId="Xl72" w:customStyle="1">
    <w:name w:val="xl7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eastAsia="Times New Roman" w:cs="Times New Roman"/>
      <w:kern w:val="0"/>
      <w:lang w:bidi="ar-SA"/>
    </w:rPr>
  </w:style>
  <w:style w:type="paragraph" w:styleId="Xl73" w:customStyle="1">
    <w:name w:val="xl7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eastAsia="Times New Roman" w:cs="Times New Roman"/>
      <w:kern w:val="0"/>
      <w:lang w:bidi="ar-SA"/>
    </w:rPr>
  </w:style>
  <w:style w:type="paragraph" w:styleId="Xl74" w:customStyle="1">
    <w:name w:val="xl7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false"/>
      <w:spacing w:before="280" w:after="280"/>
      <w:jc w:val="center"/>
    </w:pPr>
    <w:rPr>
      <w:rFonts w:eastAsia="Times New Roman" w:cs="Times New Roman"/>
      <w:kern w:val="0"/>
      <w:lang w:bidi="ar-SA"/>
    </w:rPr>
  </w:style>
  <w:style w:type="paragraph" w:styleId="Xl75" w:customStyle="1">
    <w:name w:val="xl7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false"/>
      <w:spacing w:before="280" w:after="280"/>
      <w:jc w:val="center"/>
    </w:pPr>
    <w:rPr>
      <w:rFonts w:eastAsia="Times New Roman" w:cs="Times New Roman"/>
      <w:kern w:val="0"/>
      <w:lang w:bidi="ar-SA"/>
    </w:rPr>
  </w:style>
  <w:style w:type="paragraph" w:styleId="Xl76" w:customStyle="1">
    <w:name w:val="xl7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false"/>
      <w:spacing w:before="280" w:after="280"/>
      <w:jc w:val="center"/>
    </w:pPr>
    <w:rPr>
      <w:rFonts w:eastAsia="Times New Roman" w:cs="Times New Roman"/>
      <w:kern w:val="0"/>
      <w:lang w:bidi="ar-SA"/>
    </w:rPr>
  </w:style>
  <w:style w:type="paragraph" w:styleId="Xl77" w:customStyle="1">
    <w:name w:val="xl7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78" w:customStyle="1">
    <w:name w:val="xl7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rFonts w:eastAsia="Times New Roman" w:cs="Times New Roman"/>
      <w:kern w:val="0"/>
      <w:lang w:bidi="ar-SA"/>
    </w:rPr>
  </w:style>
  <w:style w:type="paragraph" w:styleId="Xl79" w:customStyle="1">
    <w:name w:val="xl7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80" w:customStyle="1">
    <w:name w:val="xl8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rFonts w:eastAsia="Times New Roman" w:cs="Times New Roman"/>
      <w:kern w:val="0"/>
      <w:lang w:bidi="ar-SA"/>
    </w:rPr>
  </w:style>
  <w:style w:type="paragraph" w:styleId="Xl81" w:customStyle="1">
    <w:name w:val="xl8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82" w:customStyle="1">
    <w:name w:val="xl8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83" w:customStyle="1">
    <w:name w:val="xl8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Xl84" w:customStyle="1">
    <w:name w:val="xl8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before="280" w:after="280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2" w:customStyle="1">
    <w:name w:val="Caption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2" w:customStyle="1">
    <w:name w:val="Caption1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WW-2" w:customStyle="1">
    <w:name w:val="WW-Основной текст с отступом 2"/>
    <w:basedOn w:val="Normal"/>
    <w:qFormat/>
    <w:pPr>
      <w:widowControl/>
      <w:spacing w:lineRule="atLeast" w:line="100"/>
    </w:pPr>
    <w:rPr/>
  </w:style>
  <w:style w:type="paragraph" w:styleId="37" w:customStyle="1">
    <w:name w:val="Текст3"/>
    <w:basedOn w:val="Normal"/>
    <w:qFormat/>
    <w:pPr/>
    <w:rPr>
      <w:rFonts w:ascii="Courier New" w:hAnsi="Courier New" w:cs="Courier New"/>
    </w:rPr>
  </w:style>
  <w:style w:type="paragraph" w:styleId="Style30" w:customStyle="1">
    <w:name w:val="Стиль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Arial" w:cs="Arial"/>
      <w:color w:val="000000"/>
      <w:kern w:val="2"/>
      <w:sz w:val="24"/>
      <w:szCs w:val="20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000000"/>
      <w:kern w:val="2"/>
      <w:sz w:val="16"/>
      <w:szCs w:val="16"/>
      <w:lang w:val="ru-RU" w:eastAsia="zh-CN" w:bidi="ar-SA"/>
    </w:rPr>
  </w:style>
  <w:style w:type="paragraph" w:styleId="312" w:customStyle="1">
    <w:name w:val="Основной текст с отступом 31"/>
    <w:basedOn w:val="Normal"/>
    <w:qFormat/>
    <w:pPr>
      <w:ind w:firstLine="900"/>
      <w:jc w:val="both"/>
    </w:pPr>
    <w:rPr>
      <w:color w:val="000000"/>
      <w:sz w:val="28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000000"/>
      <w:kern w:val="2"/>
      <w:sz w:val="20"/>
      <w:szCs w:val="20"/>
      <w:lang w:val="ru-RU" w:eastAsia="zh-CN" w:bidi="ar-SA"/>
    </w:rPr>
  </w:style>
  <w:style w:type="paragraph" w:styleId="Consnormal1" w:customStyle="1">
    <w:name w:val="consnormal1"/>
    <w:basedOn w:val="Normal"/>
    <w:qFormat/>
    <w:pPr>
      <w:spacing w:before="100" w:after="100"/>
    </w:pPr>
    <w:rPr/>
  </w:style>
  <w:style w:type="paragraph" w:styleId="116" w:customStyle="1">
    <w:name w:val="Текст1"/>
    <w:basedOn w:val="Normal"/>
    <w:qFormat/>
    <w:pPr/>
    <w:rPr>
      <w:rFonts w:ascii="Courier New" w:hAnsi="Courier New" w:cs="Courier New"/>
      <w:sz w:val="20"/>
    </w:rPr>
  </w:style>
  <w:style w:type="paragraph" w:styleId="29" w:customStyle="1">
    <w:name w:val="Текст2"/>
    <w:basedOn w:val="Normal"/>
    <w:qFormat/>
    <w:pPr/>
    <w:rPr>
      <w:rFonts w:ascii="Courier New" w:hAnsi="Courier New" w:cs="Courier New"/>
    </w:rPr>
  </w:style>
  <w:style w:type="paragraph" w:styleId="Normal32" w:customStyle="1">
    <w:name w:val="normal32"/>
    <w:basedOn w:val="Normal"/>
    <w:qFormat/>
    <w:pPr>
      <w:jc w:val="center"/>
    </w:pPr>
    <w:rPr>
      <w:rFonts w:ascii="Arial" w:hAnsi="Arial" w:cs="Arial"/>
      <w:sz w:val="34"/>
      <w:szCs w:val="34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0"/>
      <w:kern w:val="0"/>
      <w:sz w:val="20"/>
      <w:szCs w:val="20"/>
      <w:lang w:val="ru-RU" w:eastAsia="zh-CN" w:bidi="ar-SA"/>
    </w:rPr>
  </w:style>
  <w:style w:type="paragraph" w:styleId="117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</w:rPr>
  </w:style>
  <w:style w:type="paragraph" w:styleId="WW-" w:customStyle="1">
    <w:name w:val="WW-Заголовок"/>
    <w:basedOn w:val="18"/>
    <w:next w:val="Subtitle"/>
    <w:qFormat/>
    <w:pPr/>
    <w:rPr/>
  </w:style>
  <w:style w:type="paragraph" w:styleId="83" w:customStyle="1">
    <w:name w:val="Название объекта8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3" w:customStyle="1">
    <w:name w:val="Caption113"/>
    <w:basedOn w:val="Normal"/>
    <w:next w:val="Normal"/>
    <w:qFormat/>
    <w:pPr>
      <w:spacing w:before="120" w:after="120"/>
    </w:pPr>
    <w:rPr>
      <w:i/>
      <w:iCs/>
      <w:sz w:val="28"/>
      <w:szCs w:val="28"/>
    </w:rPr>
  </w:style>
  <w:style w:type="paragraph" w:styleId="DefaultParagraphFont11" w:customStyle="1">
    <w:name w:val="Default Paragraph Font1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egoe UI" w:cs="Times New Roman"/>
      <w:color w:val="000000"/>
      <w:kern w:val="0"/>
      <w:sz w:val="28"/>
      <w:szCs w:val="28"/>
      <w:lang w:val="ru-RU" w:eastAsia="zh-CN" w:bidi="ar-SA"/>
    </w:rPr>
  </w:style>
  <w:style w:type="paragraph" w:styleId="FontStyle22" w:customStyle="1">
    <w:name w:val="Font Style22"/>
    <w:basedOn w:val="DefaultParagraphFont11"/>
    <w:next w:val="DefaultParagraphFont11"/>
    <w:qFormat/>
    <w:pPr/>
    <w:rPr/>
  </w:style>
  <w:style w:type="paragraph" w:styleId="Title1" w:customStyle="1">
    <w:name w:val="Title1"/>
    <w:basedOn w:val="Normal"/>
    <w:next w:val="Normal"/>
    <w:qFormat/>
    <w:pPr>
      <w:keepNext w:val="true"/>
      <w:spacing w:before="240" w:after="120"/>
    </w:pPr>
    <w:rPr>
      <w:rFonts w:cs="Times New Roman"/>
      <w:sz w:val="28"/>
      <w:szCs w:val="28"/>
    </w:rPr>
  </w:style>
  <w:style w:type="paragraph" w:styleId="Subtitle">
    <w:name w:val="Subtitle"/>
    <w:basedOn w:val="Title1"/>
    <w:next w:val="Title1"/>
    <w:qFormat/>
    <w:pPr>
      <w:jc w:val="center"/>
    </w:pPr>
    <w:rPr>
      <w:i/>
      <w:iCs/>
    </w:rPr>
  </w:style>
  <w:style w:type="paragraph" w:styleId="FontStyle26" w:customStyle="1">
    <w:name w:val="Font Style26"/>
    <w:basedOn w:val="DefaultParagraphFont11"/>
    <w:next w:val="DefaultParagraphFont11"/>
    <w:qFormat/>
    <w:pPr/>
    <w:rPr>
      <w:sz w:val="26"/>
      <w:szCs w:val="26"/>
    </w:rPr>
  </w:style>
  <w:style w:type="paragraph" w:styleId="TOC5">
    <w:name w:val="TOC 5"/>
    <w:next w:val="Normal"/>
    <w:pPr>
      <w:widowControl w:val="false"/>
      <w:suppressAutoHyphens w:val="true"/>
      <w:bidi w:val="0"/>
      <w:spacing w:before="0" w:after="0"/>
      <w:ind w:left="800"/>
      <w:jc w:val="left"/>
    </w:pPr>
    <w:rPr>
      <w:rFonts w:ascii="XO Thames" w:hAnsi="XO Thames" w:eastAsia="Segoe UI" w:cs="XO Thames"/>
      <w:color w:val="000000"/>
      <w:kern w:val="0"/>
      <w:sz w:val="28"/>
      <w:szCs w:val="28"/>
      <w:lang w:val="ru-RU" w:eastAsia="zh-CN" w:bidi="ar-SA"/>
    </w:rPr>
  </w:style>
  <w:style w:type="paragraph" w:styleId="Style131" w:customStyle="1">
    <w:name w:val="Style13"/>
    <w:basedOn w:val="Normal"/>
    <w:next w:val="Normal"/>
    <w:qFormat/>
    <w:pPr/>
    <w:rPr/>
  </w:style>
  <w:style w:type="paragraph" w:styleId="Style111" w:customStyle="1">
    <w:name w:val="Style11"/>
    <w:basedOn w:val="Normal"/>
    <w:next w:val="Normal"/>
    <w:qFormat/>
    <w:pPr/>
    <w:rPr/>
  </w:style>
  <w:style w:type="paragraph" w:styleId="NumberingSymbols" w:customStyle="1">
    <w:name w:val="Numbering Symbols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egoe UI" w:cs="Times New Roman"/>
      <w:color w:val="000000"/>
      <w:kern w:val="0"/>
      <w:sz w:val="28"/>
      <w:szCs w:val="28"/>
      <w:lang w:val="ru-RU" w:eastAsia="zh-CN" w:bidi="ar-SA"/>
    </w:rPr>
  </w:style>
  <w:style w:type="paragraph" w:styleId="TOC8">
    <w:name w:val="TOC 8"/>
    <w:next w:val="Normal"/>
    <w:pPr>
      <w:widowControl w:val="false"/>
      <w:suppressAutoHyphens w:val="true"/>
      <w:bidi w:val="0"/>
      <w:spacing w:before="0" w:after="0"/>
      <w:ind w:left="1400"/>
      <w:jc w:val="left"/>
    </w:pPr>
    <w:rPr>
      <w:rFonts w:ascii="XO Thames" w:hAnsi="XO Thames" w:eastAsia="Segoe UI" w:cs="XO Thames"/>
      <w:color w:val="000000"/>
      <w:kern w:val="0"/>
      <w:sz w:val="28"/>
      <w:szCs w:val="28"/>
      <w:lang w:val="ru-RU" w:eastAsia="zh-CN" w:bidi="ar-SA"/>
    </w:rPr>
  </w:style>
  <w:style w:type="paragraph" w:styleId="Style71" w:customStyle="1">
    <w:name w:val="Style7"/>
    <w:basedOn w:val="Normal"/>
    <w:next w:val="Normal"/>
    <w:qFormat/>
    <w:pPr/>
    <w:rPr/>
  </w:style>
  <w:style w:type="paragraph" w:styleId="FontStyle24" w:customStyle="1">
    <w:name w:val="Font Style24"/>
    <w:basedOn w:val="DefaultParagraphFont11"/>
    <w:next w:val="DefaultParagraphFont11"/>
    <w:qFormat/>
    <w:pPr/>
    <w:rPr>
      <w:sz w:val="26"/>
      <w:szCs w:val="26"/>
    </w:rPr>
  </w:style>
  <w:style w:type="paragraph" w:styleId="TOC9">
    <w:name w:val="TOC 9"/>
    <w:next w:val="Normal"/>
    <w:pPr>
      <w:widowControl w:val="false"/>
      <w:suppressAutoHyphens w:val="true"/>
      <w:bidi w:val="0"/>
      <w:spacing w:before="0" w:after="0"/>
      <w:ind w:left="1600"/>
      <w:jc w:val="left"/>
    </w:pPr>
    <w:rPr>
      <w:rFonts w:ascii="XO Thames" w:hAnsi="XO Thames" w:eastAsia="Segoe UI" w:cs="XO Thames"/>
      <w:color w:val="000000"/>
      <w:kern w:val="0"/>
      <w:sz w:val="28"/>
      <w:szCs w:val="28"/>
      <w:lang w:val="ru-RU" w:eastAsia="zh-CN" w:bidi="ar-SA"/>
    </w:rPr>
  </w:style>
  <w:style w:type="paragraph" w:styleId="TOC1">
    <w:name w:val="TOC 1"/>
    <w:next w:val="Normal"/>
    <w:pPr>
      <w:widowControl w:val="false"/>
      <w:suppressAutoHyphens w:val="true"/>
      <w:bidi w:val="0"/>
      <w:spacing w:before="0" w:after="0"/>
      <w:jc w:val="left"/>
    </w:pPr>
    <w:rPr>
      <w:rFonts w:ascii="XO Thames" w:hAnsi="XO Thames" w:eastAsia="Segoe UI" w:cs="XO Thames"/>
      <w:b/>
      <w:bCs/>
      <w:color w:val="000000"/>
      <w:kern w:val="0"/>
      <w:sz w:val="28"/>
      <w:szCs w:val="28"/>
      <w:lang w:val="ru-RU" w:eastAsia="zh-CN" w:bidi="ar-SA"/>
    </w:rPr>
  </w:style>
  <w:style w:type="paragraph" w:styleId="Standard1" w:customStyle="1">
    <w:name w:val="Standard1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egoe UI" w:cs="Times New Roman"/>
      <w:color w:val="00000A"/>
      <w:kern w:val="0"/>
      <w:sz w:val="20"/>
      <w:szCs w:val="20"/>
      <w:lang w:val="ru-RU" w:eastAsia="zh-CN" w:bidi="ar-SA"/>
    </w:rPr>
  </w:style>
  <w:style w:type="paragraph" w:styleId="FontStyle191" w:customStyle="1">
    <w:name w:val="Font Style191"/>
    <w:basedOn w:val="DefaultParagraphFont11"/>
    <w:next w:val="DefaultParagraphFont11"/>
    <w:qFormat/>
    <w:pPr/>
    <w:rPr>
      <w:b/>
      <w:bCs/>
      <w:sz w:val="22"/>
      <w:szCs w:val="22"/>
    </w:rPr>
  </w:style>
  <w:style w:type="paragraph" w:styleId="Style91" w:customStyle="1">
    <w:name w:val="Style9"/>
    <w:basedOn w:val="Normal"/>
    <w:next w:val="Normal"/>
    <w:qFormat/>
    <w:pPr/>
    <w:rPr/>
  </w:style>
  <w:style w:type="paragraph" w:styleId="Style141" w:customStyle="1">
    <w:name w:val="Style14"/>
    <w:basedOn w:val="Normal"/>
    <w:next w:val="Normal"/>
    <w:qFormat/>
    <w:pPr/>
    <w:rPr/>
  </w:style>
  <w:style w:type="paragraph" w:styleId="FontStyle18" w:customStyle="1">
    <w:name w:val="Font Style18"/>
    <w:basedOn w:val="DefaultParagraphFont11"/>
    <w:next w:val="DefaultParagraphFont11"/>
    <w:qFormat/>
    <w:pPr/>
    <w:rPr>
      <w:b/>
      <w:bCs/>
      <w:sz w:val="26"/>
      <w:szCs w:val="26"/>
    </w:rPr>
  </w:style>
  <w:style w:type="paragraph" w:styleId="TOC3">
    <w:name w:val="TOC 3"/>
    <w:next w:val="Normal"/>
    <w:pPr>
      <w:widowControl w:val="false"/>
      <w:suppressAutoHyphens w:val="true"/>
      <w:bidi w:val="0"/>
      <w:spacing w:before="0" w:after="0"/>
      <w:ind w:left="400"/>
      <w:jc w:val="left"/>
    </w:pPr>
    <w:rPr>
      <w:rFonts w:ascii="XO Thames" w:hAnsi="XO Thames" w:eastAsia="Segoe UI" w:cs="XO Thames"/>
      <w:color w:val="000000"/>
      <w:kern w:val="0"/>
      <w:sz w:val="28"/>
      <w:szCs w:val="28"/>
      <w:lang w:val="ru-RU" w:eastAsia="zh-CN" w:bidi="ar-SA"/>
    </w:rPr>
  </w:style>
  <w:style w:type="paragraph" w:styleId="Style151" w:customStyle="1">
    <w:name w:val="Style15"/>
    <w:basedOn w:val="Normal"/>
    <w:next w:val="Normal"/>
    <w:qFormat/>
    <w:pPr/>
    <w:rPr/>
  </w:style>
  <w:style w:type="paragraph" w:styleId="Style121" w:customStyle="1">
    <w:name w:val="Style12"/>
    <w:basedOn w:val="Normal"/>
    <w:next w:val="Normal"/>
    <w:qFormat/>
    <w:pPr/>
    <w:rPr/>
  </w:style>
  <w:style w:type="paragraph" w:styleId="Style61" w:customStyle="1">
    <w:name w:val="Style6"/>
    <w:basedOn w:val="Normal"/>
    <w:next w:val="Normal"/>
    <w:qFormat/>
    <w:pPr/>
    <w:rPr/>
  </w:style>
  <w:style w:type="paragraph" w:styleId="Internetlink" w:customStyle="1">
    <w:name w:val="Internet link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egoe UI" w:cs="Times New Roman"/>
      <w:color w:val="0000FF"/>
      <w:kern w:val="0"/>
      <w:sz w:val="28"/>
      <w:szCs w:val="28"/>
      <w:u w:val="single"/>
      <w:lang w:val="ru-RU" w:eastAsia="zh-CN" w:bidi="ar-SA"/>
    </w:rPr>
  </w:style>
  <w:style w:type="paragraph" w:styleId="FontStyle23" w:customStyle="1">
    <w:name w:val="Font Style23"/>
    <w:basedOn w:val="DefaultParagraphFont11"/>
    <w:next w:val="DefaultParagraphFont11"/>
    <w:qFormat/>
    <w:pPr/>
    <w:rPr>
      <w:rFonts w:ascii="Palatino Linotype" w:hAnsi="Palatino Linotype" w:cs="Palatino Linotype"/>
      <w:b/>
      <w:bCs/>
      <w:i/>
      <w:iCs/>
    </w:rPr>
  </w:style>
  <w:style w:type="paragraph" w:styleId="TOC7">
    <w:name w:val="TOC 7"/>
    <w:next w:val="Normal"/>
    <w:pPr>
      <w:widowControl w:val="false"/>
      <w:suppressAutoHyphens w:val="true"/>
      <w:bidi w:val="0"/>
      <w:spacing w:before="0" w:after="0"/>
      <w:ind w:left="1200"/>
      <w:jc w:val="left"/>
    </w:pPr>
    <w:rPr>
      <w:rFonts w:ascii="XO Thames" w:hAnsi="XO Thames" w:eastAsia="Segoe UI" w:cs="XO Thames"/>
      <w:color w:val="000000"/>
      <w:kern w:val="0"/>
      <w:sz w:val="28"/>
      <w:szCs w:val="28"/>
      <w:lang w:val="ru-RU" w:eastAsia="zh-CN" w:bidi="ar-SA"/>
    </w:rPr>
  </w:style>
  <w:style w:type="paragraph" w:styleId="TOC6">
    <w:name w:val="TOC 6"/>
    <w:next w:val="Normal"/>
    <w:pPr>
      <w:widowControl w:val="false"/>
      <w:suppressAutoHyphens w:val="true"/>
      <w:bidi w:val="0"/>
      <w:spacing w:before="0" w:after="0"/>
      <w:ind w:left="1000"/>
      <w:jc w:val="left"/>
    </w:pPr>
    <w:rPr>
      <w:rFonts w:ascii="XO Thames" w:hAnsi="XO Thames" w:eastAsia="Segoe UI" w:cs="XO Thames"/>
      <w:color w:val="000000"/>
      <w:kern w:val="0"/>
      <w:sz w:val="28"/>
      <w:szCs w:val="28"/>
      <w:lang w:val="ru-RU" w:eastAsia="zh-CN" w:bidi="ar-SA"/>
    </w:rPr>
  </w:style>
  <w:style w:type="paragraph" w:styleId="TOC4">
    <w:name w:val="TOC 4"/>
    <w:next w:val="Normal"/>
    <w:pPr>
      <w:widowControl w:val="false"/>
      <w:suppressAutoHyphens w:val="true"/>
      <w:bidi w:val="0"/>
      <w:spacing w:before="0" w:after="0"/>
      <w:ind w:left="600"/>
      <w:jc w:val="left"/>
    </w:pPr>
    <w:rPr>
      <w:rFonts w:ascii="XO Thames" w:hAnsi="XO Thames" w:eastAsia="Segoe UI" w:cs="XO Thames"/>
      <w:color w:val="000000"/>
      <w:kern w:val="0"/>
      <w:sz w:val="28"/>
      <w:szCs w:val="28"/>
      <w:lang w:val="ru-RU" w:eastAsia="zh-CN" w:bidi="ar-SA"/>
    </w:rPr>
  </w:style>
  <w:style w:type="paragraph" w:styleId="TOC2">
    <w:name w:val="TOC 2"/>
    <w:next w:val="Normal"/>
    <w:pPr>
      <w:widowControl w:val="false"/>
      <w:suppressAutoHyphens w:val="true"/>
      <w:bidi w:val="0"/>
      <w:spacing w:before="0" w:after="0"/>
      <w:ind w:left="200"/>
      <w:jc w:val="left"/>
    </w:pPr>
    <w:rPr>
      <w:rFonts w:ascii="XO Thames" w:hAnsi="XO Thames" w:eastAsia="Segoe UI" w:cs="XO Thames"/>
      <w:color w:val="000000"/>
      <w:kern w:val="0"/>
      <w:sz w:val="28"/>
      <w:szCs w:val="28"/>
      <w:lang w:val="ru-RU" w:eastAsia="zh-CN" w:bidi="ar-SA"/>
    </w:rPr>
  </w:style>
  <w:style w:type="paragraph" w:styleId="Caption13" w:customStyle="1">
    <w:name w:val="Caption1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3" w:customStyle="1">
    <w:name w:val="Caption3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9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LibreOffice/7.6.4.1$Windows_X86_64 LibreOffice_project/e19e193f88cd6c0525a17fb7a176ed8e6a3e2aa1</Application>
  <AppVersion>15.0000</AppVersion>
  <Pages>19</Pages>
  <Words>3151</Words>
  <Characters>20939</Characters>
  <CharactersWithSpaces>23361</CharactersWithSpaces>
  <Paragraphs>992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2025-07-09T14:57:00Z</dcterms:created>
  <dc:creator>Сергей Синицын</dc:creator>
  <dc:description/>
  <dc:language>ru-RU</dc:language>
  <cp:lastModifiedBy/>
  <cp:lastPrinted>2026-01-14T12:05:43Z</cp:lastPrinted>
  <dcterms:modified xsi:type="dcterms:W3CDTF">2026-01-14T12:02:18Z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