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29.12.2025                                                                                                                           № 1863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Normal"/>
        <w:numPr>
          <w:ilvl w:val="0"/>
          <w:numId w:val="1"/>
        </w:numPr>
        <w:ind w:hanging="432" w:left="432" w:right="0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1"/>
          <w:rFonts w:cs="Times New Roman" w:ascii="Times New Roman" w:hAnsi="Times New Roman"/>
          <w:b/>
          <w:bCs/>
          <w:sz w:val="28"/>
          <w:szCs w:val="28"/>
        </w:rPr>
        <w:t xml:space="preserve">О признании утратившими силу некоторых постановлений администрации муниципального образования Кореновский муниципальный район Краснодарского края </w:t>
      </w:r>
    </w:p>
    <w:p>
      <w:pPr>
        <w:pStyle w:val="Normal"/>
        <w:numPr>
          <w:ilvl w:val="0"/>
          <w:numId w:val="1"/>
        </w:numPr>
        <w:spacing w:lineRule="auto" w:line="240"/>
        <w:ind w:hanging="432" w:left="432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hanging="432" w:left="432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администрация муниципального образования Кореновский муниципальный район Краснодарского края                                     п о с т а н о в л я е т:</w:t>
      </w:r>
    </w:p>
    <w:p>
      <w:pPr>
        <w:pStyle w:val="P1"/>
        <w:shd w:val="clear" w:fill="FFFFFF"/>
        <w:spacing w:before="0" w:after="0"/>
        <w:ind w:firstLine="709" w:left="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Признать утратившими силу следующие постановления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 Постановление администрации муниципального образования Кореновский район от 31.05.2016 года № 479 «Об утверждении административного регламента администрации муниципального образования Кореновский район по предоставлению муниципальной услуги «Согласование переустройства и (или) перепланировки помещения в многоквартирном доме»;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1.2 Постановление администрации муниципального образования Кореновский район от 28.11.2022 № 1827 «О внесении изменений в постановление администрации муниципального образования Кореновский район от 31.05.2016 года № 479 «Об утверждении административного регламента администрации муниципального образования Кореновский район по предоставлению муниципальной услуги «Согласование переустройства и (или) перепланировки помещения в многоквартирном доме»;</w:t>
      </w:r>
    </w:p>
    <w:p>
      <w:pPr>
        <w:pStyle w:val="Normal"/>
        <w:ind w:firstLine="708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 Постановление администрации муниципального образования Кореновский район  от 22.02.2023 № 242 «Об утверждении административного регламента администрации муниципального образования Кореновский район по предоставлению муниципальной услуги «Выдача акта приемочной комиссии, подтверждающего завершение переустройства и (или) перепланировки помещения в многоквартирном доме;</w:t>
      </w:r>
    </w:p>
    <w:p>
      <w:pPr>
        <w:pStyle w:val="Normal"/>
        <w:ind w:firstLine="708"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 Постановление администрации муниципального образования Кореновский район от 31.05.2016 года № 482 «Об  утверждении административного регламента предоставления администрации муниципального образования Кореновский район по предоставлению муниципальной услуги «Перевод жилого помещения в нежилое помещение или  нежилого помещения в жилое»;</w:t>
      </w:r>
    </w:p>
    <w:p>
      <w:pPr>
        <w:pStyle w:val="Normal"/>
        <w:ind w:firstLine="708"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 Постановление администрации муниципального образования Кореновский район от 28.11.2022 № 1826 «О внесении  изменений в постановление администрации муниципального образования Кореновский район от 31.05.2016 года № 482 «Об  утверждении административного регламента предоставления администрации муниципального образования Кореновский район по предоставлению муниципальной услуги «Перевод жилого помещения в нежилое помещение или  нежилого помещения в жилое»;</w:t>
      </w:r>
    </w:p>
    <w:p>
      <w:pPr>
        <w:pStyle w:val="Normal"/>
        <w:ind w:firstLine="708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обнародование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8" w:left="0" w:right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eastAsia="ar-SA"/>
        </w:rPr>
        <w:t xml:space="preserve">Постановление вступает в силу со дня его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обнародования.</w:t>
      </w:r>
    </w:p>
    <w:p>
      <w:pPr>
        <w:pStyle w:val="Normal"/>
        <w:ind w:firstLine="708" w:left="0" w:right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20"/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255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>лава</w:t>
      </w:r>
    </w:p>
    <w:p>
      <w:pPr>
        <w:pStyle w:val="Normal"/>
        <w:tabs>
          <w:tab w:val="clear" w:pos="720"/>
          <w:tab w:val="left" w:pos="1255" w:leader="none"/>
        </w:tabs>
        <w:ind w:hanging="0"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Краснодарского края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.А. Голобородько</w:t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4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98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evenAndOddHeaders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qFormat/>
    <w:pPr>
      <w:numPr>
        <w:ilvl w:val="0"/>
        <w:numId w:val="2"/>
      </w:numPr>
      <w:outlineLvl w:val="1"/>
    </w:pPr>
    <w:rPr/>
  </w:style>
  <w:style w:type="paragraph" w:styleId="Heading3">
    <w:name w:val="Heading 3"/>
    <w:basedOn w:val="Heading2"/>
    <w:next w:val="Normal"/>
    <w:qFormat/>
    <w:pPr>
      <w:numPr>
        <w:ilvl w:val="0"/>
        <w:numId w:val="2"/>
      </w:numPr>
      <w:outlineLvl w:val="2"/>
    </w:pPr>
    <w:rPr/>
  </w:style>
  <w:style w:type="paragraph" w:styleId="Heading4">
    <w:name w:val="Heading 4"/>
    <w:basedOn w:val="Heading3"/>
    <w:next w:val="Normal"/>
    <w:qFormat/>
    <w:pPr>
      <w:numPr>
        <w:ilvl w:val="0"/>
        <w:numId w:val="2"/>
      </w:numPr>
      <w:outlineLvl w:val="3"/>
    </w:pPr>
    <w:rPr/>
  </w:style>
  <w:style w:type="character" w:styleId="WW8Num1z0">
    <w:name w:val="WW8Num1z0"/>
    <w:qFormat/>
    <w:rPr>
      <w:rFonts w:ascii="Symbol" w:hAnsi="Symbol" w:eastAsia="Times New Roman" w:cs="Times New Roman"/>
      <w:sz w:val="28"/>
      <w:szCs w:val="28"/>
    </w:rPr>
  </w:style>
  <w:style w:type="character" w:styleId="WW8Num2z0">
    <w:name w:val="WW8Num2z0"/>
    <w:qFormat/>
    <w:rPr>
      <w:rFonts w:ascii="Symbol" w:hAnsi="Symbol" w:eastAsia="Times New Roman" w:cs="Times New Roman"/>
      <w:sz w:val="28"/>
      <w:szCs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  <w:sz w:val="28"/>
      <w:szCs w:val="28"/>
    </w:rPr>
  </w:style>
  <w:style w:type="character" w:styleId="Style10">
    <w:name w:val="Основной шрифт абзаца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Times New Roman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-Absatz-Standardschriftart111111">
    <w:name w:val="WW-Absatz-Standardschriftart111111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1">
    <w:name w:val="Цветовое выделение"/>
    <w:qFormat/>
    <w:rPr>
      <w:b/>
      <w:bCs/>
      <w:color w:val="26282F"/>
    </w:rPr>
  </w:style>
  <w:style w:type="character" w:styleId="Style12">
    <w:name w:val="Гипертекстовая ссылка"/>
    <w:qFormat/>
    <w:rPr>
      <w:b/>
      <w:bCs/>
      <w:color w:val="106BBE"/>
    </w:rPr>
  </w:style>
  <w:style w:type="character" w:styleId="Style13">
    <w:name w:val="Активная гипертекстовая ссылка"/>
    <w:qFormat/>
    <w:rPr>
      <w:b/>
      <w:bCs/>
      <w:color w:val="106BBE"/>
      <w:u w:val="single"/>
    </w:rPr>
  </w:style>
  <w:style w:type="character" w:styleId="Style14">
    <w:name w:val="Выделение для Базового Поиска"/>
    <w:qFormat/>
    <w:rPr>
      <w:b/>
      <w:bCs/>
      <w:color w:val="0058A9"/>
    </w:rPr>
  </w:style>
  <w:style w:type="character" w:styleId="Style15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Style16">
    <w:name w:val="Заголовок своего сообщения"/>
    <w:basedOn w:val="Style11"/>
    <w:qFormat/>
    <w:rPr/>
  </w:style>
  <w:style w:type="character" w:styleId="Style17">
    <w:name w:val="Заголовок чужого сообщения"/>
    <w:qFormat/>
    <w:rPr>
      <w:b/>
      <w:bCs/>
      <w:color w:val="FF0000"/>
    </w:rPr>
  </w:style>
  <w:style w:type="character" w:styleId="Style18">
    <w:name w:val="Найденные слова"/>
    <w:qFormat/>
    <w:rPr>
      <w:b/>
      <w:bCs/>
      <w:color w:val="26282F"/>
      <w:shd w:fill="FFF580" w:val="clear"/>
    </w:rPr>
  </w:style>
  <w:style w:type="character" w:styleId="Style19">
    <w:name w:val="Не вступил в силу"/>
    <w:qFormat/>
    <w:rPr>
      <w:b/>
      <w:bCs/>
      <w:color w:val="000000"/>
      <w:shd w:fill="D8EDE8" w:val="clear"/>
    </w:rPr>
  </w:style>
  <w:style w:type="character" w:styleId="Style20">
    <w:name w:val="Опечатки"/>
    <w:qFormat/>
    <w:rPr>
      <w:color w:val="FF0000"/>
    </w:rPr>
  </w:style>
  <w:style w:type="character" w:styleId="Style21">
    <w:name w:val="Продолжение ссылки"/>
    <w:basedOn w:val="Style12"/>
    <w:qFormat/>
    <w:rPr/>
  </w:style>
  <w:style w:type="character" w:styleId="Style22">
    <w:name w:val="Сравнение редакций"/>
    <w:basedOn w:val="Style11"/>
    <w:qFormat/>
    <w:rPr/>
  </w:style>
  <w:style w:type="character" w:styleId="Style23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4">
    <w:name w:val="Сравнение редакций. Удаленный фрагмент"/>
    <w:qFormat/>
    <w:rPr>
      <w:color w:val="000000"/>
      <w:shd w:fill="C4C413" w:val="clear"/>
    </w:rPr>
  </w:style>
  <w:style w:type="character" w:styleId="Style25">
    <w:name w:val="Ссылка на утративший силу документ"/>
    <w:qFormat/>
    <w:rPr>
      <w:b/>
      <w:bCs/>
      <w:color w:val="749232"/>
    </w:rPr>
  </w:style>
  <w:style w:type="character" w:styleId="Style26">
    <w:name w:val="Утратил силу"/>
    <w:qFormat/>
    <w:rPr>
      <w:b/>
      <w:bCs/>
      <w:strike/>
      <w:color w:val="666600"/>
    </w:rPr>
  </w:style>
  <w:style w:type="character" w:styleId="Emphasis">
    <w:name w:val="Emphasis"/>
    <w:qFormat/>
    <w:rPr>
      <w:rFonts w:cs="Times New Roman"/>
      <w:i/>
      <w:iCs/>
    </w:rPr>
  </w:style>
  <w:style w:type="character" w:styleId="Style27">
    <w:name w:val="Основной текст Знак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28">
    <w:name w:val="Цветовое выделение для Текст"/>
    <w:qFormat/>
    <w:rPr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29">
    <w:name w:val="Верхний колонтитул Знак"/>
    <w:qFormat/>
    <w:rPr>
      <w:rFonts w:ascii="Arial" w:hAnsi="Arial" w:cs="Arial"/>
      <w:sz w:val="24"/>
      <w:szCs w:val="24"/>
      <w:lang w:eastAsia="zh-CN"/>
    </w:rPr>
  </w:style>
  <w:style w:type="character" w:styleId="Style30">
    <w:name w:val="Нижний колонтитул Знак"/>
    <w:qFormat/>
    <w:rPr>
      <w:rFonts w:ascii="Arial" w:hAnsi="Arial" w:cs="Arial"/>
      <w:sz w:val="24"/>
      <w:szCs w:val="24"/>
      <w:lang w:eastAsia="zh-CN"/>
    </w:rPr>
  </w:style>
  <w:style w:type="character" w:styleId="Style31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styleId="S1">
    <w:name w:val="s1"/>
    <w:basedOn w:val="Style10"/>
    <w:qFormat/>
    <w:rPr/>
  </w:style>
  <w:style w:type="paragraph" w:styleId="Style32">
    <w:name w:val="Заголовок"/>
    <w:basedOn w:val="Style34"/>
    <w:next w:val="Normal"/>
    <w:qFormat/>
    <w:pPr/>
    <w:rPr>
      <w:b/>
      <w:bCs/>
      <w:color w:val="0058A9"/>
      <w:shd w:fill="F0F0F0" w:val="clear"/>
    </w:rPr>
  </w:style>
  <w:style w:type="paragraph" w:styleId="BodyText">
    <w:name w:val="Body Text"/>
    <w:basedOn w:val="Normal"/>
    <w:pPr>
      <w:widowControl/>
      <w:suppressAutoHyphens w:val="true"/>
      <w:spacing w:before="0" w:after="120"/>
      <w:ind w:hanging="0" w:left="0" w:right="0"/>
      <w:jc w:val="left"/>
    </w:pPr>
    <w:rPr>
      <w:rFonts w:ascii="Times New Roman" w:hAnsi="Times New Roman" w:eastAsia="Times New Roman" w:cs="Times New Roman"/>
      <w:lang w:eastAsia="zh-C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Mangal"/>
    </w:rPr>
  </w:style>
  <w:style w:type="paragraph" w:styleId="Style34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3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1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2">
    <w:name w:val="Указатель9"/>
    <w:basedOn w:val="Normal"/>
    <w:qFormat/>
    <w:pPr>
      <w:suppressLineNumbers/>
    </w:pPr>
    <w:rPr>
      <w:rFonts w:cs="Mangal"/>
    </w:rPr>
  </w:style>
  <w:style w:type="paragraph" w:styleId="81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1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"/>
    </w:rPr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3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37">
    <w:name w:val="Внимание: криминал!!"/>
    <w:basedOn w:val="Style36"/>
    <w:next w:val="Normal"/>
    <w:qFormat/>
    <w:pPr/>
    <w:rPr/>
  </w:style>
  <w:style w:type="paragraph" w:styleId="Style38">
    <w:name w:val="Внимание: недобросовестность!"/>
    <w:basedOn w:val="Style36"/>
    <w:next w:val="Normal"/>
    <w:qFormat/>
    <w:pPr/>
    <w:rPr/>
  </w:style>
  <w:style w:type="paragraph" w:styleId="Style39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40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41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42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43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44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45">
    <w:name w:val="Заголовок ЭР (правое окно)"/>
    <w:basedOn w:val="Style44"/>
    <w:next w:val="Normal"/>
    <w:qFormat/>
    <w:pPr>
      <w:spacing w:before="300" w:after="0"/>
      <w:jc w:val="left"/>
    </w:pPr>
    <w:rPr/>
  </w:style>
  <w:style w:type="paragraph" w:styleId="Style46">
    <w:name w:val="Интерактивный заголовок"/>
    <w:basedOn w:val="Style32"/>
    <w:next w:val="Normal"/>
    <w:qFormat/>
    <w:pPr/>
    <w:rPr>
      <w:u w:val="single"/>
    </w:rPr>
  </w:style>
  <w:style w:type="paragraph" w:styleId="Style47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48">
    <w:name w:val="Информация об изменениях"/>
    <w:basedOn w:val="Style47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49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50">
    <w:name w:val="Комментарий"/>
    <w:basedOn w:val="Style49"/>
    <w:next w:val="Normal"/>
    <w:qFormat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1">
    <w:name w:val="Информация об изменениях документа"/>
    <w:basedOn w:val="Style50"/>
    <w:next w:val="Normal"/>
    <w:qFormat/>
    <w:pPr/>
    <w:rPr>
      <w:i/>
      <w:iCs/>
    </w:rPr>
  </w:style>
  <w:style w:type="paragraph" w:styleId="Style52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53">
    <w:name w:val="Колонтитул (левый)"/>
    <w:basedOn w:val="Style52"/>
    <w:next w:val="Normal"/>
    <w:qFormat/>
    <w:pPr/>
    <w:rPr>
      <w:sz w:val="14"/>
      <w:szCs w:val="14"/>
    </w:rPr>
  </w:style>
  <w:style w:type="paragraph" w:styleId="Style54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55">
    <w:name w:val="Колонтитул (правый)"/>
    <w:basedOn w:val="Style54"/>
    <w:next w:val="Normal"/>
    <w:qFormat/>
    <w:pPr/>
    <w:rPr>
      <w:sz w:val="14"/>
      <w:szCs w:val="14"/>
    </w:rPr>
  </w:style>
  <w:style w:type="paragraph" w:styleId="Style56">
    <w:name w:val="Комментарий пользователя"/>
    <w:basedOn w:val="Style50"/>
    <w:next w:val="Normal"/>
    <w:qFormat/>
    <w:pPr>
      <w:jc w:val="left"/>
    </w:pPr>
    <w:rPr>
      <w:shd w:fill="FFDFE0" w:val="clear"/>
    </w:rPr>
  </w:style>
  <w:style w:type="paragraph" w:styleId="Style57">
    <w:name w:val="Куда обратиться?"/>
    <w:basedOn w:val="Style36"/>
    <w:next w:val="Normal"/>
    <w:qFormat/>
    <w:pPr/>
    <w:rPr/>
  </w:style>
  <w:style w:type="paragraph" w:styleId="Style58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59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60">
    <w:name w:val="Необходимые документы"/>
    <w:basedOn w:val="Style36"/>
    <w:next w:val="Normal"/>
    <w:qFormat/>
    <w:pPr>
      <w:ind w:firstLine="118" w:left="420" w:right="420"/>
    </w:pPr>
    <w:rPr/>
  </w:style>
  <w:style w:type="paragraph" w:styleId="Style61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Style62">
    <w:name w:val="Таблицы (моноширинный)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63">
    <w:name w:val="Оглавление"/>
    <w:basedOn w:val="Style62"/>
    <w:next w:val="Normal"/>
    <w:qFormat/>
    <w:pPr>
      <w:ind w:hanging="0" w:left="140" w:right="0"/>
    </w:pPr>
    <w:rPr/>
  </w:style>
  <w:style w:type="paragraph" w:styleId="Style64">
    <w:name w:val="Переменная часть"/>
    <w:basedOn w:val="Style34"/>
    <w:next w:val="Normal"/>
    <w:qFormat/>
    <w:pPr/>
    <w:rPr>
      <w:sz w:val="18"/>
      <w:szCs w:val="18"/>
    </w:rPr>
  </w:style>
  <w:style w:type="paragraph" w:styleId="Style65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66">
    <w:name w:val="Подзаголовок для информации об изменениях"/>
    <w:basedOn w:val="Style47"/>
    <w:next w:val="Normal"/>
    <w:qFormat/>
    <w:pPr/>
    <w:rPr>
      <w:b/>
      <w:bCs/>
    </w:rPr>
  </w:style>
  <w:style w:type="paragraph" w:styleId="Style67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68">
    <w:name w:val="Постоянная часть"/>
    <w:basedOn w:val="Style34"/>
    <w:next w:val="Normal"/>
    <w:qFormat/>
    <w:pPr/>
    <w:rPr>
      <w:sz w:val="20"/>
      <w:szCs w:val="20"/>
    </w:rPr>
  </w:style>
  <w:style w:type="paragraph" w:styleId="Style69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70">
    <w:name w:val="Пример."/>
    <w:basedOn w:val="Style36"/>
    <w:next w:val="Normal"/>
    <w:qFormat/>
    <w:pPr/>
    <w:rPr/>
  </w:style>
  <w:style w:type="paragraph" w:styleId="Style71">
    <w:name w:val="Примечание."/>
    <w:basedOn w:val="Style36"/>
    <w:next w:val="Normal"/>
    <w:qFormat/>
    <w:pPr/>
    <w:rPr/>
  </w:style>
  <w:style w:type="paragraph" w:styleId="Style72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73">
    <w:name w:val="Ссылка на официальную публикацию"/>
    <w:basedOn w:val="Normal"/>
    <w:next w:val="Normal"/>
    <w:qFormat/>
    <w:pPr/>
    <w:rPr/>
  </w:style>
  <w:style w:type="paragraph" w:styleId="Style74">
    <w:name w:val="Текст в таблице"/>
    <w:basedOn w:val="Style61"/>
    <w:next w:val="Normal"/>
    <w:qFormat/>
    <w:pPr>
      <w:ind w:firstLine="500" w:left="0" w:right="0"/>
    </w:pPr>
    <w:rPr/>
  </w:style>
  <w:style w:type="paragraph" w:styleId="Style75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76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77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8">
    <w:name w:val="Центрированный (таблица)"/>
    <w:basedOn w:val="Style61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ind w:firstLine="851" w:left="0" w:right="0"/>
      <w:jc w:val="both"/>
    </w:pPr>
    <w:rPr>
      <w:rFonts w:ascii="Arial" w:hAnsi="Arial" w:eastAsia="Arial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Style79">
    <w:name w:val="Обычный (веб)"/>
    <w:basedOn w:val="Normal"/>
    <w:qFormat/>
    <w:pPr>
      <w:widowControl/>
      <w:spacing w:before="100" w:after="100"/>
      <w:ind w:hanging="0" w:left="0" w:right="0"/>
      <w:jc w:val="left"/>
    </w:pPr>
    <w:rPr>
      <w:rFonts w:ascii="Times New Roman" w:hAnsi="Times New Roman" w:cs="Times New Roman"/>
    </w:rPr>
  </w:style>
  <w:style w:type="paragraph" w:styleId="Style80">
    <w:name w:val="Содержимое таблицы"/>
    <w:basedOn w:val="Normal"/>
    <w:qFormat/>
    <w:pPr>
      <w:suppressLineNumbers/>
    </w:pPr>
    <w:rPr/>
  </w:style>
  <w:style w:type="paragraph" w:styleId="Style81">
    <w:name w:val="Заголовок таблицы"/>
    <w:basedOn w:val="Style80"/>
    <w:qFormat/>
    <w:pPr>
      <w:suppressLineNumbers/>
      <w:jc w:val="center"/>
    </w:pPr>
    <w:rPr>
      <w:b/>
      <w:bCs/>
    </w:rPr>
  </w:style>
  <w:style w:type="paragraph" w:styleId="Style8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83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Mangal"/>
      <w:color w:val="00000A"/>
      <w:kern w:val="0"/>
      <w:sz w:val="22"/>
      <w:szCs w:val="22"/>
      <w:lang w:val="ru-RU" w:eastAsia="zh-CN" w:bidi="ar-SA"/>
    </w:rPr>
  </w:style>
  <w:style w:type="paragraph" w:styleId="Style8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85">
    <w:name w:val="Знак"/>
    <w:basedOn w:val="Normal"/>
    <w:qFormat/>
    <w:pPr>
      <w:widowControl/>
      <w:suppressAutoHyphens w:val="false"/>
      <w:spacing w:before="100" w:after="100"/>
      <w:ind w:hanging="0" w:left="0" w:right="0"/>
      <w:jc w:val="left"/>
    </w:pPr>
    <w:rPr>
      <w:rFonts w:ascii="Tahoma" w:hAnsi="Tahoma" w:cs="Tahoma"/>
      <w:sz w:val="20"/>
      <w:szCs w:val="20"/>
      <w:lang w:val="en-US"/>
    </w:rPr>
  </w:style>
  <w:style w:type="paragraph" w:styleId="P1">
    <w:name w:val="p1"/>
    <w:basedOn w:val="Normal"/>
    <w:qFormat/>
    <w:pPr>
      <w:widowControl/>
      <w:suppressAutoHyphens w:val="false"/>
      <w:spacing w:before="100" w:after="100"/>
      <w:ind w:hanging="0" w:left="0" w:right="0"/>
      <w:jc w:val="left"/>
    </w:pPr>
    <w:rPr>
      <w:rFonts w:ascii="Times New Roman CYR" w:hAnsi="Times New Roman CYR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</TotalTime>
  <Application>LibreOffice/7.6.4.1$Windows_X86_64 LibreOffice_project/e19e193f88cd6c0525a17fb7a176ed8e6a3e2aa1</Application>
  <AppVersion>15.0000</AppVersion>
  <Pages>2</Pages>
  <Words>337</Words>
  <Characters>2793</Characters>
  <CharactersWithSpaces>3346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2025-12-29T15:26:00Z</dcterms:created>
  <dc:creator>НПП "Гарант-Сервис"</dc:creator>
  <dc:description>Документ экспортирован из системы ГАРАНТ</dc:description>
  <dc:language>ru-RU</dc:language>
  <cp:lastModifiedBy/>
  <cp:lastPrinted>2025-12-29T18:38:12Z</cp:lastPrinted>
  <dcterms:modified xsi:type="dcterms:W3CDTF">2025-12-29T18:33:25Z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