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20.xml" ContentType="application/vnd.openxmlformats-officedocument.wordprocessingml.header+xml"/>
  <Override PartName="/word/header9.xml" ContentType="application/vnd.openxmlformats-officedocument.wordprocessingml.header+xml"/>
  <Override PartName="/word/header2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_rels/document.xml.rels" ContentType="application/vnd.openxmlformats-package.relationships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428" w:leader="none"/>
        </w:tabs>
        <w:spacing w:lineRule="auto" w:line="240" w:before="0" w:after="0"/>
        <w:ind w:hanging="0" w:left="0" w:right="0"/>
        <w:jc w:val="center"/>
        <w:rPr/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  <w:t xml:space="preserve"> 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/>
          <w:b/>
          <w:color w:val="000000"/>
          <w:sz w:val="24"/>
        </w:rPr>
      </w:pPr>
      <w:r>
        <w:rPr>
          <w:b/>
          <w:color w:val="000000"/>
          <w:sz w:val="24"/>
        </w:rPr>
        <w:t xml:space="preserve">от </w:t>
      </w:r>
      <w:r>
        <w:rPr>
          <w:b/>
          <w:color w:val="000000"/>
          <w:sz w:val="24"/>
        </w:rPr>
        <w:t>20</w:t>
      </w:r>
      <w:r>
        <w:rPr>
          <w:b/>
          <w:color w:val="000000"/>
          <w:sz w:val="24"/>
        </w:rPr>
        <w:t xml:space="preserve">.01.2026                                                                                                                              № </w:t>
      </w:r>
      <w:r>
        <w:rPr>
          <w:b/>
          <w:color w:val="000000"/>
          <w:sz w:val="24"/>
        </w:rPr>
        <w:t>19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color w:val="000000"/>
          <w:sz w:val="24"/>
        </w:rPr>
        <w:t>г. Кореновск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b w:val="false"/>
          <w:bCs w:val="false"/>
          <w:color w:val="000000"/>
          <w:sz w:val="28"/>
          <w:szCs w:val="28"/>
          <w:u w:val="none"/>
          <w:lang w:bidi="zxx"/>
        </w:rPr>
      </w:pPr>
      <w:r>
        <w:rPr/>
      </w:r>
    </w:p>
    <w:p>
      <w:pPr>
        <w:pStyle w:val="NormalWeb"/>
        <w:spacing w:beforeAutospacing="0" w:before="0" w:afterAutospacing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shd w:fill="FFFFFF" w:val="clear"/>
        </w:rPr>
        <w:t>О внесении изменений в постановление администрации муниципального образования Кореновский район от 29 октября 2024 года № 1318 «Об утверждении муниципальной программы муниципального образования Кореновский муниципальный район Краснодарского края «Развитие образования» на 2027-2030 годы»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соответствии с постановлением администрации муниципального образования Кореновский муниципальный район Краснодарского края от 2 ноября 2023 года № 1921 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 администрация муниципального образования  Кореновский муниципальный район Краснодарского края  п о с т а н о в л я е т:</w:t>
      </w:r>
    </w:p>
    <w:p>
      <w:pPr>
        <w:pStyle w:val="Normal"/>
        <w:suppressAutoHyphens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 Внести в постановление администрации муниципального образования Кореновский муниципальный район Краснодарского края от 29 октября 2024 года № 1318 «Об утверждении муниципальной программы муниципального образования Кореновский муниципальный район Краснодарского края «Развитие образования» на 2027-2030 годы» изменения, изложив приложение к постановлению в новой редакции (прилагается).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>2. Признать утратившим силу постановления администрации муниципального образования Кореновский район от 18 ноября 2025 года №1619 «О внесении изменений в постановление администрации муниципального образования Кореновский район от 29 октября 2024 года №1318 «Об утверждении муниципальной программы муниципального образования Кореновский район «Развитие образования» на 2027-2030 годы».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ru-RU"/>
        </w:rPr>
        <w:t>3. </w:t>
      </w:r>
      <w:r>
        <w:rPr>
          <w:rFonts w:cs="Times New Roman"/>
          <w:color w:val="000000"/>
          <w:sz w:val="28"/>
          <w:szCs w:val="28"/>
          <w:shd w:fill="FFFFFF" w:val="clear"/>
        </w:rPr>
        <w:t xml:space="preserve"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размещение настоящего постановления </w:t>
      </w:r>
      <w:r>
        <w:rPr>
          <w:rFonts w:cs="Times New Roman"/>
          <w:color w:val="000000"/>
          <w:sz w:val="28"/>
          <w:szCs w:val="28"/>
        </w:rPr>
        <w:t>на официальном сайте администрации муниципального образования Кореновский муниципальный район Краснодарского края</w:t>
      </w:r>
      <w:r>
        <w:rPr>
          <w:rFonts w:cs="Times New Roman"/>
          <w:color w:val="000000"/>
          <w:sz w:val="28"/>
          <w:szCs w:val="28"/>
          <w:shd w:fill="FFFFFF" w:val="clear"/>
        </w:rPr>
        <w:t xml:space="preserve"> в </w:t>
      </w:r>
      <w:r>
        <w:rPr>
          <w:rFonts w:cs="Times New Roman"/>
          <w:color w:val="000000"/>
          <w:sz w:val="28"/>
          <w:szCs w:val="28"/>
        </w:rPr>
        <w:t>информационно - телекоммуникационной сети «Интернет».</w:t>
      </w:r>
    </w:p>
    <w:p>
      <w:pPr>
        <w:pStyle w:val="Normal"/>
        <w:suppressAutoHyphens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4. Постановление вступает в силу со дня его подписания.</w:t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b w:val="false"/>
          <w:bCs w:val="false"/>
          <w:sz w:val="28"/>
          <w:szCs w:val="28"/>
        </w:rPr>
        <w:t>Исполняющий обязанности главы</w:t>
      </w:r>
    </w:p>
    <w:p>
      <w:pPr>
        <w:pStyle w:val="Normal"/>
        <w:spacing w:lineRule="auto" w:line="240" w:before="0" w:after="0"/>
        <w:jc w:val="both"/>
        <w:rPr/>
      </w:pPr>
      <w:r>
        <w:rPr>
          <w:b w:val="false"/>
          <w:bCs w:val="false"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jc w:val="both"/>
        <w:rPr/>
      </w:pPr>
      <w:r>
        <w:rPr>
          <w:b w:val="false"/>
          <w:bCs w:val="false"/>
          <w:sz w:val="28"/>
          <w:szCs w:val="28"/>
        </w:rPr>
        <w:t>Кореновский муниципальный район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>Краснодарского края                                                                       А.Е. Дружинкин</w:t>
      </w:r>
    </w:p>
    <w:p>
      <w:pPr>
        <w:pStyle w:val="Normal"/>
        <w:spacing w:lineRule="auto" w:line="240" w:before="0" w:after="200"/>
        <w:ind w:right="-1"/>
        <w:contextualSpacing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cs="Times New Roman"/>
          <w:sz w:val="28"/>
          <w:szCs w:val="28"/>
          <w:lang w:eastAsia="ar-SA"/>
        </w:rPr>
      </w:r>
      <w:r>
        <w:br w:type="page"/>
      </w:r>
    </w:p>
    <w:tbl>
      <w:tblPr>
        <w:tblW w:w="97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65"/>
        <w:gridCol w:w="4484"/>
      </w:tblGrid>
      <w:tr>
        <w:trPr/>
        <w:tc>
          <w:tcPr>
            <w:tcW w:w="5265" w:type="dxa"/>
            <w:tcBorders/>
            <w:shd w:color="auto" w:fill="auto" w:val="clear"/>
          </w:tcPr>
          <w:p>
            <w:pPr>
              <w:pStyle w:val="Normal"/>
              <w:pageBreakBefore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48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</w:t>
            </w:r>
          </w:p>
          <w:p>
            <w:pPr>
              <w:pStyle w:val="Normal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к постановлению администрации</w:t>
            </w:r>
          </w:p>
          <w:p>
            <w:pPr>
              <w:pStyle w:val="Normal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>
              <w:rPr>
                <w:rFonts w:cs="Times New Roman"/>
                <w:bCs/>
                <w:sz w:val="28"/>
                <w:szCs w:val="28"/>
              </w:rPr>
              <w:t xml:space="preserve">20.01.2026 </w:t>
            </w:r>
            <w:r>
              <w:rPr>
                <w:rFonts w:cs="Times New Roman"/>
                <w:bCs/>
                <w:sz w:val="28"/>
                <w:szCs w:val="28"/>
              </w:rPr>
              <w:t xml:space="preserve"> № </w:t>
            </w:r>
            <w:r>
              <w:rPr>
                <w:rFonts w:cs="Times New Roman"/>
                <w:bCs/>
                <w:sz w:val="28"/>
                <w:szCs w:val="28"/>
              </w:rPr>
              <w:t>19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>ПРИЛОЖЕНИЕ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УТВЕРЖДЕНО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22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22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от </w:t>
            </w:r>
            <w:r>
              <w:rPr>
                <w:rFonts w:eastAsia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20.01.2026 </w:t>
            </w:r>
            <w:r>
              <w:rPr>
                <w:rFonts w:eastAsia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№ </w:t>
            </w:r>
            <w:r>
              <w:rPr>
                <w:rFonts w:eastAsia="Times New Roman" w:cs="Times New Roman"/>
                <w:bCs/>
                <w:color w:val="000000"/>
                <w:spacing w:val="-2"/>
                <w:sz w:val="28"/>
                <w:szCs w:val="28"/>
              </w:rPr>
              <w:t>19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</w:p>
        </w:tc>
      </w:tr>
    </w:tbl>
    <w:p>
      <w:pPr>
        <w:pStyle w:val="Normal"/>
        <w:spacing w:lineRule="auto" w:line="240" w:before="0" w:after="0"/>
        <w:ind w:right="-284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right="-284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right="-284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right="-284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ind w:right="-284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программы</w:t>
      </w:r>
    </w:p>
    <w:p>
      <w:pPr>
        <w:pStyle w:val="Normal"/>
        <w:spacing w:lineRule="auto" w:line="240" w:before="0" w:after="0"/>
        <w:ind w:right="-284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муниципального образования Кореновский район</w:t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bCs/>
          <w:kern w:val="2"/>
          <w:sz w:val="28"/>
          <w:szCs w:val="28"/>
          <w:lang w:eastAsia="ru-RU" w:bidi="hi-IN"/>
        </w:rPr>
        <w:t>«Развитие образования» на 2027-2030 годы</w:t>
      </w:r>
      <w:r>
        <w:rPr>
          <w:rFonts w:eastAsia="Times New Roman" w:cs="Times New Roman"/>
          <w:color w:val="000000"/>
          <w:kern w:val="2"/>
          <w:sz w:val="28"/>
          <w:szCs w:val="24"/>
          <w:lang w:eastAsia="ru-RU"/>
        </w:rPr>
        <w:t>»</w:t>
      </w:r>
    </w:p>
    <w:p>
      <w:pPr>
        <w:pStyle w:val="Normal"/>
        <w:spacing w:lineRule="auto" w:line="240" w:before="0" w:after="0"/>
        <w:ind w:right="-284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Style w:val="1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4"/>
        <w:gridCol w:w="5380"/>
      </w:tblGrid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Координаторы подпрограмм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hi-IN"/>
              </w:rPr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Участники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hi-IN"/>
              </w:rPr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 xml:space="preserve">- управление образования администрации муниципального образования Кореновский район; 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образовательные организации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Подпрограммы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«Организация образовательного процесса»;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«Обеспечение образовательного процесса»;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«Меры социальной поддержки»;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«Обеспечение реализации муниципальной программы и прочие мероприятия»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Цель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О</w:t>
            </w:r>
            <w:r>
              <w:rPr>
                <w:rFonts w:cs="Times New Roman"/>
                <w:kern w:val="0"/>
                <w:sz w:val="28"/>
                <w:szCs w:val="22"/>
                <w:lang w:val="ru-RU" w:eastAsia="ru-RU" w:bidi="ar-SA"/>
              </w:rPr>
              <w:t>беспечение высоко</w:t>
            </w: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го качества образования в соответствии с меняющимися запросами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населения и перспективными задачами развития общества и экономики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Задачи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tLeast" w:line="200" w:before="0" w:after="0"/>
              <w:ind w:right="-108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обеспечить выполнение муниципальных услуг в области образования;</w:t>
            </w:r>
          </w:p>
          <w:p>
            <w:pPr>
              <w:pStyle w:val="Normal"/>
              <w:widowControl/>
              <w:spacing w:lineRule="auto" w:line="240" w:before="0" w:after="0"/>
              <w:ind w:right="-108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- реализовать механизмы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pacing w:lineRule="auto" w:line="240" w:before="0" w:after="0"/>
              <w:ind w:right="-108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      </w:r>
          </w:p>
          <w:p>
            <w:pPr>
              <w:pStyle w:val="Normal"/>
              <w:widowControl/>
              <w:spacing w:lineRule="auto" w:line="240" w:before="0" w:after="0"/>
              <w:ind w:right="-108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>
            <w:pPr>
              <w:pStyle w:val="Normal"/>
              <w:widowControl/>
              <w:spacing w:lineRule="atLeast" w:line="200" w:before="0" w:after="0"/>
              <w:ind w:right="-108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благоприятные и безопасные условия для полноценного отдыха детей в организациях отдыха и оздоровления детей;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провести комплекс мероприятий по пожарной, антитеррористической безопасности, организации подвоза обучающихся;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ввести дополнительные мест в системе дошкольного образования;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меры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социальную поддержку детям, оставшимся без попечения родителей и опекунам;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обеспечить высокое качество управления процессами развития образования на муниципальном уровне, повышение социального статуса и профессионализма педагогических работников;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культурных поездок, походов обучающихся образовательных организаций;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проведенных массовых мероприятий.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Перечень целевых показателей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доля выполнения муниципальных услуг в области образования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Этапы и сроки реализации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2027-2030 годы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ar-SA"/>
              </w:rPr>
              <w:t>Объемы бюджетных ассигнований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объем финансирования мероприятий программы составит: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общий объем – 4 182 503,7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за счет средств краевого бюджета –                      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3 062 683,7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1 478 803,7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1 583 880,0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федерального бюджета –            279 117,9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140 477,5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138 640,4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за счет средств бюджета муниципального образования Кореновский район – 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840 702,1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417 399,1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423 303,0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внебюджетных источников – 0,00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Контроль за выполнением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администрация муниципального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В муниципальном образовании Кореновский район функционируют 45 учреждений общего, дополнительного и дошкольного образования, в них обучается и воспитывается 18 262 ребенка. В 2024 году в Кореновском районе 8 399 детей от 0 года до 7 лет, из них в возрасте от 1 до 6 лет- 2 476 ребенка. Из них: 21 муниципальное дошкольное образовательное учреждение, в них мест – 3 343. Одна дошкольная группа в МОБУ ООШ № 10 МО Кореновский район - 30 мест.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Численность воспитанников в муниципальных дошкольных образовательных организациях на 01.01.2024, по данным формы статистического мониторинга ФСН № 85-К, составила 3168 человек. Несовершеннолетние получают дошкольное образование в 164 группах общеразвивающей направленности, 14-х группах компенсирующей направленности, 1-й группе комбинированной направленности. 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Широкий комплекс мероприятий по обеспечению доступности и качества дошкольного образования, в том числе, мероприятия по созданию дополнительных мест для детей от 1,5 до 3 лет в рамках реализации национального проекта «Демография» по созданию условий для детей в возрасте до 3-х лет был реализован. Данный показатель достигнут благодаря вводу в 2022 году в эксплуатацию здания МАДОУ № 38 по адресу ул. Таманская, 1, на 325 мест в рамках регионального проекта «Содействие занятости женщин - создание условий дошкольного образования для детей в возрасте до трех лет на территории Краснодарского края» национального проекта «Демография», что позволило предоставить 25 мест детям раннего возраста.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 соответствии с запросом родителей о желаемой дате зачисления ребенка в МДОО для направления в организации дошкольного образования места в дошкольные образовательные организации путевки предоставляются ежемесячно. По состоянию на 01.01.2024 общая численность детей в очереди, не обеспеченных местами в ДОО: (актуальный спрос) – 37 человек; (отложенный спрос) – 679 человек. 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целях обеспечения доступности дошкольного образования в районе постоянно ведется работа по развитию вариативных форм его получения. В дошкольных образовательных учреждениях функционируют 15 семейных дошкольных групп.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 целях оказания консультативной помощи семье, имеющей детей до 3-х лет, которые не посещают дошкольное учреждение в восьми дошкольных учреждениях (ДОО№ 1, 3, 38, 39, 41, 42, 43, 44) открыты консультативные пункты, обеспечивающие получение родителями (законными представителями) методической, психолого-педагогической и консультативной помощи на безвозмездной основе. В 2023 году в указанные центры поступило 1719 обращений.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муниципальном образовании Кореновский район представлены всех уровни общего и профессионального образования. Действующая сеть образовательных организаций в основном удовлетворяет потребности жителей в образовательных услугах.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Определяющее влияние на развитие дошкольного, общего и дополнительного образования оказывают демографические тенденции и миграционные процессы.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 последние годы в муниципальном образовании Кореновский район активно создавались новые места для детей дошкольного возраста: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35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00"/>
        <w:gridCol w:w="1418"/>
        <w:gridCol w:w="1417"/>
        <w:gridCol w:w="1417"/>
      </w:tblGrid>
      <w:tr>
        <w:trPr/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 год</w:t>
            </w:r>
          </w:p>
        </w:tc>
      </w:tr>
      <w:tr>
        <w:trPr/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дополнительно созданных мест для детей дошкольного возраста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325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Сеть дополнительных дошкольных мест расширялась за счет их реконструкции и капитального ремонта, а также за счет развития вариативных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форм дошкольного образования (групп кратковременного пребывания и групп семейного воспитания).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Вместе с тем средний уровень заработной платы педагогических работников дошкольных образовательных организаций составляет только 93% от уровня средней заработной платы в сфере общего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Демографические процессы активно влияют на контингент школьников. 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35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00"/>
        <w:gridCol w:w="1418"/>
        <w:gridCol w:w="1447"/>
        <w:gridCol w:w="1387"/>
      </w:tblGrid>
      <w:tr>
        <w:trPr/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 год</w:t>
            </w:r>
          </w:p>
        </w:tc>
      </w:tr>
      <w:tr>
        <w:trPr/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Численность обучающихся в дневных общеобразовательных организациях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9985</w:t>
            </w:r>
          </w:p>
        </w:tc>
        <w:tc>
          <w:tcPr>
            <w:tcW w:w="14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10102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9863</w:t>
            </w:r>
          </w:p>
        </w:tc>
      </w:tr>
    </w:tbl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тем, в связи с низкими темпами строительства общеобразовательных школ, доля обучающихся, занимающихся во вторую смену, остается, практически, неизменной.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tbl>
      <w:tblPr>
        <w:tblW w:w="9366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обучающихся, занимающихся во вторую смену,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11,1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10,5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10,5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ab/>
        <w:t xml:space="preserve">В общеобразовательных организациях постепенно создается современная учебно-материальная база и педагогических работников повышают квалификацию. 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все пункты проведения экзаменов обеспечены системой видеонаблюдением on-line. Кроме того, организована печать контрольно-измерительных материалов в аудиториях пунктов проведения экзаменов.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муниципальном образовании Кореновский район 68 % общеобразовательных организаций расположены в сельской местности. Более 1000 обучающихся нуждаются в ежедневном подвозе на учебные занятия. В настоящее время парк школьных автобусов представлен 18 единицами автотранспорта. </w:t>
      </w:r>
    </w:p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Вместе с тем, в связи с большим сроком эксплуатации школьных автобусов (более 10 лет), в целях обеспечения безопасного подвоза обучающихся, в период с 2027 по 2030 годы необходимо заменить 13 автобусов.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 районе реализуются адаптивные образовательные программы для детей</w:t>
      </w:r>
      <w:r>
        <w:rPr>
          <w:rFonts w:cs="Times New Roman"/>
          <w:lang w:eastAsia="en-US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eastAsia="Times New Roman" w:cs="Times New Roman"/>
          <w:color w:val="000000"/>
          <w:sz w:val="28"/>
          <w:szCs w:val="28"/>
        </w:rPr>
        <w:t>ограниченными возможностями здоровья.</w:t>
      </w:r>
      <w:r>
        <w:rPr>
          <w:rFonts w:cs="Times New Roman"/>
          <w:sz w:val="28"/>
          <w:szCs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eastAsia="Times New Roman" w:cs="Times New Roman"/>
          <w:color w:val="000000"/>
          <w:sz w:val="28"/>
          <w:szCs w:val="28"/>
        </w:rPr>
        <w:t>высокий уровень психолого-медико-социального сопровождения.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 xml:space="preserve"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Поставка нового высокотехнологичного оборудования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для пищеблоков заметно улучшила организацию и повысила качество питания обучающихся. В настоящее время горячим питанием охвачены все школьники (100 %).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2024 году капитально отремонтирован спортивный зал в школе №8. Профильное помещение приведено в полное соответствие с действующими санитарными нормами и правилами</w:t>
      </w:r>
      <w:bookmarkStart w:id="0" w:name="OLE_LINK12"/>
      <w:bookmarkStart w:id="1" w:name="OLE_LINK22"/>
      <w:bookmarkEnd w:id="0"/>
      <w:bookmarkEnd w:id="1"/>
      <w:r>
        <w:rPr>
          <w:rFonts w:cs="Times New Roman"/>
          <w:sz w:val="28"/>
          <w:szCs w:val="28"/>
          <w:lang w:eastAsia="en-US"/>
        </w:rPr>
        <w:t>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обучающихся общеобразовательных организаций.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В школе № 27 спортивный зал отсутствует.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В последние годы в муниципальном образовании Кореновский район большое внимание уделяется организации дополнительного образования детей. 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 не все виды деятельности в организациях дополнительного образования развиваются активно. Требует укрепления учебно-материальной базы организаций дополнительного образования по спортивным, техническим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направлениям, детскому и юношескому туризму, экологическому образованию детей.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связи с опережающими темпами роста контингента школьников по сравнению с увеличением количества мест в организациях дополнительного образования, оснащенных современным оборудованием и укомплектованных квалифицированными педагогами, наметилась устойчивая тенденция снижения охвата школьников организациями дополнительного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района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Приоритетом развития системы профессионального образования в муниципальном образование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района.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Для этого будет обеспечено взаимовыгодное сотрудничество образовательных учреждений и работодателей путем разработки гибких учебных планов, создания мест для практики студентов, внедрения системы профессиональной сертификации специалистов объединениями работодателей, формирования налоговых преференций для предприятий, сотрудничающих с образовательными организациями.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Основой эффективного контракта в профессиональном образовании должен стать конкурентоспособный уровень заработной платы преподавателей. С этой целью необходимо довести уровень средней заработной платы преподавателей образовательных учреждений до 100 процентов от средней заработной платы в экономике Краснодарского края.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Все большее значение будет приобретать система информирования обучающихся, их семей, образовательных учреждений об уровне заработной платы, карьерных перспективах в различных секторах экономики. Этому будут способствовать мероприятия, направленные на популяризацию системы профессионального образования, повышение привлекательности рабочих квалификаций и квалификаций специалистов среднего звена среди населения, а также открытость каждой образовательной организации. Будут реализованы мероприятия, направленные на обеспечение доступности профессионального образования для всех граждан, независимо от их социально- экономического положения и состояния здоровья, создание условий для дистанционного и инклюзивного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Для инновационного развития региональной экономики необходима государственная поддержка всех его этапов: от генерации новых знаний до внедрения в экономический оборот новых товаров, работ и услуг.</w:t>
      </w:r>
    </w:p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 реализации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2.1. Основной целью муниципальной программы является: 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обеспечение высокого качества образования в соответствии с меняющимися запросами населения и перспективными задачами развития общества и экономики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2.2. Для достижения указанной цели необходимо решить следующие основных задач: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обеспечение выполнение муниципальных услуг в области образования;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реализация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условий для подготовки учащихся 10-х классов, выполнение образовательной программы в рамках предмета основы безопасности жизнедеятельности;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благоприятных и безопасных условий для полноценного отдыха детей в организациях отдыха и оздоровления детей;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проведение комплекса мероприятий по пожарной антитеррористической безопасности, организации подвоза учащихся;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оказать социальную поддержку детям, оставшимся без попечения родителей и опекунам;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 Сроки реализации муниципальной программы: 2027– 2030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муниципальной программы связаны с целевыми показателями, характеризующими достижение целей и решение задач муниципальной 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3. </w:t>
      </w:r>
      <w:r>
        <w:rPr>
          <w:rFonts w:cs="Times New Roman"/>
          <w:sz w:val="28"/>
          <w:lang w:eastAsia="en-US"/>
        </w:rPr>
        <w:t>Перечень и краткое описание подпрограмм</w:t>
      </w:r>
    </w:p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color w:val="000000"/>
          <w:sz w:val="28"/>
          <w:szCs w:val="28"/>
          <w:lang w:eastAsia="en-US"/>
        </w:rPr>
        <w:tab/>
        <w:t>Мероприятия м</w:t>
      </w:r>
      <w:r>
        <w:rPr>
          <w:rFonts w:cs="Times New Roman"/>
          <w:sz w:val="28"/>
          <w:szCs w:val="28"/>
          <w:lang w:eastAsia="en-US"/>
        </w:rPr>
        <w:t>униципальной программы носят комплексный характер, они согласованы по срокам, а также по ресурсам, необходимым для их осуществления. Принципиальным является то, что комплексы мероприятий муниципальной программы определены с учетом приоритетов государственной программы Российской Федерации «Развитие образования» до 2030 года,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долгосрочного социально-экономического развития Краснодарского края.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Комплексы мероприятий муниципальной программы объединены в следующие подпрограммы: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«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Организация образовательного процесса</w:t>
      </w:r>
      <w:r>
        <w:rPr>
          <w:rFonts w:cs="Times New Roman"/>
          <w:sz w:val="28"/>
          <w:szCs w:val="28"/>
          <w:lang w:eastAsia="en-US"/>
        </w:rPr>
        <w:t>» (направлена на</w:t>
      </w:r>
      <w:r>
        <w:rPr>
          <w:rFonts w:eastAsia="Times New Roman" w:cs="Times New Roman"/>
          <w:color w:val="000000"/>
          <w:kern w:val="2"/>
          <w:sz w:val="28"/>
          <w:szCs w:val="28"/>
        </w:rPr>
        <w:t xml:space="preserve"> 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</w:r>
      <w:r>
        <w:rPr>
          <w:rFonts w:cs="Times New Roman"/>
          <w:sz w:val="28"/>
          <w:szCs w:val="28"/>
          <w:lang w:eastAsia="en-US"/>
        </w:rPr>
        <w:t>);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«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Обеспечение образовательного процесса</w:t>
      </w:r>
      <w:r>
        <w:rPr>
          <w:rFonts w:cs="Times New Roman"/>
          <w:sz w:val="28"/>
          <w:szCs w:val="28"/>
          <w:lang w:eastAsia="en-US"/>
        </w:rPr>
        <w:t>» (направленна на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организациях)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«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Меры социальной поддержки</w:t>
      </w:r>
      <w:r>
        <w:rPr>
          <w:rFonts w:cs="Times New Roman"/>
          <w:sz w:val="28"/>
          <w:szCs w:val="28"/>
          <w:lang w:eastAsia="en-US"/>
        </w:rPr>
        <w:t xml:space="preserve">» (направлена на </w:t>
      </w:r>
      <w:r>
        <w:rPr>
          <w:rFonts w:cs="Times New Roman"/>
          <w:sz w:val="28"/>
          <w:szCs w:val="28"/>
        </w:rPr>
        <w:t>обеспечение системы образования муниципального образования Кореновский район квалифицированными кадрами);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color w:val="000000"/>
          <w:sz w:val="28"/>
          <w:szCs w:val="28"/>
          <w:lang w:eastAsia="en-US"/>
        </w:rPr>
        <w:tab/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«Обеспечение реализации муниципальной программы и прочие мероприятия» (направлена на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 работников).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Включение перечисленных подпрограмм в муниципальную программу предопределено структурой системы образования и ключевыми задачами, связанными с обеспечением повышения качества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Перечень основных мероприятий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муниципальной программы приводится в табличной форме в соответствии с приложением №2 подпрограмм «Организация образовательного процесса», «Обеспечение образовательного процесса», «Меры социальной поддержки», «Обеспечение реализации муниципальной программы и прочие мероприятия».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Обоснование ресурсного обеспечения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923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7"/>
        <w:gridCol w:w="1133"/>
        <w:gridCol w:w="1559"/>
        <w:gridCol w:w="1276"/>
        <w:gridCol w:w="1275"/>
        <w:gridCol w:w="1276"/>
        <w:gridCol w:w="1276"/>
      </w:tblGrid>
      <w:tr>
        <w:trPr/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ие,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</w:t>
            </w:r>
          </w:p>
        </w:tc>
      </w:tr>
      <w:tr>
        <w:trPr>
          <w:trHeight w:val="634" w:hRule="atLeast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 w:before="0" w:after="0"/>
              <w:ind w:right="-63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 муниципального образования Кореновский район</w:t>
            </w:r>
          </w:p>
          <w:p>
            <w:pPr>
              <w:pStyle w:val="Normal"/>
              <w:suppressAutoHyphens w:val="false"/>
              <w:spacing w:lineRule="auto" w:line="240" w:before="0" w:after="0"/>
              <w:ind w:right="-63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bCs/>
                <w:kern w:val="2"/>
                <w:sz w:val="28"/>
                <w:szCs w:val="28"/>
                <w:lang w:eastAsia="ru-RU" w:bidi="hi-IN"/>
              </w:rPr>
              <w:t>«Развитие образования» на 2027-</w:t>
            </w:r>
            <w:r>
              <w:rPr>
                <w:rFonts w:eastAsia="Times New Roman" w:cs="Times New Roman"/>
                <w:bCs/>
                <w:kern w:val="2"/>
                <w:sz w:val="28"/>
                <w:szCs w:val="28"/>
                <w:lang w:bidi="hi-IN"/>
              </w:rPr>
              <w:t>2030 годы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4182503,7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1478803,7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1583880,0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140477,5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138640,4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417399,1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423303,0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2036680,3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2145823,4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cs="Times New Roman"/>
                <w:sz w:val="28"/>
                <w:lang w:eastAsia="en-US"/>
              </w:rPr>
              <w:t>в том числе:</w:t>
            </w:r>
          </w:p>
        </w:tc>
        <w:tc>
          <w:tcPr>
            <w:tcW w:w="7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подпрограммы «</w:t>
            </w: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Организация образовательного процесса</w:t>
            </w:r>
            <w:r>
              <w:rPr>
                <w:rFonts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3651955,3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1337076,0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1427434,7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73923,1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72258,5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370631,5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370631,5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1781630,6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1870324,7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Объем финансирования мероприятий «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Обеспечение образовательного процесса</w:t>
            </w:r>
            <w:r>
              <w:rPr>
                <w:rFonts w:eastAsia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278412,4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55440,1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67479,9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66554,4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66381,9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8326,1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14230,0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130320,6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148091,8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Объем финансирования мероприятий</w:t>
            </w:r>
          </w:p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</w:rPr>
              <w:t>«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Меры социальной поддержки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133998,8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66333,7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67665,1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66333,7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67665,1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Объем финансирования мероприятий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«Обеспечение реализации муниципальной программы и прочие мероприятия»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118137,2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19953,9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21300,3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38441,5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38441,5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58395,4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59741,8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образования»;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6. Методика оценки эффективности реализации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муниципальной программы производится ежегодно. В соответствии с базовыми показателями  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район № 1921 от 02.11.2023.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 Механизм реализации муниципальной программы и контроль за ее выполнением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муниципальной 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муниципальной 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муниципальной 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муниципальной 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муниципальной 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  район предоставляет в управление  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Исполняющий обязанности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начальника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1172" w:footer="0" w:bottom="1134"/>
          <w:pgNumType w:fmt="decimal"/>
          <w:formProt w:val="false"/>
          <w:titlePg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муниципальный  район Краснодарского края</w:t>
        <w:tab/>
        <w:tab/>
        <w:tab/>
        <w:t xml:space="preserve">      М.В. Куземченко</w:t>
        <w:tab/>
        <w:tab/>
        <w:tab/>
      </w:r>
    </w:p>
    <w:tbl>
      <w:tblPr>
        <w:tblW w:w="92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4"/>
        <w:gridCol w:w="3969"/>
      </w:tblGrid>
      <w:tr>
        <w:trPr/>
        <w:tc>
          <w:tcPr>
            <w:tcW w:w="524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Кореновский район 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«Развитие образования» 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2027-2030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eastAsia="Andale Sans UI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eastAsia="Andale Sans UI" w:cs="Times New Roman"/>
          <w:kern w:val="2"/>
          <w:sz w:val="28"/>
          <w:szCs w:val="28"/>
          <w:lang w:eastAsia="en-US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Style w:val="ac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0"/>
        <w:gridCol w:w="5664"/>
      </w:tblGrid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Участники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 xml:space="preserve">- управление образования администрации муниципального образования Кореновский район, 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Цели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napToGrid w:val="false"/>
              <w:spacing w:lineRule="atLeast" w:line="20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bidi="ar-SA"/>
              </w:rPr>
              <w:t>создание в системе дошкольного, общего и дополнительного образования равных возможностей для современного, качественного образования, воспитания и позитивной социализации детей;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 w:val="false"/>
              <w:snapToGrid w:val="false"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Задачи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ind w:right="-108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обеспечить выполнение муниципальных услуг в области образования;</w:t>
            </w:r>
          </w:p>
          <w:p>
            <w:pPr>
              <w:pStyle w:val="Normal"/>
              <w:widowControl/>
              <w:spacing w:lineRule="auto" w:line="240" w:before="0" w:after="0"/>
              <w:ind w:right="-108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- реализовать механизмы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pacing w:lineRule="auto" w:line="240" w:before="0" w:after="0"/>
              <w:ind w:right="-108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      </w:r>
          </w:p>
          <w:p>
            <w:pPr>
              <w:pStyle w:val="Normal"/>
              <w:widowControl/>
              <w:spacing w:lineRule="auto" w:line="240" w:before="0" w:after="0"/>
              <w:ind w:right="-108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>
            <w:pPr>
              <w:pStyle w:val="Normal"/>
              <w:widowControl/>
              <w:spacing w:lineRule="atLeast" w:line="200" w:before="0" w:after="0"/>
              <w:ind w:right="-108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благоприятные и безопасные условия для полноценного отдыха детей в организациях отдыха и оздоровления детей;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>
            <w:pPr>
              <w:pStyle w:val="Normal"/>
              <w:widowControl/>
              <w:spacing w:lineRule="atLeast" w:line="200" w:before="0" w:after="0"/>
              <w:ind w:right="-108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-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 </w:t>
            </w:r>
          </w:p>
        </w:tc>
      </w:tr>
      <w:tr>
        <w:trPr/>
        <w:tc>
          <w:tcPr>
            <w:tcW w:w="368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ar-SA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ar-SA"/>
              </w:rPr>
              <w:t>подпрограммы</w:t>
            </w:r>
          </w:p>
        </w:tc>
        <w:tc>
          <w:tcPr>
            <w:tcW w:w="5664" w:type="dxa"/>
            <w:tcBorders/>
            <w:shd w:color="auto" w:fill="auto" w:val="clear"/>
          </w:tcPr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доля муниципальных образовательных организаций, выполнивших муниципальное задание;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- д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оля работников организаций дополнительного образования получившие выплаты;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- д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оля учащихся общеобразовательных учреждений, принявших участие в акциях, конкурсах, мероприятиях и соревнованиях в общей численности учащихся;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 xml:space="preserve">-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- обеспечение образовательных учреждений, формой, инвентарем и оборудованием, нагрудной и иной продукции;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- удельный вес детей, охваченных всеми формами отдыха и оздоровления от общей численности детей в возрасте от 7 до 17 лет;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- д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оля учащихся принявших участие в учебных</w:t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сборах, от общей численности учащихся 10-х классов;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- доля работников муниципальных учреждений, получивших выплаты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Этапы и сроки реализации муниципальной 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2027-2030 годы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680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Объемы бюджетных ассигнований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val="ru-RU"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общий объем – 3 651 955,3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в том числе: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федерального бюджета –                146 181,6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73 923,1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72 258,5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краевого бюджета – 2 764 510,7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1 337 076,0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1 427 434,7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бюджета муниципального образования Кореновский район — 741 263,0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370 631,5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370 631,5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за счет средств внебюджетных источников – 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0,00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Контроль за выполнением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администрация муниципального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ab/>
        <w:t>Подпрограмма разработана в соответствии с Федеральным законом «Об образовании в Российской Федерации» от 29 декабря 2012 г. № 273-ФЗ; Законом Краснодарского края от 16 июля 2013 года № 2770-КЗ «Об образовании»; Постановлением главы администрации (губернатора) Краснодарского края от  5 октября 2015 года N 939 "Об утверждении  государственной программы Краснодарского края "Развитие образования" и направлена на реализацию государственной политики в области расширения доступности,  повышения качества и эффективности образования в районе.</w:t>
        <w:tab/>
        <w:t>Для решения задач, стоящих перед системой образования, требуется скоординировать работу по следующим направлениям: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повышение качества образования в образовательных учреждениях и в целом в муниципальном образовании;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совершенствование содержания и технологий образования;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повышение профессионального мастерства педагогических работников района;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создание условий для сохранения и укрепления здоровья детей и подростков, активного включения их в социально-экономическую и культурную жизнь района;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>необходима дальнейшая работа по повышению качества подготовки и повышения квалификации, профессиональной переподготовки педагогических кадров, совершенствование системы непрерывного профессионального образования по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подготовке и переподготовке кадров для обеспечения высокого уровня качества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профессионального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>Реализация задач модернизации образования требует профессиональной и социальной состоятельности педагогических и руководящих кадров образовательных учреждений района.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В образовательных учреждениях ощущается нехватка квалифицированных педагогических кадров, особенно остро эта проблема стоит в образовательных учреждениях, расположенных в малонаселенной местности. На ее решение направлена дальнейшая реализация единой стратегии повышения престижа профессии педагога.</w:t>
      </w:r>
      <w:r>
        <w:rPr>
          <w:rFonts w:cs="Times New Roman"/>
          <w:lang w:eastAsia="en-US"/>
        </w:rPr>
        <w:t> 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В общеобразовательных организациях постепенно создается современная учебно-материальная база и педагогических работников повышают квалификацию. 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все пункты проведения экзаменов обеспечены системой видеонаблюдением on-line. Кроме того, организована печать контрольно-измерительных материалов в аудиториях пунктов проведения экзаменов.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Вопрос организации отдыха и оздоровления детей является одним из приоритетных для муниципального образования Кореновский район. Организация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отдыха и оздоровление детей в районе осуществляется на базе муниципальных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образовательных организациях (лагерей с дневным пребыванием, профильных лагерей, лагерей труда и отдыха).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Целевой подход позволит последовательно осуществлять меры по улучшению качества предоставляемых услуг по отдыху и оздоровлению детей улучшению материально-технической базы. Все принятые меры позволят увеличить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численность детей, охваченных всеми формами отдыха и оздоровления, подлежащих оздоровлению, в том числе детей, находящихся в трудной жизненной ситуации.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Содержание воспитания патриотизма и готовности к достойному служению Отечеству направлена на развитие у подрастающего поколения патриотизма, готовности активно участвовать в укреплении нашего общества и его важнейших государственных институтов, с целенаправленным воспитанием у молодежи, особенно призванной в ряды Вооруженных Сил, других войск, воинских формирований и органов способности к успешному выполнению определенных функций по обеспечению защищенности и безопасности общества в условиях воинской, правоохранительной и иной служебной деятельности.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Сегодня коренным образом меняются отношения гражданина России с государством и обществом. Он получил больше возможности реализации себя как личности в разных областях жизнедеятельности, в то же время выросла ответственность за свою судьбу и судьбы других людей. При развитии таких качеств у учащихся в деятельном компоненте гражданского воспитания наиболее оптимальным является подростковый возраст, потому что это время самоутверждения, активного формирования социальных интересов и жизненных идеалов, профессиональной ориентации, самокритики и самооценки.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Для достижения желаемых результатов в данном направлении необходимо формирование гражданского сознания и деятельных позиций личности через активное вовлечение в социальную деятельность, через изменение школьного климата, развитие самоуправления.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Реализация подпрограммы позволит создать условия для совершенствования содержания и технологии образования, обеспечение качественного образования, воспитания, оздоровления.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реализации подпрограммы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 xml:space="preserve">2.1. Основная цель Подпрограммы – </w:t>
      </w:r>
      <w:r>
        <w:rPr>
          <w:rFonts w:eastAsia="Times New Roman" w:cs="Times New Roman"/>
          <w:color w:val="000000"/>
          <w:kern w:val="2"/>
          <w:sz w:val="28"/>
          <w:szCs w:val="28"/>
        </w:rPr>
        <w:t>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2.2. Для достижения указанной цели необходимо решить следующие основные задачи: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обеспечить выполнение муниципальных услуг в области образования;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реализовать механизмы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благоприятные и безопасные условия для полноценного отдыха детей в организациях отдыха и оздоровления детей;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 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 Сроки реализации подпрограммы: 2027 – 2030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 приводится в табличной форме в соответствии с приложением № 2.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640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1"/>
        <w:gridCol w:w="1430"/>
        <w:gridCol w:w="1843"/>
        <w:gridCol w:w="1134"/>
        <w:gridCol w:w="1133"/>
        <w:gridCol w:w="1135"/>
        <w:gridCol w:w="1133"/>
      </w:tblGrid>
      <w:tr>
        <w:trPr/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</w:t>
            </w:r>
          </w:p>
        </w:tc>
      </w:tr>
      <w:tr>
        <w:trPr/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 подпрограммы «Организация образовательного процесса»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3651955,3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1337076,0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1427434,7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73923,1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72258,5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370631,5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370631,5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05.10.2015 № 939 «Об утверждении государственной программы Краснодарского края «Развитие образования».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 1921 от 02.11.2023.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Исполняющий обязанности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начальника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</w:t>
      </w:r>
    </w:p>
    <w:p>
      <w:pPr>
        <w:sectPr>
          <w:headerReference w:type="even" r:id="rId6"/>
          <w:headerReference w:type="default" r:id="rId7"/>
          <w:headerReference w:type="first" r:id="rId8"/>
          <w:type w:val="nextPage"/>
          <w:pgSz w:w="11906" w:h="16838"/>
          <w:pgMar w:left="1701" w:right="850" w:gutter="0" w:header="1134" w:top="1739" w:footer="0" w:bottom="1134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муниципальный  район Краснодарского края</w:t>
        <w:tab/>
        <w:tab/>
        <w:tab/>
        <w:t>М.В. Куземченко</w:t>
        <w:tab/>
      </w:r>
    </w:p>
    <w:tbl>
      <w:tblPr>
        <w:tblW w:w="145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муниципальной подпрограммы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муниципального образования Кореновский район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«Организация образовательного процесса»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муниципальной программы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2027-2030 годы</w:t>
            </w:r>
          </w:p>
        </w:tc>
      </w:tr>
    </w:tbl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bCs/>
          <w:kern w:val="2"/>
          <w:sz w:val="28"/>
          <w:szCs w:val="28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муниципальной подпрограммы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«</w:t>
      </w:r>
      <w:r>
        <w:rPr>
          <w:rFonts w:eastAsia="Andale Sans UI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муниципального образования Кореновский район «Развитие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4884" w:type="dxa"/>
        <w:jc w:val="left"/>
        <w:tblInd w:w="-7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4"/>
        <w:gridCol w:w="6302"/>
        <w:gridCol w:w="1417"/>
        <w:gridCol w:w="1277"/>
        <w:gridCol w:w="1417"/>
        <w:gridCol w:w="1275"/>
        <w:gridCol w:w="1276"/>
        <w:gridCol w:w="1274"/>
      </w:tblGrid>
      <w:tr>
        <w:trPr>
          <w:trHeight w:val="416" w:hRule="atLeast"/>
        </w:trPr>
        <w:tc>
          <w:tcPr>
            <w:tcW w:w="6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1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52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</w:tr>
      <w:tr>
        <w:trPr>
          <w:trHeight w:val="162" w:hRule="atLeast"/>
        </w:trPr>
        <w:tc>
          <w:tcPr>
            <w:tcW w:w="6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63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 год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2028 год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2029 год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2030 год</w:t>
            </w:r>
          </w:p>
        </w:tc>
      </w:tr>
      <w:tr>
        <w:trPr/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</w:tr>
      <w:tr>
        <w:trPr/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23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«Организация образовательного процесса»</w:t>
            </w:r>
          </w:p>
        </w:tc>
      </w:tr>
      <w:tr>
        <w:trPr/>
        <w:tc>
          <w:tcPr>
            <w:tcW w:w="64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Доля обучающихся принявших участие в учебных сборах, от общей численности обучающихся 10-х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6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1.5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Доля обучающихся общеобразовательных учреждений, принявших участие во всероссийских и краевых акциях, конкурсах, мероприятиях и соревнованиях в общей численности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1.6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Обеспечение образовательных учреждений, формой, инвентарем и оборудованием, нагрудной и иной продукции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1.7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1.8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  <w:r>
        <w:br w:type="page"/>
      </w:r>
    </w:p>
    <w:tbl>
      <w:tblPr>
        <w:tblW w:w="145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pageBreakBefore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муниципальной подпрограммы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муниципального образования Кореновский район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«Организация образовательного процесса»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муниципальной программы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2027-2030 годы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Andale Sans UI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cs="Times New Roman"/>
          <w:sz w:val="28"/>
          <w:szCs w:val="28"/>
        </w:rPr>
        <w:t>» муниципальной программы</w:t>
      </w:r>
      <w:r>
        <w:rPr>
          <w:rFonts w:cs="Times New Roman"/>
          <w:sz w:val="28"/>
          <w:szCs w:val="28"/>
          <w:lang w:eastAsia="en-US"/>
        </w:rPr>
        <w:t xml:space="preserve">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14604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4"/>
        <w:gridCol w:w="1970"/>
        <w:gridCol w:w="421"/>
        <w:gridCol w:w="1275"/>
        <w:gridCol w:w="1029"/>
        <w:gridCol w:w="1033"/>
        <w:gridCol w:w="992"/>
        <w:gridCol w:w="1133"/>
        <w:gridCol w:w="1135"/>
        <w:gridCol w:w="1140"/>
        <w:gridCol w:w="1983"/>
        <w:gridCol w:w="1948"/>
      </w:tblGrid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п/п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Наименования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мероприятий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Ста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тус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Источники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финансиров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ания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Объем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финансирования,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(тыс.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руб.)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 по годам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Срок реализации мероприятий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Непосредственный</w:t>
            </w:r>
          </w:p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результат реализации мероприятий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2027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2028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2029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2030 год</w:t>
            </w:r>
          </w:p>
        </w:tc>
        <w:tc>
          <w:tcPr>
            <w:tcW w:w="11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</w:t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Цель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</w:rPr>
              <w:t xml:space="preserve">Создание в системе дошкольного, общего и дополнительного образования равных возможностей для современного </w:t>
            </w: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к</w:t>
            </w: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</w:rPr>
              <w:t>ачественного образования, воспитания и позитивной социализации детей; р</w:t>
            </w: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азвитие системы отдыха и оздоровления детей; сохранение и укрепление здоровья детей и подростков; улучшение качества организации отдыха, занятость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и трудоустройство несовершеннолетних в каникулярный период и в свободное от учебы время</w:t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выполнения муниципальных услуг в области образования</w:t>
            </w:r>
          </w:p>
        </w:tc>
      </w:tr>
      <w:tr>
        <w:trPr>
          <w:trHeight w:val="981" w:hRule="atLeast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Реализация основных и дополнительных общеобразовательных программ в 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3491542,1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1700891,8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1790650,3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муниципальных образовательных организаций, выполнивших муниципальное задание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2750279,1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1330260,3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1420018,8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741263,0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370631,5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370631,5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обеспечению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2027104,6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981415,2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1045689,4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муниципальных образовательных организаций, выполнивших муниципальное задание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1781837,4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858781,6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923055,8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245267,2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122633,6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122633,6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1.1.2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SimSun" w:cs="Times New Roman"/>
                <w:sz w:val="27"/>
                <w:szCs w:val="27"/>
                <w:lang w:bidi="hi-IN"/>
              </w:rPr>
              <w:t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обеспечению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1293838,5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634177,1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659661,4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муниципальных образовательных организаций, выполнивших муниципальное задание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968441,7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471787,7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496963,0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325396,8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162698,4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162698,4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1.1.3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Финансовое обеспечение муниципального задания   бюджетных, автономных некоммерческих образовательных организаций дополнительного образования на оказание муниципальных услуг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140236,0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70118,0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70118,0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муниципальных образовательных организаций, выполнивших муниципальное задание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140236,0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70118,0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70118,0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>
          <w:trHeight w:val="721" w:hRule="atLeast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1.1.4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405" w:leader="none"/>
              </w:tabs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30363,0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15181,5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15181,5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30363,0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15181,5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15181,5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>
          <w:trHeight w:val="587" w:hRule="atLeast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Реализация механизмов</w:t>
            </w:r>
            <w:r>
              <w:rPr>
                <w:rFonts w:cs="Times New Roman"/>
                <w:sz w:val="27"/>
                <w:szCs w:val="27"/>
              </w:rPr>
              <w:t xml:space="preserve"> мотивации педагогов к повышению качества работы и непрерывному профессиональному развитию</w:t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Осуществление выплат стимулирующего характера работникам организации дополнительного образования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2.2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Субсидии органам местного самоуправления в целях поэтапного повышения уровня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Создание условий организации образовательного процесса для обеспечения готовности выпускников   общеобразовательных   организаций   к   дальнейшему   обучению и деятельности в высокотехнологичной экономике</w:t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3.1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</w:t>
            </w:r>
            <w:r>
              <w:rPr>
                <w:rFonts w:cs="Times New Roman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компенсация за работу по подготовке и проведению государственной аттестации по образовательным программам  основного общего и среднего общего образования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7359,6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3444,5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3915,1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Отношение среднего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балла единого государственного экзамена (в расчете на 1 предмет) в 10 процентах школ с лучшими результатами единого государственного экзамена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7359,6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3444,5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3915,1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Создание условий для подготовки обучающихся 10-х классов, выполнение образовательной программы в рамках предмета основы безопасности и защиты Родины</w:t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4.1</w:t>
            </w:r>
          </w:p>
        </w:tc>
        <w:tc>
          <w:tcPr>
            <w:tcW w:w="19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и проведение учебных сборов юношей 10-х классов общеобразовательных организаций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ru-RU"/>
              </w:rPr>
              <w:t>Доля обучающихся, принявших участие в учебных сборах, от общей численности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ru-RU"/>
              </w:rPr>
              <w:t>обучающихся 10-х классов</w:t>
            </w:r>
          </w:p>
        </w:tc>
        <w:tc>
          <w:tcPr>
            <w:tcW w:w="19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</w:t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5.1</w:t>
            </w:r>
          </w:p>
        </w:tc>
        <w:tc>
          <w:tcPr>
            <w:tcW w:w="19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Военно-патриотическое и духовно-нравственное воспитание в образовательных</w:t>
            </w:r>
          </w:p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организациях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обучающихся общеобразовательных учреждений, принявших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участие во всероссийских и краевых акциях конкурсах мероприятиях и соревнованиях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общей численности учащихся</w:t>
            </w:r>
          </w:p>
        </w:tc>
        <w:tc>
          <w:tcPr>
            <w:tcW w:w="19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>
          <w:trHeight w:val="410" w:hRule="atLeast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5.1.1</w:t>
            </w:r>
          </w:p>
        </w:tc>
        <w:tc>
          <w:tcPr>
            <w:tcW w:w="19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муниципальных, акций,</w:t>
            </w:r>
          </w:p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конкурсов, мероприятий и соревнований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обучающихся общеобразовательных учреждений, принявших участие во всероссийских и краевых акциях, конкурсах, мероприятиях и соревнованиях в общей численности обучающихся</w:t>
            </w:r>
          </w:p>
        </w:tc>
        <w:tc>
          <w:tcPr>
            <w:tcW w:w="19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5.1.2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shd w:fill="FFFFFF" w:val="clear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Доля обучающихся общеобразовательных учреждений, принявших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shd w:fill="FFFFFF" w:val="clear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участие во всероссийских и краевых акциях, конкурсах, мероприятиях и соревнованиях в общей численности обучающихся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5.1.3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shd w:fill="FFFFFF" w:val="clear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Популяризация и развитие физической культуры, спорта и туризма в 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1) доля обучающихся общеобразовательных учреждений, принявших участие во всероссийских и краевых акциях, конкурсах, мероприятиях, соревнованиях в общей численности обучающихся;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2) 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6.1.1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обучающихся общеобразовательных учреждений, принявших участие во всероссийских и краевых акциях конкурсах, мероприятиях и соревнованиях в общей численности обучающихся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6.1.2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6.1.3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стационарного палаточного лагеря круглосуточного пребывания для обучающихся старше 12 лет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Оснащение необходимым оборудованием стационарных палаточных лагерей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Создание благоприятных и безопасных условий для полноценного отдыха детей в организациях отдыха и оздоровления детей</w:t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7.1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отдыха, оздоровления и занятости учащихся образовательных организаций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6464,7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3168,7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3296,0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Удельный вес детей, охваченных всеми формами отдыха и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оздоровления от общей численности детей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в возрасте от 7 до 17 лет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6464,7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3168,7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3296,0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7.1.1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 w:ascii="Times New Roman CYR" w:hAnsi="Times New Roman CYR"/>
                <w:sz w:val="27"/>
                <w:szCs w:val="27"/>
                <w:shd w:fill="FFFFFF" w:val="clear"/>
                <w:lang w:eastAsia="en-US"/>
              </w:rPr>
              <w:t xml:space="preserve"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 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6464,7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3168,7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3296,0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Удельный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вес детей, охваченных всеми формами отдыха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и оздоровления от общей численности детей в возрасте от 7 до 17 лет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6464,7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3168,7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3296,0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7.1.2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питания в лагерях труда и отдых на базе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образовательных организациях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Иные мероприятия по деятельности образовательных организаций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8.2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Организации предоставления дополнительного образования детям в муниципальных организациях, за исключением дополнительного образования детей, финансовое обеспечение которого осуществляется органами государственной власти Краснодарского края (проведение медицинских осмотров лиц, занимающихся физической культурой и спортом)»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Удельный вес детей, охваченных медицинским осмотром, занимающихся физической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культурой и спортом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8.3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134691,4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67345,7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67345,7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134691,4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67345,7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67345,7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8.4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Обеспечение образовательного и воспитательного процесса в образовательных учреждениях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8.5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 в рамках регионального проекта «Патриотическое воспитание граждан Российской Федерации»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Обеспечение образовательного и </w:t>
            </w:r>
            <w:r>
              <w:rPr>
                <w:rFonts w:cs="Times New Roman"/>
                <w:sz w:val="27"/>
                <w:szCs w:val="27"/>
                <w:lang w:eastAsia="en-US"/>
              </w:rPr>
              <w:t>воспитательного</w:t>
            </w:r>
            <w:r>
              <w:rPr>
                <w:rFonts w:eastAsia="Times New Roman" w:cs="Times New Roman"/>
                <w:sz w:val="27"/>
                <w:szCs w:val="27"/>
              </w:rPr>
              <w:t xml:space="preserve"> процесса в образовательных учреждениях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8.6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предоставления общедоступного и бесплатного начального общего, основного общего, среднего общего по основным общеобразовательным программам в муниципальных общеобразовательных организациях в рамках реализации мероприятий регионального проекта «Патриотическое воспитание граждан Российской Федерации (приобретение товаров (работ, услуг)) в целях оснащения муниципальных общеобразовательных организаций, в том числе структурных подразделений указанных организаций, государственными символами РФ)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8.7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выплат ежемесячного денежного вознаграждения советникам директора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1718,6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1718,6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Количество выплат ежемесячного денежного вознаграждения советникам директоров по воспитанию и взаимодействию с общественными объединениями - 22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1718,6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1718,6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8.8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10178,9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5061,3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5117,6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Количество выплат денежного вознаграждения советникам директоров по воспитанию и взаимодействию с общественными объединениями 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407,3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204,8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9771,6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4858,8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4912,8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Исполняющий обязанности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начальника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</w:t>
      </w:r>
    </w:p>
    <w:p>
      <w:pPr>
        <w:sectPr>
          <w:headerReference w:type="even" r:id="rId9"/>
          <w:headerReference w:type="default" r:id="rId10"/>
          <w:headerReference w:type="first" r:id="rId11"/>
          <w:type w:val="nextPage"/>
          <w:pgSz w:orient="landscape" w:w="16838" w:h="11906"/>
          <w:pgMar w:left="1134" w:right="1134" w:gutter="0" w:header="1134" w:top="1474" w:footer="0" w:bottom="567"/>
          <w:pgNumType w:fmt="decimal"/>
          <w:formProt w:val="false"/>
          <w:titlePg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муниципальный  район Краснодарского края</w:t>
        <w:tab/>
        <w:tab/>
        <w:tab/>
        <w:tab/>
        <w:tab/>
        <w:tab/>
        <w:tab/>
        <w:tab/>
        <w:tab/>
        <w:tab/>
        <w:t>М.В. Куземченко</w:t>
        <w:tab/>
      </w:r>
    </w:p>
    <w:tbl>
      <w:tblPr>
        <w:tblW w:w="92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4"/>
        <w:gridCol w:w="3969"/>
      </w:tblGrid>
      <w:tr>
        <w:trPr/>
        <w:tc>
          <w:tcPr>
            <w:tcW w:w="524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Кореновский район 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«Развитие образования» 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2027-2030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/>
          <w:sz w:val="28"/>
          <w:szCs w:val="28"/>
          <w:lang w:eastAsia="en-US"/>
        </w:rPr>
        <w:t>Обеспечение образовательного процесса</w:t>
      </w:r>
      <w:r>
        <w:rPr>
          <w:rFonts w:cs="Times New Roman"/>
          <w:sz w:val="28"/>
          <w:szCs w:val="28"/>
          <w:lang w:eastAsia="en-US"/>
        </w:rPr>
        <w:t>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35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5699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район,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провести комплекс мероприятий по пожарной, антитеррористической безопасности, организации подвоза обучающихся;</w:t>
            </w:r>
          </w:p>
          <w:p>
            <w:pPr>
              <w:pStyle w:val="Normal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>
            <w:pPr>
              <w:pStyle w:val="Normal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ввести дополнительные мест в системе дошкольного образования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- 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>
            <w:pPr>
              <w:pStyle w:val="Normal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-  доля образовательных организаций, в которых проведены ремонтные работы зданий и отдельных помещений;</w:t>
            </w:r>
          </w:p>
          <w:p>
            <w:pPr>
              <w:pStyle w:val="Normal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использования;</w:t>
            </w:r>
          </w:p>
          <w:p>
            <w:pPr>
              <w:pStyle w:val="Normal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- доля учащихся, охваченных горячим питанием, от общей численности учащихся общеобразовательных учреждений;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- доля инвалидов, обучающихся в образовательных организациях, в которых сформирована универсальная безбарьерная среда, позволяющая обеспечить совместное обучение детей-инвалидов и детей, не имеющих нарушений;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Этапы и сроки реализации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2027-2030 годы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Объемы бюджетных ассигнований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общий объем – 278 412,4 тысяч рублей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федерального бюджета – 132 936,3 тысяч рублей, в том числе на: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 год – 66 554,4 тысяч рублей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 – 66 381,9 тысяч рублей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 – 0,00 тысяч рублей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 – 0,00 тысяч рублей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краевого бюджета – 122 920,0 тысяч рублей, в том числе на: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 год – 55 440,1 тысяч рублей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 – 67 479,9 тысяч рублей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 – 0,00 тысяч рублей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 – 0,00 тысяч рублей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бюджета муниципального образования Кореновский район – 22 556,1 тысяч рублей, в том числе на: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 год – 8 326,1 тысяч рублей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 – 14 230,0 тысяч рублей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 – 0,00 тысяч рублей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 – 0,00 тысяч рублей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за счет средств внебюджетных источников –  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0,00 тысяч рублей, в том числе на: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 год – 0,00 тысяч рублей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 – 0,00 тысяч рублей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 – 0,00 тысяч рублей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 – 0,00 тысяч рублей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Неотъемлемой особенностью основной деятельности образовательных организаций является большое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количество детей и воспитанников, одновременно находящихся в помещениях школ, детских садов, организаций дополнительного образования. Поэтому необходимо усиление мер по защите учащихся и воспитанников образовательных организаций, своевременному предупреждению, выявлению и пресечению террористической и экстремистской деятельности, совершенствование системы профилактических мер антитеррористической и экстремистской направленности.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Более того, активное применение и реализация программно-целевого метода позволит обеспечить взаимодействие министерства образования, науки и молодежной политики Краснодарского края, управления образования администрации муниципального образования Кореновский район, органов Госпожнадзора, ОМВД по Кореновскому району, руководителей учреждений образования. В результате будут выполнены первоочередные мероприятия, связанные с безопасностью образовательных организаций.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Ведется работа по реализации мероприятий по повышению пожарной устойчивости образовательных учреждений. Во всех образовательных учреждениях района установлена автома</w:t>
        <w:softHyphen/>
        <w:t>тическая пожарная сигнализация, система оповещения людей о пожаре.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 муниципальном образовании Кореновский район 68 % общеобразовательных организаций расположены в сельской местности. Более 1000 обучающихся</w:t>
      </w:r>
      <w:r>
        <w:rPr>
          <w:rFonts w:cs="Times New Roman"/>
          <w:lang w:eastAsia="en-US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нуждаются в ежедневном подвозе на учебные занятия. В настоящее время парк школьных автобусов представлен 18 единицами автотранспорта.</w:t>
      </w:r>
    </w:p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Вместе с тем, в связи с большим сроком эксплуатации школьных автобусов (более 10 лет), в целях обеспечения безопасного подвоза обучающихся, в период с 2027 по 2030 годы необходимо заменить 13 автобусов.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 xml:space="preserve">В районе реализуются адаптивные образовательные программы для детей с </w:t>
      </w:r>
      <w:r>
        <w:rPr>
          <w:rFonts w:eastAsia="Times New Roman" w:cs="Times New Roman"/>
          <w:color w:val="000000"/>
          <w:sz w:val="28"/>
          <w:szCs w:val="28"/>
        </w:rPr>
        <w:t>ограниченными возможностями   здоровья.</w:t>
      </w:r>
      <w:r>
        <w:rPr>
          <w:rFonts w:cs="Times New Roman"/>
          <w:sz w:val="28"/>
          <w:szCs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eastAsia="Times New Roman" w:cs="Times New Roman"/>
          <w:color w:val="000000"/>
          <w:sz w:val="28"/>
          <w:szCs w:val="28"/>
        </w:rPr>
        <w:t>высокий уровень психолого-медико-социального сопровождения.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 xml:space="preserve"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Поставка нового высокотехнологичного оборудования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для пищеблоков заметно улучшила организацию и повысила качество питания обучающихся. В настоящее время горячим питанием охвачены все школьники (100 %).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2024 году капитально отремонтирован спортивный зал в школе №8. Профильное помещение приведено в полное соответствие с действующими санитарными нормами и правилами.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обучающихся общеобразовательных организаций.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В школе № 27 спортивный зал отсутствует.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Реализация мероприятий данной Подпрограммы позволит повысить степень </w:t>
      </w:r>
      <w:r>
        <w:rPr>
          <w:rFonts w:cs="Times New Roman"/>
          <w:sz w:val="28"/>
          <w:szCs w:val="28"/>
          <w:lang w:eastAsia="ru-RU"/>
        </w:rPr>
        <w:t>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2.1. Основная цель подпрограммы –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</w:t>
      </w:r>
      <w:r>
        <w:rPr>
          <w:rFonts w:cs="Times New Roman"/>
          <w:lang w:eastAsia="en-US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противопожарной антитеррористической безопасности в муниципальных образовательных организациях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ar-SA"/>
        </w:rPr>
        <w:t>2.2. </w:t>
      </w:r>
      <w:r>
        <w:rPr>
          <w:rFonts w:cs="Times New Roman"/>
          <w:sz w:val="28"/>
          <w:szCs w:val="28"/>
        </w:rPr>
        <w:t>Для достижения указанной цели необходимо решить основные задачи: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провести комплекс мероприятий по пожарной, антитеррористической безопасности, организации подвоза обучающихся;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ввести дополнительные мест в системе дошкольного образования.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2.3. Сроки реализации подпрограммы: 2027 – 2030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Перечень основных мероприятий Подпрограммы приводится в табличной форме в соответствии с приложением № 2.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640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1"/>
        <w:gridCol w:w="1430"/>
        <w:gridCol w:w="1843"/>
        <w:gridCol w:w="1134"/>
        <w:gridCol w:w="1133"/>
        <w:gridCol w:w="1135"/>
        <w:gridCol w:w="1133"/>
      </w:tblGrid>
      <w:tr>
        <w:trPr/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</w:t>
            </w:r>
          </w:p>
        </w:tc>
      </w:tr>
      <w:tr>
        <w:trPr/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 подпрограммы «Обеспечение образовательного процесса»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278412,4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55440,1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67479,9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66554,4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66381,9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8326,1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14230,0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Исполняющий обязанности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начальника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муниципальный  район Краснодарского края</w:t>
        <w:tab/>
        <w:tab/>
        <w:tab/>
        <w:t>М.В. Куземченко</w:t>
        <w:tab/>
      </w:r>
    </w:p>
    <w:p>
      <w:pPr>
        <w:sectPr>
          <w:headerReference w:type="even" r:id="rId12"/>
          <w:headerReference w:type="default" r:id="rId13"/>
          <w:headerReference w:type="first" r:id="rId14"/>
          <w:type w:val="nextPage"/>
          <w:pgSz w:w="11906" w:h="16838"/>
          <w:pgMar w:left="1701" w:right="850" w:gutter="0" w:header="567" w:top="1134" w:footer="0" w:bottom="1134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/>
      </w:r>
    </w:p>
    <w:tbl>
      <w:tblPr>
        <w:tblW w:w="145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муниципальной подпрограммы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муниципального образования Кореновский район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«Обеспечение образовательного процесса»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муниципальной программы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2027-2030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bCs/>
          <w:kern w:val="2"/>
          <w:sz w:val="28"/>
          <w:szCs w:val="28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/>
          <w:bCs/>
          <w:kern w:val="2"/>
          <w:sz w:val="28"/>
          <w:szCs w:val="28"/>
          <w:lang w:eastAsia="en-US"/>
        </w:rPr>
        <w:t>Обеспечение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bCs/>
          <w:kern w:val="2"/>
          <w:sz w:val="28"/>
          <w:szCs w:val="28"/>
          <w:lang w:eastAsia="en-US"/>
        </w:rPr>
        <w:t>образовательного процесса</w:t>
      </w: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 муниципального образования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Кореновский район «Развитие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4884" w:type="dxa"/>
        <w:jc w:val="left"/>
        <w:tblInd w:w="-7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4"/>
        <w:gridCol w:w="6302"/>
        <w:gridCol w:w="1417"/>
        <w:gridCol w:w="1277"/>
        <w:gridCol w:w="1417"/>
        <w:gridCol w:w="1275"/>
        <w:gridCol w:w="1276"/>
        <w:gridCol w:w="1274"/>
      </w:tblGrid>
      <w:tr>
        <w:trPr>
          <w:trHeight w:val="416" w:hRule="atLeast"/>
        </w:trPr>
        <w:tc>
          <w:tcPr>
            <w:tcW w:w="6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1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52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</w:tr>
      <w:tr>
        <w:trPr>
          <w:trHeight w:val="162" w:hRule="atLeast"/>
        </w:trPr>
        <w:tc>
          <w:tcPr>
            <w:tcW w:w="6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63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 год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2028 год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2029 год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2030 год</w:t>
            </w:r>
          </w:p>
        </w:tc>
      </w:tr>
      <w:tr>
        <w:trPr/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</w:tr>
      <w:tr>
        <w:trPr/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23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«Организация образовательного процесса»</w:t>
            </w:r>
          </w:p>
        </w:tc>
      </w:tr>
      <w:tr>
        <w:trPr/>
        <w:tc>
          <w:tcPr>
            <w:tcW w:w="64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63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Доля обновленных автобусов и микроавтобусов для подвоза учащихся в общем числе автобусов и микроавтобусов, подлежащих замене в связи с</w:t>
            </w:r>
          </w:p>
          <w:p>
            <w:pPr>
              <w:pStyle w:val="Normal"/>
              <w:spacing w:lineRule="atLeast" w:line="20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окончанием срока использования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обучающихся, охваченных горячим питанием, от общей численности обучающихся общеобразовательных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1.5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</w:t>
            </w:r>
            <w:r>
              <w:rPr>
                <w:rFonts w:cs="Times New Roman"/>
                <w:sz w:val="28"/>
                <w:szCs w:val="28"/>
              </w:rPr>
              <w:t>оля инвалидов, обучающихся в образовательных организациях, в которых сформирована универсальная безбарьерная среда, позволяющая обеспечить совместное обучение детей-инвалидов и детей, не имеющих нарушений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4"/>
          <w:szCs w:val="24"/>
          <w:lang w:eastAsia="en-US"/>
        </w:rPr>
      </w:r>
      <w:r>
        <w:br w:type="page"/>
      </w:r>
    </w:p>
    <w:tbl>
      <w:tblPr>
        <w:tblW w:w="145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pageBreakBefore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муниципальной подпрограммы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муниципального образования Кореновский район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«Обеспечение образовательного процесса»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муниципальной программы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2027-2030 годы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/>
          <w:bCs/>
          <w:kern w:val="2"/>
          <w:sz w:val="28"/>
          <w:szCs w:val="28"/>
        </w:rPr>
        <w:t>Обеспечение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bCs/>
          <w:kern w:val="2"/>
          <w:sz w:val="28"/>
          <w:szCs w:val="28"/>
        </w:rPr>
        <w:t>образовательного процесса</w:t>
      </w:r>
      <w:r>
        <w:rPr>
          <w:rFonts w:cs="Times New Roman"/>
          <w:sz w:val="28"/>
          <w:szCs w:val="28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</w:r>
    </w:p>
    <w:tbl>
      <w:tblPr>
        <w:tblW w:w="14604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7"/>
        <w:gridCol w:w="1973"/>
        <w:gridCol w:w="421"/>
        <w:gridCol w:w="1273"/>
        <w:gridCol w:w="1030"/>
        <w:gridCol w:w="1135"/>
        <w:gridCol w:w="991"/>
        <w:gridCol w:w="1135"/>
        <w:gridCol w:w="1133"/>
        <w:gridCol w:w="1135"/>
        <w:gridCol w:w="1985"/>
        <w:gridCol w:w="1845"/>
      </w:tblGrid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п/п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Наименования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мероприятий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Ста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тус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Источники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финансиров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ания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Объем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финансирования,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(тыс.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руб.)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 по годам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Срок реализации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Непосредственный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результат реализации мероприятий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2027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2028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2029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2030 год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</w:t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Цель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проведение комплекса мероприятий по пожарной антитеррористической безопасности, организации подвоза учащихся</w:t>
            </w:r>
          </w:p>
        </w:tc>
      </w:tr>
      <w:tr>
        <w:trPr>
          <w:trHeight w:val="981" w:hRule="atLeast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Мероприятия по обеспечению безопасности образовательных организаций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обновленных автобусов и микроавтобусов для подвоза обучающихся в общем числе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автобусов и микроавтобусов,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подлежащих замене в связи с окончанием срока использования;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количество проведенных мероприятий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Мероприятия по пожарной безопасности в 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общеобразовательных организаций, приведенных в соответствие с нормативными требованиями по пожарной безопасности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1.1.2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Мероприятия по антитеррористической защищённости в образовательных организациях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общеобразовательных организаций, приведенных в соответствие с нормативными требованиями по антитеррористической безопасности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1.1.3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</w:t>
              <w:softHyphen/>
              <w:t>сов для муниципальных образовательных организаций)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</w:t>
            </w:r>
          </w:p>
        </w:tc>
      </w:tr>
      <w:tr>
        <w:trPr>
          <w:trHeight w:val="721" w:hRule="atLeast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405" w:leader="none"/>
              </w:tabs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Проведение ремонтных работ в 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color w:val="000000"/>
                <w:sz w:val="27"/>
                <w:szCs w:val="27"/>
                <w:shd w:fill="FFFFFF" w:val="clear"/>
                <w:lang w:eastAsia="en-US"/>
              </w:rPr>
              <w:t>Проведение капитального и текущего ремо</w:t>
            </w:r>
            <w:r>
              <w:rPr>
                <w:rFonts w:cs="Times New Roman"/>
                <w:sz w:val="27"/>
                <w:szCs w:val="27"/>
                <w:lang w:eastAsia="en-US"/>
              </w:rPr>
              <w:t>нта зданий и отдельных помещений образовательных организаций, сооружений, инженерных сетей, благоустройство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территорий (проектирование, мероприятий по подготовке к новому учебному году, осенне-зимнему периоду и иные мероприятия)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образовательных организаций, в которых про ведены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ремонтные работы зданий и отдельных помещений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2.1.2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предоставления 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</w:t>
              <w:softHyphen/>
              <w:t>ных образовательных организациях, расположенных в сельской и местности, условий для занятий физической культуры и спортом (капитальный ремонт спортивных залов муниципальных общеобразовательных организаций, помещений при них, других помещений, расположенных в сельской местности)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2.1.3</w:t>
            </w:r>
          </w:p>
        </w:tc>
        <w:tc>
          <w:tcPr>
            <w:tcW w:w="1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color w:val="000000"/>
                <w:sz w:val="27"/>
                <w:szCs w:val="27"/>
                <w:lang w:eastAsia="en-US"/>
              </w:rPr>
              <w:t>Организация предоставления общедоступного и бесплатного начального общего, основного общего, среднего общего образования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color w:val="000000"/>
                <w:sz w:val="27"/>
                <w:szCs w:val="27"/>
                <w:lang w:eastAsia="en-US"/>
              </w:rPr>
              <w:t>по основным общеобразовательным программам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в муниципаль</w:t>
              <w:softHyphen/>
              <w:t>ных об</w:t>
            </w:r>
            <w:r>
              <w:rPr>
                <w:rFonts w:cs="Times New Roman"/>
                <w:color w:val="000000"/>
                <w:sz w:val="27"/>
                <w:szCs w:val="27"/>
                <w:lang w:eastAsia="en-US"/>
              </w:rPr>
              <w:t>разовательных организациях, капитального ремонта спортивных залов муниципальных общеобразовательных организаций, помещений при них, других помещений физкультурно-спортивного назначения физкультурно-оздоровительных комплексов)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2.2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Создание условий для укрепления здоровья детей за счёт обеспечения их горячим питанием (организация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бесплатного питания обучающихся по образовательным программам начального общего образования, учащихся с ограниченными возможностями здоровья, частичная компенсация стоимости питания обучающихся по образовательным программам основного и среднего общего образования из расчёта 5 рублей в день на одного учащегося, обеспечение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учащихся из 15 рублей в день на одного обучающегося из категории малообеспеченных семей и молоком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обучающихся, охваченных горячим питанием, от общей численности обучающихся общеобразовательных учреждений</w:t>
            </w:r>
          </w:p>
        </w:tc>
        <w:tc>
          <w:tcPr>
            <w:tcW w:w="1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2.3</w:t>
            </w:r>
          </w:p>
        </w:tc>
        <w:tc>
          <w:tcPr>
            <w:tcW w:w="1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Предоставление субвенций бюджетам муниципальных районов (городских округов) Краснодарского края на обеспечение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обучающихся, охваченных горячим питанием, от общей численности обучающихся общеобразовательных учреждений</w:t>
            </w:r>
          </w:p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2.4</w:t>
            </w:r>
          </w:p>
        </w:tc>
        <w:tc>
          <w:tcPr>
            <w:tcW w:w="1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2.5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предоставления общедо</w:t>
              <w:softHyphen/>
              <w:t>ступного и бесплатного дошкольного, начального общего,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основного общего, среднего общего образования по основным общеобразовательным</w:t>
            </w:r>
          </w:p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программам в рамках реализации мероприятия регионального проекта Краснодарского края «Современная школа» (обновление материально-технической базы для формирования у обучающихся современных навыков по предметной области «Технология» и других предметных областей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образовательных организаций, в которых проведены ремонтные работы зданий и отдельных помещений, обновления материально технической базы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2.6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предоставления общедо</w:t>
              <w:softHyphen/>
              <w:t>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расположенных</w:t>
            </w:r>
          </w:p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сельской местности и малых городах (создание (обновление) материально-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технической базы для</w:t>
            </w:r>
          </w:p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образовательных организаций, в которых проведены ремонтные работы зданий и отдельных помещений, обновления материально-технической базы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2.7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целях приобретения движимого имущества для обеспечения функционирования вновь созданных и (или) создаваемых мест в муниципальных 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2.8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образовательных организаций, в которых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проведены ремонтные работы зданий и отдельных помещений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2.9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Предоставление грантов в форме субсидий некоммерческих организациям, не являющимся казенными учреждениями, для внедрение целевой модели цифровой образовательной среды в образовательных организациях в рамках регионального проекта «Цифровая образовательная среда»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Количество общеобразовательных организаций, в которых обновлена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материально-техническая база для внедрения целевой модели цифровой образовательной среды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2.10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«Финансовое обеспечение непредвиденных расходов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 в муниципальных образовательных организациях, созданию условий для осуществления присмотра и</w:t>
            </w:r>
          </w:p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ухода за детьми, содержания детей в муниципальных образовательных организациях на софинансирование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воздуха, предназначенным для работы в присутствии людей»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образовательных учреждений, в которых созданы безопасные условия для образовательного</w:t>
            </w:r>
          </w:p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процесса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бесплатного горячего питания обучающихся, получающих начальное общее образование в муниципаль</w:t>
              <w:softHyphen/>
              <w:t>ных 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177532,6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88881,5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88651,1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обучающихся, охваченных горячим питанием, от общей численности обучающихся общеобразовательных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учреждений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37494,9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18771,8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18723,1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132936,3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66554,4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66381,9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7101,4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3555,3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3546,1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2.12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Количество введенных мест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2.13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2.14</w:t>
            </w:r>
          </w:p>
        </w:tc>
        <w:tc>
          <w:tcPr>
            <w:tcW w:w="1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Участие в осуществлении мероприятий по предупреждению детского дорожно-транспортного травматизма на территории муниципальных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образований Красно</w:t>
              <w:softHyphen/>
              <w:t>дарского края в рамках реализации мероприятий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образовательных учреждений, в которых созданы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безопасные условия для образовательного процесса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2.15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Осуществление ежемесячной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компенсационной выплаты на питание обучающимся с ограниченными возможностями здоровья, для которых общеобразовательными организациями Кореновского района организовано обучение на дому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обучающихся,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получившие компенсационную выплату на питание обучающимся с ограниченными возможностями здоровья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2.16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Создание условий для укрепления здоровья детей за счёт обеспечения их горячим питанием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обучающихся, охваченных горячим питанием, от общей численности обучающихся общеобразовательных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учреждений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2.17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преставления общедоступного и бесплатного до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рамках регионального проекта «Модернизация школьных систем образования» (капитальный ремонт и оснащение зданий муниципальных общеобразовательных организаций средствами обучения и воспитания, не требующих предварительной сборки, установки и закрепления на фундаментах или опорах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2.18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44156,0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13630,7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30525,3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обучающихся с ограниченными возможностями здоровья, охваченных бесплатным питанием, от общей численности обучающихся общеобразовательных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учреждений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28701,3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8859,9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19841,4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15454,7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4770,8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10683,9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2.19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3013,1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1478,8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1534,3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 xml:space="preserve">Доля обучающихся </w:t>
            </w:r>
            <w:r>
              <w:rPr>
                <w:rFonts w:cs="Times New Roman"/>
                <w:sz w:val="27"/>
                <w:szCs w:val="27"/>
                <w:lang w:eastAsia="en-US"/>
              </w:rPr>
              <w:t>детей-инвалидов (инвалидов), не являющихся обучающимися с ограниченными возможностями здоровья</w:t>
            </w:r>
            <w:r>
              <w:rPr>
                <w:rFonts w:cs="Times New Roman"/>
                <w:sz w:val="27"/>
                <w:szCs w:val="27"/>
              </w:rPr>
              <w:t>, охваченных горячим питанием, от общей численности обучающихся общеобразовательных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учреждений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3013,1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1478,8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1534,3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2.20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Иные межбюджетные трансферты, источником финансового обеспечения которого являются бюджетные ассигнования резервного фонда администрации Краснодарского края, в целях финансового обеспечения расходных обязательств, связанных с участием в предупреждении и ликвидации последствий чрезвычайных ситуаций, на проведение ремонтных работ в муниципальном автономном некоммерческом общеобразовательном учреждении средней общеобразовательной школе №20 имени Е.А. Красильникова муниципального образования Кореновский район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Количество муниципальных общеобразовательных организаций, в которых завершены ремонтные работы – 1 единица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2.21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Субвенция на осуществление отдельных государственных полномочий по обеспечению одноразовым бесплатным питанием, учащихся из многодетных семей в муниципальных 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53714,7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26333,6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27381,1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учащихся, охваченных одноразовым питанием, от общей численности учащихся общеобразовательных учреждений</w:t>
            </w:r>
          </w:p>
          <w:p>
            <w:pPr>
              <w:pStyle w:val="Normal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Управление образования администрации муниципального образования Кореновский район </w:t>
            </w:r>
          </w:p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53714,7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26333,6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27381,1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</w:tbl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Исполняющий рбязанности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начальника управления образования</w:t>
        <w:tab/>
        <w:tab/>
        <w:tab/>
        <w:tab/>
        <w:tab/>
        <w:tab/>
        <w:tab/>
        <w:tab/>
        <w:tab/>
        <w:tab/>
        <w:tab/>
        <w:tab/>
        <w:t xml:space="preserve">              администрации муниципального 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муниципальный район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/>
          <w:sz w:val="28"/>
          <w:szCs w:val="28"/>
          <w:lang w:eastAsia="en-US"/>
        </w:rPr>
        <w:t>Краснодарского края                                                                                                                                 М.В. Куземченко</w:t>
      </w:r>
    </w:p>
    <w:p>
      <w:pPr>
        <w:sectPr>
          <w:headerReference w:type="even" r:id="rId15"/>
          <w:headerReference w:type="default" r:id="rId16"/>
          <w:headerReference w:type="first" r:id="rId17"/>
          <w:type w:val="nextPage"/>
          <w:pgSz w:orient="landscape" w:w="16838" w:h="11906"/>
          <w:pgMar w:left="1701" w:right="850" w:gutter="0" w:header="708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tbl>
      <w:tblPr>
        <w:tblW w:w="92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4"/>
        <w:gridCol w:w="3969"/>
      </w:tblGrid>
      <w:tr>
        <w:trPr/>
        <w:tc>
          <w:tcPr>
            <w:tcW w:w="524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3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Кореновский район 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«Развитие образования» 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2027-2030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Style w:val="30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0"/>
        <w:gridCol w:w="5664"/>
      </w:tblGrid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Участники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район;</w:t>
            </w:r>
          </w:p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Цель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Задачи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меры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социальную поддержку детям, оставшимся без попечения родителей и опекунам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Перечень целевых показателей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- число выпускников общеобразовательных учреждений, направленных на обучение на педагогические специальности по целевому приему;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компенсация расхо</w:t>
              <w:softHyphen/>
              <w:t>дов на оплату жилых помещений, отоп</w:t>
              <w:softHyphen/>
              <w:t>ления и освещения педагогическим ра</w:t>
              <w:softHyphen/>
              <w:t>ботникам муниципальных образовательных учреждений;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осуществление вы</w:t>
              <w:softHyphen/>
              <w:t>платы компенсации части родительской платы родителям воспи</w:t>
              <w:softHyphen/>
              <w:t>танников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Этапы и сроки реализации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2027-2030 годы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Объемы бюджетных ассигнований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общий объем – 133 998,8 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федерального бюджета – 0,00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краевого бюджета — 133 998,8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66 333,7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67 665,1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бюджета муниципального образования Кореновский район – 0,00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внебюджетных источников –         0,00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Контроль за выполнением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>Вопрос обеспечения системы образования муниципального образования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ru-RU"/>
        </w:rPr>
        <w:t>Кореновский район педагогическими кадрами является одним из приоритетных для муниципального образования Кореновский район.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ab/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муниципального образования Кореновский район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Результаты опросов работодателей свидетельствуют о сохраняющемся дефиците квалифицированных сотрудников, владеющих современными технологиями. В условиях, когда профессиональные знания и навыки устаревают за 3 – 5 лет, особого внимания требует развитие системы непрерывного профессионального образования взрослого населения.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Приоритетом развития системы профессионального образования в муниципальном образовании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края.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Решению проблемы массовой подготовки квалифицированных рабочих, специалистов для рынка труда способствует подготовка кадров в ресурсных центрах, оснащенных современным оборудованием и новейшими технологиями обучения, внедрение образовательных программ, направленных на получение прикладных квалификаций; создание центров сертификации квалификаций.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В системе образования муниципального образования Кореновский район увеличивается возрастной и гендерный дисбаланс в общем образовании: доля учителей пенсионного возраста составляет 30 процентов, доля педагогов-мужчин – чуть более 15 процентов. Медленно обновляются педагогические коллективы. Доля учителей со стажем работы до 5 лет составляет 15 процентов.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Программно-целевой подход позволит последовательно осуществить меры по улучшению качества предоставляемых услуг в области образования, обеспечить потребности образовательных учреждений в педагогических кадрах, увеличить долю молодых учителей в педагогических коллективах.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Программа рассчитана на реализацию в течение 4 лет, что позволит обеспечить системность выполнения мероприятий Программы, создать условия для накопления положительного опыта и, в конечном итоге, достижения наибольшего положительного социального эффекта.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2</w:t>
      </w:r>
      <w:r>
        <w:rPr>
          <w:rFonts w:eastAsia="Times New Roman" w:cs="Times New Roman"/>
          <w:sz w:val="28"/>
          <w:szCs w:val="28"/>
          <w:lang w:eastAsia="en-US"/>
        </w:rPr>
        <w:t xml:space="preserve">.1. Основная цель подпрограммы – </w:t>
      </w:r>
      <w:r>
        <w:rPr>
          <w:rFonts w:eastAsia="Times New Roman" w:cs="Times New Roman"/>
          <w:sz w:val="28"/>
          <w:szCs w:val="28"/>
        </w:rPr>
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2.2.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оказать социальную поддержку детям, оставшимся без попечения родителей и опекунам.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 Сроки реализации подпрограммы: 2027 – 2030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связаны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 приводится в табличной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форме в соответствии с приложением № 2.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640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1"/>
        <w:gridCol w:w="1430"/>
        <w:gridCol w:w="1843"/>
        <w:gridCol w:w="1134"/>
        <w:gridCol w:w="1133"/>
        <w:gridCol w:w="1135"/>
        <w:gridCol w:w="1133"/>
      </w:tblGrid>
      <w:tr>
        <w:trPr/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</w:t>
            </w:r>
          </w:p>
        </w:tc>
      </w:tr>
      <w:tr>
        <w:trPr/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 подпрограммы «Меры социальной поддержки»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133998,8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66333,7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67665,1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</w:tbl>
    <w:p>
      <w:pPr>
        <w:pStyle w:val="Normal"/>
        <w:spacing w:lineRule="atLeast" w:line="20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tLeast" w:line="20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>
      <w:pPr>
        <w:pStyle w:val="Normal"/>
        <w:spacing w:lineRule="atLeast" w:line="20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   эффективности   реализации     подпрограммы    производится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Исполняющий обязаноости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начальника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муниципальный район</w:t>
        <w:tab/>
      </w:r>
    </w:p>
    <w:p>
      <w:pPr>
        <w:sectPr>
          <w:headerReference w:type="even" r:id="rId18"/>
          <w:headerReference w:type="default" r:id="rId19"/>
          <w:headerReference w:type="first" r:id="rId20"/>
          <w:type w:val="nextPage"/>
          <w:pgSz w:w="11906" w:h="16838"/>
          <w:pgMar w:left="1701" w:right="850" w:gutter="0" w:header="567" w:top="1134" w:footer="0" w:bottom="1134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Краснодарского края</w:t>
        <w:tab/>
        <w:tab/>
        <w:tab/>
        <w:tab/>
        <w:tab/>
        <w:tab/>
        <w:tab/>
        <w:t>М.В. Куземченко</w:t>
        <w:tab/>
        <w:tab/>
        <w:tab/>
        <w:tab/>
        <w:t xml:space="preserve"> </w:t>
      </w:r>
    </w:p>
    <w:tbl>
      <w:tblPr>
        <w:tblW w:w="145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муниципальной подпрограммы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муниципального образования Кореновский район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«Меры социальной поддержки»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муниципальной программы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2027-2030 годы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8"/>
          <w:szCs w:val="24"/>
          <w:lang w:eastAsia="en-US"/>
        </w:rPr>
      </w:pPr>
      <w:r>
        <w:rPr>
          <w:rFonts w:eastAsia="Andale Sans UI" w:cs="Times New Roman"/>
          <w:kern w:val="2"/>
          <w:sz w:val="28"/>
          <w:szCs w:val="24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8"/>
          <w:szCs w:val="28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4884" w:type="dxa"/>
        <w:jc w:val="left"/>
        <w:tblInd w:w="-7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4"/>
        <w:gridCol w:w="6302"/>
        <w:gridCol w:w="1417"/>
        <w:gridCol w:w="1277"/>
        <w:gridCol w:w="1417"/>
        <w:gridCol w:w="1275"/>
        <w:gridCol w:w="1276"/>
        <w:gridCol w:w="1274"/>
      </w:tblGrid>
      <w:tr>
        <w:trPr>
          <w:trHeight w:val="416" w:hRule="atLeast"/>
        </w:trPr>
        <w:tc>
          <w:tcPr>
            <w:tcW w:w="6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1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52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</w:tr>
      <w:tr>
        <w:trPr>
          <w:trHeight w:val="162" w:hRule="atLeast"/>
        </w:trPr>
        <w:tc>
          <w:tcPr>
            <w:tcW w:w="6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63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 год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2028 год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2029 год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2030 год</w:t>
            </w:r>
          </w:p>
        </w:tc>
      </w:tr>
      <w:tr>
        <w:trPr/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</w:tr>
      <w:tr>
        <w:trPr/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23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cs="Times New Roman"/>
                <w:sz w:val="28"/>
                <w:szCs w:val="28"/>
                <w:lang w:eastAsia="en-US"/>
              </w:rPr>
              <w:t>Меры социальной поддержки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</w:tc>
      </w:tr>
      <w:tr>
        <w:trPr/>
        <w:tc>
          <w:tcPr>
            <w:tcW w:w="64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человек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расхо</w:t>
              <w:softHyphen/>
              <w:t>дов на оплату жилых помещений, отоп</w:t>
              <w:softHyphen/>
              <w:t>ления и освещения педагогическим ра</w:t>
              <w:softHyphen/>
              <w:t>ботникам муниципальных 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вы</w:t>
              <w:softHyphen/>
              <w:t xml:space="preserve">платы компенсации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lang w:eastAsia="en-US"/>
        </w:rPr>
      </w:r>
      <w:r>
        <w:br w:type="page"/>
      </w:r>
    </w:p>
    <w:tbl>
      <w:tblPr>
        <w:tblW w:w="145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pageBreakBefore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муниципальной подпрограммы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муниципального образования Кореновский район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«Меры социальной поддержки»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муниципальной программы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2027-2030 годы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2027-2030 годы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6"/>
        </w:rPr>
      </w:pPr>
      <w:r>
        <w:rPr>
          <w:rFonts w:cs="Times New Roman"/>
          <w:sz w:val="28"/>
          <w:szCs w:val="26"/>
        </w:rPr>
      </w:r>
    </w:p>
    <w:tbl>
      <w:tblPr>
        <w:tblW w:w="14604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7"/>
        <w:gridCol w:w="1973"/>
        <w:gridCol w:w="421"/>
        <w:gridCol w:w="1273"/>
        <w:gridCol w:w="1030"/>
        <w:gridCol w:w="1135"/>
        <w:gridCol w:w="1133"/>
        <w:gridCol w:w="1135"/>
        <w:gridCol w:w="1133"/>
        <w:gridCol w:w="993"/>
        <w:gridCol w:w="1985"/>
        <w:gridCol w:w="1845"/>
      </w:tblGrid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Наименования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Ста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тус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ания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Срок реализации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Непосредственный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результат реализации мероприятий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0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2027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2028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2029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2030 год</w:t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</w:t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Цель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оказать меры социальной поддержки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целевому приему</w:t>
            </w:r>
          </w:p>
        </w:tc>
      </w:tr>
      <w:tr>
        <w:trPr>
          <w:trHeight w:val="981" w:hRule="atLeast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Выплата стипендий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целевому приему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Компенсационные выплаты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133998,8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66333,7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67665,1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 xml:space="preserve">1,2,3,4 кв. 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133998,8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66333,7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67665,1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 xml:space="preserve">1,2,3,4 кв. 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>
          <w:trHeight w:val="279" w:hRule="atLeast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Предоставление субвенций бюджетам муниципальных районов (городских округов) Краснодарского края на осуществление органам местного самоуправления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8853,9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4340,2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4513,7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 xml:space="preserve">1,2,3,4 кв. 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8853,9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4340,2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4513,7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 xml:space="preserve">1,2,3,4 кв. 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2.1.2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Компенсация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15941,6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7970,8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7970,8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 xml:space="preserve">1,2,3,4 кв. 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15941,6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7970,8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7970,8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 xml:space="preserve">1,2,3,4 кв. 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>
          <w:trHeight w:val="721" w:hRule="atLeast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2.1.3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405" w:leader="none"/>
              </w:tabs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Стимулирование педагогических работников и образовательных организаций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2.1.4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Осуществление отдельных государственных полномочий по предоставлению ежемесячных денежных выплат на содержание детей-сирот и детей, оставшихся без попечения родителей, находящихся под опекой (попечительством) или переданным на воспитание в приемные семьи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59044,1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28943,1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30101,0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 xml:space="preserve">1,2,3,4 кв. 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59044,1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28943,1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30101,0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 xml:space="preserve">1,2,3,4 кв. 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2.1.5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Осуществление отдельных государственных полномочий по обеспечению выплаты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49981,2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24990,6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24990,6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 xml:space="preserve">1,2,3,4 кв. 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49981,2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24990,6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24990,6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 xml:space="preserve">1,2,3,4 кв. 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2.1.6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Осуществление отдельных государственных полномочий по предоставлению ежемесячных денежных выплат на содержание детей-сирот, детей, оставшихся без попечения родителей, переданных на патронатное воспитание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 xml:space="preserve">1,2,3,4 кв. 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 xml:space="preserve">1,2,3,4 кв. 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2.1.7</w:t>
            </w:r>
          </w:p>
        </w:tc>
        <w:tc>
          <w:tcPr>
            <w:tcW w:w="1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Осуществление отдельных государственных полномочий по обеспечению выплаты ежемесячного вознаграждения патронатным воспитателям за оказание услуг по осуществлению патронатного воспитания, социального патроната и постинтернатного сопровождения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 xml:space="preserve">1,2,3,4 кв. 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 xml:space="preserve">1,2,3,4 кв. 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2.1.8</w:t>
            </w:r>
          </w:p>
        </w:tc>
        <w:tc>
          <w:tcPr>
            <w:tcW w:w="1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патронатное воспитание, к месту лечения и обратно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178,0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89,0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89,0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 xml:space="preserve">1,2,3,4 кв. 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178,0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89,0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89,0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 xml:space="preserve">1,2,3,4 кв. 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2.1.9</w:t>
            </w:r>
          </w:p>
        </w:tc>
        <w:tc>
          <w:tcPr>
            <w:tcW w:w="1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Предоставление субвенций местным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shd w:fill="FFFFFF" w:val="clear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бюджетам в целях финансового обеспечения расходных обязательств муниципальных образований Краснодарского края, возникающих при выполнении отдельных государственных полномочий по предоставлению социальной поддержки отдельным категориям работников муниципальных физ</w:t>
            </w: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«Образование» и «Физическая культура и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спорт»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улучшение качества услуг, предоставляемых муниципальными учреждениями образования муниципального образования Кореновский район за счет притока квалифицированных кадров</w:t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FFFFFF" w:val="clear"/>
                <w:lang w:eastAsia="en-US"/>
              </w:rPr>
              <w:t>Предоставление 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FFFFFF" w:val="clear"/>
                <w:lang w:eastAsia="en-US"/>
              </w:rPr>
              <w:t>Развитие и сохранение кадрового потенциала учреждений образования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shd w:fill="FFFFFF" w:val="clear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Приобретение жилья для педагогических работников муниципальных образовательных учреждений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fill="FFFFFF" w:val="clear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FFFFFF" w:val="clear"/>
                <w:lang w:eastAsia="en-US"/>
              </w:rPr>
              <w:t>Развитие и сохранение кадрового потенциала учреждений образования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shd w:fill="FFFFFF" w:val="clear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contextualSpacing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Исполняющий обязаннсоти</w:t>
      </w:r>
    </w:p>
    <w:p>
      <w:pPr>
        <w:pStyle w:val="Normal"/>
        <w:spacing w:lineRule="auto" w:line="240" w:before="0" w:after="0"/>
        <w:contextualSpacing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начальника управления образования</w:t>
      </w:r>
    </w:p>
    <w:p>
      <w:pPr>
        <w:pStyle w:val="Normal"/>
        <w:spacing w:lineRule="auto" w:line="240" w:before="0" w:after="0"/>
        <w:contextualSpacing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pStyle w:val="Normal"/>
        <w:suppressAutoHyphens w:val="false"/>
        <w:spacing w:lineRule="auto" w:line="240" w:before="0" w:after="160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муниципальный район</w:t>
      </w:r>
    </w:p>
    <w:p>
      <w:pPr>
        <w:pStyle w:val="Normal"/>
        <w:suppressAutoHyphens w:val="false"/>
        <w:spacing w:lineRule="auto" w:line="240" w:before="0" w:after="160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Краснодарского края</w:t>
      </w:r>
    </w:p>
    <w:p>
      <w:pPr>
        <w:pStyle w:val="Normal"/>
        <w:suppressAutoHyphens w:val="false"/>
        <w:spacing w:lineRule="auto" w:line="259" w:before="0" w:after="16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ab/>
        <w:tab/>
        <w:t xml:space="preserve">                                                                                                        </w:t>
        <w:tab/>
        <w:tab/>
        <w:tab/>
        <w:tab/>
        <w:t>М.В. Куземченко</w:t>
      </w:r>
    </w:p>
    <w:p>
      <w:pPr>
        <w:sectPr>
          <w:headerReference w:type="even" r:id="rId21"/>
          <w:headerReference w:type="default" r:id="rId22"/>
          <w:headerReference w:type="first" r:id="rId23"/>
          <w:type w:val="nextPage"/>
          <w:pgSz w:orient="landscape" w:w="16838" w:h="11906"/>
          <w:pgMar w:left="1701" w:right="850" w:gutter="0" w:header="708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tbl>
      <w:tblPr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5"/>
        <w:gridCol w:w="3827"/>
      </w:tblGrid>
      <w:tr>
        <w:trPr/>
        <w:tc>
          <w:tcPr>
            <w:tcW w:w="566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4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«Развитие образования» 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2027-2030 годы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Style w:val="4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0"/>
        <w:gridCol w:w="5664"/>
      </w:tblGrid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Участники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район;</w:t>
            </w:r>
          </w:p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муниципальное казенное учреждение «Информационно-методический центр системы образования муниципального образования Кореновский район»;</w:t>
            </w:r>
          </w:p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муниципальное казенное учреждение «Централизованная бухгалтерия учреждений образования и культуры муниципального образования Кореновский район»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Цели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повышение качества и расширение спектра муниципальных услуг в сфере образования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Задачи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обеспечить высокое качество управления процессами развития образования на муниципальном уровне, повышение социального статуса и профессионализма педагогических работников;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культурных поездок, походов обучающихся образовательных организаций;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проведенных массовых мероприятий.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Перечень целевых показателей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доля выполнения муниципальных услуг в сфере образования;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количество культурных поездок, походов учащихся образовательных организаций;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количество проведенных массовых мероприятий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Этапы и сроки реализации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2027-2030 годы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Объемы бюджетных ассигнований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общий объем – 118 137,2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федерального бюджета – 0,00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—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краевого бюджета — 41 254,2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19 953,9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21 300,3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—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бюджета муниципального образования Кореновский район — 76 883,0 тысяч рублей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38 441,5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38 441,5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—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внебюджетных источников –         0,00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— 0,00 тысяч рублей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Контроль за выполнением подпрограммы</w:t>
              <w:tab/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Повышение качества и эффективности предоставления государственных и муниципальных услуг является одним из поручений Президента Российской Федерации от 7 мая 2018 г. № 204 "О национальных целях и стратегических задачах развития Российской Федерации на период до 2024 года", от 21 июля 2020 г. № 474 "О национальных целях развития Российской Федерации на период до 2030 года".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Целевым ориентиром преобразований, проводимых Правительством Российской Федерации, является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запросов и потребностей людей.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соответствии с Федеральным Законом от 27 июля 2010 года № 210-ФЗ «Об организации предоставления государственных (муниципальных) услуг» в ходе административной реформы в муниципальном образовании Кореновский район сложилась система муниципальных заданий на оказание муниципальных услуг в сфере образования. Всем муниципальным образовательным организациям доводятся муниципальные задания, обеспечивающие оказание качественных услуг. Вместе с тем, система муниципальных заданий требует совершенствования, усиления связи качества образовательных услуг и их финансового обеспечения.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2</w:t>
      </w:r>
      <w:r>
        <w:rPr>
          <w:rFonts w:eastAsia="Times New Roman" w:cs="Times New Roman"/>
          <w:sz w:val="28"/>
          <w:szCs w:val="28"/>
          <w:lang w:eastAsia="en-US"/>
        </w:rPr>
        <w:t xml:space="preserve">.1. Основная цель подпрограммы – </w:t>
      </w:r>
      <w:r>
        <w:rPr>
          <w:rFonts w:eastAsia="Times New Roman" w:cs="Times New Roman"/>
          <w:sz w:val="28"/>
          <w:szCs w:val="28"/>
        </w:rPr>
        <w:t>повышения качества и расширение спектра муниципальных услуг в сфере образования.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2.2.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kern w:val="2"/>
          <w:sz w:val="28"/>
          <w:szCs w:val="28"/>
          <w:lang w:eastAsia="ru-RU"/>
        </w:rPr>
        <w:t>обеспечить высокое качество управления процессами развития образования на муниципальном уровне, повысить социальный статус и профессионализм педагогических работников;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kern w:val="2"/>
          <w:sz w:val="28"/>
          <w:szCs w:val="28"/>
        </w:rPr>
        <w:t>увеличить количество культурных поездок, походов обучающихся образовательных организаций;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kern w:val="2"/>
          <w:sz w:val="28"/>
          <w:szCs w:val="28"/>
        </w:rPr>
        <w:t>увеличить количество проведенных массовых мероприятий.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 Сроки реализации подпрограммы: 2027 – 2030 годы.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7"/>
          <w:szCs w:val="27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 приводится в табличной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форме в соответствии с приложением № 2.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640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1"/>
        <w:gridCol w:w="1430"/>
        <w:gridCol w:w="1843"/>
        <w:gridCol w:w="1134"/>
        <w:gridCol w:w="1133"/>
        <w:gridCol w:w="1135"/>
        <w:gridCol w:w="1133"/>
      </w:tblGrid>
      <w:tr>
        <w:trPr/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</w:t>
            </w:r>
          </w:p>
        </w:tc>
      </w:tr>
      <w:tr>
        <w:trPr/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 подпрограммы «Обеспечение реализации муниципальной программы и прочие мероприятия в</w:t>
            </w:r>
            <w:r>
              <w:rPr>
                <w:rFonts w:cs="Times New Roman"/>
                <w:lang w:eastAsia="en-US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области образования»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118137,2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19953,9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21300,3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38441,5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38441,5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</w:tbl>
    <w:p>
      <w:pPr>
        <w:pStyle w:val="Normal"/>
        <w:spacing w:lineRule="atLeast" w:line="20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tLeast" w:line="20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Исполнителями    мероприятий    Подпрограммы   являются   о   казенные</w:t>
      </w:r>
      <w:r>
        <w:rPr>
          <w:rFonts w:cs="Times New Roman"/>
          <w:lang w:eastAsia="en-US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Исполняющий обязанности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начальника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образования Кореновский муниципальный 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район</w:t>
        <w:tab/>
        <w:t xml:space="preserve"> Краснодарского края</w:t>
        <w:tab/>
        <w:tab/>
        <w:tab/>
        <w:tab/>
        <w:tab/>
        <w:tab/>
        <w:t>М.В. Куземченко</w:t>
      </w:r>
    </w:p>
    <w:p>
      <w:pPr>
        <w:sectPr>
          <w:headerReference w:type="even" r:id="rId24"/>
          <w:headerReference w:type="default" r:id="rId25"/>
          <w:headerReference w:type="first" r:id="rId26"/>
          <w:type w:val="nextPage"/>
          <w:pgSz w:w="11906" w:h="16838"/>
          <w:pgMar w:left="1701" w:right="850" w:gutter="0" w:header="567" w:top="1134" w:footer="0" w:bottom="1134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43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6"/>
        <w:gridCol w:w="6100"/>
      </w:tblGrid>
      <w:tr>
        <w:trPr/>
        <w:tc>
          <w:tcPr>
            <w:tcW w:w="821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610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к паспорту муниципальной подпрограммы 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 «Развитие образования» на 2027-2030 годы</w:t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right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 xml:space="preserve"> </w:t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 «Развитие образования» на 2027-2030 годы</w:t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4"/>
          <w:szCs w:val="24"/>
          <w:lang w:eastAsia="en-US"/>
        </w:rPr>
      </w:pPr>
      <w:r>
        <w:rPr>
          <w:rFonts w:eastAsia="Andale Sans UI" w:cs="Times New Roman"/>
          <w:kern w:val="2"/>
          <w:sz w:val="24"/>
          <w:szCs w:val="24"/>
          <w:lang w:eastAsia="en-US"/>
        </w:rPr>
      </w:r>
    </w:p>
    <w:tbl>
      <w:tblPr>
        <w:tblW w:w="15451" w:type="dxa"/>
        <w:jc w:val="left"/>
        <w:tblInd w:w="-7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40"/>
        <w:gridCol w:w="502"/>
        <w:gridCol w:w="6298"/>
        <w:gridCol w:w="1418"/>
        <w:gridCol w:w="992"/>
        <w:gridCol w:w="285"/>
        <w:gridCol w:w="1417"/>
        <w:gridCol w:w="1276"/>
        <w:gridCol w:w="1276"/>
        <w:gridCol w:w="1275"/>
        <w:gridCol w:w="570"/>
      </w:tblGrid>
      <w:tr>
        <w:trPr>
          <w:trHeight w:val="416" w:hRule="atLeast"/>
        </w:trPr>
        <w:tc>
          <w:tcPr>
            <w:tcW w:w="6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2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52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57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62" w:hRule="atLeast"/>
        </w:trPr>
        <w:tc>
          <w:tcPr>
            <w:tcW w:w="642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629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 год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2028 год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2029 год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2030 год</w:t>
            </w:r>
          </w:p>
        </w:tc>
        <w:tc>
          <w:tcPr>
            <w:tcW w:w="57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64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9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7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64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2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cs="Times New Roman"/>
                <w:sz w:val="28"/>
                <w:szCs w:val="28"/>
                <w:lang w:eastAsia="en-US"/>
              </w:rPr>
              <w:t>Меры социальной поддержки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57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642" w:type="dxa"/>
            <w:gridSpan w:val="2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629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выполнения муниципальных услуг в сфере образования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gridSpan w:val="2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57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629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культурных поездок, походов учащихся 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57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629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проведенных массовых мероприятий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57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218" w:type="dxa"/>
            <w:gridSpan w:val="3"/>
            <w:tcBorders/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992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6099" w:type="dxa"/>
            <w:gridSpan w:val="6"/>
            <w:tcBorders/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паспорту муниципальной подпрограммы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 «Развитие образования» на 2027-2030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cs="Times New Roman"/>
          <w:sz w:val="28"/>
          <w:szCs w:val="28"/>
        </w:rPr>
        <w:t>Обеспечение реализации муниципальной программы и прочие мероприятия в области образования</w:t>
      </w:r>
      <w:r>
        <w:rPr>
          <w:rFonts w:cs="Times New Roman"/>
          <w:sz w:val="28"/>
          <w:szCs w:val="28"/>
          <w:lang w:eastAsia="en-US"/>
        </w:rPr>
        <w:t>» муниципальной программы муниципального образования Кореновский район «Развитие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4604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7"/>
        <w:gridCol w:w="1973"/>
        <w:gridCol w:w="421"/>
        <w:gridCol w:w="1273"/>
        <w:gridCol w:w="1030"/>
        <w:gridCol w:w="993"/>
        <w:gridCol w:w="1133"/>
        <w:gridCol w:w="1135"/>
        <w:gridCol w:w="1133"/>
        <w:gridCol w:w="1135"/>
        <w:gridCol w:w="1985"/>
        <w:gridCol w:w="1845"/>
      </w:tblGrid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п/п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Наименования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мероприятий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Ста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тус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Источники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финансиров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ания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Объем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финансирования,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(тыс.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руб.)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 по годам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Срок реализации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Непосредственный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результат реализации мероприятий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2027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2028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2029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2030 год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</w:t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Цель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повышение качества и расширение спектра муниципальных услуг в сфере образования</w:t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</w:t>
            </w:r>
          </w:p>
        </w:tc>
      </w:tr>
      <w:tr>
        <w:trPr>
          <w:trHeight w:val="981" w:hRule="atLeast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выполнения муниципальных услуг в сфере образования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118137,2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58395,4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59741,8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ru-RU"/>
              </w:rPr>
              <w:t>Доля выполнения муниципальных услуг в сфере образования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41254,2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19953,9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21300,3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76883,0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38441,5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38441,5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Финансовое обеспечение руководства и управления в сфере образования «Центральный аппарат»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17505,0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8752,5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8752,5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cs="Times New Roman"/>
                <w:sz w:val="27"/>
                <w:szCs w:val="27"/>
                <w:lang w:eastAsia="en-US"/>
              </w:rPr>
              <w:t>ния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17505,0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8752,5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8752,5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1.1.2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Финансовое обеспечение деятельности казенных организаций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100632,2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496</w:t>
            </w:r>
            <w:bookmarkStart w:id="2" w:name="_GoBack"/>
            <w:bookmarkEnd w:id="2"/>
            <w:r>
              <w:rPr>
                <w:rFonts w:cs="Times New Roman"/>
                <w:sz w:val="27"/>
                <w:szCs w:val="27"/>
                <w:lang w:eastAsia="en-US"/>
              </w:rPr>
              <w:t>42,9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50989,3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color w:val="000000"/>
                <w:sz w:val="27"/>
                <w:szCs w:val="27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cs="Times New Roman"/>
                <w:sz w:val="27"/>
                <w:szCs w:val="27"/>
                <w:lang w:eastAsia="en-US"/>
              </w:rPr>
              <w:t>ния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41254,2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19953,9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21300,3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59378,0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29689,0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29689,0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1.1.3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color w:val="000000"/>
                <w:sz w:val="27"/>
                <w:szCs w:val="27"/>
                <w:lang w:eastAsia="en-US"/>
              </w:rPr>
              <w:t>Финансовое обеспечение культурных и иных поездок, походов учащихся образовательных организаций и работников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Количество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культурных поездок, походов учащихся образовательных организаций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>
          <w:trHeight w:val="721" w:hRule="atLeast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1.1.4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405" w:leader="none"/>
              </w:tabs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color w:val="000000"/>
                <w:sz w:val="27"/>
                <w:szCs w:val="27"/>
                <w:lang w:eastAsia="en-US"/>
              </w:rPr>
              <w:t>Финансовое обеспечение организации и проведения массовых мероприятий (выпускной, День учителя и т.д.)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Количество проведенных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массовых мероприятий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Исполняющий обязанности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начальника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муниципальный район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en-US"/>
        </w:rPr>
        <w:t>Краснодарского края</w:t>
        <w:tab/>
        <w:tab/>
        <w:tab/>
        <w:tab/>
        <w:tab/>
        <w:tab/>
        <w:tab/>
        <w:tab/>
        <w:tab/>
        <w:tab/>
        <w:tab/>
        <w:tab/>
        <w:tab/>
        <w:tab/>
        <w:t>М.В. Куземченко</w:t>
      </w:r>
    </w:p>
    <w:sectPr>
      <w:headerReference w:type="even" r:id="rId27"/>
      <w:headerReference w:type="default" r:id="rId28"/>
      <w:headerReference w:type="first" r:id="rId29"/>
      <w:type w:val="nextPage"/>
      <w:pgSz w:orient="landscape" w:w="16838" w:h="11906"/>
      <w:pgMar w:left="1701" w:right="850" w:gutter="0" w:header="709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Times New Roman CYR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48</w:t>
    </w:r>
    <w:r>
      <w:rPr>
        <w:sz w:val="28"/>
        <w:szCs w:val="28"/>
      </w:rPr>
      <w:fldChar w:fldCharType="end"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48</w:t>
    </w:r>
    <w:r>
      <w:rPr>
        <w:sz w:val="28"/>
        <w:szCs w:val="28"/>
      </w:rPr>
      <w:fldChar w:fldCharType="end"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54</w:t>
    </w:r>
    <w:r>
      <w:rPr>
        <w:sz w:val="28"/>
        <w:szCs w:val="28"/>
      </w:rPr>
      <w:fldChar w:fldCharType="end"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54</w:t>
    </w:r>
    <w:r>
      <w:rPr>
        <w:sz w:val="28"/>
        <w:szCs w:val="28"/>
      </w:rPr>
      <w:fldChar w:fldCharType="end"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89</w:t>
    </w:r>
    <w:r>
      <w:rPr>
        <w:sz w:val="28"/>
      </w:rPr>
      <w:fldChar w:fldCharType="end"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89</w:t>
    </w:r>
    <w:r>
      <w:rPr>
        <w:sz w:val="28"/>
      </w:rPr>
      <w:fldChar w:fldCharType="end"/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100</w:t>
    </w:r>
    <w:r>
      <w:rPr>
        <w:sz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7</w:t>
    </w:r>
    <w:r>
      <w:rPr>
        <w:sz w:val="28"/>
        <w:szCs w:val="28"/>
      </w:rPr>
      <w:fldChar w:fldCharType="end"/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100</w:t>
    </w:r>
    <w:r>
      <w:rPr>
        <w:sz w:val="28"/>
      </w:rPr>
      <w:fldChar w:fldCharType="end"/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108</w:t>
    </w:r>
    <w:r>
      <w:rPr>
        <w:sz w:val="28"/>
        <w:szCs w:val="28"/>
      </w:rPr>
      <w:fldChar w:fldCharType="end"/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108</w:t>
    </w:r>
    <w:r>
      <w:rPr>
        <w:sz w:val="28"/>
        <w:szCs w:val="28"/>
      </w:rPr>
      <w:fldChar w:fldCharType="end"/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113</w:t>
    </w:r>
    <w:r>
      <w:rPr>
        <w:sz w:val="28"/>
        <w:szCs w:val="28"/>
      </w:rPr>
      <w:fldChar w:fldCharType="end"/>
    </w:r>
  </w:p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113</w:t>
    </w:r>
    <w:r>
      <w:rPr>
        <w:sz w:val="28"/>
        <w:szCs w:val="28"/>
      </w:rPr>
      <w:fldChar w:fldCharType="end"/>
    </w:r>
  </w:p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21</w:t>
    </w:r>
    <w:r>
      <w:rPr>
        <w:sz w:val="28"/>
        <w:szCs w:val="28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21</w:t>
    </w:r>
    <w:r>
      <w:rPr>
        <w:sz w:val="28"/>
        <w:szCs w:val="28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24</w:t>
    </w:r>
    <w:r>
      <w:rPr>
        <w:sz w:val="28"/>
        <w:szCs w:val="28"/>
      </w:rPr>
      <w:fldChar w:fldCharType="end"/>
    </w:r>
  </w:p>
</w:hdr>
</file>

<file path=word/settings.xml><?xml version="1.0" encoding="utf-8"?>
<w:settings xmlns:w="http://schemas.openxmlformats.org/wordprocessingml/2006/main">
  <w:zoom w:percent="77"/>
  <w:defaultTabStop w:val="708"/>
  <w:autoHyphenation w:val="true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customStyle="1">
    <w:name w:val="Normal"/>
    <w:qFormat/>
    <w:rsid w:val="00cf25f4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eastAsia="zh-CN" w:bidi="hi-IN" w:val="ru-RU"/>
    </w:rPr>
  </w:style>
  <w:style w:type="paragraph" w:styleId="Heading1">
    <w:name w:val="Heading 1"/>
    <w:basedOn w:val="Normal"/>
    <w:qFormat/>
    <w:pPr>
      <w:numPr>
        <w:ilvl w:val="0"/>
        <w:numId w:val="0"/>
      </w:numPr>
      <w:spacing w:before="280" w:after="280"/>
      <w:jc w:val="left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jc w:val="left"/>
      <w:outlineLvl w:val="1"/>
    </w:pPr>
    <w:rPr>
      <w:rFonts w:ascii="Arial" w:hAnsi="Arial" w:eastAsia="DejaVu Sans" w:cs="DejaVu Sans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0"/>
        <w:numId w:val="0"/>
      </w:numPr>
      <w:shd w:fill="FFFFFF" w:val="clear"/>
      <w:spacing w:before="979" w:after="0"/>
      <w:ind w:hanging="0" w:left="0" w:right="10"/>
      <w:jc w:val="center"/>
      <w:outlineLvl w:val="2"/>
    </w:pPr>
    <w:rPr>
      <w:b/>
      <w:bCs w:val="false"/>
      <w:spacing w:val="-3"/>
      <w:szCs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0"/>
      </w:numPr>
      <w:shd w:fill="FFFFFF" w:val="clear"/>
      <w:jc w:val="center"/>
      <w:outlineLvl w:val="3"/>
    </w:pPr>
    <w:rPr>
      <w:b/>
      <w:sz w:val="18"/>
      <w:szCs w:val="18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0"/>
        <w:numId w:val="0"/>
      </w:numPr>
      <w:shd w:fill="FFFFFF" w:val="clear"/>
      <w:ind w:hanging="0" w:left="0" w:right="7"/>
      <w:jc w:val="both"/>
      <w:outlineLvl w:val="4"/>
    </w:pPr>
    <w:rPr>
      <w:b/>
      <w:color w:val="000000"/>
      <w:szCs w:val="20"/>
    </w:rPr>
  </w:style>
  <w:style w:type="paragraph" w:styleId="Heading7">
    <w:name w:val="Heading 7"/>
    <w:basedOn w:val="Normal"/>
    <w:next w:val="Normal"/>
    <w:qFormat/>
    <w:pPr>
      <w:keepNext w:val="true"/>
      <w:numPr>
        <w:ilvl w:val="0"/>
        <w:numId w:val="0"/>
      </w:numPr>
      <w:shd w:fill="FFFFFF" w:val="clear"/>
      <w:jc w:val="center"/>
      <w:outlineLvl w:val="6"/>
    </w:pPr>
    <w:rPr>
      <w:b/>
      <w:sz w:val="24"/>
      <w:szCs w:val="16"/>
    </w:rPr>
  </w:style>
  <w:style w:type="paragraph" w:styleId="Heading9">
    <w:name w:val="Heading 9"/>
    <w:basedOn w:val="Normal"/>
    <w:next w:val="Normal"/>
    <w:qFormat/>
    <w:pPr>
      <w:keepNext w:val="true"/>
      <w:numPr>
        <w:ilvl w:val="0"/>
        <w:numId w:val="0"/>
      </w:numPr>
      <w:jc w:val="center"/>
      <w:outlineLvl w:val="8"/>
    </w:pPr>
    <w:rPr>
      <w:b/>
      <w:color w:val="000000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basedOn w:val="DefaultParagraphFont"/>
    <w:uiPriority w:val="99"/>
    <w:qFormat/>
    <w:rsid w:val="00790c66"/>
    <w:rPr>
      <w:rFonts w:ascii="Calibri" w:hAnsi="Calibri" w:eastAsia="Calibri" w:cs="Calibri"/>
      <w:lang w:eastAsia="zh-CN"/>
    </w:rPr>
  </w:style>
  <w:style w:type="character" w:styleId="Style8" w:customStyle="1">
    <w:name w:val="Нижний колонтитул Знак"/>
    <w:basedOn w:val="DefaultParagraphFont"/>
    <w:qFormat/>
    <w:rsid w:val="00790c66"/>
    <w:rPr>
      <w:rFonts w:ascii="Calibri" w:hAnsi="Calibri" w:eastAsia="Calibri" w:cs="Calibri"/>
      <w:lang w:eastAsia="zh-CN"/>
    </w:rPr>
  </w:style>
  <w:style w:type="character" w:styleId="Style9" w:customStyle="1">
    <w:name w:val="Текст выноски Знак"/>
    <w:basedOn w:val="DefaultParagraphFont"/>
    <w:link w:val="BalloonText"/>
    <w:qFormat/>
    <w:rsid w:val="00fe26a7"/>
    <w:rPr>
      <w:rFonts w:ascii="Tahoma" w:hAnsi="Tahoma" w:eastAsia="Calibri" w:cs="Tahoma"/>
      <w:sz w:val="16"/>
      <w:szCs w:val="16"/>
      <w:lang w:eastAsia="zh-CN"/>
    </w:rPr>
  </w:style>
  <w:style w:type="character" w:styleId="INS" w:customStyle="1">
    <w:name w:val="INS"/>
    <w:qFormat/>
    <w:rsid w:val="00be34ec"/>
    <w:rPr/>
  </w:style>
  <w:style w:type="character" w:styleId="2" w:customStyle="1">
    <w:name w:val="Основной шрифт абзаца2"/>
    <w:qFormat/>
    <w:rsid w:val="001f443e"/>
    <w:rPr/>
  </w:style>
  <w:style w:type="character" w:styleId="WW8Num1z0">
    <w:name w:val="WW8Num1z0"/>
    <w:qFormat/>
    <w:rPr>
      <w:b/>
      <w:bCs w:val="false"/>
      <w:color w:val="000000"/>
      <w:sz w:val="24"/>
      <w:szCs w:val="24"/>
      <w:lang w:bidi="zxx"/>
    </w:rPr>
  </w:style>
  <w:style w:type="character" w:styleId="WW8Num2z0">
    <w:name w:val="WW8Num2z0"/>
    <w:qFormat/>
    <w:rPr>
      <w:b/>
      <w:bCs w:val="false"/>
      <w:color w:val="000000"/>
      <w:sz w:val="24"/>
      <w:szCs w:val="24"/>
      <w:lang w:bidi="zxx"/>
    </w:rPr>
  </w:style>
  <w:style w:type="character" w:styleId="WW8Num3z2">
    <w:name w:val="WW8Num3z2"/>
    <w:qFormat/>
    <w:rPr>
      <w:b w:val="false"/>
      <w:color w:val="000000"/>
      <w:spacing w:val="-2"/>
      <w:sz w:val="28"/>
    </w:rPr>
  </w:style>
  <w:style w:type="character" w:styleId="Style10">
    <w:name w:val="Основной шрифт абзаца"/>
    <w:qFormat/>
    <w:rPr/>
  </w:style>
  <w:style w:type="character" w:styleId="6">
    <w:name w:val="Основной шрифт абзаца6"/>
    <w:qFormat/>
    <w:rPr/>
  </w:style>
  <w:style w:type="character" w:styleId="5">
    <w:name w:val="Основной шрифт абзаца5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3">
    <w:name w:val="Основной шрифт абзаца3"/>
    <w:qFormat/>
    <w:rPr/>
  </w:style>
  <w:style w:type="character" w:styleId="WW8Num6z0">
    <w:name w:val="WW8Num6z0"/>
    <w:qFormat/>
    <w:rPr>
      <w:rFonts w:ascii="Times New Roman" w:hAnsi="Times New Roman" w:cs="Times New Roman"/>
    </w:rPr>
  </w:style>
  <w:style w:type="character" w:styleId="1">
    <w:name w:val="Основной шрифт абзаца1"/>
    <w:qFormat/>
    <w:rPr/>
  </w:style>
  <w:style w:type="character" w:styleId="21">
    <w:name w:val=" Знак Знак2"/>
    <w:qFormat/>
    <w:rPr>
      <w:bCs/>
      <w:color w:val="000000"/>
      <w:sz w:val="28"/>
      <w:szCs w:val="22"/>
    </w:rPr>
  </w:style>
  <w:style w:type="character" w:styleId="11">
    <w:name w:val=" Знак Знак1"/>
    <w:qFormat/>
    <w:rPr>
      <w:bCs/>
      <w:color w:val="000000"/>
      <w:sz w:val="28"/>
      <w:szCs w:val="22"/>
    </w:rPr>
  </w:style>
  <w:style w:type="character" w:styleId="Style11">
    <w:name w:val=" Знак Знак"/>
    <w:qFormat/>
    <w:rPr>
      <w:rFonts w:ascii="Courier New" w:hAnsi="Courier New" w:cs="Courier New"/>
    </w:rPr>
  </w:style>
  <w:style w:type="character" w:styleId="Style12">
    <w:name w:val="Основной текст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13">
    <w:name w:val="Без интервала Знак"/>
    <w:qFormat/>
    <w:rPr>
      <w:rFonts w:ascii="Liberation Serif" w:hAnsi="Liberation Serif"/>
    </w:rPr>
  </w:style>
  <w:style w:type="character" w:styleId="12">
    <w:name w:val="Основной текст Знак1"/>
    <w:qFormat/>
    <w:rPr>
      <w:rFonts w:ascii="Times New Roman" w:hAnsi="Times New Roman" w:eastAsia="Times New Roman" w:cs="Times New Roman"/>
      <w:color w:val="000000"/>
      <w:sz w:val="28"/>
      <w:szCs w:val="20"/>
    </w:rPr>
  </w:style>
  <w:style w:type="character" w:styleId="13">
    <w:name w:val="Нижний колонтитул Знак1"/>
    <w:basedOn w:val="DefaultParagraphFont"/>
    <w:qFormat/>
    <w:rPr/>
  </w:style>
  <w:style w:type="character" w:styleId="22">
    <w:name w:val="Заголовок 2 Знак"/>
    <w:basedOn w:val="DefaultParagraphFont"/>
    <w:qFormat/>
    <w:rPr>
      <w:rFonts w:ascii="Arial" w:hAnsi="Arial" w:eastAsia="DejaVu Sans" w:cs="DejaVu Sans"/>
      <w:b/>
      <w:bCs/>
      <w:color w:themeColor="accent1" w:val="4F81BD"/>
      <w:sz w:val="26"/>
      <w:szCs w:val="26"/>
    </w:rPr>
  </w:style>
  <w:style w:type="character" w:styleId="FontStyle39">
    <w:name w:val="Font Style39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FontStyle120">
    <w:name w:val="Font Style120"/>
    <w:basedOn w:val="DefaultParagraphFont"/>
    <w:qFormat/>
    <w:rPr>
      <w:rFonts w:ascii="Times New Roman" w:hAnsi="Times New Roman" w:cs="Times New Roman"/>
      <w:sz w:val="22"/>
      <w:szCs w:val="22"/>
    </w:rPr>
  </w:style>
  <w:style w:type="character" w:styleId="Style14">
    <w:name w:val="Цветовое выделение"/>
    <w:qFormat/>
    <w:rPr>
      <w:b/>
      <w:bCs/>
      <w:color w:val="26282F"/>
    </w:rPr>
  </w:style>
  <w:style w:type="character" w:styleId="FontStyle115">
    <w:name w:val="Font Style115"/>
    <w:basedOn w:val="DefaultParagraphFont"/>
    <w:qFormat/>
    <w:rPr>
      <w:rFonts w:ascii="Times New Roman" w:hAnsi="Times New Roman" w:cs="Times New Roman"/>
      <w:sz w:val="22"/>
      <w:szCs w:val="22"/>
    </w:rPr>
  </w:style>
  <w:style w:type="character" w:styleId="FontStyle45">
    <w:name w:val="Font Style45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FontStyle30">
    <w:name w:val="Font Style30"/>
    <w:basedOn w:val="DefaultParagraphFont"/>
    <w:qFormat/>
    <w:rPr>
      <w:rFonts w:ascii="Times New Roman" w:hAnsi="Times New Roman" w:cs="Times New Roman"/>
      <w:sz w:val="22"/>
      <w:szCs w:val="22"/>
    </w:rPr>
  </w:style>
  <w:style w:type="character" w:styleId="Cmd">
    <w:name w:val="cmd"/>
    <w:basedOn w:val="DefaultParagraphFont"/>
    <w:qFormat/>
    <w:rPr/>
  </w:style>
  <w:style w:type="character" w:styleId="FontStyle14">
    <w:name w:val="Font Style14"/>
    <w:basedOn w:val="DefaultParagraphFont"/>
    <w:qFormat/>
    <w:rPr>
      <w:rFonts w:ascii="Times New Roman" w:hAnsi="Times New Roman" w:cs="Times New Roman"/>
      <w:b/>
      <w:bCs/>
      <w:sz w:val="30"/>
      <w:szCs w:val="30"/>
    </w:rPr>
  </w:style>
  <w:style w:type="character" w:styleId="FontStyle13">
    <w:name w:val="Font Style13"/>
    <w:basedOn w:val="DefaultParagraphFont"/>
    <w:qFormat/>
    <w:rPr>
      <w:rFonts w:ascii="Times New Roman" w:hAnsi="Times New Roman" w:cs="Times New Roman"/>
      <w:sz w:val="32"/>
      <w:szCs w:val="32"/>
    </w:rPr>
  </w:style>
  <w:style w:type="character" w:styleId="FontStyle12">
    <w:name w:val="Font Style12"/>
    <w:basedOn w:val="DefaultParagraphFont"/>
    <w:qFormat/>
    <w:rPr>
      <w:rFonts w:ascii="Times New Roman" w:hAnsi="Times New Roman" w:cs="Times New Roman"/>
      <w:b/>
      <w:bCs/>
      <w:spacing w:val="190"/>
      <w:sz w:val="42"/>
      <w:szCs w:val="42"/>
    </w:rPr>
  </w:style>
  <w:style w:type="character" w:styleId="FontStyle16">
    <w:name w:val="Font Style16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4">
    <w:name w:val="Основной шрифт абзаца4"/>
    <w:qFormat/>
    <w:rPr/>
  </w:style>
  <w:style w:type="character" w:styleId="FontStyle93">
    <w:name w:val="Font Style93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14">
    <w:name w:val="Заголовок 1 Знак"/>
    <w:basedOn w:val="DefaultParagraphFont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FontStyle95">
    <w:name w:val="Font Style95"/>
    <w:basedOn w:val="DefaultParagraphFont"/>
    <w:qFormat/>
    <w:rPr>
      <w:rFonts w:ascii="Times New Roman" w:hAnsi="Times New Roman" w:cs="Times New Roman"/>
      <w:sz w:val="22"/>
      <w:szCs w:val="22"/>
    </w:rPr>
  </w:style>
  <w:style w:type="character" w:styleId="FontStyle36">
    <w:name w:val="Font Style36"/>
    <w:qFormat/>
    <w:rPr>
      <w:rFonts w:ascii="Times New Roman" w:hAnsi="Times New Roman" w:eastAsia="Times New Roman" w:cs="Times New Roman"/>
      <w:b/>
      <w:bCs/>
    </w:rPr>
  </w:style>
  <w:style w:type="character" w:styleId="FollowedHyperlink">
    <w:name w:val="FollowedHyperlink"/>
    <w:basedOn w:val="DefaultParagraphFont"/>
    <w:rPr>
      <w:color w:themeColor="followedHyperlink" w:val="800080"/>
      <w:u w:val="single"/>
    </w:rPr>
  </w:style>
  <w:style w:type="character" w:styleId="ConsPlusNormal">
    <w:name w:val="ConsPlusNormal Знак"/>
    <w:basedOn w:val="DefaultParagraphFont"/>
    <w:qFormat/>
    <w:rPr>
      <w:rFonts w:ascii="Times New Roman" w:hAnsi="Times New Roman" w:eastAsia="DejaVu Sans" w:cs="Times New Roman"/>
      <w:sz w:val="28"/>
      <w:szCs w:val="28"/>
      <w:lang w:eastAsia="ru-RU"/>
    </w:rPr>
  </w:style>
  <w:style w:type="character" w:styleId="FontStyle57">
    <w:name w:val="Font Style57"/>
    <w:basedOn w:val="DefaultParagraphFont"/>
    <w:qFormat/>
    <w:rPr>
      <w:rFonts w:ascii="Times New Roman" w:hAnsi="Times New Roman" w:cs="Times New Roman"/>
      <w:b/>
      <w:bCs/>
      <w:sz w:val="22"/>
      <w:szCs w:val="22"/>
    </w:rPr>
  </w:style>
  <w:style w:type="character" w:styleId="Style15">
    <w:name w:val="Цветовое выделение для Текст"/>
    <w:qFormat/>
    <w:rPr>
      <w:rFonts w:ascii="Times New Roman CYR" w:hAnsi="Times New Roman CYR"/>
    </w:rPr>
  </w:style>
  <w:style w:type="character" w:styleId="FontStyle44">
    <w:name w:val="Font Style44"/>
    <w:basedOn w:val="DefaultParagraphFont"/>
    <w:qFormat/>
    <w:rPr>
      <w:rFonts w:ascii="Arial" w:hAnsi="Arial" w:cs="Arial"/>
      <w:sz w:val="18"/>
      <w:szCs w:val="18"/>
    </w:rPr>
  </w:style>
  <w:style w:type="character" w:styleId="FontStyle24">
    <w:name w:val="Font Style24"/>
    <w:basedOn w:val="DefaultParagraphFont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FontStyle113">
    <w:name w:val="Font Style113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FontStyle91">
    <w:name w:val="Font Style91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FontStyle134">
    <w:name w:val="Font Style134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FontStyle83">
    <w:name w:val="Font Style83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FontStyle63">
    <w:name w:val="Font Style63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Style16">
    <w:name w:val="Не вступил в силу"/>
    <w:basedOn w:val="DefaultParagraphFont"/>
    <w:qFormat/>
    <w:rPr>
      <w:rFonts w:cs="Times New Roman"/>
      <w:b w:val="false"/>
      <w:color w:val="000000"/>
    </w:rPr>
  </w:style>
  <w:style w:type="character" w:styleId="FontStyle58">
    <w:name w:val="Font Style58"/>
    <w:basedOn w:val="DefaultParagraphFont"/>
    <w:qFormat/>
    <w:rPr>
      <w:rFonts w:ascii="Times New Roman" w:hAnsi="Times New Roman" w:cs="Times New Roman"/>
      <w:sz w:val="22"/>
      <w:szCs w:val="22"/>
    </w:rPr>
  </w:style>
  <w:style w:type="character" w:styleId="Highlightsearch">
    <w:name w:val="highlightsearch"/>
    <w:basedOn w:val="DefaultParagraphFont"/>
    <w:qFormat/>
    <w:rPr/>
  </w:style>
  <w:style w:type="character" w:styleId="Style17">
    <w:name w:val="Гипертекстовая ссылка"/>
    <w:basedOn w:val="DefaultParagraphFont"/>
    <w:qFormat/>
    <w:rPr>
      <w:color w:val="106BB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10">
    <w:name w:val="s_10"/>
    <w:basedOn w:val="DefaultParagraphFont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uiPriority w:val="99"/>
    <w:unhideWhenUsed/>
    <w:rsid w:val="00790c6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8"/>
    <w:unhideWhenUsed/>
    <w:rsid w:val="00790c6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9"/>
    <w:unhideWhenUsed/>
    <w:qFormat/>
    <w:rsid w:val="00fe26a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75051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f516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eastAsia="zh-CN" w:val="ru-RU" w:bidi="ar-SA"/>
    </w:rPr>
  </w:style>
  <w:style w:type="paragraph" w:styleId="Standard" w:customStyle="1">
    <w:name w:val="Standard"/>
    <w:qFormat/>
    <w:rsid w:val="00be34ec"/>
    <w:pPr>
      <w:widowControl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1" w:customStyle="1">
    <w:name w:val="Прижатый влево"/>
    <w:basedOn w:val="Normal"/>
    <w:qFormat/>
    <w:rsid w:val="00be34ec"/>
    <w:pPr>
      <w:widowControl w:val="false"/>
      <w:spacing w:lineRule="auto" w:line="240" w:before="0" w:after="0"/>
      <w:textAlignment w:val="baseline"/>
    </w:pPr>
    <w:rPr>
      <w:rFonts w:ascii="Arial" w:hAnsi="Arial" w:eastAsia="Times New Roman" w:cs="Arial"/>
      <w:kern w:val="2"/>
      <w:sz w:val="24"/>
      <w:szCs w:val="24"/>
      <w:lang w:eastAsia="ru-RU" w:bidi="hi-IN"/>
    </w:rPr>
  </w:style>
  <w:style w:type="paragraph" w:styleId="Style22" w:customStyle="1">
    <w:name w:val="Нормальный (таблица)"/>
    <w:basedOn w:val="Normal"/>
    <w:qFormat/>
    <w:rsid w:val="00be34ec"/>
    <w:pPr>
      <w:widowControl w:val="false"/>
      <w:spacing w:lineRule="auto" w:line="240" w:before="0" w:after="0"/>
      <w:jc w:val="both"/>
      <w:textAlignment w:val="baseline"/>
    </w:pPr>
    <w:rPr>
      <w:rFonts w:ascii="Arial" w:hAnsi="Arial" w:eastAsia="Times New Roman" w:cs="Arial"/>
      <w:kern w:val="2"/>
      <w:sz w:val="24"/>
      <w:szCs w:val="24"/>
      <w:lang w:eastAsia="ru-RU" w:bidi="hi-IN"/>
    </w:rPr>
  </w:style>
  <w:style w:type="paragraph" w:styleId="Style23" w:customStyle="1">
    <w:name w:val="Содержимое таблицы"/>
    <w:basedOn w:val="Standard"/>
    <w:qFormat/>
    <w:rsid w:val="00be34ec"/>
    <w:pPr>
      <w:suppressLineNumbers/>
    </w:pPr>
    <w:rPr/>
  </w:style>
  <w:style w:type="paragraph" w:styleId="Style24" w:customStyle="1">
    <w:name w:val="Заголовок таблицы"/>
    <w:basedOn w:val="Style23"/>
    <w:qFormat/>
    <w:rsid w:val="00be34ec"/>
    <w:pPr>
      <w:jc w:val="center"/>
    </w:pPr>
    <w:rPr>
      <w:b/>
      <w:bCs/>
    </w:rPr>
  </w:style>
  <w:style w:type="paragraph" w:styleId="Textbody" w:customStyle="1">
    <w:name w:val="Text body"/>
    <w:basedOn w:val="Standard"/>
    <w:qFormat/>
    <w:rsid w:val="00be34ec"/>
    <w:pPr>
      <w:spacing w:before="0" w:after="283"/>
    </w:pPr>
    <w:rPr/>
  </w:style>
  <w:style w:type="paragraph" w:styleId="ListParagraph">
    <w:name w:val="List Paragraph"/>
    <w:basedOn w:val="Normal"/>
    <w:uiPriority w:val="34"/>
    <w:qFormat/>
    <w:rsid w:val="00be34ec"/>
    <w:pPr>
      <w:suppressAutoHyphens w:val="false"/>
      <w:spacing w:lineRule="auto" w:line="259" w:before="0" w:after="160"/>
      <w:ind w:left="720"/>
      <w:contextualSpacing/>
    </w:pPr>
    <w:rPr>
      <w:rFonts w:cs="Times New Roman"/>
      <w:lang w:eastAsia="en-US"/>
    </w:rPr>
  </w:style>
  <w:style w:type="paragraph" w:styleId="Style25">
    <w:name w:val="Название объекта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61">
    <w:name w:val="Указатель6"/>
    <w:basedOn w:val="Normal"/>
    <w:qFormat/>
    <w:pPr>
      <w:suppressLineNumbers/>
    </w:pPr>
    <w:rPr>
      <w:rFonts w:cs="Mangal;Courier New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51">
    <w:name w:val="Название объекта5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52">
    <w:name w:val="Указатель5"/>
    <w:basedOn w:val="Normal"/>
    <w:qFormat/>
    <w:pPr>
      <w:suppressLineNumbers/>
    </w:pPr>
    <w:rPr>
      <w:rFonts w:cs="Mangal;Courier New"/>
      <w:lang w:val="zxx" w:bidi="zxx"/>
    </w:rPr>
  </w:style>
  <w:style w:type="paragraph" w:styleId="41">
    <w:name w:val="Название объекта4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42">
    <w:name w:val="Указатель4"/>
    <w:basedOn w:val="Normal"/>
    <w:qFormat/>
    <w:pPr>
      <w:suppressLineNumbers/>
    </w:pPr>
    <w:rPr>
      <w:rFonts w:cs="Mangal;Courier New"/>
      <w:lang w:val="zxx" w:bidi="zxx"/>
    </w:rPr>
  </w:style>
  <w:style w:type="paragraph" w:styleId="31">
    <w:name w:val="Название объекта3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32">
    <w:name w:val="Указатель3"/>
    <w:basedOn w:val="Normal"/>
    <w:qFormat/>
    <w:pPr>
      <w:suppressLineNumbers/>
    </w:pPr>
    <w:rPr>
      <w:rFonts w:cs="Mangal;Courier New"/>
    </w:rPr>
  </w:style>
  <w:style w:type="paragraph" w:styleId="23">
    <w:name w:val="Название объекта2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24">
    <w:name w:val="Указатель2"/>
    <w:basedOn w:val="Normal"/>
    <w:qFormat/>
    <w:pPr>
      <w:suppressLineNumbers/>
    </w:pPr>
    <w:rPr>
      <w:rFonts w:cs="FreeSans"/>
    </w:rPr>
  </w:style>
  <w:style w:type="paragraph" w:styleId="15">
    <w:name w:val="Название объекта1"/>
    <w:basedOn w:val="Normal"/>
    <w:qFormat/>
    <w:pPr>
      <w:suppressLineNumbers/>
      <w:spacing w:before="120" w:after="120"/>
    </w:pPr>
    <w:rPr>
      <w:rFonts w:cs="Lohit Hindi;Calibri"/>
      <w:i/>
      <w:iCs/>
      <w:sz w:val="24"/>
      <w:szCs w:val="24"/>
    </w:rPr>
  </w:style>
  <w:style w:type="paragraph" w:styleId="16">
    <w:name w:val="Указатель1"/>
    <w:basedOn w:val="Normal"/>
    <w:qFormat/>
    <w:pPr>
      <w:suppressLineNumbers/>
    </w:pPr>
    <w:rPr>
      <w:rFonts w:cs="Lohit Hindi;Calibri"/>
    </w:rPr>
  </w:style>
  <w:style w:type="paragraph" w:styleId="BodyTextIndent">
    <w:name w:val="Body Text Indent"/>
    <w:basedOn w:val="Normal"/>
    <w:pPr>
      <w:ind w:firstLine="567" w:left="0" w:right="0"/>
      <w:jc w:val="both"/>
    </w:pPr>
    <w:rPr>
      <w:bCs w:val="false"/>
      <w:color w:val="000000"/>
      <w:sz w:val="26"/>
      <w:szCs w:val="20"/>
    </w:rPr>
  </w:style>
  <w:style w:type="paragraph" w:styleId="211">
    <w:name w:val="Основной текст с отступом 21"/>
    <w:basedOn w:val="Normal"/>
    <w:qFormat/>
    <w:pPr>
      <w:ind w:firstLine="567" w:left="0" w:right="0"/>
      <w:jc w:val="both"/>
    </w:pPr>
    <w:rPr>
      <w:bCs w:val="false"/>
      <w:color w:val="000000"/>
      <w:sz w:val="22"/>
      <w:szCs w:val="20"/>
    </w:rPr>
  </w:style>
  <w:style w:type="paragraph" w:styleId="311">
    <w:name w:val="Основной текст с отступом 31"/>
    <w:basedOn w:val="Normal"/>
    <w:qFormat/>
    <w:pPr>
      <w:ind w:firstLine="567" w:left="0" w:right="0"/>
      <w:jc w:val="both"/>
    </w:pPr>
    <w:rPr>
      <w:bCs w:val="false"/>
      <w:color w:val="000000"/>
      <w:sz w:val="24"/>
      <w:szCs w:val="20"/>
    </w:rPr>
  </w:style>
  <w:style w:type="paragraph" w:styleId="212">
    <w:name w:val="Основной текст 21"/>
    <w:basedOn w:val="Normal"/>
    <w:qFormat/>
    <w:pPr>
      <w:jc w:val="center"/>
    </w:pPr>
    <w:rPr/>
  </w:style>
  <w:style w:type="paragraph" w:styleId="Style26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17">
    <w:name w:val="Цитата1"/>
    <w:basedOn w:val="Normal"/>
    <w:qFormat/>
    <w:pPr>
      <w:widowControl w:val="false"/>
      <w:ind w:hanging="0" w:left="851" w:right="565"/>
      <w:jc w:val="both"/>
    </w:pPr>
    <w:rPr>
      <w:rFonts w:eastAsia="Times New Roman"/>
      <w:bCs w:val="false"/>
      <w:color w:val="000000"/>
      <w:szCs w:val="28"/>
    </w:rPr>
  </w:style>
  <w:style w:type="paragraph" w:styleId="Style27">
    <w:name w:val="Обычный (веб)"/>
    <w:basedOn w:val="Normal"/>
    <w:qFormat/>
    <w:pPr>
      <w:spacing w:before="280" w:after="280"/>
    </w:pPr>
    <w:rPr>
      <w:bCs w:val="false"/>
      <w:color w:val="000000"/>
      <w:sz w:val="24"/>
      <w:szCs w:val="24"/>
    </w:rPr>
  </w:style>
  <w:style w:type="paragraph" w:styleId="18">
    <w:name w:val="Текст1"/>
    <w:basedOn w:val="Normal"/>
    <w:qFormat/>
    <w:pPr/>
    <w:rPr>
      <w:rFonts w:ascii="Courier New" w:hAnsi="Courier New" w:cs="Courier New"/>
      <w:bCs w:val="false"/>
      <w:color w:val="000000"/>
      <w:sz w:val="20"/>
      <w:szCs w:val="20"/>
    </w:rPr>
  </w:style>
  <w:style w:type="paragraph" w:styleId="Style28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9">
    <w:name w:val="Без интервала"/>
    <w:qFormat/>
    <w:pPr>
      <w:widowControl/>
      <w:suppressAutoHyphens w:val="true"/>
      <w:bidi w:val="0"/>
      <w:spacing w:before="0" w:after="0" w:lineRule="auto" w:line="276"/>
      <w:jc w:val="left"/>
    </w:pPr>
    <w:rPr>
      <w:rFonts w:ascii="Liberation Serif;Times New Roman" w:hAnsi="Liberation Serif;Times New Roman" w:eastAsia="Times New Roman" w:cs="Liberation Serif;Times New Roman"/>
      <w:color w:val="auto"/>
      <w:kern w:val="0"/>
      <w:sz w:val="22"/>
      <w:szCs w:val="20"/>
      <w:lang w:val="ru-RU" w:eastAsia="en-US" w:bidi="ar-SA"/>
    </w:rPr>
  </w:style>
  <w:style w:type="paragraph" w:styleId="19">
    <w:name w:val="Обычный (веб)1"/>
    <w:basedOn w:val="Normal"/>
    <w:qFormat/>
    <w:pPr>
      <w:widowControl w:val="false"/>
      <w:tabs>
        <w:tab w:val="left" w:pos="708" w:leader="none"/>
      </w:tabs>
      <w:spacing w:lineRule="atLeast" w:line="100" w:before="100" w:after="119"/>
      <w:textAlignment w:val="baseline"/>
    </w:pPr>
    <w:rPr>
      <w:rFonts w:ascii="Times New Roman" w:hAnsi="Times New Roman" w:eastAsia="DejaVu Sans" w:cs="Tahoma"/>
      <w:color w:val="00000A"/>
    </w:rPr>
  </w:style>
  <w:style w:type="paragraph" w:styleId="ConsPlusNonformat">
    <w:name w:val="ConsPlusNonformat"/>
    <w:qFormat/>
    <w:pPr>
      <w:widowControl w:val="false"/>
      <w:suppressAutoHyphens w:val="false"/>
      <w:bidi w:val="0"/>
      <w:spacing w:before="0" w:after="0" w:lineRule="auto" w:line="276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Pc">
    <w:name w:val="pc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0">
    <w:name w:val="Style2"/>
    <w:basedOn w:val="Normal"/>
    <w:qFormat/>
    <w:pPr>
      <w:widowControl w:val="false"/>
      <w:jc w:val="both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Style30">
    <w:name w:val="Таблицы (моноширинный)"/>
    <w:basedOn w:val="Normal"/>
    <w:next w:val="Normal"/>
    <w:qFormat/>
    <w:pPr>
      <w:widowControl w:val="false"/>
      <w:ind w:firstLine="709"/>
      <w:jc w:val="left"/>
    </w:pPr>
    <w:rPr>
      <w:rFonts w:ascii="Courier New" w:hAnsi="Courier New" w:eastAsia="Times New Roman" w:cs="Courier New"/>
      <w:sz w:val="26"/>
      <w:szCs w:val="26"/>
      <w:lang w:eastAsia="ru-RU"/>
    </w:rPr>
  </w:style>
  <w:style w:type="paragraph" w:styleId="Style191">
    <w:name w:val="Style19"/>
    <w:basedOn w:val="Normal"/>
    <w:qFormat/>
    <w:pPr>
      <w:widowControl w:val="false"/>
      <w:ind w:firstLine="709"/>
      <w:jc w:val="left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Style131">
    <w:name w:val="Style13"/>
    <w:basedOn w:val="Normal"/>
    <w:qFormat/>
    <w:pPr>
      <w:widowControl w:val="false"/>
      <w:spacing w:lineRule="exact" w:line="278"/>
      <w:ind w:firstLine="709"/>
      <w:jc w:val="left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Futurismarkdown-paragraph">
    <w:name w:val="futurismarkdown-paragraph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1">
    <w:name w:val="Style16"/>
    <w:basedOn w:val="Normal"/>
    <w:qFormat/>
    <w:pPr>
      <w:widowControl w:val="false"/>
      <w:spacing w:lineRule="exact" w:line="274"/>
      <w:ind w:firstLine="709"/>
      <w:jc w:val="both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 w:lineRule="auto" w:line="276"/>
      <w:ind w:firstLine="709"/>
      <w:jc w:val="left"/>
    </w:pPr>
    <w:rPr>
      <w:rFonts w:ascii="Arial" w:hAnsi="Arial" w:eastAsia="Times New Roman" w:cs="Times New Roman"/>
      <w:b/>
      <w:color w:val="000000"/>
      <w:kern w:val="0"/>
      <w:sz w:val="20"/>
      <w:szCs w:val="20"/>
      <w:lang w:val="ru-RU" w:eastAsia="ru-RU" w:bidi="ar-SA"/>
    </w:rPr>
  </w:style>
  <w:style w:type="paragraph" w:styleId="Style71">
    <w:name w:val="Style7"/>
    <w:basedOn w:val="Normal"/>
    <w:qFormat/>
    <w:pPr>
      <w:widowControl w:val="false"/>
      <w:spacing w:lineRule="exact" w:line="442"/>
      <w:ind w:firstLine="691"/>
      <w:jc w:val="both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Style101">
    <w:name w:val="Style10"/>
    <w:basedOn w:val="Normal"/>
    <w:qFormat/>
    <w:pPr>
      <w:widowControl w:val="false"/>
      <w:spacing w:lineRule="exact" w:line="482"/>
      <w:ind w:firstLine="706"/>
      <w:jc w:val="both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Style31">
    <w:name w:val="Нормальный"/>
    <w:basedOn w:val="Normal"/>
    <w:qFormat/>
    <w:pPr>
      <w:ind w:firstLine="720"/>
      <w:jc w:val="both"/>
      <w:textAlignment w:val="baseline"/>
    </w:pPr>
    <w:rPr>
      <w:rFonts w:ascii="Times New Roman" w:hAnsi="Times New Roman" w:eastAsia="Times New Roman" w:cs="Times New Roman"/>
      <w:kern w:val="2"/>
      <w:sz w:val="24"/>
      <w:lang w:eastAsia="ru-RU"/>
    </w:rPr>
  </w:style>
  <w:style w:type="paragraph" w:styleId="Formattext">
    <w:name w:val="formattext"/>
    <w:basedOn w:val="Normal"/>
    <w:qFormat/>
    <w:pPr>
      <w:spacing w:before="280" w:after="280"/>
      <w:ind w:firstLine="709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1">
    <w:name w:val="ConsPlusNormal"/>
    <w:qFormat/>
    <w:pPr>
      <w:widowControl/>
      <w:suppressAutoHyphens w:val="true"/>
      <w:bidi w:val="0"/>
      <w:spacing w:before="0" w:after="0" w:lineRule="auto" w:line="276"/>
      <w:ind w:firstLine="709"/>
      <w:jc w:val="left"/>
    </w:pPr>
    <w:rPr>
      <w:rFonts w:ascii="Times New Roman" w:hAnsi="Times New Roman" w:eastAsia="DejaVu Sans" w:cs="Times New Roman"/>
      <w:color w:val="auto"/>
      <w:kern w:val="0"/>
      <w:sz w:val="28"/>
      <w:szCs w:val="28"/>
      <w:lang w:val="ru-RU" w:eastAsia="ru-RU" w:bidi="ar-SA"/>
    </w:rPr>
  </w:style>
  <w:style w:type="paragraph" w:styleId="Pboth">
    <w:name w:val="pboth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0">
    <w:name w:val="Обычный1"/>
    <w:qFormat/>
    <w:pPr>
      <w:widowControl w:val="false"/>
      <w:suppressAutoHyphens w:val="true"/>
      <w:bidi w:val="0"/>
      <w:spacing w:before="0" w:after="0" w:lineRule="auto" w:line="276"/>
      <w:ind w:firstLine="709"/>
      <w:jc w:val="left"/>
    </w:pPr>
    <w:rPr>
      <w:rFonts w:ascii="Times New Roman" w:hAnsi="Times New Roman" w:eastAsia="Lohit Hindi" w:cs="Times New Roman"/>
      <w:color w:val="00000A"/>
      <w:kern w:val="0"/>
      <w:sz w:val="24"/>
      <w:szCs w:val="24"/>
      <w:lang w:val="ru-RU" w:eastAsia="zh-CN" w:bidi="hi-IN"/>
    </w:rPr>
  </w:style>
  <w:style w:type="paragraph" w:styleId="Style91">
    <w:name w:val="Style9"/>
    <w:basedOn w:val="Normal"/>
    <w:qFormat/>
    <w:pPr>
      <w:widowControl w:val="false"/>
      <w:spacing w:lineRule="exact" w:line="370"/>
      <w:ind w:firstLine="701"/>
      <w:jc w:val="both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Style32">
    <w:name w:val="Информация о версии"/>
    <w:basedOn w:val="Style33"/>
    <w:next w:val="Normal"/>
    <w:qFormat/>
    <w:pPr/>
    <w:rPr>
      <w:i/>
      <w:iCs/>
    </w:rPr>
  </w:style>
  <w:style w:type="paragraph" w:styleId="Style33">
    <w:name w:val="Комментарий"/>
    <w:basedOn w:val="Normal"/>
    <w:next w:val="Normal"/>
    <w:qFormat/>
    <w:pPr>
      <w:widowControl w:val="false"/>
      <w:spacing w:before="75" w:after="0"/>
      <w:ind w:left="170"/>
      <w:jc w:val="both"/>
    </w:pPr>
    <w:rPr>
      <w:rFonts w:ascii="Times New Roman CYR" w:hAnsi="Times New Roman CYR" w:eastAsia="DejaVu Sans" w:cs="Times New Roman CYR"/>
      <w:color w:val="353842"/>
      <w:sz w:val="24"/>
      <w:szCs w:val="24"/>
      <w:lang w:eastAsia="ru-RU"/>
    </w:rPr>
  </w:style>
  <w:style w:type="paragraph" w:styleId="S1">
    <w:name w:val="s_1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22">
    <w:name w:val="s_22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9">
    <w:name w:val="s_9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15">
    <w:name w:val="s_15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34">
    <w:name w:val="Верхний колонтитул слева"/>
    <w:basedOn w:val="Header"/>
    <w:qFormat/>
    <w:pPr>
      <w:suppressLineNumbers/>
      <w:tabs>
        <w:tab w:val="clear" w:pos="4677"/>
        <w:tab w:val="clear" w:pos="9355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Нет списка1"/>
    <w:uiPriority w:val="99"/>
    <w:semiHidden/>
    <w:unhideWhenUsed/>
    <w:qFormat/>
    <w:rsid w:val="00be34ec"/>
  </w:style>
  <w:style w:type="numbering" w:styleId="112" w:customStyle="1">
    <w:name w:val="Нет списка11"/>
    <w:uiPriority w:val="99"/>
    <w:semiHidden/>
    <w:unhideWhenUsed/>
    <w:qFormat/>
    <w:rsid w:val="00be34ec"/>
  </w:style>
  <w:style w:type="numbering" w:styleId="25" w:customStyle="1">
    <w:name w:val="Нет списка2"/>
    <w:uiPriority w:val="99"/>
    <w:semiHidden/>
    <w:unhideWhenUsed/>
    <w:qFormat/>
    <w:rsid w:val="00be34ec"/>
  </w:style>
  <w:style w:type="numbering" w:styleId="121" w:customStyle="1">
    <w:name w:val="Нет списка12"/>
    <w:uiPriority w:val="99"/>
    <w:semiHidden/>
    <w:unhideWhenUsed/>
    <w:qFormat/>
    <w:rsid w:val="00be34ec"/>
  </w:style>
  <w:style w:type="numbering" w:styleId="33" w:customStyle="1">
    <w:name w:val="Нет списка3"/>
    <w:uiPriority w:val="99"/>
    <w:semiHidden/>
    <w:unhideWhenUsed/>
    <w:qFormat/>
    <w:rsid w:val="00be34ec"/>
  </w:style>
  <w:style w:type="numbering" w:styleId="131" w:customStyle="1">
    <w:name w:val="Нет списка13"/>
    <w:uiPriority w:val="99"/>
    <w:semiHidden/>
    <w:unhideWhenUsed/>
    <w:qFormat/>
    <w:rsid w:val="00be34ec"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be34e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be34e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39"/>
    <w:rsid w:val="00be34ec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uiPriority w:val="39"/>
    <w:rsid w:val="00be34ec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uiPriority w:val="39"/>
    <w:rsid w:val="00be34ec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39"/>
    <w:rsid w:val="00be34ec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header" Target="header10.xml"/><Relationship Id="rId13" Type="http://schemas.openxmlformats.org/officeDocument/2006/relationships/header" Target="header11.xml"/><Relationship Id="rId14" Type="http://schemas.openxmlformats.org/officeDocument/2006/relationships/header" Target="header12.xml"/><Relationship Id="rId15" Type="http://schemas.openxmlformats.org/officeDocument/2006/relationships/header" Target="header13.xml"/><Relationship Id="rId16" Type="http://schemas.openxmlformats.org/officeDocument/2006/relationships/header" Target="header14.xml"/><Relationship Id="rId17" Type="http://schemas.openxmlformats.org/officeDocument/2006/relationships/header" Target="header15.xml"/><Relationship Id="rId18" Type="http://schemas.openxmlformats.org/officeDocument/2006/relationships/header" Target="header16.xml"/><Relationship Id="rId19" Type="http://schemas.openxmlformats.org/officeDocument/2006/relationships/header" Target="header17.xml"/><Relationship Id="rId20" Type="http://schemas.openxmlformats.org/officeDocument/2006/relationships/header" Target="header18.xml"/><Relationship Id="rId21" Type="http://schemas.openxmlformats.org/officeDocument/2006/relationships/header" Target="header19.xml"/><Relationship Id="rId22" Type="http://schemas.openxmlformats.org/officeDocument/2006/relationships/header" Target="header20.xml"/><Relationship Id="rId23" Type="http://schemas.openxmlformats.org/officeDocument/2006/relationships/header" Target="header21.xml"/><Relationship Id="rId24" Type="http://schemas.openxmlformats.org/officeDocument/2006/relationships/header" Target="header22.xml"/><Relationship Id="rId25" Type="http://schemas.openxmlformats.org/officeDocument/2006/relationships/header" Target="header23.xml"/><Relationship Id="rId26" Type="http://schemas.openxmlformats.org/officeDocument/2006/relationships/header" Target="header24.xml"/><Relationship Id="rId27" Type="http://schemas.openxmlformats.org/officeDocument/2006/relationships/header" Target="header25.xml"/><Relationship Id="rId28" Type="http://schemas.openxmlformats.org/officeDocument/2006/relationships/header" Target="header26.xml"/><Relationship Id="rId29" Type="http://schemas.openxmlformats.org/officeDocument/2006/relationships/header" Target="header27.xml"/><Relationship Id="rId30" Type="http://schemas.openxmlformats.org/officeDocument/2006/relationships/fontTable" Target="fontTable.xml"/><Relationship Id="rId31" Type="http://schemas.openxmlformats.org/officeDocument/2006/relationships/settings" Target="settings.xml"/><Relationship Id="rId32" Type="http://schemas.openxmlformats.org/officeDocument/2006/relationships/theme" Target="theme/theme1.xml"/><Relationship Id="rId3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FBE721-DDEE-4924-ACC8-268738236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Application>LibreOffice/7.6.4.1$Windows_X86_64 LibreOffice_project/e19e193f88cd6c0525a17fb7a176ed8e6a3e2aa1</Application>
  <AppVersion>15.0000</AppVersion>
  <Pages>113</Pages>
  <Words>15382</Words>
  <Characters>114521</Characters>
  <CharactersWithSpaces>126639</CharactersWithSpaces>
  <Paragraphs>4180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2025-07-29T11:24:00Z</dcterms:created>
  <dc:creator>Специалист</dc:creator>
  <dc:description/>
  <dc:language>ru-RU</dc:language>
  <cp:lastModifiedBy/>
  <cp:lastPrinted>2026-01-19T12:38:00Z</cp:lastPrinted>
  <dcterms:modified xsi:type="dcterms:W3CDTF">2026-01-21T15:03:31Z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