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</w:rPr>
      </w:pPr>
      <w:r>
        <w:rPr>
          <w:rFonts w:ascii="Times New Roman" w:hAnsi="Times New Roman"/>
          <w:color w:themeColor="dark1"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rFonts w:ascii="Times New Roman" w:hAnsi="Times New Roman"/>
          <w:b/>
          <w:color w:themeColor="dark1"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rFonts w:ascii="Times New Roman" w:hAnsi="Times New Roman"/>
          <w:b/>
          <w:color w:themeColor="dark1"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36"/>
        </w:rPr>
      </w:pPr>
      <w:r>
        <w:rPr>
          <w:rFonts w:ascii="Times New Roman" w:hAnsi="Times New Roman"/>
          <w:b/>
          <w:color w:themeColor="dark1"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themeColor="dark1" w:val="000000"/>
          <w:sz w:val="24"/>
        </w:rPr>
        <w:t xml:space="preserve">от 29.01.2026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themeColor="dark1" w:val="000000"/>
          <w:sz w:val="24"/>
        </w:rPr>
        <w:t>78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  <w:sz w:val="24"/>
        </w:rPr>
      </w:pPr>
      <w:r>
        <w:rPr>
          <w:rFonts w:ascii="Times New Roman" w:hAnsi="Times New Roman"/>
          <w:color w:themeColor="dark1" w:val="000000"/>
          <w:sz w:val="24"/>
        </w:rPr>
        <w:t>г. Кореновск</w:t>
      </w:r>
    </w:p>
    <w:p>
      <w:pPr>
        <w:pStyle w:val="Normal"/>
        <w:rPr>
          <w:rFonts w:ascii="Times New Roman" w:hAnsi="Times New Roman"/>
          <w:color w:themeColor="dark1" w:val="000000"/>
          <w:sz w:val="28"/>
          <w:szCs w:val="28"/>
          <w:lang w:bidi="zxx"/>
        </w:rPr>
      </w:pPr>
      <w:r>
        <w:rPr>
          <w:rFonts w:ascii="Times New Roman" w:hAnsi="Times New Roman"/>
          <w:color w:themeColor="dark1" w:val="000000"/>
          <w:sz w:val="28"/>
          <w:szCs w:val="28"/>
          <w:lang w:bidi="zxx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cs="Times New Roman" w:ascii="Times New Roman" w:hAnsi="Times New Roman"/>
          <w:b/>
          <w:bCs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земельными ресурсами  и муниципальным имуществом  муниципального образования Кореновский муниципальный район Краснодарского края»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на </w:t>
      </w:r>
      <w:r>
        <w:rPr>
          <w:rFonts w:cs="Times New Roman" w:ascii="Times New Roman" w:hAnsi="Times New Roman"/>
          <w:b/>
          <w:bCs/>
          <w:sz w:val="28"/>
          <w:szCs w:val="28"/>
        </w:rPr>
        <w:t>2024-2028 годы»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(с изменениями, внесенными постановлением от 17.07.2025 №1033)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708" w:leader="none"/>
          <w:tab w:val="left" w:pos="5655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В целях систематизации мероприятий по управлению и распоряжению земельными ресурсами и муниципальным имуществом муниципального образования Кореновский муниципальный район Краснодарского края, оптимизации бюджетных расходов и увеличения доходов бюджета муниципального образования Кореновский муниципальный район Краснодарского края,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с Федеральным законом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статьей 179 Бюджетного кодекса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район», администрация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 о с т а н о в л я е т: </w:t>
      </w:r>
    </w:p>
    <w:p>
      <w:pPr>
        <w:pStyle w:val="Normal"/>
        <w:tabs>
          <w:tab w:val="clear" w:pos="720"/>
          <w:tab w:val="left" w:pos="795" w:leader="none"/>
        </w:tabs>
        <w:ind w:firstLine="73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1. Внести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распоряжение земельными ресурсами и муниципальным имуществом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» на 2024-2028 годы»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(с изменениями, внесенными постановлением от 17.07.2025 №1033)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изменения, изложив приложение к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постановлению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в новой редакции (прилагается).</w:t>
      </w:r>
    </w:p>
    <w:p>
      <w:pPr>
        <w:pStyle w:val="Normal"/>
        <w:tabs>
          <w:tab w:val="clear" w:pos="720"/>
          <w:tab w:val="left" w:pos="795" w:leader="none"/>
        </w:tabs>
        <w:ind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2. Признать утратившим силу постановление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муниципального образования Кореновский район                                от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18.12.2025 № 1785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«О внесении изменений в постановление администрации</w:t>
      </w:r>
    </w:p>
    <w:p>
      <w:pPr>
        <w:pStyle w:val="Normal"/>
        <w:tabs>
          <w:tab w:val="clear" w:pos="720"/>
          <w:tab w:val="left" w:pos="0" w:leader="none"/>
          <w:tab w:val="left" w:pos="5655" w:leader="none"/>
        </w:tabs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муниципального образования Кореновский район от 27.10.2023 № 1896 «Об утверждении муниципальной программы «Управление и распоряжение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земельными ресурсами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муниципальным имуществом </w:t>
      </w:r>
      <w:r>
        <w:rPr>
          <w:rFonts w:eastAsia="Times New Roman"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3.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2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 обеспечить размещение  настоящего  постанов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муниципального образования 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1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 в информа</w:t>
        <w:softHyphen/>
        <w:t>ционно-телекоммуникационной сети «Интернет».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4. Контроль за выполнением настоящего постановления возложить на заместителя главы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pacing w:val="-1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 С.В. Колупайко.</w:t>
      </w:r>
    </w:p>
    <w:p>
      <w:pPr>
        <w:pStyle w:val="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Постановление вступает в силу со дня его подписания.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главы 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ar-SA"/>
        </w:rPr>
        <w:t>А.П. Манько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W w:w="9653" w:type="dxa"/>
        <w:jc w:val="left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099"/>
        <w:gridCol w:w="4553"/>
      </w:tblGrid>
      <w:tr>
        <w:trPr>
          <w:trHeight w:val="2550" w:hRule="atLeast"/>
        </w:trPr>
        <w:tc>
          <w:tcPr>
            <w:tcW w:w="5099" w:type="dxa"/>
            <w:tcBorders/>
            <w:shd w:color="auto" w:fill="FFFFFF" w:val="clear"/>
          </w:tcPr>
          <w:p>
            <w:pPr>
              <w:pStyle w:val="Style25"/>
              <w:pageBreakBefore/>
              <w:snapToGrid w:val="false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5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5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53" w:type="dxa"/>
            <w:tcBorders/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tabs>
                <w:tab w:val="clear" w:pos="720"/>
                <w:tab w:val="left" w:pos="708" w:leader="none"/>
                <w:tab w:val="left" w:pos="5655" w:leader="none"/>
              </w:tabs>
              <w:jc w:val="center"/>
              <w:rPr/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8"/>
                <w:szCs w:val="28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29.01.2026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78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Spacing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27.10.2023 № 1896</w:t>
            </w:r>
          </w:p>
          <w:p>
            <w:pPr>
              <w:pStyle w:val="Normal"/>
              <w:tabs>
                <w:tab w:val="clear" w:pos="720"/>
                <w:tab w:val="left" w:pos="3570" w:leader="none"/>
              </w:tabs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>в  редакции постановления</w:t>
            </w:r>
          </w:p>
          <w:p>
            <w:pPr>
              <w:pStyle w:val="Normal"/>
              <w:tabs>
                <w:tab w:val="clear" w:pos="720"/>
                <w:tab w:val="left" w:pos="3570" w:leader="none"/>
              </w:tabs>
              <w:ind w:left="210" w:right="16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bidi="ar-SA"/>
              </w:rPr>
              <w:t xml:space="preserve">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8"/>
                <w:szCs w:val="28"/>
                <w:shd w:fill="FFFFFF" w:val="clear"/>
                <w:lang w:bidi="ar-SA"/>
              </w:rPr>
              <w:t>Кореновский муниципальный район Краснодарского края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29.01.2026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78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ПАСПОРТ </w:t>
      </w:r>
    </w:p>
    <w:p>
      <w:pPr>
        <w:pStyle w:val="Normal"/>
        <w:ind w:firstLine="817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муниципальной программы «Управление и распоряжение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» на 2024-2028 годы» </w:t>
      </w:r>
    </w:p>
    <w:p>
      <w:pPr>
        <w:pStyle w:val="Normal"/>
        <w:ind w:firstLine="817"/>
        <w:jc w:val="center"/>
        <w:rPr/>
      </w:pPr>
      <w:r>
        <w:rPr/>
      </w:r>
    </w:p>
    <w:p>
      <w:pPr>
        <w:pStyle w:val="Normal"/>
        <w:ind w:firstLine="817"/>
        <w:jc w:val="center"/>
        <w:rPr/>
      </w:pPr>
      <w:r>
        <w:rPr/>
      </w:r>
    </w:p>
    <w:tbl>
      <w:tblPr>
        <w:tblW w:w="9729" w:type="dxa"/>
        <w:jc w:val="left"/>
        <w:tblInd w:w="-8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120"/>
        <w:gridCol w:w="6608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5"/>
              <w:ind w:left="113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Координаторы подпрограмм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5"/>
              <w:jc w:val="both"/>
              <w:rPr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не предусмотрен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Участники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ascii="Times New Roman" w:hAnsi="Times New Roman" w:eastAsia="Liberation Serif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Отдел</w:t>
            </w:r>
            <w:r>
              <w:rPr>
                <w:rFonts w:eastAsia="Liberation Serif" w:cs="Times New Roman" w:ascii="Times New Roman" w:hAnsi="Times New Roman"/>
              </w:rPr>
              <w:t xml:space="preserve">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Style25"/>
              <w:jc w:val="both"/>
              <w:rPr/>
            </w:pPr>
            <w:r>
              <w:rPr>
                <w:rFonts w:eastAsia="Liberation Serif" w:cs="Times New Roman" w:ascii="Times New Roman" w:hAnsi="Times New Roman"/>
              </w:rPr>
              <w:t xml:space="preserve">Отдел имущественных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>
          <w:trHeight w:val="562" w:hRule="atLeast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Подпрограммы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5"/>
              <w:jc w:val="both"/>
              <w:rPr/>
            </w:pPr>
            <w:r>
              <w:rPr>
                <w:rFonts w:eastAsia="Liberation Serif" w:cs="Liberation Serif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не предусмотрены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Цели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Эффективное управление земельными ресурсами и муниципальным имуществом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Задачи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1.Учет муниципального имущества  и земельных участков.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 xml:space="preserve">3.Обеспечение поступления неналоговых доходов в бюджет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4. О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cs="Times New Roman" w:ascii="Times New Roman" w:hAnsi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</w:rPr>
              <w:t>-Количество учтенных объектов муниципального имущества и земельных участков;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>
            <w:pPr>
              <w:pStyle w:val="Normal"/>
              <w:ind w:firstLine="283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Д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cs="Times New Roman" w:ascii="Times New Roman" w:hAnsi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).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>Этапы и сроки реализации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jc w:val="both"/>
              <w:rPr/>
            </w:pPr>
            <w:r>
              <w:rPr>
                <w:rFonts w:cs="Times New Roman" w:ascii="Times New Roman" w:hAnsi="Times New Roman"/>
              </w:rPr>
              <w:t>Объемы бюджетных ассиг-нований муниципальной  про-граммы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Объем финансирования мероприятий программы составит: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общий объем — 19 150,3 тыс. рублей, из них: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 2024 году — 2 852,1 тыс.рублей средства бюджета муниципального образования Кореновский район;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 2025 году — </w:t>
            </w: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2 663,0</w:t>
            </w:r>
            <w:r>
              <w:rPr>
                <w:rFonts w:cs="Times New Roman" w:ascii="Times New Roman" w:hAnsi="Times New Roman"/>
                <w:color w:val="000000"/>
              </w:rPr>
              <w:t xml:space="preserve"> тыс.рублей средства бюджета муниципального образования Кореновский район;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 2026 году — 9 585,1  тыс.рублей, из них: 5 874,0 тыс. рублей средства краевого бюджета, </w:t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3 711,1</w:t>
            </w:r>
            <w:r>
              <w:rPr>
                <w:rFonts w:cs="Times New Roman" w:ascii="Times New Roman" w:hAnsi="Times New Roman"/>
                <w:color w:val="000000"/>
              </w:rPr>
              <w:t xml:space="preserve"> тыс. рублей средства бюджета муниципального образования Кореновский район;</w:t>
            </w:r>
          </w:p>
          <w:p>
            <w:pPr>
              <w:pStyle w:val="Style25"/>
              <w:spacing w:lineRule="auto" w:line="25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 2027 году — 2 025,3 тыс.рублей средства бюджета муниципального образования Кореновский район;</w:t>
            </w:r>
          </w:p>
          <w:p>
            <w:pPr>
              <w:pStyle w:val="Style25"/>
              <w:spacing w:lineRule="auto" w:line="25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>в 2028 году — 2 025,3 тыс.рублей средства бюджета муниципального образования Кореновский район.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Контроль</w:t>
            </w:r>
          </w:p>
          <w:p>
            <w:pPr>
              <w:pStyle w:val="Style25"/>
              <w:jc w:val="both"/>
              <w:rPr/>
            </w:pPr>
            <w:r>
              <w:rPr>
                <w:rFonts w:cs="Times New Roman" w:ascii="Times New Roman" w:hAnsi="Times New Roman"/>
              </w:rPr>
              <w:t>за выполнением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 и распоряжение земельными ресурсами и муниципальным имуществом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закрепленного 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, а также земельных ресурсов, находящихся в собственности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и государственная собственность на которые не разграничена. </w:t>
      </w:r>
    </w:p>
    <w:p>
      <w:pPr>
        <w:pStyle w:val="Normal"/>
        <w:tabs>
          <w:tab w:val="clear" w:pos="720"/>
          <w:tab w:val="left" w:pos="10206" w:leader="none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состоянию на 01.01.2023 года балансовая стоимость имущества муниципальной казны муниципального образования Кореновский район  составляла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Сфера управления земельными ресурсами и муниципальным имуществом  охватывает широкий спектр вопросов, таких как: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приватизация и отчуждение имущества по иным основаниям, установленным законодательством;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имущества и земельных участков в аренду, безвозмездное пользование, постоянное (бессрочное) пользование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разграничение имущества;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контроля за использованием по назначению и сохранностью муниципального имущества и земельных участков..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>
      <w:pPr>
        <w:pStyle w:val="Normal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сельских поселений Кореновского района предоставлено в аренду 1302 земельных участка площадью 8 742 га, в том числе в 2023 году предоставлено 158 земельных участка площадью 329,55 га.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Одним из основных приоритетов социально-экономического развития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является увеличение бюджетных доходов на основе экономического роста и развития неналогового потенциала. Кроме того, необходимо повышение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участков. </w:t>
      </w:r>
    </w:p>
    <w:p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Решение вышеуказанных проблем в рамках муниципальной программы позволит увеличить доходную часть бюджета муниципального образования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, а также значительно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 программы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» на 2024-2028 годы» предоставлены в приложении № 1 к муниципальной программе.                           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реализации мероприятий муниципальной программы указаны                           в приложении № 2.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Количество муниципального имущества, предоставленного в аренду                     и в собственность;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>
      <w:pPr>
        <w:pStyle w:val="Normal"/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Доля уплаченных ежемесячных взносов на капитальный ремонт общего имущества многоквартирных домов (в части </w:t>
      </w:r>
      <w:r>
        <w:rPr>
          <w:rFonts w:cs="Times New Roman" w:ascii="Times New Roman" w:hAnsi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Общий срок реализации программы рассчитан на период 2024-2028 годы. Этапы реализации не выделяются.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3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>
      <w:pPr>
        <w:pStyle w:val="13"/>
        <w:jc w:val="both"/>
        <w:rPr>
          <w:rFonts w:ascii="Times New Roman" w:hAnsi="Times New Roman" w:eastAsia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ab/>
      </w:r>
    </w:p>
    <w:p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fill="FFFFFF" w:val="clear"/>
        </w:rPr>
      </w:pPr>
      <w:r>
        <w:rPr>
          <w:rFonts w:eastAsia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Наличие в Программе подпрограмм не предусмотрено.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4. Перечень основных мероприятий муниципальной программы</w:t>
      </w:r>
    </w:p>
    <w:p>
      <w:pPr>
        <w:pStyle w:val="13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ab/>
      </w:r>
    </w:p>
    <w:p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Перечень основных мероприятий муниципальной программы приводится в табличной форме в соответствии с Приложением № 2.</w:t>
      </w:r>
    </w:p>
    <w:p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60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83"/>
        <w:gridCol w:w="1807"/>
        <w:gridCol w:w="1470"/>
        <w:gridCol w:w="1087"/>
        <w:gridCol w:w="1140"/>
        <w:gridCol w:w="900"/>
        <w:gridCol w:w="975"/>
        <w:gridCol w:w="896"/>
      </w:tblGrid>
      <w:tr>
        <w:trPr/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>
            <w:pPr>
              <w:pStyle w:val="13"/>
              <w:rPr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1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1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</w:p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>
        <w:trPr/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  <w:p>
            <w:pPr>
              <w:pStyle w:val="13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  <w:t>Всего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19150,8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9585,1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13276,8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3711,1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</w:tr>
      <w:tr>
        <w:trPr/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</w:tbl>
    <w:p>
      <w:pPr>
        <w:pStyle w:val="13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spacing w:lineRule="atLeast" w:line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Приказом министерства финансов Краснодарского края от 28 июля 2023 года №227 «Об утверждении предельных уровней софинансирования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2024 год и плановый период 2025 и 2026 годов» предельный уровень софинасирования расходного обязательства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на 2026 год установлен в размере 87 процентов. </w:t>
      </w:r>
    </w:p>
    <w:p>
      <w:pPr>
        <w:pStyle w:val="13"/>
        <w:spacing w:lineRule="atLeast" w:line="20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Сумма субсидии из краевого бюджета бюджету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в целях софинансирования проведения комплексных кадастровых работ определена в размере 87 процентов суммы бюджетных ассигнований и составляет 5 874,0 тыс. рублей.</w:t>
      </w:r>
    </w:p>
    <w:p>
      <w:pPr>
        <w:pStyle w:val="13"/>
        <w:spacing w:lineRule="atLeast" w:line="200"/>
        <w:jc w:val="both"/>
        <w:rPr/>
      </w:pPr>
      <w:r>
        <w:rPr/>
      </w:r>
    </w:p>
    <w:p>
      <w:pPr>
        <w:pStyle w:val="13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>
      <w:pPr>
        <w:pStyle w:val="1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постановлением администрации муниципального образования Кореновский район </w:t>
      </w:r>
      <w:r>
        <w:rPr>
          <w:rFonts w:eastAsia="Times New Roman" w:ascii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(далее Порядок).</w:t>
      </w:r>
    </w:p>
    <w:p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Программы и контроль за ее выполнением осуществляет отдел земельных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>, которое: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>
      <w:pPr>
        <w:pStyle w:val="1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 xml:space="preserve">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>
      <w:pPr>
        <w:pStyle w:val="13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Исполнителями мероприятий Программы является отдел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земельных 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, которые:</w:t>
      </w:r>
    </w:p>
    <w:p>
      <w:pPr>
        <w:pStyle w:val="1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 xml:space="preserve"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отчет об объемах  и источниках финансирования Программы в разрезе мероприятий согласно Приложения № 7 к Порядку.</w:t>
      </w:r>
    </w:p>
    <w:p>
      <w:pPr>
        <w:pStyle w:val="1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                                 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Отдел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земельных 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zh-CN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представляет в управление экономики администрации 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eastAsia="ru-RU"/>
        </w:rPr>
        <w:t>Кореновский муниципальный район Краснодарского края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земельных отношений администрации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246" w:footer="0" w:bottom="1134"/>
          <w:pgNumType w:start="1" w:fmt="decimal"/>
          <w:formProt w:val="false"/>
          <w:titlePg/>
          <w:textDirection w:val="lrTb"/>
          <w:docGrid w:type="default" w:linePitch="600" w:charSpace="0"/>
        </w:sectPr>
        <w:pStyle w:val="Normal"/>
        <w:jc w:val="both"/>
        <w:rPr>
          <w:rFonts w:eastAsia="Liberation Serif" w:cs="Liberation Serif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 xml:space="preserve">                    </w:t>
      </w:r>
      <w:r>
        <w:rPr>
          <w:rFonts w:eastAsia="Liberation Serif" w:cs="Liberation Serif" w:ascii="Times New Roman" w:hAnsi="Times New Roman"/>
          <w:sz w:val="28"/>
          <w:szCs w:val="28"/>
        </w:rPr>
        <w:t>Е.А. Сучкова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734"/>
        <w:gridCol w:w="5835"/>
      </w:tblGrid>
      <w:tr>
        <w:trPr/>
        <w:tc>
          <w:tcPr>
            <w:tcW w:w="8734" w:type="dxa"/>
            <w:tcBorders/>
            <w:shd w:color="auto" w:fill="auto" w:val="clear"/>
          </w:tcPr>
          <w:p>
            <w:pPr>
              <w:pStyle w:val="Style25"/>
              <w:widowControl w:val="false"/>
              <w:rPr>
                <w:rFonts w:eastAsia="Liberation Serif" w:cs="Liberation Serif"/>
              </w:rPr>
            </w:pPr>
            <w:r>
              <w:rPr>
                <w:rFonts w:eastAsia="Liberation Serif" w:cs="Liberation Serif"/>
              </w:rPr>
            </w:r>
          </w:p>
        </w:tc>
        <w:tc>
          <w:tcPr>
            <w:tcW w:w="5835" w:type="dxa"/>
            <w:tcBorders/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 №1</w:t>
            </w:r>
          </w:p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 паспорту муниципальной программы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 xml:space="preserve"> «Управление и распоряжение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 земельными ресурсами  и муниципальным имуществом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» на 2024-2028 годы»</w:t>
            </w:r>
          </w:p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13"/>
        <w:widowControl w:val="false"/>
        <w:jc w:val="center"/>
        <w:rPr>
          <w:rStyle w:val="1"/>
          <w:rFonts w:ascii="Times New Roman" w:hAnsi="Times New Roman" w:eastAsia="Andale Sans UI"/>
          <w:bCs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  <w:t xml:space="preserve">ЦЕЛИ, ЗАДАЧИ И ЦЕЛЕВЫЕ ПОКАЗАТЕЛИ </w:t>
      </w:r>
    </w:p>
    <w:p>
      <w:pPr>
        <w:pStyle w:val="13"/>
        <w:jc w:val="center"/>
        <w:rPr>
          <w:rStyle w:val="1"/>
          <w:rFonts w:ascii="Times New Roman" w:hAnsi="Times New Roman" w:eastAsia="Andale Sans UI"/>
          <w:kern w:val="2"/>
          <w:sz w:val="24"/>
          <w:szCs w:val="24"/>
          <w:lang w:eastAsia="zh-CN"/>
        </w:rPr>
      </w:pPr>
      <w:r>
        <w:rPr>
          <w:rStyle w:val="1"/>
          <w:rFonts w:eastAsia="Andale Sans UI" w:ascii="Times New Roman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</w:t>
      </w:r>
      <w:r>
        <w:rPr>
          <w:rStyle w:val="1"/>
          <w:rFonts w:eastAsia="Times New Roman" w:cs="Times New Roman" w:ascii="Times New Roman" w:hAnsi="Times New Roman"/>
          <w:bCs/>
          <w:strike w:val="false"/>
          <w:dstrike w:val="false"/>
          <w:color w:val="000000"/>
          <w:kern w:val="2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Style w:val="1"/>
          <w:rFonts w:eastAsia="Andale Sans UI" w:ascii="Times New Roman" w:hAnsi="Times New Roman"/>
          <w:bCs/>
          <w:kern w:val="2"/>
          <w:sz w:val="24"/>
          <w:szCs w:val="24"/>
        </w:rPr>
        <w:t xml:space="preserve"> </w:t>
      </w:r>
    </w:p>
    <w:p>
      <w:pPr>
        <w:pStyle w:val="Normal"/>
        <w:ind w:firstLine="817"/>
        <w:jc w:val="center"/>
        <w:rPr>
          <w:rFonts w:ascii="Times New Roman" w:hAnsi="Times New Roman" w:eastAsia="Andale Sans UI" w:cs="Times New Roman"/>
        </w:rPr>
      </w:pPr>
      <w:r>
        <w:rPr>
          <w:rStyle w:val="1"/>
          <w:rFonts w:eastAsia="Andale Sans UI" w:cs="Times New Roman" w:ascii="Times New Roman" w:hAnsi="Times New Roman"/>
        </w:rPr>
        <w:t>«Управление и распоряжение</w:t>
      </w:r>
      <w:r>
        <w:rPr>
          <w:rStyle w:val="1"/>
          <w:rFonts w:eastAsia="Andale Sans UI" w:cs="Times New Roman" w:ascii="Times New Roman" w:hAnsi="Times New Roman"/>
          <w:color w:val="800000"/>
        </w:rPr>
        <w:t xml:space="preserve"> </w:t>
      </w:r>
      <w:r>
        <w:rPr>
          <w:rStyle w:val="1"/>
          <w:rFonts w:eastAsia="Andale Sans UI" w:cs="Times New Roman" w:ascii="Times New Roman" w:hAnsi="Times New Roman"/>
        </w:rPr>
        <w:t xml:space="preserve"> земельными ресурсами  и муниципальным имуществом</w:t>
      </w:r>
      <w:r>
        <w:rPr>
          <w:rStyle w:val="1"/>
          <w:rFonts w:eastAsia="Andale Sans UI" w:cs="Times New Roman" w:ascii="Times New Roman" w:hAnsi="Times New Roman"/>
          <w:color w:val="800000"/>
        </w:rPr>
        <w:t xml:space="preserve"> </w:t>
      </w:r>
      <w:r>
        <w:rPr>
          <w:rStyle w:val="1"/>
          <w:rFonts w:eastAsia="Andale Sans UI" w:cs="Times New Roman" w:ascii="Times New Roman" w:hAnsi="Times New Roman"/>
        </w:rPr>
        <w:t xml:space="preserve">муниципального образования </w:t>
      </w:r>
      <w:r>
        <w:rPr>
          <w:rStyle w:val="1"/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Style w:val="1"/>
          <w:rFonts w:eastAsia="Andale Sans UI" w:cs="Times New Roman" w:ascii="Times New Roman" w:hAnsi="Times New Roman"/>
        </w:rPr>
        <w:t xml:space="preserve">» на 2024-2028 годы» </w:t>
      </w:r>
    </w:p>
    <w:p>
      <w:pPr>
        <w:pStyle w:val="13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08" w:type="dxa"/>
        <w:jc w:val="left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79"/>
        <w:gridCol w:w="4564"/>
        <w:gridCol w:w="1192"/>
        <w:gridCol w:w="865"/>
        <w:gridCol w:w="1300"/>
        <w:gridCol w:w="1408"/>
        <w:gridCol w:w="1306"/>
        <w:gridCol w:w="1817"/>
        <w:gridCol w:w="1675"/>
      </w:tblGrid>
      <w:tr>
        <w:trPr>
          <w:trHeight w:val="416" w:hRule="atLeast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2"/>
                <w:sz w:val="24"/>
                <w:szCs w:val="24"/>
              </w:rPr>
              <w:t>№</w:t>
            </w:r>
          </w:p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Style w:val="1"/>
                <w:rFonts w:eastAsia="Andale Sans UI" w:ascii="Times New Roman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</w:t>
            </w:r>
            <w:r>
              <w:rPr>
                <w:rStyle w:val="1"/>
                <w:rFonts w:eastAsia="Times New Roman" w:cs="Times New Roman" w:ascii="Times New Roman" w:hAnsi="Times New Roman"/>
                <w:bCs/>
                <w:strike w:val="false"/>
                <w:dstrike w:val="false"/>
                <w:color w:val="000000"/>
                <w:kern w:val="2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Style w:val="1"/>
                <w:rFonts w:eastAsia="Andale Sans UI"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</w:t>
            </w:r>
            <w:r>
              <w:rPr>
                <w:rStyle w:val="1"/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  <w:lang w:eastAsia="zh-CN"/>
              </w:rPr>
              <w:t>Кореновский муниципальный район Краснодарского края</w:t>
            </w:r>
            <w:r>
              <w:rPr>
                <w:rStyle w:val="1"/>
                <w:rFonts w:ascii="Times New Roman" w:hAnsi="Times New Roman"/>
                <w:sz w:val="24"/>
                <w:szCs w:val="24"/>
                <w:lang w:eastAsia="zh-CN"/>
              </w:rPr>
              <w:t>» на 2024-2028 годы»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 имуществом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>
        <w:trPr/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Задача 2.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Совершенствование системы управления  и распоряжения муниципальной собственностью и земельными ресурсами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>
        <w:trPr>
          <w:trHeight w:val="1336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eastAsia="NSimSun" w:cs="Times New Roman" w:ascii="Times New Roman" w:hAnsi="Times New Roman"/>
                <w:sz w:val="22"/>
                <w:szCs w:val="22"/>
              </w:rPr>
              <w:t>жилых помещений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Задача 3.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Обеспечение поступления неналоговых доходов в бюджет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</w:p>
        </w:tc>
      </w:tr>
      <w:tr>
        <w:trPr>
          <w:trHeight w:val="1028" w:hRule="atLeast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3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земельных отношений администрации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rFonts w:eastAsia="Liberation Serif" w:cs="Liberation Serif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Fonts w:eastAsia="Liberation Serif" w:cs="Liberation Serif" w:ascii="Times New Roman" w:hAnsi="Times New Roman"/>
          <w:sz w:val="28"/>
          <w:szCs w:val="28"/>
        </w:rPr>
        <w:t>Е.А. Сучкова</w:t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9756"/>
        <w:gridCol w:w="4813"/>
      </w:tblGrid>
      <w:tr>
        <w:trPr/>
        <w:tc>
          <w:tcPr>
            <w:tcW w:w="9756" w:type="dxa"/>
            <w:tcBorders/>
            <w:shd w:color="auto" w:fill="auto" w:val="clear"/>
          </w:tcPr>
          <w:p>
            <w:pPr>
              <w:pStyle w:val="Style25"/>
              <w:pageBreakBefore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3" w:type="dxa"/>
            <w:tcBorders/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ПРИЛОЖЕНИЕ №2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 паспорту муниципальной программы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 xml:space="preserve"> «Управление и распоряжение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 земельными ресурсами  и муниципальным имуществом</w:t>
            </w:r>
            <w:r>
              <w:rPr>
                <w:rFonts w:cs="Times New Roman" w:ascii="Times New Roman" w:hAnsi="Times New Roman"/>
                <w:color w:val="8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</w:rPr>
              <w:t>» на 2024-2028 годы»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13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13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  <w:lang w:eastAsia="zh-CN"/>
        </w:rPr>
        <w:t>Кореновский муниципальный район Краснодарского края</w:t>
      </w:r>
    </w:p>
    <w:p>
      <w:pPr>
        <w:pStyle w:val="Normal"/>
        <w:ind w:firstLine="817"/>
        <w:jc w:val="center"/>
        <w:rPr>
          <w:rFonts w:cs="Times New Roman"/>
        </w:rPr>
      </w:pPr>
      <w:r>
        <w:rPr>
          <w:rFonts w:cs="Times New Roman" w:ascii="Times New Roman" w:hAnsi="Times New Roman"/>
        </w:rPr>
        <w:t>«Управление и распоряжение</w:t>
      </w: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</w:rPr>
        <w:t xml:space="preserve"> земельными ресурсами  и муниципальным имуществом</w:t>
      </w: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4"/>
          <w:szCs w:val="24"/>
          <w:shd w:fill="FFFFFF" w:val="clear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</w:rPr>
        <w:t xml:space="preserve">» на 2024-2028 годы» </w:t>
      </w:r>
    </w:p>
    <w:p>
      <w:pPr>
        <w:pStyle w:val="Normal"/>
        <w:ind w:firstLine="817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817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14809" w:type="dxa"/>
        <w:jc w:val="left"/>
        <w:tblInd w:w="-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14"/>
        <w:gridCol w:w="1881"/>
        <w:gridCol w:w="573"/>
        <w:gridCol w:w="1691"/>
        <w:gridCol w:w="27"/>
        <w:gridCol w:w="872"/>
        <w:gridCol w:w="847"/>
        <w:gridCol w:w="875"/>
        <w:gridCol w:w="840"/>
        <w:gridCol w:w="795"/>
        <w:gridCol w:w="843"/>
        <w:gridCol w:w="887"/>
        <w:gridCol w:w="2060"/>
        <w:gridCol w:w="2003"/>
      </w:tblGrid>
      <w:tr>
        <w:trPr/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Наименования мероприятий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</w:t>
            </w:r>
          </w:p>
          <w:p>
            <w:pPr>
              <w:pStyle w:val="Style25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тус</w:t>
            </w:r>
          </w:p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Источники финансирова-ния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Срок реализации мероп-риятий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Непосредствен-ный результат реализации мероприятий</w:t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2024 год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2025 год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1" w:hRule="atLeast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2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Цель</w:t>
            </w:r>
          </w:p>
        </w:tc>
        <w:tc>
          <w:tcPr>
            <w:tcW w:w="22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земельными ресурсами и муниципальным имуществом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Задача 1</w:t>
            </w:r>
          </w:p>
        </w:tc>
        <w:tc>
          <w:tcPr>
            <w:tcW w:w="22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  <w:p>
            <w:pPr>
              <w:pStyle w:val="13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1.1.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Оформление технической и иной документации на муниципальное имущество (иное имущество для признания права собственности)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923,2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216,4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193,8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923,2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216,4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193,8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171,0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72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1.2.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Приобретение программного продукта для учета муниципального имущества  и доходов от его использования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>4 кв.</w:t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Программного продукт «БАРС-Имущество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версия 3.0» конфигурация МАКСИМУМ</w:t>
              <w:br/>
              <w:t>Базовый функционал,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 рабочих места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406,5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1.3.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Техническое обслуживание</w:t>
            </w:r>
          </w:p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Программного продукт «БАРС-Имущество</w:t>
            </w:r>
          </w:p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версия 3.0» конфигурация МАКСИМУМ</w:t>
              <w:br/>
              <w:t>Базовый функционал,</w:t>
            </w:r>
          </w:p>
          <w:p>
            <w:pPr>
              <w:pStyle w:val="Normal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 рабочих места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390,6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177,60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213,0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eastAsia="SimSun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Приобретение Абонемента на техническое обслуживание Программного продукт «БАРС-Имущество версия 3.0»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  <w:t>А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ru-RU" w:eastAsia="zh-CN" w:bidi="hi-IN"/>
              </w:rPr>
              <w:t>дминистрация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110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390,6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177,60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213,0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4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Задача 2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Совершенствование системы управления  и распоряжения муниципальной собственностью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и земельными ресурсами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>Осуществление управления земельными участками и   предоставление земельных участков находящихся в муниципальной собственности и государственная собственность на которые не разграничена в соответствии с Земельным кодексом РФ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5302,3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896,4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1105,9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сформированных и предостав-ленных в аренду и в собственность  физическим и юридическим лицам земельных участков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5302,3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896,4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1105,9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09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2.2.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3,5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8,9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Приобретение лицензий на 2 рабочих места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27,2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3,5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8,9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4,4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050" w:hRule="atLeast"/>
        </w:trPr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2.3.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/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1266,0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488,0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220,0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"/>
                <w:rFonts w:cs="Times New Roman" w:ascii="Times New Roman" w:hAnsi="Times New Roman"/>
                <w:shd w:fill="FFFFFF" w:val="clear"/>
              </w:rPr>
              <w:t xml:space="preserve"> физическим и юридическим лицам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62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1266,0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488,0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220,0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154,0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38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76" w:hRule="atLeast"/>
        </w:trPr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2.4.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>Осуществление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180,3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30,3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Количество реализованных объектов, 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hd w:fill="FFFFFF" w:val="clear"/>
              </w:rPr>
              <w:t>отношении  которых  уплачен НДС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края</w:t>
            </w:r>
          </w:p>
        </w:tc>
      </w:tr>
      <w:tr>
        <w:trPr>
          <w:trHeight w:val="505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0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6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180,3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30,3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35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2.5.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eastAsia="NSimSun" w:cs="Times New Roman" w:ascii="Times New Roman" w:hAnsi="Times New Roman"/>
              </w:rPr>
              <w:t>жилых помещений</w:t>
            </w:r>
            <w:r>
              <w:rPr>
                <w:rFonts w:cs="Times New Roman" w:ascii="Times New Roman" w:hAnsi="Times New Roman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1313,9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346,0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513,8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454,1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FFFFFF" w:val="clear"/>
              </w:rPr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уплаченных взносов на капитальный ремонт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1313,9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346,0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hd w:fill="auto" w:val="clear"/>
                <w:lang w:val="en-US"/>
              </w:rPr>
              <w:t>513,8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454,1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2.6.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 w:ascii="Times New Roman" w:hAnsi="Times New Roman"/>
              </w:rPr>
              <w:t>Комплексные кадастровые работы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6751,8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6751,8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1-4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Выполнение комплексных кадастровых работ и утверждение карты-плана территории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5874,0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5874,0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877,8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877,8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4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Задача 3  </w:t>
            </w: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</w:rPr>
              <w:t xml:space="preserve">Обеспечение поступления неналоговых доходов в бюджет муниципального образования 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3.1.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Приобретение почтовых конвертов и марок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319,2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80,0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79,2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</w:rPr>
              <w:t>1-3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Количество приобретенных почтовых конвертов и марок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319,2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80,0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79,2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261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3.2.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Times New Roman" w:ascii="Times New Roman" w:hAnsi="Times New Roman"/>
                <w:color w:val="000000"/>
                <w:shd w:fill="FFFFFF" w:val="clear"/>
              </w:rPr>
              <w:t>Техническое обслуживание программного комплекса «Единая система учета объектов и неналоговых доходов в Краснодарском крае»</w:t>
            </w:r>
          </w:p>
        </w:tc>
        <w:tc>
          <w:tcPr>
            <w:tcW w:w="5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2269,8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385,0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443,0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510,0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</w:rPr>
              <w:t>4 кв</w:t>
            </w:r>
          </w:p>
        </w:tc>
        <w:tc>
          <w:tcPr>
            <w:tcW w:w="2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1"/>
                <w:rFonts w:cs="Times New Roman" w:ascii="Times New Roman" w:hAnsi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0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27" w:hRule="atLeast"/>
        </w:trPr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Местный бюджетам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2269,8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385,0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443,0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510,0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465,9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19150,8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9585,1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5874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5874,0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94" w:hRule="atLeast"/>
        </w:trPr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13276,8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2852,1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2663,0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3711,1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jc w:val="center"/>
              <w:rPr/>
            </w:pPr>
            <w:r>
              <w:rPr>
                <w:rFonts w:cs="Times New Roman" w:ascii="Times New Roman" w:hAnsi="Times New Roman"/>
              </w:rPr>
              <w:t>2025,3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3" w:hRule="atLeast"/>
        </w:trPr>
        <w:tc>
          <w:tcPr>
            <w:tcW w:w="6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pacing w:before="57" w:after="57"/>
              <w:rPr/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земельных отношений администрации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rFonts w:eastAsia="Liberation Serif" w:cs="Liberation Serif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</w:t>
      </w:r>
      <w:r>
        <w:rPr>
          <w:rFonts w:eastAsia="Liberation Serif" w:cs="Liberation Serif" w:ascii="Times New Roman" w:hAnsi="Times New Roman"/>
          <w:sz w:val="28"/>
          <w:szCs w:val="28"/>
        </w:rPr>
        <w:t>Е.А. Сучкова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1134" w:top="1741" w:footer="0" w:bottom="5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modern"/>
    <w:pitch w:val="default"/>
  </w:font>
  <w:font w:name="Times New Roman">
    <w:charset w:val="cc"/>
    <w:family w:val="roman"/>
    <w:pitch w:val="default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embedSystemFonts/>
  <w:defaultTabStop w:val="720"/>
  <w:autoHyphenation w:val="true"/>
  <w:evenAndOddHeaders/>
  <w:compat>
    <w:doNotBreakWrappedTables/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111111"/>
    <w:next w:val="BodyText"/>
    <w:qFormat/>
    <w:pPr>
      <w:numPr>
        <w:ilvl w:val="0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8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1" w:customStyle="1">
    <w:name w:val="Основной шрифт абзаца1"/>
    <w:qFormat/>
    <w:rPr/>
  </w:style>
  <w:style w:type="character" w:styleId="WW8Num3z0" w:customStyle="1">
    <w:name w:val="WW8Num3z0"/>
    <w:qFormat/>
    <w:rPr>
      <w:sz w:val="28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9" w:customStyle="1">
    <w:name w:val="Символ нумерации"/>
    <w:qFormat/>
    <w:rPr/>
  </w:style>
  <w:style w:type="character" w:styleId="6" w:customStyle="1">
    <w:name w:val="Основной шрифт абзаца6"/>
    <w:qFormat/>
    <w:rPr/>
  </w:style>
  <w:style w:type="character" w:styleId="FontStyle463" w:customStyle="1">
    <w:name w:val="Font Style463"/>
    <w:qFormat/>
    <w:rPr>
      <w:rFonts w:ascii="Times New Roman" w:hAnsi="Times New Roman" w:cs="Times New Roman"/>
      <w:b/>
      <w:sz w:val="24"/>
    </w:rPr>
  </w:style>
  <w:style w:type="character" w:styleId="4" w:customStyle="1">
    <w:name w:val="Основной шрифт абзаца4"/>
    <w:qFormat/>
    <w:rPr/>
  </w:style>
  <w:style w:type="character" w:styleId="Style10" w:customStyle="1">
    <w:name w:val="Маркеры"/>
    <w:qFormat/>
    <w:rPr>
      <w:rFonts w:ascii="OpenSymbol" w:hAnsi="OpenSymbol" w:eastAsia="OpenSymbol" w:cs="OpenSymbol"/>
    </w:rPr>
  </w:style>
  <w:style w:type="character" w:styleId="FontStyle33" w:customStyle="1">
    <w:name w:val="Font Style33"/>
    <w:basedOn w:val="1"/>
    <w:qFormat/>
    <w:rPr>
      <w:rFonts w:ascii="Arial" w:hAnsi="Arial" w:eastAsia="Arial" w:cs="Arial"/>
      <w:spacing w:val="10"/>
      <w:sz w:val="20"/>
      <w:szCs w:val="20"/>
    </w:rPr>
  </w:style>
  <w:style w:type="character" w:styleId="2">
    <w:name w:val="Основной шрифт абзаца2"/>
    <w:qFormat/>
    <w:rPr/>
  </w:style>
  <w:style w:type="character" w:styleId="Pagenumber">
    <w:name w:val="page number"/>
    <w:basedOn w:val="DefaultParagraphFont"/>
    <w:qFormat/>
    <w:rPr/>
  </w:style>
  <w:style w:type="character" w:styleId="Apple-style-span">
    <w:name w:val="apple-style-span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Style1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FontStyle25">
    <w:name w:val="Font Style25"/>
    <w:basedOn w:val="DefaultParagraphFont1"/>
    <w:qFormat/>
    <w:rPr>
      <w:rFonts w:ascii="Times New Roman" w:hAnsi="Times New Roman" w:cs="Times New Roman"/>
      <w:sz w:val="22"/>
    </w:rPr>
  </w:style>
  <w:style w:type="character" w:styleId="FontStyle14">
    <w:name w:val="Font Style14"/>
    <w:basedOn w:val="DefaultParagraphFont1"/>
    <w:qFormat/>
    <w:rPr>
      <w:rFonts w:ascii="Times New Roman" w:hAnsi="Times New Roman" w:cs="Times New Roman"/>
      <w:b/>
      <w:sz w:val="16"/>
    </w:rPr>
  </w:style>
  <w:style w:type="character" w:styleId="3">
    <w:name w:val="Основной шрифт абзаца3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2">
    <w:name w:val="Верхний колонтитул Знак"/>
    <w:qFormat/>
    <w:rPr>
      <w:rFonts w:eastAsia="DejaVu Sans" w:cs="Tahoma"/>
      <w:kern w:val="2"/>
      <w:sz w:val="24"/>
      <w:szCs w:val="24"/>
      <w:lang w:eastAsia="zh-CN"/>
    </w:rPr>
  </w:style>
  <w:style w:type="character" w:styleId="Style13">
    <w:name w:val="Тема примечания Знак"/>
    <w:qFormat/>
    <w:rPr>
      <w:b/>
      <w:bCs/>
      <w:kern w:val="2"/>
    </w:rPr>
  </w:style>
  <w:style w:type="character" w:styleId="Style14">
    <w:name w:val="Текст примечания Знак"/>
    <w:qFormat/>
    <w:rPr>
      <w:kern w:val="2"/>
    </w:rPr>
  </w:style>
  <w:style w:type="character" w:styleId="Style15">
    <w:name w:val="Знак примечания"/>
    <w:qFormat/>
    <w:rPr>
      <w:sz w:val="16"/>
      <w:szCs w:val="16"/>
    </w:rPr>
  </w:style>
  <w:style w:type="character" w:styleId="WW8Num8z0">
    <w:name w:val="WW8Num8z0"/>
    <w:qFormat/>
    <w:rPr>
      <w:rFonts w:eastAsia="DejaVu Sans"/>
    </w:rPr>
  </w:style>
  <w:style w:type="character" w:styleId="WW8Num4z0">
    <w:name w:val="WW8Num4z0"/>
    <w:qFormat/>
    <w:rPr>
      <w:rFonts w:cs="Times New Roman"/>
      <w:sz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Style17">
    <w:name w:val="Цитата"/>
    <w:qFormat/>
    <w:rPr/>
  </w:style>
  <w:style w:type="character" w:styleId="Heading21">
    <w:name w:val="Heading 21"/>
    <w:basedOn w:val="Style22"/>
    <w:qFormat/>
    <w:rPr>
      <w:b/>
      <w:sz w:val="32"/>
    </w:rPr>
  </w:style>
  <w:style w:type="character" w:styleId="Style18">
    <w:name w:val="Основной шрифт абзаца"/>
    <w:qFormat/>
    <w:rPr/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basedOn w:val="Style22"/>
    <w:qFormat/>
    <w:rPr>
      <w:b/>
      <w:sz w:val="56"/>
    </w:rPr>
  </w:style>
  <w:style w:type="character" w:styleId="Subtitle1">
    <w:name w:val="Subtitle1"/>
    <w:basedOn w:val="Style22"/>
    <w:qFormat/>
    <w:rPr>
      <w:sz w:val="36"/>
    </w:rPr>
  </w:style>
  <w:style w:type="character" w:styleId="Style19">
    <w:name w:val="Гипертекстовая ссылка"/>
    <w:basedOn w:val="Style23"/>
    <w:qFormat/>
    <w:rPr>
      <w:b w:val="false"/>
      <w:color w:val="106BBE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DefaultParagraphFont0">
    <w:name w:val="Default Paragraph Font_0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basedOn w:val="Style22"/>
    <w:qFormat/>
    <w:rPr>
      <w:b/>
      <w:sz w:val="3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20">
    <w:name w:val="Указатель"/>
    <w:qFormat/>
    <w:rPr/>
  </w:style>
  <w:style w:type="character" w:styleId="Caption1">
    <w:name w:val="caption1"/>
    <w:qFormat/>
    <w:rPr>
      <w:i/>
      <w:sz w:val="24"/>
    </w:rPr>
  </w:style>
  <w:style w:type="character" w:styleId="Style21">
    <w:name w:val="Текст в заданном формате"/>
    <w:qFormat/>
    <w:rPr>
      <w:rFonts w:ascii="Liberation Mono" w:hAnsi="Liberation Mono"/>
      <w:sz w:val="20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Heading31">
    <w:name w:val="Heading 31"/>
    <w:basedOn w:val="Style22"/>
    <w:qFormat/>
    <w:rPr>
      <w:b/>
      <w:color w:val="808080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Style22">
    <w:name w:val="Заголовок"/>
    <w:qFormat/>
    <w:rPr>
      <w:rFonts w:ascii="Arial" w:hAnsi="Arial"/>
      <w:sz w:val="28"/>
    </w:rPr>
  </w:style>
  <w:style w:type="character" w:styleId="Style23">
    <w:name w:val="Цветовое выделение"/>
    <w:basedOn w:val="Style16"/>
    <w:qFormat/>
    <w:rPr>
      <w:b/>
      <w:color w:val="26282F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FontStyle15">
    <w:name w:val="Font Style15"/>
    <w:basedOn w:val="DefaultParagraphFont1"/>
    <w:qFormat/>
    <w:rPr>
      <w:rFonts w:ascii="Times New Roman" w:hAnsi="Times New Roman" w:cs="Times New Roman"/>
      <w:sz w:val="18"/>
    </w:rPr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character" w:styleId="Style24">
    <w:name w:val="Исход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FontStyle54">
    <w:name w:val="Font Style54"/>
    <w:basedOn w:val="DefaultParagraphFont2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2">
    <w:name w:val="Default Paragraph Font2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Mangal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Mangal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Mangal"/>
    </w:rPr>
  </w:style>
  <w:style w:type="paragraph" w:styleId="1111111" w:customStyle="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1111112" w:customStyle="1">
    <w:name w:val="Указатель111111"/>
    <w:basedOn w:val="Normal"/>
    <w:qFormat/>
    <w:pPr>
      <w:suppressLineNumbers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NoSpacing" w:customStyle="1">
    <w:name w:val="No Spacing"/>
    <w:basedOn w:val="Normal"/>
    <w:qFormat/>
    <w:pPr>
      <w:spacing w:lineRule="atLeast" w:line="10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ru-RU" w:eastAsia="en-US" w:bidi="ar-SA"/>
    </w:rPr>
  </w:style>
  <w:style w:type="paragraph" w:styleId="ConsPlusNonformat1" w:customStyle="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2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8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7"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suppressAutoHyphens w:val="true"/>
      <w:bidi w:val="0"/>
      <w:jc w:val="left"/>
    </w:pPr>
    <w:rPr>
      <w:rFonts w:ascii="Liberation Serif" w:hAnsi="Liberation Serif" w:eastAsia="Liberation Serif"/>
      <w:color w:val="00000A"/>
      <w:kern w:val="0"/>
      <w:sz w:val="24"/>
      <w:lang w:val="ru-RU" w:eastAsia="hi-IN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9">
    <w:name w:val="Текст таблицы"/>
    <w:basedOn w:val="Normal"/>
    <w:qFormat/>
    <w:pPr/>
    <w:rPr/>
  </w:style>
  <w:style w:type="paragraph" w:styleId="Style30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1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2">
    <w:name w:val="Содержимое врезки"/>
    <w:basedOn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3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21">
    <w:name w:val="Основной текст 21"/>
    <w:basedOn w:val="Normal"/>
    <w:qFormat/>
    <w:pPr/>
    <w:rPr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4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5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  <w:lang w:val="zxx" w:bidi="zxx"/>
    </w:rPr>
  </w:style>
  <w:style w:type="paragraph" w:styleId="14">
    <w:name w:val="Название объекта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36">
    <w:name w:val="Текст выноски"/>
    <w:basedOn w:val="13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Lohit Hindi;Calibri"/>
      <w:color w:val="auto"/>
      <w:kern w:val="2"/>
      <w:sz w:val="21"/>
      <w:szCs w:val="24"/>
      <w:lang w:val="ru-RU" w:eastAsia="zh-CN" w:bidi="hi-IN"/>
    </w:rPr>
  </w:style>
  <w:style w:type="paragraph" w:styleId="Style37">
    <w:name w:val="Тема примечания"/>
    <w:basedOn w:val="Style38"/>
    <w:next w:val="Style38"/>
    <w:qFormat/>
    <w:pPr/>
    <w:rPr>
      <w:b/>
      <w:bCs/>
    </w:rPr>
  </w:style>
  <w:style w:type="paragraph" w:styleId="Style38">
    <w:name w:val="Текст примечания"/>
    <w:basedOn w:val="Normal"/>
    <w:qFormat/>
    <w:pPr/>
    <w:rPr>
      <w:sz w:val="20"/>
      <w:szCs w:val="20"/>
    </w:rPr>
  </w:style>
  <w:style w:type="paragraph" w:styleId="Style39">
    <w:name w:val="Обычный (Интернет)"/>
    <w:basedOn w:val="Normal"/>
    <w:qFormat/>
    <w:pPr>
      <w:suppressAutoHyphens w:val="false"/>
      <w:overflowPunct w:val="tru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Style40">
    <w:name w:val="Абзац списка"/>
    <w:basedOn w:val="Standard1"/>
    <w:qFormat/>
    <w:pPr>
      <w:suppressAutoHyphens w:val="true"/>
      <w:spacing w:before="0" w:after="160"/>
      <w:ind w:hanging="0" w:left="720" w:right="0"/>
    </w:pPr>
    <w:rPr/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6">
    <w:name w:val="Цитата1"/>
    <w:basedOn w:val="Normal"/>
    <w:qFormat/>
    <w:pPr>
      <w:spacing w:before="0" w:after="283"/>
      <w:ind w:hanging="0" w:left="567" w:right="567"/>
    </w:pPr>
    <w:rPr/>
  </w:style>
  <w:style w:type="paragraph" w:styleId="DefaultParagraphFont21">
    <w:name w:val="Default Paragraph Font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">
    <w:name w:val="Основной шрифт абзаца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111111"/>
    <w:next w:val="BodyText"/>
    <w:qFormat/>
    <w:pPr>
      <w:jc w:val="center"/>
    </w:pPr>
    <w:rPr>
      <w:b/>
      <w:sz w:val="56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111111"/>
    <w:next w:val="BodyText"/>
    <w:qFormat/>
    <w:pPr>
      <w:spacing w:before="60" w:after="120"/>
      <w:jc w:val="center"/>
    </w:pPr>
    <w:rPr>
      <w:sz w:val="36"/>
    </w:rPr>
  </w:style>
  <w:style w:type="paragraph" w:styleId="17">
    <w:name w:val="Гипертекстовая ссылка1"/>
    <w:basedOn w:val="19"/>
    <w:qFormat/>
    <w:pPr/>
    <w:rPr>
      <w:b w:val="false"/>
      <w:color w:val="106BBE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19">
    <w:name w:val="Цветовое выделение1"/>
    <w:basedOn w:val="15"/>
    <w:qFormat/>
    <w:pPr/>
    <w:rPr>
      <w:b/>
      <w:color w:val="26282F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1">
    <w:name w:val="Основной текст (3)"/>
    <w:basedOn w:val="Normal"/>
    <w:qFormat/>
    <w:pPr>
      <w:widowControl w:val="false"/>
      <w:shd w:val="clear" w:fill="FFFFFF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Style41">
    <w:name w:val="Верхний колонтитул слева"/>
    <w:basedOn w:val="Header"/>
    <w:qFormat/>
    <w:pPr>
      <w:suppressLineNumbers/>
    </w:pPr>
    <w:rPr/>
  </w:style>
  <w:style w:type="paragraph" w:styleId="ConsPlusNonformat2">
    <w:name w:val="ConsPlusNonformat2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Application>LibreOffice/7.6.4.1$Windows_X86_64 LibreOffice_project/e19e193f88cd6c0525a17fb7a176ed8e6a3e2aa1</Application>
  <AppVersion>15.0000</AppVersion>
  <Pages>17</Pages>
  <Words>3046</Words>
  <Characters>22415</Characters>
  <CharactersWithSpaces>26982</CharactersWithSpaces>
  <Paragraphs>796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2025-04-08T09:27:00Z</dcterms:created>
  <dc:creator>user</dc:creator>
  <dc:description/>
  <dc:language>ru-RU</dc:language>
  <cp:lastModifiedBy/>
  <cp:lastPrinted>2025-12-18T17:18:33Z</cp:lastPrinted>
  <dcterms:modified xsi:type="dcterms:W3CDTF">2026-01-30T13:46:31Z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