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12.02.2026                                                                                                                            № 129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О проведении аукциона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keepNext w:val="true"/>
        <w:ind w:firstLine="709" w:right="0"/>
        <w:jc w:val="both"/>
        <w:rPr>
          <w:sz w:val="28"/>
          <w:szCs w:val="28"/>
        </w:rPr>
      </w:pPr>
      <w:bookmarkStart w:id="0" w:name="sub_4"/>
      <w:bookmarkEnd w:id="0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ru-RU"/>
        </w:rPr>
        <w:t>04 марта 2026</w:t>
      </w:r>
      <w:r>
        <w:rPr>
          <w:sz w:val="28"/>
          <w:szCs w:val="28"/>
          <w:shd w:fill="auto" w:val="clear"/>
        </w:rPr>
        <w:t xml:space="preserve"> года, в 10 часов 00 минут, электронная площадка «Росэлторг» (АО «Единая электронная торговая площадка»)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https://www.roseltorg.ru</w:t>
        </w:r>
        <w:r>
          <w:rPr>
            <w:rStyle w:val="Hyperlink"/>
            <w:color w:val="000000"/>
            <w:sz w:val="28"/>
            <w:szCs w:val="28"/>
            <w:shd w:fill="auto" w:val="clear"/>
          </w:rPr>
          <w:t>/</w:t>
        </w:r>
      </w:hyperlink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(далее — электронная площадка).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Форма аукциона: 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по Лоту №1 аукцион является открытым по составу участников.</w:t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p>
      <w:pPr>
        <w:pStyle w:val="Normal"/>
        <w:autoSpaceDE w:val="false"/>
        <w:ind w:firstLine="709" w:right="0"/>
        <w:jc w:val="both"/>
        <w:rPr>
          <w:color w:val="000000"/>
          <w:sz w:val="28"/>
          <w:szCs w:val="28"/>
          <w:lang w:eastAsia="ru-RU"/>
        </w:rPr>
      </w:pPr>
      <w:bookmarkStart w:id="1" w:name="sub_4"/>
      <w:bookmarkEnd w:id="1"/>
      <w:r>
        <w:rPr>
          <w:rFonts w:cs="Times New Roman"/>
          <w:sz w:val="28"/>
          <w:szCs w:val="28"/>
        </w:rPr>
        <w:t xml:space="preserve">Лот № 1.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23:12:0401006:904, площадью: 3117 кв.м, местоположение: Российская Федерация, Краснодарский край, Кореновский район, Журавское сельское поселение, станица Журавская, участок №1, к</w:t>
      </w:r>
      <w:r>
        <w:rPr>
          <w:sz w:val="28"/>
          <w:szCs w:val="28"/>
        </w:rPr>
        <w:t xml:space="preserve">атегория земель — земли населенных пунктов, вид разрешенного использования – Обеспечение дорожного отдыха, автомобильные мойки.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Сведения об ограничениях по использованию земельного участка,  расположен в зоне с особыми условиями использования территории: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Учетный номер части: 23:12:0401006:904/1, площадь: 2815 кв.м,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Федеральной службы по надзору в сфере защиты прав потребителей и благополучия человека «По установлению санитарно-защитная зона проектируемой автомойки легковых автомобилей закрытого типа на 2 поста с магазином смешанных товаров, расположенной по адресу: Краснодарский край, Кореновский район, Журавское сельское поселение, станица Журавская, переулок Кубанский (КН 23:12:0401006:886)» от 21.07.2023 № 23-04-14/19-8795-2023 выдан: Управление Федеральной службы по надзору в сфере защиты прав потребителей и благополучия человека по Краснодарскому краю; Содержание ограничения (обременения): Постановление Правительства РФ от 03.03.2018 N 222 (В границах санитарно-защитной зоны не допускается использования земельных участков в целях: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требованиями); Реестровый номер границы: 23:12-6.1857; Вид объекта реестра границ: Зона с особыми условиями использования территории; Вид зоны по документу: Санитарно-защитная зона проектируемой автомойки легковых автомобилей закрытого типа на 2 поста с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3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магазином смешанных товаров; Тип зоны: Санитарно-защитная зона предприятий, сооружений и иных объектов; Номер: 1; Индекс: Краснодарский край, Кореновский район, Журавское сельское поселение, станица Журавская, переулок Кубанский (КН 23:12:0401006:886).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Учетный номер части: 23:12:0401006:904/2, площадь: 327 кв.м,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09.10.2019 № 9783117 выдан: Скачко В.В., нотариус Краснодарского нотариального округа; постановление Правительства Российской Федерации от 24.02.2009 № 160 выдан: Правительство РФ; справка от 21.11.2019 № 22/149 выдан: ПАО «Кубаньэнерго»; описание мостоположения границ от 02.12.2019 № - выдан: А.Н.Куликов; Содержание ограничения (обременения): Охранная зона установлена вдоль воздушной линии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неотклоненном их положении на расстоянии 2 метра).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(или)и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23:12-6.780; Вид объекта реестра границ: Зона с особыми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4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условиями использования территории; Вид зоны по документу: Охранная зона объекта электросетевого хозяйства ВЛ-04 ТП ЖВ7-761; Тип зоны: Охранная зона инженерных коммуникаций; Номер: 54567; Индекс: Краснодарский край, Кореновский р-н, ст-ца Журавская.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Учетный номер части: 23:12:0401006:904/3, площадь: 1647 кв.м,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31.08.2016 № 59 выдан: Министерство транспорта и дорожного хозяйства Краснодарского края; свидетельство о государственной регистрации права от 15.09.2014 № 620753 выдан: Управление Федеральной службы государственной регистрации, кадастра и картографии по Краснодарскому краю; технический паспорт автомобильной дороги «ст-ца Журавская – г. Тихорецк» регионального значения 03 ОП РЗ 03К-008 от 01.01.2015 № б/н выдан: ГУП НПВП «Автодордиагностика»; федеральный закон Российской Федерации от 08.11.2007 № 257-ФЗ выдан: Президент Российской Федерации; приказ от 09.11.2016 № 468 выдан: Министерство транспорта и дорожного хозяйства Краснодарского края; Содержание ограничения (обременения):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дороги.; Реестровый номер границы: 23:12-6.66; Вид объекта реестра границ: Зона с особыми условиями использования территории; Вид зоны по документу: Часть (4 контур) придорожной полосы автомобильной дороги «ст-ца Журавская – г. Тихорецк» на территории муниципального образования Кореновский район; Тип зоны: Придорожная полоса; Номер: 1; Индекс: Автомобильная дорога «ст-ца Журавская – г. Тихорецк», расположен северо-восточнее ст-цы Журавская, Кореновского района, Краснодарский край, Россия, 23:12:0000000:783.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Учетный номер части: 23:12:0401006:904/4, площадь: 1 кв.м,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12.12.2013 № 12-29/13-5985 выдан: Управление Росреестра по Краснодарскому краю; постановление Правительства Российской Федерации от 24.02.2009 № 160 выдан: Правительство Российской Федерации; ортофотопланы Кореновского района масштаба 1:10000, залета 2007г.№ 3049, 3050 от 01.01.2007 № б/н выдан: Южный филиал ФГУП "Госземкадастрсъемка"-ВИСХАГИ; письмо от 09.06.2011 № 11882-ИМ/Д23 выдан: Министерство экономического развития Российской Федерации; балансовая справка о том, что на 01 счете основных средств ОАО "Кубаньэнерго" - Усть-Лабинских электрических сетей находится электросетевой комплекс 10 кВ ЖВ-7 от ПС-35/10 кВ "Журавская-2" с входящими ВЛ и ТП от 18.09.2013 № 189/1313 выдан: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5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ОАО «Кубаньэнерго»; кадастровый план территории от 27.09.2013 № 2343/12/12-847060 выдан: Филиал ФГБУ "ФКП Росреестра" по Краснодарскому краю; кадастровый план территории от 27.09.2013 № 2343/12/12-847046 выдан: Филиал ФГБУ "ФКП Росреестра" по Краснодарскому краю; кадастровый план территории от 27.09.2013 № 2343/12/12-847237 выдан: Филиал ФГБУ "ФКП Росреестра" по Краснодарскому краю; кадастровый план территории от 27.09.2013 № 2343/12/12-847264 выдан: Филиал ФГБУ "ФКП Росреестра" по Краснодарскому краю; кадастровый план территории от 27.09.2013 № 2343/12/12-849582 выдан: Филиал ФГБУ "ФКП Росреестра" по Краснодарскому краю; кадастровый план территории от 27.09.2013 № 2343/12/12-849591 выдан: Филиал ФГБУ "ФКП Росреестра" по Краснодарскому краю; доверенность от 16.12.2013 № 23АА2936067 выдан: Нотариус; Содержание ограничения (обременения):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23:12-6.11; Вид объекта реестра границ: Зона с особыми условиями использования территории; Вид зоны по документу: Охранная зона ВЛ-10 кВ ЖВ-7, входящая в ЭСК 10 кВ ЖВ-7 от ПС-35/10 кВ «Журавская-2» с входящими ВЛ и ТП; Тип зоны: Охранная зона инженерных коммуникаций;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6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Номер: 13090, 13093, 13094, 13095; Индекс: Краснодарский край, муниципальное образование Кореновский район, ст. Журавская.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12.12.2013 № 12-29/13-5985 выдан: Управление Росреестра по Краснодарскому краю; постановление Правительства Российской Федерации от 24.02.2009 № 160 выдан: Правительство Российской Федерации; ортофотопланы Кореновского района масштаба 1:10000, залета 2007г.№ 3049, 3050 от 01.01.2007 № б/н выдан: Южный филиал ФГУП "Госземкадастрсъемка"-ВИСХАГИ; письмо от 09.06.2011 № 11882-ИМ/Д23 выдан: Министерство экономического развития Российской Федерации; балансовая справка о том, что на 01 счете основных средств ОАО "Кубаньэнерго" - Усть-Лабинских электрических сетей находится электросетевой комплекс 10 кВ ЖВ-7 от ПС-35/10 кВ "Журавская-2" с входящими ВЛ и ТП от 18.09.2013 № 189/1313 выдан: ОАО «Кубаньэнерго»; кадастровый план территории от 27.09.2013 № 2343/12/12-847060 выдан: Филиал ФГБУ "ФКП Росреестра" по Краснодарскому краю; кадастровый план территории от 27.09.2013 № 2343/12/12-847046 выдан: Филиал ФГБУ "ФКП Росреестра" по Краснодарскому краю; кадастровый план территории от 27.09.2013 № 2343/12/12-847237 выдан: Филиал ФГБУ "ФКП Росреестра" по Краснодарскому краю; кадастровый план территории от 27.09.2013 № 2343/12/12-847264 выдан: Филиал ФГБУ "ФКП Росреестра" по Краснодарскому краю; кадастровый план территории от 27.09.2013 № 2343/12/12-849582 выдан: Филиал ФГБУ "ФКП Росреестра" по Краснодарскому краю; кадастровый план территории от 27.09.2013 № 2343/12/12-849591 выдан: Филиал ФГБУ "ФКП Росреестра" по Краснодарскому краю; доверенность от 16.12.2013 № 23АА2936067 выдан: Нотариус; Содержание ограничения (обременения): Постановление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   проходов    и   подъездов;    в)   находиться    в  пределах огороженной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7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23:12-6.11; Вид объекта реестра границ: Зона с особыми условиями использования территории; Вид зоны по документу: Охранная зона ВЛ-10 кВ ЖВ-7, входящая в ЭСК 10 кВ ЖВ-7 от ПС-35/10 кВ «Журавская-2» с входящими ВЛ и ТП; Тип зоны: Охранная зона инженерных коммуникаций; Номер: 13090, 13093, 13094, 13095; Индекс: Краснодарский край, муниципальное образование Кореновский район, ст. Журавская.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213398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170718 рублей 40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6401 рубль 94 копейки.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58 месяцев.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2. Установить срок подачи заявок на участие в аукционе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края, указанный   в   пункте  1  настоящего постановления: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начала приема заявок на участие в аукционе – 1</w:t>
      </w:r>
      <w:r>
        <w:rPr>
          <w:sz w:val="28"/>
          <w:szCs w:val="28"/>
          <w:shd w:fill="auto" w:val="clear"/>
          <w:lang w:val="en-US"/>
        </w:rPr>
        <w:t>7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  <w:lang w:val="en-US"/>
        </w:rPr>
        <w:t>02</w:t>
      </w:r>
      <w:r>
        <w:rPr>
          <w:sz w:val="28"/>
          <w:szCs w:val="28"/>
          <w:shd w:fill="auto" w:val="clear"/>
        </w:rPr>
        <w:t>.2026 года в 10 часов 00 минут по местному времени;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 xml:space="preserve">дата и время окончания приема заявок на участие в аукционе – </w:t>
      </w:r>
      <w:r>
        <w:rPr>
          <w:sz w:val="28"/>
          <w:szCs w:val="28"/>
          <w:shd w:fill="auto" w:val="clear"/>
          <w:lang w:val="ru-RU"/>
        </w:rPr>
        <w:t>26.02</w:t>
      </w:r>
      <w:r>
        <w:rPr>
          <w:sz w:val="28"/>
          <w:szCs w:val="28"/>
          <w:shd w:fill="auto" w:val="clear"/>
        </w:rPr>
        <w:t>.2026 года в 17 часов 12 минут по местному времени.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Дата подведения итогов рассмотрения заявок – 27.02.2026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fill="auto" w:val="clear"/>
        </w:rPr>
        <w:t>В срок до 18 февряля 2026</w:t>
      </w:r>
      <w:r>
        <w:rPr>
          <w:sz w:val="28"/>
          <w:szCs w:val="28"/>
        </w:rPr>
        <w:t xml:space="preserve"> года разместить извещение о проведении аукциона в электронной форме на право заключения договора аренды  земельного участка государственная собственность на который не разграничена,</w:t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на территории сельского поселения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                            «Интернет».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Краснодарского края                                                                        С.В. Колупайко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/>
          <w:i w:val="false"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altName w:val="Calibri"/>
    <w:charset w:val="cc"/>
    <w:family w:val="swiss"/>
    <w:pitch w:val="variable"/>
  </w:font>
  <w:font w:name="Arial">
    <w:charset w:val="cc"/>
    <w:family w:val="swiss"/>
    <w:pitch w:val="variable"/>
  </w:font>
  <w:font w:name="OpenSymbol">
    <w:altName w:val="Arial Unicode MS"/>
    <w:charset w:val="00"/>
    <w:family w:val="auto"/>
    <w:pitch w:val="variable"/>
  </w:font>
  <w:font w:name="Courier New">
    <w:charset w:val="cc"/>
    <w:family w:val="modern"/>
    <w:pitch w:val="default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left="0" w:right="-1"/>
      <w:jc w:val="both"/>
      <w:outlineLvl w:val="2"/>
    </w:pPr>
    <w:rPr>
      <w:rFonts w:ascii="Arial" w:hAnsi="Arial" w:cs="Arial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1121"/>
    <w:next w:val="BodyText"/>
    <w:qFormat/>
    <w:pPr>
      <w:numPr>
        <w:ilvl w:val="4"/>
        <w:numId w:val="2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1121"/>
    <w:next w:val="BodyText"/>
    <w:qFormat/>
    <w:pPr>
      <w:numPr>
        <w:ilvl w:val="5"/>
        <w:numId w:val="2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1121"/>
    <w:next w:val="BodyText"/>
    <w:qFormat/>
    <w:pPr>
      <w:numPr>
        <w:ilvl w:val="6"/>
        <w:numId w:val="2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1121"/>
    <w:next w:val="BodyText"/>
    <w:qFormat/>
    <w:pPr>
      <w:numPr>
        <w:ilvl w:val="7"/>
        <w:numId w:val="2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1121"/>
    <w:next w:val="BodyText"/>
    <w:qFormat/>
    <w:pPr>
      <w:numPr>
        <w:ilvl w:val="8"/>
        <w:numId w:val="2"/>
      </w:numPr>
      <w:ind w:hanging="0" w:left="0" w:right="0"/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5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Style6">
    <w:name w:val="Символ нумерации"/>
    <w:qFormat/>
    <w:rPr/>
  </w:style>
  <w:style w:type="character" w:styleId="Style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8">
    <w:name w:val="Верхний колонтитул Знак"/>
    <w:qFormat/>
    <w:rPr>
      <w:kern w:val="2"/>
    </w:rPr>
  </w:style>
  <w:style w:type="character" w:styleId="11">
    <w:name w:val="Заголовок 1 Знак"/>
    <w:qFormat/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9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0">
    <w:name w:val="Цветовое выделение"/>
    <w:qFormat/>
    <w:rPr>
      <w:b/>
      <w:bCs/>
      <w:color w:val="000080"/>
      <w:sz w:val="20"/>
      <w:szCs w:val="20"/>
    </w:rPr>
  </w:style>
  <w:style w:type="character" w:styleId="Style11">
    <w:name w:val="Нижний колонтитул Знак"/>
    <w:qFormat/>
    <w:rPr>
      <w:kern w:val="2"/>
    </w:rPr>
  </w:style>
  <w:style w:type="character" w:styleId="4">
    <w:name w:val="Основной шрифт абзаца4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Style12">
    <w:name w:val="Цветовое выделение для Текст"/>
    <w:qFormat/>
    <w:rPr/>
  </w:style>
  <w:style w:type="character" w:styleId="Caption12">
    <w:name w:val="Caption12"/>
    <w:qFormat/>
    <w:rPr>
      <w:i/>
      <w:sz w:val="24"/>
    </w:rPr>
  </w:style>
  <w:style w:type="character" w:styleId="FontStyle23">
    <w:name w:val="Font Style23"/>
    <w:basedOn w:val="DefaultParagraphFont0"/>
    <w:qFormat/>
    <w:rPr>
      <w:rFonts w:ascii="Times New Roman" w:hAnsi="Times New Roman"/>
      <w:b/>
      <w:sz w:val="26"/>
    </w:rPr>
  </w:style>
  <w:style w:type="character" w:styleId="Caption111111">
    <w:name w:val="Caption111111"/>
    <w:qFormat/>
    <w:rPr>
      <w:i/>
      <w:sz w:val="24"/>
    </w:rPr>
  </w:style>
  <w:style w:type="character" w:styleId="Caption1111">
    <w:name w:val="Caption1111"/>
    <w:qFormat/>
    <w:rPr>
      <w:i/>
      <w:sz w:val="24"/>
    </w:rPr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Style13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Caption11">
    <w:name w:val="Caption11"/>
    <w:qFormat/>
    <w:rPr>
      <w:i/>
      <w:sz w:val="24"/>
    </w:rPr>
  </w:style>
  <w:style w:type="character" w:styleId="12">
    <w:name w:val="Название объекта1"/>
    <w:qFormat/>
    <w:rPr>
      <w:i/>
      <w:sz w:val="28"/>
    </w:rPr>
  </w:style>
  <w:style w:type="character" w:styleId="NoSpacing">
    <w:name w:val="No Spacing"/>
    <w:qFormat/>
    <w:rPr>
      <w:rFonts w:ascii="Calibri" w:hAnsi="Calibri"/>
      <w:color w:val="00000A"/>
      <w:sz w:val="22"/>
    </w:rPr>
  </w:style>
  <w:style w:type="character" w:styleId="Caption11111">
    <w:name w:val="Caption11111"/>
    <w:qFormat/>
    <w:rPr>
      <w:i/>
      <w:sz w:val="24"/>
    </w:rPr>
  </w:style>
  <w:style w:type="character" w:styleId="S1">
    <w:name w:val="s_1"/>
    <w:qFormat/>
    <w:rPr/>
  </w:style>
  <w:style w:type="character" w:styleId="21">
    <w:name w:val="Указатель2"/>
    <w:qFormat/>
    <w:rPr/>
  </w:style>
  <w:style w:type="character" w:styleId="Apple-converted-space">
    <w:name w:val="apple-converted-space"/>
    <w:qFormat/>
    <w:rPr/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FontStyle28">
    <w:name w:val="Font Style28"/>
    <w:qFormat/>
    <w:rPr>
      <w:rFonts w:ascii="Times New Roman" w:hAnsi="Times New Roman"/>
    </w:rPr>
  </w:style>
  <w:style w:type="character" w:styleId="211">
    <w:name w:val="Основной текст с отступом 21"/>
    <w:qFormat/>
    <w:rPr>
      <w:sz w:val="28"/>
    </w:rPr>
  </w:style>
  <w:style w:type="character" w:styleId="FontStyle24">
    <w:name w:val="Font Style24"/>
    <w:basedOn w:val="DefaultParagraphFont0"/>
    <w:qFormat/>
    <w:rPr>
      <w:rFonts w:ascii="Times New Roman" w:hAnsi="Times New Roman"/>
      <w:b/>
      <w:sz w:val="26"/>
    </w:rPr>
  </w:style>
  <w:style w:type="character" w:styleId="Style14">
    <w:name w:val="Название объекта"/>
    <w:qFormat/>
    <w:rPr>
      <w:rFonts w:ascii="Times New Roman" w:hAnsi="Times New Roman"/>
      <w:sz w:val="28"/>
    </w:rPr>
  </w:style>
  <w:style w:type="character" w:styleId="13">
    <w:name w:val="Указатель1"/>
    <w:qFormat/>
    <w:rPr/>
  </w:style>
  <w:style w:type="character" w:styleId="14pt">
    <w:name w:val="Обычный + 14 pt.полужирный.по центру"/>
    <w:basedOn w:val="Heading11"/>
    <w:qFormat/>
    <w:rPr>
      <w:b/>
      <w:sz w:val="28"/>
    </w:rPr>
  </w:style>
  <w:style w:type="character" w:styleId="31">
    <w:name w:val="Основной текст с отступом 31"/>
    <w:qFormat/>
    <w:rPr>
      <w:sz w:val="28"/>
    </w:rPr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22">
    <w:name w:val="Цитата2"/>
    <w:qFormat/>
    <w:rPr/>
  </w:style>
  <w:style w:type="character" w:styleId="Style15">
    <w:name w:val="Без интервала"/>
    <w:qFormat/>
    <w:rPr>
      <w:rFonts w:ascii="Times New Roman" w:hAnsi="Times New Roman"/>
      <w:color w:val="000000"/>
      <w:sz w:val="24"/>
    </w:rPr>
  </w:style>
  <w:style w:type="character" w:styleId="14">
    <w:name w:val="Цитата1"/>
    <w:qFormat/>
    <w:rPr>
      <w:sz w:val="28"/>
    </w:rPr>
  </w:style>
  <w:style w:type="character" w:styleId="Caption1111111">
    <w:name w:val="Caption1111111"/>
    <w:qFormat/>
    <w:rPr>
      <w:i/>
      <w:sz w:val="24"/>
    </w:rPr>
  </w:style>
  <w:style w:type="character" w:styleId="Caption111">
    <w:name w:val="Caption111"/>
    <w:qFormat/>
    <w:rPr>
      <w:i/>
      <w:sz w:val="24"/>
    </w:rPr>
  </w:style>
  <w:style w:type="character" w:styleId="Emphasis">
    <w:name w:val="Emphasis"/>
    <w:qFormat/>
    <w:rPr>
      <w:i/>
      <w:iCs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</w:rPr>
  </w:style>
  <w:style w:type="character" w:styleId="5">
    <w:name w:val="Основной шрифт абзаца5"/>
    <w:qFormat/>
    <w:rPr/>
  </w:style>
  <w:style w:type="character" w:styleId="DefaultParagraphFont2">
    <w:name w:val="Default Paragraph Font2"/>
    <w:qFormat/>
    <w:rPr/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23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DefaultParagraphFont111">
    <w:name w:val="Default Paragraph Font111"/>
    <w:qFormat/>
    <w:rPr/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32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Pagenumber">
    <w:name w:val="page number"/>
    <w:basedOn w:val="DefaultParagraphFont11"/>
    <w:qFormat/>
    <w:rPr/>
  </w:style>
  <w:style w:type="character" w:styleId="DefaultParagraphFont11">
    <w:name w:val="Default Paragraph Font11"/>
    <w:qFormat/>
    <w:rPr/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character" w:styleId="Style18">
    <w:name w:val="Символ концевой сноски"/>
    <w:qFormat/>
    <w:rPr/>
  </w:style>
  <w:style w:type="character" w:styleId="Style19">
    <w:name w:val="Символ сноски"/>
    <w:qFormat/>
    <w:rPr/>
  </w:style>
  <w:style w:type="character" w:styleId="Caption1">
    <w:name w:val="caption1"/>
    <w:qFormat/>
    <w:rPr>
      <w:i/>
      <w:sz w:val="24"/>
    </w:rPr>
  </w:style>
  <w:style w:type="character" w:styleId="Heading21">
    <w:name w:val="Heading 21"/>
    <w:basedOn w:val="Style23"/>
    <w:qFormat/>
    <w:rPr>
      <w:b/>
      <w:sz w:val="32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basedOn w:val="Style23"/>
    <w:qFormat/>
    <w:rPr>
      <w:b/>
      <w:sz w:val="56"/>
    </w:rPr>
  </w:style>
  <w:style w:type="character" w:styleId="Textbody">
    <w:name w:val="Text body"/>
    <w:qFormat/>
    <w:rPr/>
  </w:style>
  <w:style w:type="character" w:styleId="List1">
    <w:name w:val="List1"/>
    <w:basedOn w:val="Textbody"/>
    <w:qFormat/>
    <w:rPr/>
  </w:style>
  <w:style w:type="character" w:styleId="Subtitle1">
    <w:name w:val="Subtitle1"/>
    <w:basedOn w:val="Style23"/>
    <w:qFormat/>
    <w:rPr>
      <w:sz w:val="36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0">
    <w:name w:val="Default Paragraph Font_0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basedOn w:val="Style23"/>
    <w:qFormat/>
    <w:rPr>
      <w:b/>
      <w:sz w:val="3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20">
    <w:name w:val="Указатель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Style21">
    <w:name w:val="Цитата"/>
    <w:qFormat/>
    <w:rPr/>
  </w:style>
  <w:style w:type="character" w:styleId="Style22">
    <w:name w:val="Текст в заданном формате"/>
    <w:qFormat/>
    <w:rPr>
      <w:rFonts w:ascii="Liberation Mono" w:hAnsi="Liberation Mono"/>
      <w:sz w:val="20"/>
    </w:rPr>
  </w:style>
  <w:style w:type="character" w:styleId="Heading31">
    <w:name w:val="Heading 31"/>
    <w:basedOn w:val="Style23"/>
    <w:qFormat/>
    <w:rPr>
      <w:b/>
      <w:color w:val="808080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23">
    <w:name w:val="Заголовок"/>
    <w:qFormat/>
    <w:rPr>
      <w:rFonts w:ascii="Arial" w:hAnsi="Arial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5">
    <w:name w:val="Обычный1"/>
    <w:qFormat/>
    <w:rPr>
      <w:rFonts w:ascii="Liberation Serif" w:hAnsi="Liberation Serif" w:cs="Liberation Serif"/>
      <w:sz w:val="24"/>
    </w:rPr>
  </w:style>
  <w:style w:type="character" w:styleId="DefaultParagraphFont">
    <w:name w:val="Default Paragraph Font"/>
    <w:qFormat/>
    <w:rPr/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suppressAutoHyphens w:val="false"/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1">
    <w:name w:val="Указатель31"/>
    <w:basedOn w:val="Normal"/>
    <w:qFormat/>
    <w:pPr>
      <w:suppressLineNumbers/>
    </w:pPr>
    <w:rPr>
      <w:rFonts w:cs="Mangal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12">
    <w:name w:val="Указатель21"/>
    <w:basedOn w:val="Normal"/>
    <w:qFormat/>
    <w:pPr>
      <w:suppressLineNumbers/>
    </w:pPr>
    <w:rPr/>
  </w:style>
  <w:style w:type="paragraph" w:styleId="17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Tahom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ConsPlusNormal1">
    <w:name w:val="ConsPlusNormal1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Заголовок статьи"/>
    <w:basedOn w:val="Normal"/>
    <w:next w:val="Normal"/>
    <w:qFormat/>
    <w:pPr>
      <w:suppressAutoHyphens w:val="false"/>
      <w:autoSpaceDE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30">
    <w:name w:val="Комментарий"/>
    <w:basedOn w:val="Normal"/>
    <w:next w:val="Normal"/>
    <w:qFormat/>
    <w:pPr>
      <w:widowControl w:val="false"/>
      <w:suppressAutoHyphens w:val="false"/>
      <w:autoSpaceDE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31">
    <w:name w:val="Информация об изменениях документа"/>
    <w:basedOn w:val="Style30"/>
    <w:next w:val="Normal"/>
    <w:qFormat/>
    <w:pPr/>
    <w:rPr>
      <w:i/>
      <w:iCs/>
    </w:rPr>
  </w:style>
  <w:style w:type="paragraph" w:styleId="ConsNormal1">
    <w:name w:val="ConsNormal1"/>
    <w:qFormat/>
    <w:pPr>
      <w:widowControl w:val="false"/>
      <w:suppressAutoHyphens w:val="true"/>
      <w:autoSpaceDE w:val="false"/>
      <w:bidi w:val="0"/>
      <w:ind w:firstLine="720" w:left="0" w:right="19772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312">
    <w:name w:val="Основной текст 31"/>
    <w:basedOn w:val="Normal"/>
    <w:qFormat/>
    <w:pPr>
      <w:widowControl w:val="false"/>
      <w:autoSpaceDE w:val="false"/>
      <w:jc w:val="both"/>
    </w:pPr>
    <w:rPr>
      <w:color w:val="FF0000"/>
      <w:kern w:val="2"/>
      <w:sz w:val="22"/>
    </w:rPr>
  </w:style>
  <w:style w:type="paragraph" w:styleId="213">
    <w:name w:val="Основной текст 21"/>
    <w:basedOn w:val="Normal"/>
    <w:qFormat/>
    <w:pPr>
      <w:widowControl w:val="false"/>
      <w:autoSpaceDE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12">
    <w:name w:val="Название объекта11"/>
    <w:basedOn w:val="Normal"/>
    <w:qFormat/>
    <w:pPr>
      <w:spacing w:before="120" w:after="120"/>
    </w:pPr>
    <w:rPr>
      <w:rFonts w:cs="Mangal"/>
      <w:i/>
      <w:iCs/>
    </w:rPr>
  </w:style>
  <w:style w:type="paragraph" w:styleId="41">
    <w:name w:val="Указатель4"/>
    <w:basedOn w:val="Normal"/>
    <w:qFormat/>
    <w:pPr/>
    <w:rPr>
      <w:rFonts w:cs="Mangal"/>
    </w:rPr>
  </w:style>
  <w:style w:type="paragraph" w:styleId="113">
    <w:name w:val="Заголовок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121">
    <w:name w:val="Цитата12"/>
    <w:basedOn w:val="Normal"/>
    <w:qFormat/>
    <w:pPr>
      <w:ind w:hanging="0" w:left="1134" w:right="-766"/>
    </w:pPr>
    <w:rPr>
      <w:sz w:val="24"/>
    </w:rPr>
  </w:style>
  <w:style w:type="paragraph" w:styleId="ConsPlusTitle2">
    <w:name w:val="ConsPlusTitle2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4"/>
      <w:szCs w:val="20"/>
      <w:lang w:val="ru-RU" w:eastAsia="ru-RU" w:bidi="hi-IN"/>
    </w:rPr>
  </w:style>
  <w:style w:type="paragraph" w:styleId="122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31">
    <w:name w:val="Указатель33"/>
    <w:basedOn w:val="Normal"/>
    <w:qFormat/>
    <w:pPr>
      <w:suppressLineNumbers/>
    </w:pPr>
    <w:rPr>
      <w:rFonts w:cs="Mangal"/>
    </w:rPr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121">
    <w:name w:val="Указатель312"/>
    <w:basedOn w:val="Normal"/>
    <w:qFormat/>
    <w:pPr>
      <w:suppressLineNumbers/>
    </w:pPr>
    <w:rPr>
      <w:rFonts w:ascii="Arial" w:hAnsi="Arial" w:cs="Tahoma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2">
    <w:name w:val="Caption13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2">
    <w:name w:val="Caption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2">
    <w:name w:val="Caption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2">
    <w:name w:val="Caption1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2">
    <w:name w:val="Caption11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22">
    <w:name w:val="Caption111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Заголовок 10"/>
    <w:basedOn w:val="1121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paragraph" w:styleId="26">
    <w:name w:val="Основной текст 2"/>
    <w:basedOn w:val="Normal"/>
    <w:qFormat/>
    <w:pPr>
      <w:snapToGrid w:val="false"/>
    </w:pPr>
    <w:rPr>
      <w:sz w:val="28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4">
    <w:name w:val="Caption14"/>
    <w:basedOn w:val="Normal"/>
    <w:qFormat/>
    <w:pPr>
      <w:spacing w:before="120" w:after="120"/>
    </w:pPr>
    <w:rPr>
      <w:i/>
      <w:sz w:val="24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1"/>
    <w:basedOn w:val="DefaultParagraphFont01"/>
    <w:qFormat/>
    <w:pPr/>
    <w:rPr>
      <w:rFonts w:ascii="Times New Roman" w:hAnsi="Times New Roman"/>
      <w:b/>
      <w:sz w:val="26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3">
    <w:name w:val="Caption1111113"/>
    <w:basedOn w:val="Normal"/>
    <w:qFormat/>
    <w:pPr>
      <w:spacing w:before="120" w:after="120"/>
    </w:pPr>
    <w:rPr>
      <w:i/>
      <w:sz w:val="24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3">
    <w:name w:val="Caption11113"/>
    <w:basedOn w:val="Normal"/>
    <w:qFormat/>
    <w:pPr>
      <w:spacing w:before="120" w:after="120"/>
    </w:pPr>
    <w:rPr>
      <w:i/>
      <w:sz w:val="24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3">
    <w:name w:val="Caption113"/>
    <w:basedOn w:val="Normal"/>
    <w:qFormat/>
    <w:pPr>
      <w:spacing w:before="120" w:after="120"/>
    </w:pPr>
    <w:rPr>
      <w:i/>
      <w:sz w:val="24"/>
    </w:rPr>
  </w:style>
  <w:style w:type="paragraph" w:styleId="114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Название объекта111"/>
    <w:basedOn w:val="Normal"/>
    <w:qFormat/>
    <w:pPr>
      <w:spacing w:before="120" w:after="120"/>
    </w:pPr>
    <w:rPr>
      <w:i/>
      <w:sz w:val="28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3">
    <w:name w:val="Caption111113"/>
    <w:basedOn w:val="Normal"/>
    <w:qFormat/>
    <w:pPr>
      <w:spacing w:before="120" w:after="120"/>
    </w:pPr>
    <w:rPr>
      <w:i/>
      <w:sz w:val="24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Указатель211"/>
    <w:basedOn w:val="Normal"/>
    <w:qFormat/>
    <w:pPr/>
    <w:rPr/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1">
    <w:name w:val="ConsNormal1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1"/>
    <w:qFormat/>
    <w:pPr>
      <w:keepNext w:val="true"/>
      <w:widowControl w:val="false"/>
      <w:suppressAutoHyphens w:val="tru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81">
    <w:name w:val="Font Style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2">
    <w:name w:val="Основной текст с отступом 211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41">
    <w:name w:val="Font Style241"/>
    <w:basedOn w:val="DefaultParagraphFont01"/>
    <w:qFormat/>
    <w:pPr/>
    <w:rPr>
      <w:rFonts w:ascii="Times New Roman" w:hAnsi="Times New Roman"/>
      <w:b/>
      <w:sz w:val="26"/>
    </w:rPr>
  </w:style>
  <w:style w:type="paragraph" w:styleId="214">
    <w:name w:val="Название объекта21"/>
    <w:basedOn w:val="Normal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1112">
    <w:name w:val="Указатель111"/>
    <w:basedOn w:val="Normal"/>
    <w:qFormat/>
    <w:pPr/>
    <w:rPr/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qFormat/>
    <w:pPr>
      <w:keepNext w:val="true"/>
      <w:numPr>
        <w:ilvl w:val="0"/>
        <w:numId w:val="4"/>
      </w:numPr>
      <w:spacing w:before="240" w:after="60"/>
      <w:jc w:val="center"/>
      <w:outlineLvl w:val="8"/>
    </w:pPr>
    <w:rPr>
      <w:b/>
      <w:sz w:val="28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с отступом 311"/>
    <w:basedOn w:val="Normal"/>
    <w:qFormat/>
    <w:pPr>
      <w:spacing w:before="0" w:after="0"/>
      <w:ind w:firstLine="170" w:left="0" w:right="57"/>
    </w:pPr>
    <w:rPr>
      <w:sz w:val="28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">
    <w:name w:val="ConsPlusNormal1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5">
    <w:name w:val="Цитата21"/>
    <w:basedOn w:val="Normal"/>
    <w:qFormat/>
    <w:pPr>
      <w:spacing w:before="0" w:after="283"/>
      <w:ind w:hanging="0" w:left="567" w:right="567"/>
    </w:pPr>
    <w:rPr/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Без интервал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Цитата11"/>
    <w:basedOn w:val="Normal"/>
    <w:qFormat/>
    <w:pPr>
      <w:spacing w:before="0" w:after="0"/>
      <w:ind w:hanging="0" w:left="170" w:right="57"/>
    </w:pPr>
    <w:rPr>
      <w:sz w:val="28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3">
    <w:name w:val="Caption1113"/>
    <w:basedOn w:val="Normal"/>
    <w:qFormat/>
    <w:pPr>
      <w:spacing w:before="120" w:after="120"/>
    </w:pPr>
    <w:rPr>
      <w:i/>
      <w:sz w:val="24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6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2">
    <w:name w:val="Обычный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116">
    <w:name w:val="Содержимое таблицы1"/>
    <w:basedOn w:val="Normal"/>
    <w:qFormat/>
    <w:pPr>
      <w:widowControl w:val="false"/>
    </w:pPr>
    <w:rPr/>
  </w:style>
  <w:style w:type="paragraph" w:styleId="Standard21">
    <w:name w:val="Standard21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1">
    <w:name w:val="Text body indent1"/>
    <w:basedOn w:val="Standard2"/>
    <w:qFormat/>
    <w:pPr>
      <w:suppressAutoHyphens w:val="true"/>
      <w:ind w:firstLine="748" w:left="0" w:right="0"/>
      <w:jc w:val="both"/>
    </w:pPr>
    <w:rPr>
      <w:sz w:val="28"/>
    </w:rPr>
  </w:style>
  <w:style w:type="paragraph" w:styleId="117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Style33">
    <w:name w:val="Обычный (веб)"/>
    <w:basedOn w:val="Standard2"/>
    <w:qFormat/>
    <w:pPr>
      <w:suppressAutoHyphens w:val="false"/>
    </w:pPr>
    <w:rPr>
      <w:sz w:val="24"/>
      <w:szCs w:val="24"/>
    </w:rPr>
  </w:style>
  <w:style w:type="paragraph" w:styleId="Style34">
    <w:name w:val="Таблицы (моноширинный)"/>
    <w:basedOn w:val="Standard2"/>
    <w:next w:val="Standard2"/>
    <w:qFormat/>
    <w:pPr>
      <w:suppressAutoHyphens w:val="true"/>
    </w:pPr>
    <w:rPr>
      <w:rFonts w:ascii="Courier New" w:hAnsi="Courier New" w:eastAsia="Courier New" w:cs="Courier New"/>
    </w:rPr>
  </w:style>
  <w:style w:type="paragraph" w:styleId="31111">
    <w:name w:val="Указатель31111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34">
    <w:name w:val="Название3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42">
    <w:name w:val="Название4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51">
    <w:name w:val="Указатель5"/>
    <w:basedOn w:val="Standard2"/>
    <w:qFormat/>
    <w:pPr>
      <w:suppressLineNumbers/>
      <w:suppressAutoHyphens w:val="true"/>
    </w:pPr>
    <w:rPr>
      <w:rFonts w:cs="Mangal"/>
    </w:rPr>
  </w:style>
  <w:style w:type="paragraph" w:styleId="52">
    <w:name w:val="Название5"/>
    <w:basedOn w:val="Standard2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extbody1">
    <w:name w:val="Text body1"/>
    <w:basedOn w:val="Standard2"/>
    <w:qFormat/>
    <w:pPr>
      <w:suppressAutoHyphens w:val="true"/>
      <w:jc w:val="center"/>
    </w:pPr>
    <w:rPr>
      <w:sz w:val="52"/>
      <w:szCs w:val="24"/>
    </w:rPr>
  </w:style>
  <w:style w:type="paragraph" w:styleId="Style35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6">
    <w:name w:val="Style3"/>
    <w:basedOn w:val="Normal"/>
    <w:qFormat/>
    <w:pPr>
      <w:spacing w:lineRule="exact" w:line="318"/>
      <w:jc w:val="both"/>
    </w:pPr>
    <w:rPr/>
  </w:style>
  <w:style w:type="paragraph" w:styleId="Style37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8">
    <w:name w:val="Прижатый влево"/>
    <w:basedOn w:val="Normal"/>
    <w:qFormat/>
    <w:pPr>
      <w:ind w:hanging="0" w:left="0" w:right="0"/>
      <w:jc w:val="left"/>
    </w:pPr>
    <w:rPr/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39">
    <w:name w:val="Ссылка на официальную публикацию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left="0" w:right="0"/>
      <w:jc w:val="both"/>
    </w:pPr>
    <w:rPr>
      <w:rFonts w:ascii="Arial" w:hAnsi="Arial" w:eastAsia="SimSun" w:cs="Calibri"/>
      <w:color w:val="00000A"/>
      <w:spacing w:val="0"/>
      <w:kern w:val="0"/>
      <w:sz w:val="24"/>
      <w:szCs w:val="22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40">
    <w:name w:val="Текст"/>
    <w:basedOn w:val="Normal"/>
    <w:qFormat/>
    <w:pPr/>
    <w:rPr>
      <w:rFonts w:ascii="Courier New" w:hAnsi="Courier New" w:cs="Courier New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1">
    <w:name w:val="Standard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Arial" w:cs="Times New Roman"/>
      <w:color w:val="auto"/>
      <w:spacing w:val="0"/>
      <w:kern w:val="2"/>
      <w:sz w:val="20"/>
      <w:szCs w:val="20"/>
      <w:lang w:val="ru-RU" w:eastAsia="zh-CN" w:bidi="ar-SA"/>
    </w:rPr>
  </w:style>
  <w:style w:type="paragraph" w:styleId="Style41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11121">
    <w:name w:val="caption1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1">
    <w:name w:val="caption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1">
    <w:name w:val="caption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1">
    <w:name w:val="caption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2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3">
    <w:name w:val="Default Paragraph Font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5">
    <w:name w:val="Цитата3"/>
    <w:basedOn w:val="Normal"/>
    <w:qFormat/>
    <w:pPr>
      <w:spacing w:before="0" w:after="283"/>
      <w:ind w:hanging="0" w:left="567" w:right="567"/>
    </w:pPr>
    <w:rPr/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Основной шрифт абзаца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0">
    <w:name w:val="Гипертекстовая ссылка1"/>
    <w:basedOn w:val="123"/>
    <w:qFormat/>
    <w:pPr/>
    <w:rPr>
      <w:b w:val="false"/>
      <w:color w:val="106BBE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Цветовое выделение1"/>
    <w:basedOn w:val="118"/>
    <w:qFormat/>
    <w:pPr/>
    <w:rPr>
      <w:b/>
      <w:color w:val="26282F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21">
    <w:name w:val="Указатель32"/>
    <w:basedOn w:val="Normal"/>
    <w:qFormat/>
    <w:pPr/>
    <w:rPr/>
  </w:style>
  <w:style w:type="paragraph" w:styleId="11111">
    <w:name w:val="Заголовок1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andard3">
    <w:name w:val="Standard3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-2">
    <w:name w:val="WW-Базовый"/>
    <w:qFormat/>
    <w:pPr>
      <w:widowControl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12">
    <w:name w:val="Заголовок11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1122">
    <w:name w:val="Название объекта112"/>
    <w:basedOn w:val="Normal"/>
    <w:qFormat/>
    <w:pPr>
      <w:spacing w:before="120" w:after="120"/>
    </w:pPr>
    <w:rPr>
      <w:rFonts w:cs="Mangal"/>
      <w:i/>
      <w:iCs/>
    </w:rPr>
  </w:style>
  <w:style w:type="paragraph" w:styleId="ConsNormal12">
    <w:name w:val="ConsNormal12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rmal12">
    <w:name w:val="ConsPlusNormal12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1123">
    <w:name w:val="Указатель112"/>
    <w:basedOn w:val="Normal"/>
    <w:qFormat/>
    <w:pPr>
      <w:suppressLineNumbers/>
    </w:pPr>
    <w:rPr>
      <w:rFonts w:cs="Tahoma"/>
    </w:rPr>
  </w:style>
  <w:style w:type="paragraph" w:styleId="2121">
    <w:name w:val="Указатель212"/>
    <w:basedOn w:val="Normal"/>
    <w:qFormat/>
    <w:pPr>
      <w:suppressLineNumbers/>
    </w:pPr>
    <w:rPr/>
  </w:style>
  <w:style w:type="paragraph" w:styleId="31112">
    <w:name w:val="Указатель3111"/>
    <w:basedOn w:val="Normal"/>
    <w:qFormat/>
    <w:pPr>
      <w:suppressLineNumbers/>
    </w:pPr>
    <w:rPr>
      <w:rFonts w:cs="Mangal"/>
    </w:rPr>
  </w:style>
  <w:style w:type="paragraph" w:styleId="221">
    <w:name w:val="Название объекта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2">
    <w:name w:val="Caption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3">
    <w:name w:val="Caption1111112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3">
    <w:name w:val="Caption111112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3">
    <w:name w:val="Caption11112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3">
    <w:name w:val="Caption1112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3">
    <w:name w:val="Caption112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3">
    <w:name w:val="Caption13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3">
    <w:name w:val="Caption2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112">
    <w:name w:val="Указатель311"/>
    <w:basedOn w:val="Normal"/>
    <w:qFormat/>
    <w:pPr>
      <w:suppressLineNumbers/>
    </w:pPr>
    <w:rPr>
      <w:rFonts w:cs="Mangal"/>
    </w:rPr>
  </w:style>
  <w:style w:type="paragraph" w:styleId="1113">
    <w:name w:val="Заголовок11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313">
    <w:name w:val="Указатель313"/>
    <w:basedOn w:val="Normal"/>
    <w:qFormat/>
    <w:pPr>
      <w:suppressLineNumbers/>
    </w:pPr>
    <w:rPr>
      <w:rFonts w:cs="Mangal"/>
    </w:rPr>
  </w:style>
  <w:style w:type="paragraph" w:styleId="1131">
    <w:name w:val="Заголовок1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oseltorg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Application>LibreOffice/7.6.4.1$Windows_X86_64 LibreOffice_project/e19e193f88cd6c0525a17fb7a176ed8e6a3e2aa1</Application>
  <AppVersion>15.0000</AppVersion>
  <Pages>8</Pages>
  <Words>2569</Words>
  <Characters>18643</Characters>
  <CharactersWithSpaces>21485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2026-02-13T09:03:00Z</cp:lastPrinted>
  <dcterms:modified xsi:type="dcterms:W3CDTF">2026-02-16T12:27:27Z</dcterms:modified>
  <cp:revision>223</cp:revision>
  <dc:subject/>
  <dc:title>Об изъятии муниципального имущества из хозяйственного ведения м</dc:title>
</cp:coreProperties>
</file>