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4428" w:leader="none"/>
        </w:tabs>
        <w:bidi w:val="0"/>
        <w:spacing w:lineRule="auto" w:line="240" w:before="0" w:after="0"/>
        <w:jc w:val="center"/>
        <w:rPr/>
      </w:pPr>
      <w:r>
        <w:rPr/>
        <w:drawing>
          <wp:inline distT="0" distB="0" distL="0" distR="0">
            <wp:extent cx="561975" cy="685800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bidi w:val="0"/>
        <w:spacing w:lineRule="auto" w:line="240" w:before="0" w:after="0"/>
        <w:jc w:val="center"/>
        <w:rPr>
          <w:b/>
          <w:sz w:val="28"/>
        </w:rPr>
      </w:pPr>
      <w:r>
        <w:rPr>
          <w:b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bidi w:val="0"/>
        <w:spacing w:lineRule="auto" w:line="240" w:before="0" w:after="0"/>
        <w:jc w:val="center"/>
        <w:rPr>
          <w:b/>
          <w:sz w:val="28"/>
        </w:rPr>
      </w:pPr>
      <w:r>
        <w:rPr>
          <w:b/>
          <w:sz w:val="28"/>
        </w:rPr>
        <w:t>КРАСНОДАРСКОГО  КРАЯ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/>
          <w:b/>
          <w:sz w:val="12"/>
        </w:rPr>
      </w:pPr>
      <w:r>
        <w:rPr>
          <w:b/>
          <w:sz w:val="12"/>
        </w:rPr>
      </w:r>
    </w:p>
    <w:p>
      <w:pPr>
        <w:pStyle w:val="Normal"/>
        <w:bidi w:val="0"/>
        <w:spacing w:lineRule="auto" w:line="240" w:before="0" w:after="0"/>
        <w:jc w:val="center"/>
        <w:rPr>
          <w:b/>
          <w:sz w:val="36"/>
        </w:rPr>
      </w:pPr>
      <w:r>
        <w:rPr>
          <w:b/>
          <w:sz w:val="36"/>
        </w:rPr>
        <w:t>ПОСТАНОВЛЕНИЕ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/>
          <w:b/>
          <w:sz w:val="12"/>
        </w:rPr>
      </w:pPr>
      <w:r>
        <w:rPr>
          <w:b/>
          <w:sz w:val="12"/>
        </w:rPr>
      </w:r>
    </w:p>
    <w:p>
      <w:pPr>
        <w:pStyle w:val="Normal"/>
        <w:bidi w:val="0"/>
        <w:spacing w:lineRule="auto" w:line="240" w:before="0"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25.02.2026                                                                                                                            № </w:t>
      </w:r>
      <w:r>
        <w:rPr>
          <w:b/>
          <w:sz w:val="24"/>
          <w:szCs w:val="24"/>
        </w:rPr>
        <w:t>175</w:t>
      </w:r>
    </w:p>
    <w:p>
      <w:pPr>
        <w:pStyle w:val="Normal"/>
        <w:bidi w:val="0"/>
        <w:spacing w:lineRule="auto" w:line="240" w:before="0" w:after="0"/>
        <w:jc w:val="center"/>
        <w:rPr/>
      </w:pPr>
      <w:r>
        <w:rPr/>
        <w:t>г. Кореновск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eastAsia="Times New Roman" w:cs="Times New Roman"/>
          <w:b/>
          <w:bCs/>
          <w:i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</w:pPr>
      <w:r>
        <w:rPr>
          <w:rFonts w:eastAsia="Times New Roman" w:cs="Times New Roman"/>
          <w:b/>
          <w:color w:val="auto"/>
          <w:sz w:val="28"/>
          <w:szCs w:val="28"/>
          <w:lang w:val="ru-RU" w:eastAsia="zh-CN" w:bidi="ar-SA"/>
        </w:rPr>
        <w:t xml:space="preserve">О предоставлении Кисиль Николаю Ивановичу </w:t>
      </w:r>
      <w:r>
        <w:rPr>
          <w:rFonts w:eastAsia="Times New Roman" w:cs="Times New Roman"/>
          <w:b/>
          <w:bCs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разрешения на условно разрешенный вид использования земельного участка с кадастровым номером 23:12:0901012:597 площадью 1408 квадратных метров, расположенного по адресу: Российская Федерация, Краснодарский край,</w:t>
      </w:r>
    </w:p>
    <w:p>
      <w:pPr>
        <w:pStyle w:val="Normal"/>
        <w:jc w:val="center"/>
        <w:rPr>
          <w:rFonts w:eastAsia="Times New Roman" w:cs="Times New Roman"/>
          <w:b/>
          <w:bCs/>
          <w:i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</w:pPr>
      <w:r>
        <w:rPr>
          <w:rFonts w:eastAsia="Times New Roman" w:cs="Times New Roman"/>
          <w:b/>
          <w:bCs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м. р-н Кореновский, с.п. Платнировское, ст-ца Платнировская,</w:t>
      </w:r>
    </w:p>
    <w:p>
      <w:pPr>
        <w:pStyle w:val="Normal"/>
        <w:jc w:val="center"/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/>
          <w:bCs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ул. Горького</w:t>
      </w:r>
    </w:p>
    <w:p>
      <w:pPr>
        <w:pStyle w:val="Normal"/>
        <w:tabs>
          <w:tab w:val="clear" w:pos="708"/>
          <w:tab w:val="left" w:pos="8505" w:leader="none"/>
        </w:tabs>
        <w:ind w:right="0"/>
        <w:jc w:val="center"/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r>
    </w:p>
    <w:p>
      <w:pPr>
        <w:pStyle w:val="Normal"/>
        <w:tabs>
          <w:tab w:val="clear" w:pos="708"/>
          <w:tab w:val="left" w:pos="8505" w:leader="none"/>
        </w:tabs>
        <w:ind w:right="0"/>
        <w:jc w:val="center"/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Земельный участок с кадастровым номером</w:t>
      </w:r>
      <w:r>
        <w:rPr>
          <w:rFonts w:eastAsia="Times New Roman" w:cs="Times New Roman"/>
          <w:b/>
          <w:bCs/>
          <w:color w:val="auto"/>
          <w:kern w:val="2"/>
          <w:sz w:val="28"/>
          <w:szCs w:val="28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23:12:0901012:597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 площадью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1408 квадратных метров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, расположенный по адресу: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 xml:space="preserve">Российская Федерация, Краснодарский край,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 xml:space="preserve">м. р-н Кореновский, с.п. Платнировское, ст-ца Платнировская,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ул. Горького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, принадлежит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Кисиль Николаю Ивановичу</w:t>
      </w:r>
      <w:r>
        <w:rPr>
          <w:rFonts w:eastAsia="Times New Roman" w:cs="Times New Roman"/>
          <w:b/>
          <w:bCs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на праве собственности, вид разрешенного использования «Для ведения личного подсобного хозяйства».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>Согласно генеральному плану Платнировского сельского поселения Кореновского района, утвержденному решением Совета Платнировского сельского поселения Кореновского района от 15 апреля 2009 года № 323</w:t>
        <w:br/>
        <w:t>(с изменениями от 31 марта 2021 года № 73), данный земельный участок расположен в зоне застройки индивидуальными жилыми домами.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 w:val="false"/>
          <w:bCs w:val="false"/>
          <w:i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>В соответствии с Правилами землепользования и застройки Платнировского сельского поселения Кореновского района, утвержденными решением Совета Платнировского сельского поселения Кореновского района</w:t>
        <w:br/>
        <w:t>от 29 апреля 2020 года № 62 (</w:t>
      </w:r>
      <w:r>
        <w:rPr>
          <w:rStyle w:val="Style11"/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ru-RU" w:bidi="ar-SA"/>
        </w:rPr>
        <w:t>с изменениями от 27 ноября 2024 года № 596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 xml:space="preserve">), вышеуказанный земельный участок расположен в зоне </w:t>
      </w:r>
      <w:r>
        <w:rPr>
          <w:rFonts w:eastAsia="SimSun" w:cs="Times New Roman"/>
          <w:b w:val="false"/>
          <w:bCs w:val="false"/>
          <w:color w:val="000000"/>
          <w:kern w:val="2"/>
          <w:sz w:val="28"/>
          <w:szCs w:val="24"/>
          <w:shd w:fill="auto" w:val="clear"/>
          <w:lang w:val="ru-RU" w:eastAsia="zh-CN" w:bidi="ar-SA"/>
        </w:rPr>
        <w:t>застройки индивидуальными жилыми домами с содержанием домашнего скота и птицы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 xml:space="preserve"> (</w:t>
      </w:r>
      <w:r>
        <w:rPr>
          <w:rFonts w:eastAsia="SimSun" w:cs="Times New Roman"/>
          <w:b w:val="false"/>
          <w:bCs w:val="false"/>
          <w:color w:val="000000"/>
          <w:kern w:val="2"/>
          <w:sz w:val="28"/>
          <w:szCs w:val="24"/>
          <w:u w:val="none"/>
          <w:shd w:fill="auto" w:val="clear"/>
          <w:lang w:val="ru-RU" w:eastAsia="zh-CN" w:bidi="ar-SA"/>
        </w:rPr>
        <w:t>Ж-1Б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>), где виды разрешенного использования «</w:t>
      </w:r>
      <w:r>
        <w:rPr>
          <w:rFonts w:eastAsia="Times New Roman" w:cs="Times New Roman"/>
          <w:b w:val="false"/>
          <w:bCs w:val="false"/>
          <w:color w:val="000000"/>
          <w:spacing w:val="0"/>
          <w:kern w:val="0"/>
          <w:sz w:val="28"/>
          <w:szCs w:val="28"/>
          <w:u w:val="none"/>
          <w:shd w:fill="auto" w:val="clear"/>
          <w:lang w:val="ru-RU" w:eastAsia="zh-CN" w:bidi="ar-SA"/>
        </w:rPr>
        <w:t>Магазины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>» относятся к условно разрешенным видам.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distribute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Кисиль Николай Иванович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 обратился в администрацию муниципального образования Кореновский муниципальный район Краснодарского края с заявлением о предоставлении разрешения на условно разрешенный вид использования земельного участка с кадастровым номером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23:12:0901012:597 площадью 1408 квадратных метров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, расположенного по адресу: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Российская Федерация, Краснодарский край, м. р-н Кореновский, с.п. Платнировское, ст-ца Платнировская, ул. Горького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 - </w:t>
      </w:r>
      <w:r>
        <w:rPr>
          <w:rFonts w:eastAsia="Times New Roman" w:cs="Times New Roman"/>
          <w:b w:val="false"/>
          <w:bCs w:val="false"/>
          <w:color w:val="auto"/>
          <w:spacing w:val="0"/>
          <w:kern w:val="2"/>
          <w:sz w:val="28"/>
          <w:szCs w:val="28"/>
          <w:u w:val="none"/>
          <w:lang w:val="ru-RU" w:eastAsia="zh-CN" w:bidi="ar-SA"/>
        </w:rPr>
        <w:t>Магазины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Постановлением администрации муниципального образования Кореновский муниципальный район Краснодарского края от 30 января 2026 года № 85 «О назначении публичных слушаний по проекту постановления администрации муниципального образования Кореновский муниципальный район Краснодарского края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 xml:space="preserve">«О предоставлении Кисиль Николаю Ивановичу разрешения на условно разрешенный вид использования земельного участка с кадастровым номером 23:12:0901012:597 площадью 1408 квадратных метров, расположенного по адресу: Российская Федерация, Краснодарский край, м. р-н Кореновский, с.п. Платнировское, ст-ца Платнировская, ул. Горького» 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назначены публичные слушания.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>В соответствии с градостроительным законодательством проведены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 публичные слушания по вопросу предоставления Кисиль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 xml:space="preserve"> Николаю Ивановичу разрешения на условно разрешенный вид использования земельного участка с кадастровым номером 23:12:0901012:597 площадью 1408 квадратных метров, расположенного по адресу: Российская Федерация, Краснодарский край, м. р-н Кореновский, с.п. Платнировское, ст-ца Платнировская, ул. Горького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 (заключение о результатах публичных слушаний публикуется официально в газете «Кореновские вести» и размещается на официальном Интернет-портале администрации муниципального образования Кореновский муниципальный район Краснодарского края).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distribute"/>
        <w:rPr>
          <w:rFonts w:eastAsia="Times New Roman" w:cs="Times New Roman"/>
          <w:b w:val="false"/>
          <w:bCs w:val="false"/>
          <w:i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zh-CN" w:bidi="ar-SA"/>
        </w:rPr>
        <w:t>Комиссией по землепользованию и застройке муниципального образования Кореновский муниципальный район Краснодарского края принято решение рекомендовать главе муниципального образования Кореновский муниципальный район Краснодарского края предоставить Кисиль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 xml:space="preserve"> Николаю Ивановичу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zh-CN" w:bidi="ar-SA"/>
        </w:rPr>
        <w:t xml:space="preserve"> разрешение на условно разрешенный вид использования земельного участка с кадастровым номером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23:12:0901012:597 площадью 1408 квадратных метров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zh-CN" w:bidi="ar-SA"/>
        </w:rPr>
        <w:t xml:space="preserve">, 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расположенного по адресу: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Российская Федерация, Краснодарский край, м. р-н Кореновский, с.п. Платнировское, ст-ца Платнировская,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hanging="0" w:left="0" w:right="0"/>
        <w:jc w:val="both"/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ул. Горького</w:t>
      </w:r>
      <w:r>
        <w:rPr>
          <w:rFonts w:eastAsia="SimSun;宋体" w:cs="Times New Roman"/>
          <w:b w:val="false"/>
          <w:bCs w:val="false"/>
          <w:color w:val="000000"/>
          <w:kern w:val="2"/>
          <w:sz w:val="28"/>
          <w:szCs w:val="28"/>
          <w:lang w:val="ru-RU" w:eastAsia="zh-CN" w:bidi="ar-SA"/>
        </w:rPr>
        <w:t xml:space="preserve"> - </w:t>
      </w:r>
      <w:r>
        <w:rPr>
          <w:rFonts w:eastAsia="Times New Roman" w:cs="Times New Roman"/>
          <w:b w:val="false"/>
          <w:bCs w:val="false"/>
          <w:color w:val="auto"/>
          <w:spacing w:val="0"/>
          <w:kern w:val="2"/>
          <w:sz w:val="28"/>
          <w:szCs w:val="28"/>
          <w:u w:val="none"/>
          <w:lang w:val="ru-RU" w:eastAsia="zh-CN" w:bidi="ar-SA"/>
        </w:rPr>
        <w:t>Магазины</w:t>
      </w:r>
      <w:r>
        <w:rPr>
          <w:rFonts w:eastAsia="SimSun;宋体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>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distribute"/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В соответствии со статьей 39 Градостроительного кодекса Российской Федерации и Уставом муниципального образования Кореновский муниципальный район Краснодарского края, администрация муниципального образования Кореновский муниципальный район Краснодарского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hanging="0" w:left="0" w:right="0"/>
        <w:jc w:val="left"/>
        <w:rPr>
          <w:rFonts w:eastAsia="SimSun;宋体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</w:pP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края  п о с т а н о в л я е т: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distribute"/>
        <w:rPr>
          <w:rFonts w:eastAsia="Times New Roman" w:cs="Times New Roman"/>
          <w:b w:val="false"/>
          <w:bCs w:val="false"/>
          <w:i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</w:pPr>
      <w:r>
        <w:rPr>
          <w:rFonts w:eastAsia="SimSun;宋体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 xml:space="preserve">1. Предоставить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u w:val="none"/>
          <w:shd w:fill="auto" w:val="clear"/>
          <w:lang w:val="ru-RU" w:eastAsia="zh-CN" w:bidi="ar-SA"/>
        </w:rPr>
        <w:t>Кисиль Николаю Ивановичу</w:t>
      </w:r>
      <w:r>
        <w:rPr>
          <w:rFonts w:eastAsia="SimSun;宋体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 xml:space="preserve"> разрешение на условно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 разрешенный вид использования земельного участка с кадастровым номером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23:12:0901012:597 площадью 1408 квадратных метров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, расположенного по адресу: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Российская Федерация, Краснодарский край, м. р-н Кореновский,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hanging="0" w:left="0" w:right="0"/>
        <w:jc w:val="both"/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с.п. Платнировское, ст-ца Платнировская, ул. Горького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 - </w:t>
      </w:r>
      <w:r>
        <w:rPr>
          <w:rFonts w:eastAsia="Times New Roman" w:cs="Times New Roman"/>
          <w:b w:val="false"/>
          <w:bCs w:val="false"/>
          <w:color w:val="auto"/>
          <w:spacing w:val="0"/>
          <w:kern w:val="2"/>
          <w:sz w:val="28"/>
          <w:szCs w:val="28"/>
          <w:u w:val="none"/>
          <w:lang w:val="ru-RU" w:eastAsia="zh-CN" w:bidi="ar-SA"/>
        </w:rPr>
        <w:t>Магазины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distribute"/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2. Управлению архитектуры и градостроительства администрации муниципального образования Кореновский муниципальный район Краснодарского края обратиться в филиал ППК «Роскадастр» по Краснодарскому краю для внесения сведений в Единый государственный реестр недвижимости.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3. Управлению архитектуры и градостроительства администрации муниципального образования Кореновский муниципальный район Краснодарского края (Милославская) внести соответствующие изменения в государственную информационную систему обеспечения градостроительной деятельности.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ar-SA" w:bidi="ar-SA"/>
        </w:rPr>
      </w:pP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4. 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ar-SA" w:bidi="ar-SA"/>
        </w:rPr>
        <w:t>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муниципальный район Краснодарского края в информационно-телекоммуникационной сети «Интернет»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ar-SA" w:bidi="ar-SA"/>
        </w:rPr>
      </w:pP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ar-SA" w:bidi="ar-SA"/>
        </w:rPr>
        <w:t xml:space="preserve">5. 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Контроль за выполнением настоящего постановления возложить на заместителя главы муниципального образования Кореновский муниципальный район Краснодарского края Б.И. Сторчун.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ar-SA" w:bidi="ar-SA"/>
        </w:rPr>
        <w:t xml:space="preserve">6. 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Настоящее постановление вступает в силу после его официального обнародования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ar-SA" w:bidi="ar-SA"/>
        </w:rPr>
        <w:t>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/>
          <w:bCs w:val="false"/>
          <w:color w:val="auto"/>
          <w:kern w:val="2"/>
          <w:sz w:val="28"/>
          <w:szCs w:val="28"/>
          <w:lang w:val="ru-RU" w:eastAsia="zh-CN" w:bidi="ar-SA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/>
          <w:bCs w:val="false"/>
          <w:color w:val="auto"/>
          <w:kern w:val="2"/>
          <w:sz w:val="28"/>
          <w:szCs w:val="28"/>
          <w:lang w:val="ru-RU" w:eastAsia="zh-CN" w:bidi="ar-SA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/>
          <w:bCs w:val="false"/>
          <w:color w:val="auto"/>
          <w:kern w:val="2"/>
          <w:sz w:val="28"/>
          <w:szCs w:val="28"/>
          <w:lang w:val="ru-RU" w:eastAsia="zh-CN" w:bidi="ar-SA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4253"/>
        <w:jc w:val="left"/>
        <w:rPr>
          <w:rStyle w:val="Style5"/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</w:pPr>
      <w:r>
        <w:rPr>
          <w:rStyle w:val="Style5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  <w:t>Исполняющий обязанности главы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4253"/>
        <w:jc w:val="left"/>
        <w:rPr>
          <w:rStyle w:val="Style5"/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</w:pPr>
      <w:r>
        <w:rPr>
          <w:rStyle w:val="Style5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  <w:t>муниципального образования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bidi w:val="0"/>
        <w:spacing w:lineRule="auto" w:line="240" w:before="0" w:after="0"/>
        <w:ind w:hanging="0" w:left="0" w:right="0"/>
        <w:jc w:val="left"/>
        <w:rPr>
          <w:rStyle w:val="Style5"/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</w:pPr>
      <w:r>
        <w:rPr>
          <w:rStyle w:val="Style5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  <w:t>Кореновский муниципальный район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bidi w:val="0"/>
        <w:spacing w:lineRule="auto" w:line="240" w:before="0" w:after="0"/>
        <w:ind w:hanging="0" w:left="0" w:right="0"/>
        <w:jc w:val="left"/>
        <w:rPr/>
      </w:pPr>
      <w:r>
        <w:rPr>
          <w:rStyle w:val="Style5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  <w:t xml:space="preserve">Краснодарского края                                                                      </w:t>
      </w:r>
      <w:r>
        <w:rPr>
          <w:rStyle w:val="Style5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auto" w:val="clear"/>
          <w:lang w:val="ru-RU" w:eastAsia="ar-SA" w:bidi="ar-SA"/>
        </w:rPr>
        <w:t xml:space="preserve">  С.В. Колупайко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bidi w:val="0"/>
        <w:spacing w:lineRule="auto" w:line="240" w:before="0" w:after="0"/>
        <w:ind w:hanging="0" w:left="0" w:right="0"/>
        <w:jc w:val="left"/>
        <w:rPr>
          <w:rStyle w:val="Style5"/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auto" w:val="clear"/>
          <w:lang w:val="ru-RU" w:eastAsia="ar-SA" w:bidi="ar-SA"/>
        </w:rPr>
      </w:pPr>
      <w:r>
        <w:rPr/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567" w:gutter="0" w:header="567" w:top="1172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 Narrow">
    <w:charset w:val="cc"/>
    <w:family w:val="swiss"/>
    <w:pitch w:val="variable"/>
  </w:font>
  <w:font w:name="Tahoma">
    <w:charset w:val="cc"/>
    <w:family w:val="swiss"/>
    <w:pitch w:val="variable"/>
  </w:font>
  <w:font w:name="Symbol">
    <w:charset w:val="cc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swiss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8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</w:t>
    </w:r>
    <w:r>
      <w:rPr>
        <w:sz w:val="28"/>
        <w:szCs w:val="28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8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>
        <w:rFonts w:ascii="Times New Roman" w:hAnsi="Times New Roman" w:eastAsia="Times New Roman" w:cs="Times New Roman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>
        <w:rFonts w:ascii="Times New Roman" w:hAnsi="Times New Roman" w:eastAsia="Times New Roman" w:cs="Times New Roman"/>
      </w:r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>
        <w:rFonts w:ascii="Times New Roman" w:hAnsi="Times New Roman" w:eastAsia="Times New Roman" w:cs="Times New Roman"/>
        <w:lang w:val="ru-RU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>
        <w:rFonts w:ascii="Times New Roman" w:hAnsi="Times New Roman" w:eastAsia="Times New Roman" w:cs="Times New Roman"/>
        <w:lang w:val="ru-RU"/>
      </w:r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>
        <w:rFonts w:ascii="Symbol" w:hAnsi="Symbol" w:cs="Symbol"/>
      </w:r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72"/>
  <w:defaultTabStop w:val="708"/>
  <w:autoHyphenation w:val="true"/>
  <w:evenAndOddHeaders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40"/>
      <w:szCs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Arial Narrow" w:hAnsi="Arial Narrow" w:cs="Arial Narrow"/>
      <w:b/>
      <w:szCs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1418" w:left="1418" w:right="0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hd w:fill="FFFFFF" w:val="clear"/>
      <w:jc w:val="center"/>
      <w:outlineLvl w:val="3"/>
    </w:pPr>
    <w:rPr>
      <w:color w:val="000000"/>
      <w:spacing w:val="-8"/>
      <w:sz w:val="28"/>
    </w:rPr>
  </w:style>
  <w:style w:type="paragraph" w:styleId="Heading5">
    <w:name w:val="Heading 5"/>
    <w:basedOn w:val="Style13"/>
    <w:next w:val="BodyText"/>
    <w:qFormat/>
    <w:pPr>
      <w:numPr>
        <w:ilvl w:val="0"/>
        <w:numId w:val="2"/>
      </w:numPr>
      <w:ind w:hanging="0" w:left="0" w:right="0"/>
      <w:outlineLvl w:val="4"/>
    </w:pPr>
    <w:rPr>
      <w:b/>
      <w:bCs/>
      <w:sz w:val="24"/>
      <w:szCs w:val="24"/>
    </w:rPr>
  </w:style>
  <w:style w:type="paragraph" w:styleId="Heading6">
    <w:name w:val="Heading 6"/>
    <w:basedOn w:val="Style13"/>
    <w:next w:val="BodyText"/>
    <w:qFormat/>
    <w:pPr>
      <w:numPr>
        <w:ilvl w:val="0"/>
        <w:numId w:val="2"/>
      </w:numPr>
      <w:ind w:hanging="0" w:left="0" w:right="0"/>
      <w:outlineLvl w:val="5"/>
    </w:pPr>
    <w:rPr>
      <w:b/>
      <w:bCs/>
      <w:sz w:val="21"/>
      <w:szCs w:val="21"/>
    </w:rPr>
  </w:style>
  <w:style w:type="paragraph" w:styleId="Heading7">
    <w:name w:val="Heading 7"/>
    <w:basedOn w:val="Style13"/>
    <w:next w:val="BodyText"/>
    <w:qFormat/>
    <w:pPr>
      <w:numPr>
        <w:ilvl w:val="0"/>
        <w:numId w:val="2"/>
      </w:numPr>
      <w:ind w:hanging="0" w:left="0" w:right="0"/>
      <w:outlineLvl w:val="6"/>
    </w:pPr>
    <w:rPr>
      <w:b/>
      <w:bCs/>
      <w:sz w:val="21"/>
      <w:szCs w:val="21"/>
    </w:rPr>
  </w:style>
  <w:style w:type="paragraph" w:styleId="Heading8">
    <w:name w:val="Heading 8"/>
    <w:basedOn w:val="Style13"/>
    <w:next w:val="BodyText"/>
    <w:qFormat/>
    <w:pPr>
      <w:numPr>
        <w:ilvl w:val="0"/>
        <w:numId w:val="2"/>
      </w:numPr>
      <w:ind w:hanging="0" w:left="0" w:right="0"/>
      <w:outlineLvl w:val="7"/>
    </w:pPr>
    <w:rPr>
      <w:b/>
      <w:bCs/>
      <w:sz w:val="21"/>
      <w:szCs w:val="21"/>
    </w:rPr>
  </w:style>
  <w:style w:type="paragraph" w:styleId="Heading9">
    <w:name w:val="Heading 9"/>
    <w:basedOn w:val="Style13"/>
    <w:next w:val="BodyText"/>
    <w:qFormat/>
    <w:pPr>
      <w:numPr>
        <w:ilvl w:val="0"/>
        <w:numId w:val="2"/>
      </w:numPr>
      <w:ind w:hanging="0" w:left="0" w:right="0"/>
      <w:outlineLvl w:val="8"/>
    </w:pPr>
    <w:rPr>
      <w:b/>
      <w:bCs/>
      <w:sz w:val="21"/>
      <w:szCs w:val="21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5">
    <w:name w:val="Основной шрифт абзаца"/>
    <w:qFormat/>
    <w:rPr/>
  </w:style>
  <w:style w:type="character" w:styleId="Style6">
    <w:name w:val="Текст выноски Знак"/>
    <w:qFormat/>
    <w:rPr>
      <w:rFonts w:ascii="Tahoma" w:hAnsi="Tahoma" w:cs="Tahoma"/>
      <w:sz w:val="16"/>
      <w:szCs w:val="16"/>
    </w:rPr>
  </w:style>
  <w:style w:type="character" w:styleId="Style7">
    <w:name w:val="Верхний колонтитул Знак"/>
    <w:qFormat/>
    <w:rPr>
      <w:sz w:val="24"/>
      <w:szCs w:val="24"/>
    </w:rPr>
  </w:style>
  <w:style w:type="character" w:styleId="Style8">
    <w:name w:val="Нижний колонтитул Знак"/>
    <w:qFormat/>
    <w:rPr>
      <w:sz w:val="24"/>
      <w:szCs w:val="24"/>
    </w:rPr>
  </w:style>
  <w:style w:type="character" w:styleId="1">
    <w:name w:val="Заголовок 1 Знак"/>
    <w:qFormat/>
    <w:rPr>
      <w:b/>
      <w:sz w:val="40"/>
    </w:rPr>
  </w:style>
  <w:style w:type="character" w:styleId="Style9">
    <w:name w:val="Основной текст Знак"/>
    <w:qFormat/>
    <w:rPr>
      <w:sz w:val="24"/>
      <w:szCs w:val="24"/>
    </w:rPr>
  </w:style>
  <w:style w:type="character" w:styleId="Style10">
    <w:name w:val="Основной текст с отступом Знак"/>
    <w:qFormat/>
    <w:rPr>
      <w:sz w:val="24"/>
    </w:rPr>
  </w:style>
  <w:style w:type="character" w:styleId="Style11">
    <w:name w:val="Цветовое выделение для Текст"/>
    <w:qFormat/>
    <w:rPr>
      <w:sz w:val="24"/>
    </w:rPr>
  </w:style>
  <w:style w:type="character" w:styleId="Hyperlink">
    <w:name w:val="Hyperlink"/>
    <w:rPr>
      <w:color w:val="0563C1"/>
      <w:u w:val="single"/>
    </w:rPr>
  </w:style>
  <w:style w:type="character" w:styleId="11">
    <w:name w:val="Основной шрифт абзаца1"/>
    <w:qFormat/>
    <w:rPr/>
  </w:style>
  <w:style w:type="character" w:styleId="WW8Num3z1">
    <w:name w:val="WW8Num3z1"/>
    <w:qFormat/>
    <w:rPr/>
  </w:style>
  <w:style w:type="character" w:styleId="Apple-style-span">
    <w:name w:val="apple-style-span"/>
    <w:qFormat/>
    <w:rPr/>
  </w:style>
  <w:style w:type="character" w:styleId="Style12">
    <w:name w:val="Символ нумерации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">
    <w:name w:val="WW-Absatz-Standardschriftart"/>
    <w:qFormat/>
    <w:rPr/>
  </w:style>
  <w:style w:type="character" w:styleId="Absatz-Standardschriftart">
    <w:name w:val="Absatz-Standardschriftart"/>
    <w:qFormat/>
    <w:rPr/>
  </w:style>
  <w:style w:type="character" w:styleId="WW-WW8Num1ztrue6111111111">
    <w:name w:val="WW-WW8Num1ztrue6111111111"/>
    <w:qFormat/>
    <w:rPr/>
  </w:style>
  <w:style w:type="character" w:styleId="WW-WW8Num1ztrue5111111111">
    <w:name w:val="WW-WW8Num1ztrue5111111111"/>
    <w:qFormat/>
    <w:rPr/>
  </w:style>
  <w:style w:type="character" w:styleId="WW-WW8Num1ztrue4111111111">
    <w:name w:val="WW-WW8Num1ztrue4111111111"/>
    <w:qFormat/>
    <w:rPr/>
  </w:style>
  <w:style w:type="character" w:styleId="WW-WW8Num1ztrue3111111111">
    <w:name w:val="WW-WW8Num1ztrue3111111111"/>
    <w:qFormat/>
    <w:rPr/>
  </w:style>
  <w:style w:type="character" w:styleId="WW-WW8Num1ztrue2111111111">
    <w:name w:val="WW-WW8Num1ztrue2111111111"/>
    <w:qFormat/>
    <w:rPr/>
  </w:style>
  <w:style w:type="character" w:styleId="WW-WW8Num1ztrue1111111111">
    <w:name w:val="WW-WW8Num1ztrue1111111111"/>
    <w:qFormat/>
    <w:rPr/>
  </w:style>
  <w:style w:type="character" w:styleId="WW-WW8Num1ztrue711111111">
    <w:name w:val="WW-WW8Num1ztrue711111111"/>
    <w:qFormat/>
    <w:rPr/>
  </w:style>
  <w:style w:type="character" w:styleId="WW-WW8Num1ztrue611111111">
    <w:name w:val="WW-WW8Num1ztrue611111111"/>
    <w:qFormat/>
    <w:rPr/>
  </w:style>
  <w:style w:type="character" w:styleId="WW-WW8Num1ztrue511111111">
    <w:name w:val="WW-WW8Num1ztrue511111111"/>
    <w:qFormat/>
    <w:rPr/>
  </w:style>
  <w:style w:type="character" w:styleId="WW-WW8Num1ztrue411111111">
    <w:name w:val="WW-WW8Num1ztrue411111111"/>
    <w:qFormat/>
    <w:rPr/>
  </w:style>
  <w:style w:type="character" w:styleId="WW-WW8Num1ztrue311111111">
    <w:name w:val="WW-WW8Num1ztrue311111111"/>
    <w:qFormat/>
    <w:rPr/>
  </w:style>
  <w:style w:type="character" w:styleId="WW-WW8Num1ztrue211111111">
    <w:name w:val="WW-WW8Num1ztrue211111111"/>
    <w:qFormat/>
    <w:rPr/>
  </w:style>
  <w:style w:type="character" w:styleId="WW-WW8Num1ztrue111111111">
    <w:name w:val="WW-WW8Num1ztrue111111111"/>
    <w:qFormat/>
    <w:rPr/>
  </w:style>
  <w:style w:type="character" w:styleId="WW-WW8Num1ztrue71111111">
    <w:name w:val="WW-WW8Num1ztrue71111111"/>
    <w:qFormat/>
    <w:rPr/>
  </w:style>
  <w:style w:type="character" w:styleId="WW-WW8Num1ztrue61111111">
    <w:name w:val="WW-WW8Num1ztrue61111111"/>
    <w:qFormat/>
    <w:rPr/>
  </w:style>
  <w:style w:type="character" w:styleId="WW-WW8Num1ztrue51111111">
    <w:name w:val="WW-WW8Num1ztrue51111111"/>
    <w:qFormat/>
    <w:rPr/>
  </w:style>
  <w:style w:type="character" w:styleId="WW-WW8Num1ztrue41111111">
    <w:name w:val="WW-WW8Num1ztrue41111111"/>
    <w:qFormat/>
    <w:rPr/>
  </w:style>
  <w:style w:type="character" w:styleId="WW-WW8Num1ztrue31111111">
    <w:name w:val="WW-WW8Num1ztrue31111111"/>
    <w:qFormat/>
    <w:rPr/>
  </w:style>
  <w:style w:type="character" w:styleId="WW-WW8Num1ztrue21111111">
    <w:name w:val="WW-WW8Num1ztrue21111111"/>
    <w:qFormat/>
    <w:rPr/>
  </w:style>
  <w:style w:type="character" w:styleId="WW-WW8Num1ztrue11111111">
    <w:name w:val="WW-WW8Num1ztrue11111111"/>
    <w:qFormat/>
    <w:rPr/>
  </w:style>
  <w:style w:type="character" w:styleId="WW-WW8Num1ztrue7111111">
    <w:name w:val="WW-WW8Num1ztrue7111111"/>
    <w:qFormat/>
    <w:rPr/>
  </w:style>
  <w:style w:type="character" w:styleId="WW-WW8Num1ztrue6111111">
    <w:name w:val="WW-WW8Num1ztrue6111111"/>
    <w:qFormat/>
    <w:rPr/>
  </w:style>
  <w:style w:type="character" w:styleId="WW-WW8Num1ztrue5111111">
    <w:name w:val="WW-WW8Num1ztrue5111111"/>
    <w:qFormat/>
    <w:rPr/>
  </w:style>
  <w:style w:type="character" w:styleId="WW-WW8Num1ztrue4111111">
    <w:name w:val="WW-WW8Num1ztrue4111111"/>
    <w:qFormat/>
    <w:rPr/>
  </w:style>
  <w:style w:type="character" w:styleId="WW-WW8Num1ztrue3111111">
    <w:name w:val="WW-WW8Num1ztrue3111111"/>
    <w:qFormat/>
    <w:rPr/>
  </w:style>
  <w:style w:type="character" w:styleId="WW-WW8Num1ztrue2111111">
    <w:name w:val="WW-WW8Num1ztrue2111111"/>
    <w:qFormat/>
    <w:rPr/>
  </w:style>
  <w:style w:type="character" w:styleId="WW-WW8Num1ztrue1111111">
    <w:name w:val="WW-WW8Num1ztrue1111111"/>
    <w:qFormat/>
    <w:rPr/>
  </w:style>
  <w:style w:type="character" w:styleId="WW-WW8Num1ztrue711111">
    <w:name w:val="WW-WW8Num1ztrue711111"/>
    <w:qFormat/>
    <w:rPr/>
  </w:style>
  <w:style w:type="character" w:styleId="WW-WW8Num1ztrue611111">
    <w:name w:val="WW-WW8Num1ztrue611111"/>
    <w:qFormat/>
    <w:rPr/>
  </w:style>
  <w:style w:type="character" w:styleId="WW-WW8Num1ztrue511111">
    <w:name w:val="WW-WW8Num1ztrue511111"/>
    <w:qFormat/>
    <w:rPr/>
  </w:style>
  <w:style w:type="character" w:styleId="WW-WW8Num1ztrue411111">
    <w:name w:val="WW-WW8Num1ztrue411111"/>
    <w:qFormat/>
    <w:rPr/>
  </w:style>
  <w:style w:type="character" w:styleId="WW-WW8Num1ztrue311111">
    <w:name w:val="WW-WW8Num1ztrue311111"/>
    <w:qFormat/>
    <w:rPr/>
  </w:style>
  <w:style w:type="character" w:styleId="WW-WW8Num1ztrue211111">
    <w:name w:val="WW-WW8Num1ztrue211111"/>
    <w:qFormat/>
    <w:rPr/>
  </w:style>
  <w:style w:type="character" w:styleId="WW-WW8Num1ztrue111111">
    <w:name w:val="WW-WW8Num1ztrue111111"/>
    <w:qFormat/>
    <w:rPr/>
  </w:style>
  <w:style w:type="character" w:styleId="WW-WW8Num1ztrue71111">
    <w:name w:val="WW-WW8Num1ztrue71111"/>
    <w:qFormat/>
    <w:rPr/>
  </w:style>
  <w:style w:type="character" w:styleId="WW-WW8Num1ztrue61111">
    <w:name w:val="WW-WW8Num1ztrue61111"/>
    <w:qFormat/>
    <w:rPr/>
  </w:style>
  <w:style w:type="character" w:styleId="WW-WW8Num1ztrue51111">
    <w:name w:val="WW-WW8Num1ztrue51111"/>
    <w:qFormat/>
    <w:rPr/>
  </w:style>
  <w:style w:type="character" w:styleId="WW-WW8Num1ztrue41111">
    <w:name w:val="WW-WW8Num1ztrue41111"/>
    <w:qFormat/>
    <w:rPr/>
  </w:style>
  <w:style w:type="character" w:styleId="WW-WW8Num1ztrue31111">
    <w:name w:val="WW-WW8Num1ztrue31111"/>
    <w:qFormat/>
    <w:rPr/>
  </w:style>
  <w:style w:type="character" w:styleId="WW-WW8Num1ztrue21111">
    <w:name w:val="WW-WW8Num1ztrue21111"/>
    <w:qFormat/>
    <w:rPr/>
  </w:style>
  <w:style w:type="character" w:styleId="WW-WW8Num1ztrue11111">
    <w:name w:val="WW-WW8Num1ztrue11111"/>
    <w:qFormat/>
    <w:rPr/>
  </w:style>
  <w:style w:type="character" w:styleId="WW-WW8Num1ztrue7111">
    <w:name w:val="WW-WW8Num1ztrue7111"/>
    <w:qFormat/>
    <w:rPr/>
  </w:style>
  <w:style w:type="character" w:styleId="WW-WW8Num1ztrue6111">
    <w:name w:val="WW-WW8Num1ztrue6111"/>
    <w:qFormat/>
    <w:rPr/>
  </w:style>
  <w:style w:type="character" w:styleId="WW-WW8Num1ztrue5111">
    <w:name w:val="WW-WW8Num1ztrue5111"/>
    <w:qFormat/>
    <w:rPr/>
  </w:style>
  <w:style w:type="character" w:styleId="WW-WW8Num1ztrue4111">
    <w:name w:val="WW-WW8Num1ztrue4111"/>
    <w:qFormat/>
    <w:rPr/>
  </w:style>
  <w:style w:type="character" w:styleId="WW-WW8Num1ztrue3111">
    <w:name w:val="WW-WW8Num1ztrue3111"/>
    <w:qFormat/>
    <w:rPr/>
  </w:style>
  <w:style w:type="character" w:styleId="WW-WW8Num1ztrue2111">
    <w:name w:val="WW-WW8Num1ztrue2111"/>
    <w:qFormat/>
    <w:rPr/>
  </w:style>
  <w:style w:type="character" w:styleId="WW-WW8Num1ztrue1111">
    <w:name w:val="WW-WW8Num1ztrue1111"/>
    <w:qFormat/>
    <w:rPr/>
  </w:style>
  <w:style w:type="character" w:styleId="WW-WW8Num1ztrue711">
    <w:name w:val="WW-WW8Num1ztrue711"/>
    <w:qFormat/>
    <w:rPr/>
  </w:style>
  <w:style w:type="character" w:styleId="WW-WW8Num1ztrue611">
    <w:name w:val="WW-WW8Num1ztrue611"/>
    <w:qFormat/>
    <w:rPr/>
  </w:style>
  <w:style w:type="character" w:styleId="WW-WW8Num1ztrue511">
    <w:name w:val="WW-WW8Num1ztrue511"/>
    <w:qFormat/>
    <w:rPr/>
  </w:style>
  <w:style w:type="character" w:styleId="WW-WW8Num1ztrue411">
    <w:name w:val="WW-WW8Num1ztrue411"/>
    <w:qFormat/>
    <w:rPr/>
  </w:style>
  <w:style w:type="character" w:styleId="WW-WW8Num1ztrue311">
    <w:name w:val="WW-WW8Num1ztrue311"/>
    <w:qFormat/>
    <w:rPr/>
  </w:style>
  <w:style w:type="character" w:styleId="WW-WW8Num1ztrue211">
    <w:name w:val="WW-WW8Num1ztrue211"/>
    <w:qFormat/>
    <w:rPr/>
  </w:style>
  <w:style w:type="character" w:styleId="WW-WW8Num1ztrue111">
    <w:name w:val="WW-WW8Num1ztrue111"/>
    <w:qFormat/>
    <w:rPr/>
  </w:style>
  <w:style w:type="character" w:styleId="WW-WW8Num1ztrue71">
    <w:name w:val="WW-WW8Num1ztrue71"/>
    <w:qFormat/>
    <w:rPr/>
  </w:style>
  <w:style w:type="character" w:styleId="WW-WW8Num1ztrue61">
    <w:name w:val="WW-WW8Num1ztrue61"/>
    <w:qFormat/>
    <w:rPr/>
  </w:style>
  <w:style w:type="character" w:styleId="WW-WW8Num1ztrue51">
    <w:name w:val="WW-WW8Num1ztrue51"/>
    <w:qFormat/>
    <w:rPr/>
  </w:style>
  <w:style w:type="character" w:styleId="WW-WW8Num1ztrue41">
    <w:name w:val="WW-WW8Num1ztrue41"/>
    <w:qFormat/>
    <w:rPr/>
  </w:style>
  <w:style w:type="character" w:styleId="WW-WW8Num1ztrue31">
    <w:name w:val="WW-WW8Num1ztrue31"/>
    <w:qFormat/>
    <w:rPr/>
  </w:style>
  <w:style w:type="character" w:styleId="WW-WW8Num1ztrue21">
    <w:name w:val="WW-WW8Num1ztrue21"/>
    <w:qFormat/>
    <w:rPr/>
  </w:style>
  <w:style w:type="character" w:styleId="WW-WW8Num1ztrue11">
    <w:name w:val="WW-WW8Num1ztrue11"/>
    <w:qFormat/>
    <w:rPr/>
  </w:style>
  <w:style w:type="character" w:styleId="WW-WW8Num1ztrue7">
    <w:name w:val="WW-WW8Num1ztrue7"/>
    <w:qFormat/>
    <w:rPr/>
  </w:style>
  <w:style w:type="character" w:styleId="WW-WW8Num1ztrue6">
    <w:name w:val="WW-WW8Num1ztrue6"/>
    <w:qFormat/>
    <w:rPr/>
  </w:style>
  <w:style w:type="character" w:styleId="WW-WW8Num1ztrue5">
    <w:name w:val="WW-WW8Num1ztrue5"/>
    <w:qFormat/>
    <w:rPr/>
  </w:style>
  <w:style w:type="character" w:styleId="WW-WW8Num1ztrue4">
    <w:name w:val="WW-WW8Num1ztrue4"/>
    <w:qFormat/>
    <w:rPr/>
  </w:style>
  <w:style w:type="character" w:styleId="WW-WW8Num1ztrue3">
    <w:name w:val="WW-WW8Num1ztrue3"/>
    <w:qFormat/>
    <w:rPr/>
  </w:style>
  <w:style w:type="character" w:styleId="WW-WW8Num1ztrue2">
    <w:name w:val="WW-WW8Num1ztrue2"/>
    <w:qFormat/>
    <w:rPr/>
  </w:style>
  <w:style w:type="character" w:styleId="WW-WW8Num1ztrue1">
    <w:name w:val="WW-WW8Num1ztrue1"/>
    <w:qFormat/>
    <w:rPr/>
  </w:style>
  <w:style w:type="character" w:styleId="WW-WW8Num1ztrue">
    <w:name w:val="WW-WW8Num1ztrue"/>
    <w:qFormat/>
    <w:rPr/>
  </w:style>
  <w:style w:type="character" w:styleId="WW8Num1ztrue">
    <w:name w:val="WW8Num1ztrue"/>
    <w:qFormat/>
    <w:rPr/>
  </w:style>
  <w:style w:type="character" w:styleId="WW8Num1zfalse">
    <w:name w:val="WW8Num1zfalse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4z3">
    <w:name w:val="WW8Num4z3"/>
    <w:qFormat/>
    <w:rPr>
      <w:rFonts w:ascii="Symbol" w:hAnsi="Symbol" w:cs="Symbol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0">
    <w:name w:val="WW8Num4z0"/>
    <w:qFormat/>
    <w:rPr>
      <w:rFonts w:ascii="Times New Roman" w:hAnsi="Times New Roman" w:eastAsia="Times New Roman" w:cs="Times New Roman"/>
      <w:lang w:val="ru-RU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0">
    <w:name w:val="WW8Num3z0"/>
    <w:qFormat/>
    <w:rPr>
      <w:rFonts w:ascii="Times New Roman" w:hAnsi="Times New Roman" w:eastAsia="Times New Roman" w:cs="Times New Roman"/>
      <w:lang w:val="ru-RU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Mang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">
    <w:name w:val="Caption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">
    <w:name w:val="Caption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">
    <w:name w:val="Caption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">
    <w:name w:val="Caption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">
    <w:name w:val="Caption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">
    <w:name w:val="Caption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">
    <w:name w:val="Caption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">
    <w:name w:val="Caption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">
    <w:name w:val="Caption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">
    <w:name w:val="Caption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">
    <w:name w:val="Caption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">
    <w:name w:val="Caption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BodyTextIndent">
    <w:name w:val="Body Text Indent"/>
    <w:basedOn w:val="Normal"/>
    <w:pPr>
      <w:ind w:firstLine="141" w:left="993" w:right="0"/>
      <w:jc w:val="both"/>
    </w:pPr>
    <w:rPr>
      <w:szCs w:val="20"/>
    </w:rPr>
  </w:style>
  <w:style w:type="paragraph" w:styleId="Style15">
    <w:name w:val="Без интервала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8"/>
      <w:szCs w:val="24"/>
      <w:lang w:val="ru-RU" w:eastAsia="zh-CN" w:bidi="ar-SA"/>
    </w:rPr>
  </w:style>
  <w:style w:type="paragraph" w:styleId="Style16">
    <w:name w:val="Текст выноски"/>
    <w:basedOn w:val="Normal"/>
    <w:qFormat/>
    <w:pPr/>
    <w:rPr>
      <w:rFonts w:ascii="Tahoma" w:hAnsi="Tahoma" w:cs="Tahoma"/>
      <w:sz w:val="16"/>
      <w:szCs w:val="16"/>
      <w:lang w:val="ru-RU"/>
    </w:rPr>
  </w:style>
  <w:style w:type="paragraph" w:styleId="Style17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val="ru-RU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val="ru-RU"/>
    </w:rPr>
  </w:style>
  <w:style w:type="paragraph" w:styleId="Standard">
    <w:name w:val="Standard"/>
    <w:qFormat/>
    <w:pPr>
      <w:widowControl w:val="false"/>
      <w:suppressAutoHyphens w:val="true"/>
      <w:bidi w:val="0"/>
      <w:textAlignment w:val="baseline"/>
    </w:pPr>
    <w:rPr>
      <w:rFonts w:ascii="Times New Roman" w:hAnsi="Times New Roman" w:eastAsia="Andale Sans UI;Arial Unicode MS" w:cs="Tahoma"/>
      <w:color w:val="auto"/>
      <w:kern w:val="2"/>
      <w:sz w:val="24"/>
      <w:szCs w:val="24"/>
      <w:lang w:val="de-DE" w:eastAsia="ja-JP" w:bidi="fa-IR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ubtitle">
    <w:name w:val="Subtitle"/>
    <w:basedOn w:val="Title"/>
    <w:next w:val="BodyText"/>
    <w:qFormat/>
    <w:pPr>
      <w:jc w:val="center"/>
    </w:pPr>
    <w:rPr>
      <w:i/>
      <w:iCs/>
      <w:sz w:val="28"/>
      <w:szCs w:val="28"/>
    </w:rPr>
  </w:style>
  <w:style w:type="paragraph" w:styleId="Style18">
    <w:name w:val="Верхний колонтитул слева"/>
    <w:basedOn w:val="Header"/>
    <w:qFormat/>
    <w:pPr>
      <w:suppressLineNumbers/>
      <w:tabs>
        <w:tab w:val="clear" w:pos="4677"/>
        <w:tab w:val="clear" w:pos="9355"/>
        <w:tab w:val="center" w:pos="4819" w:leader="none"/>
        <w:tab w:val="right" w:pos="9638" w:leader="none"/>
      </w:tabs>
    </w:pPr>
    <w:rPr/>
  </w:style>
  <w:style w:type="paragraph" w:styleId="21">
    <w:name w:val="Основной текст 21"/>
    <w:basedOn w:val="Normal"/>
    <w:qFormat/>
    <w:pPr/>
    <w:rPr>
      <w:sz w:val="28"/>
    </w:rPr>
  </w:style>
  <w:style w:type="paragraph" w:styleId="2">
    <w:name w:val="Основной текст 2"/>
    <w:basedOn w:val="Normal"/>
    <w:qFormat/>
    <w:pPr>
      <w:snapToGrid w:val="false"/>
    </w:pPr>
    <w:rPr>
      <w:sz w:val="28"/>
    </w:rPr>
  </w:style>
  <w:style w:type="paragraph" w:styleId="10">
    <w:name w:val="Заголовок 10"/>
    <w:basedOn w:val="Style13"/>
    <w:next w:val="BodyText"/>
    <w:qFormat/>
    <w:pPr>
      <w:numPr>
        <w:ilvl w:val="0"/>
        <w:numId w:val="3"/>
      </w:numPr>
      <w:ind w:hanging="0" w:left="0" w:right="0"/>
    </w:pPr>
    <w:rPr>
      <w:b/>
      <w:bCs/>
      <w:sz w:val="21"/>
      <w:szCs w:val="21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2334</TotalTime>
  <Application>LibreOffice/7.6.4.1$Windows_X86_64 LibreOffice_project/e19e193f88cd6c0525a17fb7a176ed8e6a3e2aa1</Application>
  <AppVersion>15.0000</AppVersion>
  <Pages>3</Pages>
  <Words>663</Words>
  <Characters>5278</Characters>
  <CharactersWithSpaces>6110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2016-02-01T10:23:00Z</dcterms:created>
  <dc:creator>Bokr</dc:creator>
  <dc:description/>
  <dc:language>ru-RU</dc:language>
  <cp:lastModifiedBy/>
  <cp:lastPrinted>2026-02-26T17:20:45Z</cp:lastPrinted>
  <dcterms:modified xsi:type="dcterms:W3CDTF">2026-02-26T17:17:57Z</dcterms:modified>
  <cp:revision>289</cp:revision>
  <dc:subject/>
  <dc:title>О создании оргкомитета по проведению публичных слушаний</dc:title>
</cp:coreProperties>
</file>