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от 24.12.2025                                                                                                                           № 1849</w:t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Style w:val="Style10"/>
          <w:b w:val="false"/>
          <w:color w:val="000000"/>
          <w:sz w:val="28"/>
          <w:szCs w:val="28"/>
          <w:lang w:eastAsia="ar-SA"/>
        </w:rPr>
      </w:pPr>
      <w:r>
        <w:rPr>
          <w:b w:val="false"/>
          <w:color w:val="000000"/>
          <w:sz w:val="28"/>
          <w:szCs w:val="28"/>
          <w:lang w:eastAsia="ar-SA"/>
        </w:rPr>
      </w:r>
    </w:p>
    <w:p>
      <w:pPr>
        <w:pStyle w:val="Normal"/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№1908 «Об утверждении муниципальной программы 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>
      <w:pPr>
        <w:pStyle w:val="Normal"/>
        <w:spacing w:lineRule="atLeast" w:line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изменениями, внесенными постановлением №1055 от 23 июля 2025 года)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20"/>
          <w:tab w:val="left" w:pos="851" w:leader="none"/>
        </w:tabs>
        <w:ind w:firstLine="709"/>
        <w:rPr>
          <w:color w:val="auto"/>
        </w:rPr>
      </w:pPr>
      <w:r>
        <w:rPr>
          <w:color w:val="auto"/>
        </w:rPr>
        <w:tab/>
        <w:t>В соответствии с Федеральный закон от 20 марта 2025 г. № 33-ФЗ</w:t>
        <w:br/>
        <w:t>«Об общих принципах организации местного самоуправления в единой системе публичной власти», Федеральным Законом от 13 января 1995 года № 7-ФЗ</w:t>
        <w:br/>
        <w:t xml:space="preserve">«О порядке освещения деятельности органов государственной власти в государственных средствах массовой информации», Федеральным законом РФ от 9 февраля 2009 года № 8-ФЗ «Об обеспечении доступа к информации о деятельности государственных органов и органов местного самоуправления», постановлением администрации муниципального образования </w:t>
      </w:r>
      <w:r>
        <w:rPr>
          <w:rFonts w:cs="Times New Roman"/>
          <w:lang w:eastAsia="ar-SA"/>
        </w:rPr>
        <w:t>Кореновский муниципальный район Краснодарского края</w:t>
      </w:r>
      <w:r>
        <w:rPr>
          <w:color w:val="auto"/>
        </w:rPr>
        <w:t xml:space="preserve"> от 02 ноября 2023 года №1921</w:t>
        <w:br/>
        <w:t>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/>
        <w:t xml:space="preserve">» </w:t>
      </w:r>
      <w:r>
        <w:rPr>
          <w:color w:val="auto"/>
        </w:rPr>
        <w:t xml:space="preserve">администрация муниципального образования Кореновский муниципальный район Краснодарского края </w:t>
        <w:br/>
        <w:t>п о с т а н о в л я е т: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624" w:footer="0" w:bottom="1134"/>
          <w:pgNumType w:fmt="decimal"/>
          <w:formProt w:val="false"/>
          <w:textDirection w:val="lrTb"/>
          <w:docGrid w:type="default" w:linePitch="600" w:charSpace="32768"/>
        </w:sectPr>
        <w:pStyle w:val="ListParagraph"/>
        <w:numPr>
          <w:ilvl w:val="0"/>
          <w:numId w:val="2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Внести изменения в постановление администрации муниципального образования Кореновский район от 30 октября 2023 года № 1908</w:t>
        <w:br/>
        <w:t>«Об утверждении муниципальной программы 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 (с изменениями, внесенными постановлением №1055 от 23 июля 2025 года) изложив приложение к постановлению в новой редакции (прилагается).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Признать утратившим силу п. 1.2. постановления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 xml:space="preserve">23 июля 2025 года № 1055 «О внесении изменений в постановление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>от 30 октября 2023 года №1908</w:t>
        <w:br/>
        <w:t xml:space="preserve">«Об утверждении муниципальной программы «Информационное обслуживание деятельности администрации муниципального образования </w:t>
      </w:r>
      <w:r>
        <w:rPr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color w:val="000000"/>
          <w:spacing w:val="-1"/>
          <w:sz w:val="28"/>
          <w:szCs w:val="28"/>
        </w:rPr>
        <w:t>для обеспечения работы СМИ на 2024-2028 годы».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1" w:leader="none"/>
        </w:tabs>
        <w:ind w:firstLine="709" w:left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fill="FFFFFF"/>
        <w:suppressAutoHyphens w:val="true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Глава </w:t>
      </w:r>
    </w:p>
    <w:p>
      <w:pPr>
        <w:pStyle w:val="Normal"/>
        <w:shd w:val="clear" w:fill="FFFFFF"/>
        <w:suppressAutoHyphens w:val="true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uppressAutoHyphens w:val="true"/>
        <w:jc w:val="both"/>
        <w:rPr/>
      </w:pPr>
      <w:r>
        <w:rPr>
          <w:rStyle w:val="2"/>
          <w:color w:val="000000"/>
          <w:spacing w:val="1"/>
          <w:sz w:val="28"/>
          <w:szCs w:val="28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jc w:val="both"/>
        <w:rPr/>
      </w:pPr>
      <w:r>
        <w:rPr>
          <w:rStyle w:val="2"/>
          <w:color w:val="000000"/>
          <w:spacing w:val="1"/>
          <w:sz w:val="28"/>
          <w:szCs w:val="28"/>
        </w:rPr>
        <w:t>Краснодарского края                                                                 С.А.Голобородько</w:t>
      </w:r>
    </w:p>
    <w:p>
      <w:pPr>
        <w:pStyle w:val="Normal"/>
        <w:tabs>
          <w:tab w:val="clear" w:pos="720"/>
          <w:tab w:val="left" w:pos="141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tLeast" w:line="100" w:before="0" w:after="0"/>
        <w:jc w:val="center"/>
        <w:rPr/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Краснодарского края</w:t>
      </w:r>
    </w:p>
    <w:p>
      <w:pPr>
        <w:pStyle w:val="Normal"/>
        <w:spacing w:lineRule="atLeast" w:line="100"/>
        <w:ind w:left="5102"/>
        <w:jc w:val="center"/>
        <w:rPr/>
      </w:pPr>
      <w:r>
        <w:rPr>
          <w:sz w:val="28"/>
          <w:szCs w:val="28"/>
        </w:rPr>
        <w:t>от 24.12.2025 № 1849</w:t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«Информационное обслуживание деятельности администрации</w:t>
      </w:r>
    </w:p>
    <w:p>
      <w:pPr>
        <w:pStyle w:val="Normal"/>
        <w:spacing w:lineRule="atLeast" w:line="10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Кореновский муниципальный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 для обеспечения работы СМИ на 2024-2028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45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70"/>
        <w:gridCol w:w="4874"/>
      </w:tblGrid>
      <w:tr>
        <w:trPr/>
        <w:tc>
          <w:tcPr>
            <w:tcW w:w="4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Координаторы подпрограмм муниципальной программы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Не предусмотрены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Цели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Задачи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информирование граждан о деятельности органов местного самоуправления с использованием средств массовой информации;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- 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Общее количество публикаций в печатных средствах массовой информации,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  <w:lang w:eastAsia="ru-RU"/>
              </w:rPr>
              <w:t>Количество публикаций в социальных сетях.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2024-2028 годы, этапы реализации программы не выделяются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Arial" w:hAnsi="Arial" w:cs="Arial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cs="Arial" w:ascii="Arial" w:hAnsi="Arial"/>
                <w:kern w:val="2"/>
                <w:sz w:val="28"/>
                <w:szCs w:val="28"/>
                <w:lang w:eastAsia="ru-RU" w:bidi="hi-IN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Объем финансирования Программы — 16719,5 тыс. руб., в том числе за счет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2024 году — 4 546,9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2025 году — 3 831,5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2026 году — 1 277,3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2027 году — 3 531,9 тыс.руб.</w:t>
            </w:r>
          </w:p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в 2028 году — 3 531,9 тыс.руб.</w:t>
            </w:r>
          </w:p>
        </w:tc>
      </w:tr>
      <w:tr>
        <w:trPr/>
        <w:tc>
          <w:tcPr>
            <w:tcW w:w="47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  <w:t>Контроль за выполнением муниципальной программы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color w:val="000000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contextualSpacing/>
              <w:jc w:val="both"/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и прогноз развития средств массовой информации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Кореновском районе и Краснодарском крае создана система подведомственных отделу информационной политики и средств массовой информации администрации муниципального образования Кореновский муниципальный район Краснодарского края предприятий, которые обеспечивают выполнение функций по информированию населения и доведению до граждан решений федеральных и региональных органов законодательной и исполнительной власти. Наличие такой системы позволяет максимально оперативно реагировать на социально-политические, экономические процессы в обществе и отражать интересы государственной власти, что соответствует практике экономически развитых государств.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Настоящая программа разработана в соответствии с: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13 января 1995 года № 7-ФЗ «О порядке освещения деятельности органов государственной власти в государственных средствах массовой информации».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>Мероприятия,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Эффективное решение проблемы - обеспечение прав граждан в сфере информации, сохранение информационного пространства, укрепление морально-нравственных ценностей общества, а также развитие культуры и сохранение культурного наследия является практически невозможным, если опираться только лишь на базу сложившегося рыночного механизма, оно требует поддержки со стороны государства. При этом использование программно-целевого метода позволит реализовать основную стратегическую цель отрасли радиовещания, печатных средств массовой информации и полиграфии, официальных сайтов, официальных страниц органов местного самоуправления в социальных сетях наиболее комплексно и рационально. Обусловлена необходимость применения системного подхода в связи со сложностью и многообразием проблем развития отрасли, системный подход позволит в установленные сроки сконцентрировать ресурсы на приоритетных задачах программы.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Отказ от решения задач, связанных с обеспечением прав граждан в сфере информации, сохранением информационного пространства, укреплением морально-нравственных ценностей общества, а также развитием культуры и сохранением культурного наследия, повлечет за собой снижение качества услуг средств массовой информации, а также уровня информированности граждан о деятельности органов местного самоуправления Кореновского района и об общественно-политических, социально-культурных событиях в Кореновском районе.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Отсутствие поддержки в отрасли средств массовой информации со стороны государства приведет к снижению эффективности хозяйственной деятельности предприятий, подведомственных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color w:val="3465A4"/>
          <w:sz w:val="28"/>
          <w:szCs w:val="28"/>
        </w:rPr>
      </w:pPr>
      <w:r>
        <w:rPr>
          <w:color w:val="3465A4"/>
          <w:sz w:val="28"/>
          <w:szCs w:val="28"/>
        </w:rPr>
        <w:tab/>
      </w:r>
      <w:r>
        <w:rPr>
          <w:sz w:val="28"/>
          <w:szCs w:val="28"/>
        </w:rPr>
        <w:t xml:space="preserve">Наиболее актуальной задачей становится создание качественного информационного продукта и гарантированное доведение его до жителей Кореновского района.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Цели и задачи программно-целевого метода предполагают наиболее рациональный и действенный способ решения указанных выше проблем и позволят наиболее эффективно и в установленные сроки осуществить основные мероприятия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программы является: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достижения обозначенной цели предполагается решение задач по: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информирование граждан о деятельности органов местного самоуправления с использованием средств массовой информации;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Сроки реализации муниципальной программы представлены в Приложении №2.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Целевые показатели муниципальной программы: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Общее количество публикаций в печатных средствах массовой информации,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публикаций в социальных сетях.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муниципальной программы: 2024-2028 годы.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 программы представлены в табличной форме в приложении № 2 к программе.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cs="Arial"/>
          <w:color w:val="000000"/>
          <w:kern w:val="2"/>
          <w:sz w:val="28"/>
          <w:szCs w:val="28"/>
          <w:lang w:eastAsia="ru-RU"/>
        </w:rPr>
        <w:t xml:space="preserve">16868,0 </w:t>
      </w:r>
      <w:r>
        <w:rPr>
          <w:sz w:val="28"/>
          <w:szCs w:val="28"/>
        </w:rPr>
        <w:t>тыс. руб.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Структура финансирования Программы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тыс.руб</w:t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16"/>
        <w:gridCol w:w="1199"/>
        <w:gridCol w:w="1015"/>
        <w:gridCol w:w="1380"/>
        <w:gridCol w:w="1376"/>
        <w:gridCol w:w="1375"/>
        <w:gridCol w:w="1376"/>
      </w:tblGrid>
      <w:tr>
        <w:trPr/>
        <w:tc>
          <w:tcPr>
            <w:tcW w:w="1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и направления финансирования</w:t>
            </w:r>
          </w:p>
        </w:tc>
        <w:tc>
          <w:tcPr>
            <w:tcW w:w="77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652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</w:tr>
      <w:tr>
        <w:trPr/>
        <w:tc>
          <w:tcPr>
            <w:tcW w:w="1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9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15833,6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4346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3980,0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(на условиях софинансирования)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1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16719,5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4546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13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3831,5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1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реализации муниципальной программы производится ежегодно. В соответствии с постановлением администрации муниципального образования Кореновский муниципальный район Краснодарского края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</w:t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Текущее управление муниципальной программой осуществляет координатор муниципальной программы -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организует информационную и разъяснительную работу, направленную на освещение целей и задач муниципальной программы в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текущего контроля реализации мероприятий муниципальной программы 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ежеквартально до 25 числа месяца, следующего за отчетным кварталом, представляет в управление экономики администрации муниципального образования Кореновский муниципальный район Краснодарского края и финансовое управление администрации муниципального образования Кореновский муниципальный район Краснодарского края квартальный отчет о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муниципальный район Краснодарского края от </w:t>
      </w:r>
      <w:r>
        <w:rPr>
          <w:rFonts w:cs="TimesNewRoman" w:ascii="TimesNewRoman" w:hAnsi="TimesNewRoman"/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Управление службы протокола и информационной политики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службы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протокола и информационной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политики администрации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Кореновский муниципальный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район Краснодарского края                                                                 </w:t>
      </w:r>
      <w:r>
        <w:rPr>
          <w:color w:themeColor="text1" w:val="000000"/>
          <w:sz w:val="28"/>
          <w:szCs w:val="28"/>
        </w:rPr>
        <w:t>А.Н. Кобзева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overflowPunct w:val="false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sz w:val="28"/>
          <w:szCs w:val="28"/>
          <w:lang w:eastAsia="en-US"/>
        </w:rPr>
        <w:t xml:space="preserve"> 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b/>
          <w:bCs/>
          <w:kern w:val="2"/>
          <w:sz w:val="28"/>
          <w:szCs w:val="28"/>
        </w:rPr>
      </w:pPr>
      <w:r>
        <w:rPr>
          <w:rFonts w:eastAsia="Andale Sans UI" w:cs="Tahoma"/>
          <w:b/>
          <w:bCs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kern w:val="2"/>
        </w:rPr>
      </w:pPr>
      <w:r>
        <w:rPr>
          <w:rFonts w:eastAsia="Andale Sans UI" w:cs="Tahoma"/>
          <w:kern w:val="2"/>
          <w:sz w:val="28"/>
          <w:szCs w:val="28"/>
        </w:rPr>
        <w:t>ЦЕЛИ, ЗАДАЧИ И ЦЕЛЕВЫЕ ПОКАЗАТЕЛИ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годы»</w:t>
      </w:r>
    </w:p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tbl>
      <w:tblPr>
        <w:tblW w:w="14640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93"/>
        <w:gridCol w:w="3064"/>
        <w:gridCol w:w="1072"/>
        <w:gridCol w:w="1619"/>
        <w:gridCol w:w="1616"/>
        <w:gridCol w:w="1615"/>
        <w:gridCol w:w="1616"/>
        <w:gridCol w:w="1656"/>
        <w:gridCol w:w="1587"/>
      </w:tblGrid>
      <w:tr>
        <w:trPr>
          <w:trHeight w:val="416" w:hRule="atLeast"/>
          <w:cantSplit w:val="true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Ед. изм.</w:t>
            </w:r>
          </w:p>
        </w:tc>
        <w:tc>
          <w:tcPr>
            <w:tcW w:w="1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Статус 1</w:t>
            </w:r>
          </w:p>
        </w:tc>
        <w:tc>
          <w:tcPr>
            <w:tcW w:w="80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Значение показателей</w:t>
            </w:r>
          </w:p>
        </w:tc>
      </w:tr>
      <w:tr>
        <w:trPr>
          <w:cantSplit w:val="true"/>
        </w:trPr>
        <w:tc>
          <w:tcPr>
            <w:tcW w:w="79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30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0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4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5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7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8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9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  <w:t xml:space="preserve">Муниципальная программа </w:t>
            </w: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</w:rPr>
              <w:t>«Информационное обслуживание деятельности администрации муниципального образования Кореновский муниципальный район Краснодарского края для обеспечения работы СМИ на 2024-2028 годы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Цель «обеспечение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pPr>
            <w:r>
              <w:rPr>
                <w:rFonts w:eastAsia="Andale Sans UI" w:cs="Tahoma"/>
                <w:b/>
                <w:bCs/>
                <w:kern w:val="2"/>
                <w:sz w:val="28"/>
                <w:szCs w:val="28"/>
                <w:u w:val="single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Задача 1 «информирование граждан о деятельности органов местного самоуправления с использованием средств массовой информации»</w:t>
            </w:r>
          </w:p>
        </w:tc>
      </w:tr>
      <w:tr>
        <w:trPr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Общее количество публикаций в печатных средствах массовой информации,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тыс. кв. см.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24981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24990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25000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25010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25020</w:t>
            </w:r>
          </w:p>
        </w:tc>
      </w:tr>
      <w:tr>
        <w:trPr>
          <w:trHeight w:val="419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</w:rPr>
              <w:t>Задача 2 «</w:t>
            </w:r>
            <w:r>
              <w:rPr/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крае»</w:t>
            </w:r>
          </w:p>
        </w:tc>
      </w:tr>
      <w:tr>
        <w:trPr>
          <w:trHeight w:val="448" w:hRule="atLeast"/>
          <w:cantSplit w:val="true"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2.1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Количество публикаций в социальных сетях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штук</w:t>
            </w:r>
          </w:p>
        </w:tc>
        <w:tc>
          <w:tcPr>
            <w:tcW w:w="161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3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10950</w:t>
            </w:r>
          </w:p>
        </w:tc>
        <w:tc>
          <w:tcPr>
            <w:tcW w:w="16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12045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13140</w:t>
            </w:r>
          </w:p>
        </w:tc>
        <w:tc>
          <w:tcPr>
            <w:tcW w:w="165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14235</w:t>
            </w:r>
          </w:p>
        </w:tc>
        <w:tc>
          <w:tcPr>
            <w:tcW w:w="15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15330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widowControl w:val="false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tbl>
      <w:tblPr>
        <w:tblpPr w:vertAnchor="text" w:horzAnchor="margin" w:leftFromText="180" w:rightFromText="180" w:tblpX="0" w:tblpY="108"/>
        <w:tblW w:w="1459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78"/>
        <w:gridCol w:w="6374"/>
        <w:gridCol w:w="3544"/>
      </w:tblGrid>
      <w:tr>
        <w:trPr>
          <w:trHeight w:val="1466" w:hRule="atLeast"/>
        </w:trPr>
        <w:tc>
          <w:tcPr>
            <w:tcW w:w="4678" w:type="dxa"/>
            <w:tcBorders/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Начальник отдела службы</w:t>
            </w:r>
          </w:p>
          <w:p>
            <w:pPr>
              <w:pStyle w:val="Normal"/>
              <w:rPr/>
            </w:pPr>
            <w:r>
              <w:rPr/>
              <w:t>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rPr/>
            </w:pPr>
            <w:r>
              <w:rPr/>
              <w:t>Кореновский муниципальный</w:t>
              <w:br/>
              <w:t>район Краснодарского края</w:t>
            </w:r>
          </w:p>
        </w:tc>
        <w:tc>
          <w:tcPr>
            <w:tcW w:w="63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44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left"/>
              <w:rPr/>
            </w:pPr>
            <w:r>
              <w:rPr>
                <w:color w:themeColor="text1" w:val="000000"/>
              </w:rPr>
              <w:t xml:space="preserve">                     </w:t>
            </w:r>
            <w:r>
              <w:rPr>
                <w:color w:themeColor="text1" w:val="000000"/>
              </w:rPr>
              <w:t>А.Н. Кобзева</w:t>
            </w:r>
          </w:p>
        </w:tc>
      </w:tr>
    </w:tbl>
    <w:p>
      <w:pPr>
        <w:pStyle w:val="Normal"/>
        <w:overflowPunct w:val="false"/>
        <w:rPr/>
      </w:pPr>
      <w:r>
        <w:rPr/>
      </w:r>
    </w:p>
    <w:p>
      <w:pPr>
        <w:pStyle w:val="Normal"/>
        <w:overflowPunct w:val="false"/>
        <w:ind w:left="709"/>
        <w:jc w:val="both"/>
        <w:rPr>
          <w:shd w:fill="FFFF00" w:val="clear"/>
        </w:rPr>
      </w:pPr>
      <w:r>
        <w:rPr>
          <w:shd w:fill="FFFF00" w:val="clear"/>
        </w:rPr>
      </w:r>
      <w:r>
        <w:br w:type="page"/>
      </w:r>
    </w:p>
    <w:tbl>
      <w:tblPr>
        <w:tblW w:w="14588" w:type="dxa"/>
        <w:jc w:val="left"/>
        <w:tblInd w:w="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6"/>
        <w:gridCol w:w="6421"/>
      </w:tblGrid>
      <w:tr>
        <w:trPr>
          <w:cantSplit w:val="true"/>
        </w:trPr>
        <w:tc>
          <w:tcPr>
            <w:tcW w:w="8166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snapToGrid w:val="false"/>
              <w:spacing w:before="0" w:after="0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>к муниципальной программе</w:t>
            </w:r>
          </w:p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eastAsia="Andale Sans UI"/>
                <w:kern w:val="2"/>
                <w:sz w:val="28"/>
                <w:szCs w:val="28"/>
              </w:rPr>
              <w:t xml:space="preserve">«Информационное обслуживание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/>
                <w:kern w:val="2"/>
                <w:sz w:val="28"/>
                <w:szCs w:val="28"/>
              </w:rPr>
              <w:t xml:space="preserve"> для обеспечения работы СМИ на 2024-2028 годы»</w:t>
            </w:r>
          </w:p>
        </w:tc>
      </w:tr>
    </w:tbl>
    <w:p>
      <w:pPr>
        <w:pStyle w:val="Normal"/>
        <w:widowControl w:val="false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  <w:t xml:space="preserve">«Информационное обслуживание деятельности администрации муниципального образования </w:t>
      </w:r>
      <w:r>
        <w:rPr>
          <w:sz w:val="28"/>
          <w:szCs w:val="28"/>
        </w:rPr>
        <w:t>Кореновский муниципальный район Краснодарского края</w:t>
      </w:r>
      <w:r>
        <w:rPr>
          <w:rFonts w:eastAsia="Andale Sans UI" w:cs="Tahoma"/>
          <w:kern w:val="2"/>
          <w:sz w:val="28"/>
          <w:szCs w:val="28"/>
        </w:rPr>
        <w:t xml:space="preserve"> для обеспечения работы СМИ на 2024-2028 годы»</w:t>
      </w:r>
    </w:p>
    <w:p>
      <w:pPr>
        <w:pStyle w:val="Normal"/>
        <w:widowControl w:val="false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eastAsia="Andale Sans UI" w:cs="Tahoma"/>
          <w:kern w:val="2"/>
          <w:sz w:val="28"/>
          <w:szCs w:val="28"/>
        </w:rPr>
      </w:r>
    </w:p>
    <w:tbl>
      <w:tblPr>
        <w:tblW w:w="14818" w:type="dxa"/>
        <w:jc w:val="left"/>
        <w:tblInd w:w="-1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22"/>
        <w:gridCol w:w="2027"/>
        <w:gridCol w:w="560"/>
        <w:gridCol w:w="1384"/>
        <w:gridCol w:w="891"/>
        <w:gridCol w:w="1075"/>
        <w:gridCol w:w="710"/>
        <w:gridCol w:w="907"/>
        <w:gridCol w:w="852"/>
        <w:gridCol w:w="991"/>
        <w:gridCol w:w="1134"/>
        <w:gridCol w:w="1886"/>
        <w:gridCol w:w="1778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п/п</w:t>
            </w:r>
          </w:p>
        </w:tc>
        <w:tc>
          <w:tcPr>
            <w:tcW w:w="20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Ста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тус</w:t>
            </w:r>
          </w:p>
        </w:tc>
        <w:tc>
          <w:tcPr>
            <w:tcW w:w="13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5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Непосредственный результат реализации мероприятий</w:t>
            </w:r>
          </w:p>
        </w:tc>
        <w:tc>
          <w:tcPr>
            <w:tcW w:w="17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Муниципальный заказчик мероприятия,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8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2024 год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202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 xml:space="preserve"> год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11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>
          <w:trHeight w:val="341" w:hRule="atLeast"/>
        </w:trPr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4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8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10</w:t>
            </w:r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Цель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информирование граждан о деятельности органов местного самоуправления с использованием средств массовой информации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1.1.1.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Печатание официальных документов, нормативно-правовых документов в печатном средстве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Своевременное опубликование нормативно-правовых документах в печатном средстве информации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color w:val="000000"/>
                <w:kern w:val="2"/>
                <w:sz w:val="28"/>
                <w:szCs w:val="28"/>
              </w:rPr>
              <w:t xml:space="preserve"> «Вестник органов местного самоуправления муниципального образования Кореновский муниципальный район Краснодарского края»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</w:t>
            </w:r>
          </w:p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2138,4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534,6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>
          <w:trHeight w:val="3735" w:hRule="atLeast"/>
        </w:trPr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1.1.2.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Оказание услуг по информационному обеспечению деятельности органов местного самоуправления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сети Интернет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Своевременное размещение нормативно-правовых документах на сайте «Подсолнух Медиа» (Свидетельство регистрации СМИ ЭЛ № ФС 77 – 70032 от 31.05.2017)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1.1.3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Обеспечение доступа к нормативной и иной информации о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газете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Сохранение тиражей и доступного для населения уровня цен на периодические печатные издания, освещение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в местных печатных СМИ:</w:t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Не менее 1000 экз. подписки на печатное издание "Кореновские вести".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4698,0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Задача</w:t>
            </w:r>
          </w:p>
        </w:tc>
        <w:tc>
          <w:tcPr>
            <w:tcW w:w="12168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1.2.1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Информационное сопровождение деятельности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на радио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надежного эфирного вещания программ районной радиостанции на территории Кореновского района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60,0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1.2.2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Приобретение, обслуживание, ремонт фотооборудования, принтера, электронных носителей информации,</w:t>
            </w:r>
          </w:p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приобретение фотобумаги, рамок, чернил для принтера для изготовления фотографий, отражающих работу органов местного самоуправления в рамках реализации мероприятий по информационному обслуживанию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1004,7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Создание, публикация и распространение фото- и видеоматериалов, плакатов листовок, буклетов и других раздаточных материалов, освещающих деятельность органов местного самоуправления муниципального образования и изготовленных на материально-технической базе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1004,7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143,3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244,2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244,2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1.2.3</w:t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Обеспечение доступа к информации о социально-экономическом развитии Кореновского района, проводимых мероприятиях в Кореновском районе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3</w:t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  <w:highlight w:val="yellow"/>
                <w:lang w:val="en-US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1-4 квартал (январь декабрь) 2024 год, 1-4 квартал (январь декабрь) 2025 год, 1-4 квартал (январь декабрь) 2026 год, 1-4 квартал (январь декабрь) 2027 год, 1-4 квартал (январь декабрь) 2028 год,</w:t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Создание, публикация и распространение текстовых, фото- и видеоматериалов, плакатов листовок, буклетов и других раздаточных материалов, освещающих </w:t>
            </w:r>
            <w:r>
              <w:rPr>
                <w:sz w:val="28"/>
                <w:szCs w:val="28"/>
              </w:rPr>
              <w:t>деятельность органов местного самоуправления муниципального образования и</w:t>
            </w: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 изготовленных силами сторонних издательств и редакций</w:t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623,4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55,0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  <w:lang w:val="en-US"/>
              </w:rPr>
              <w:t>142,1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142,1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</w:tr>
      <w:tr>
        <w:trPr/>
        <w:tc>
          <w:tcPr>
            <w:tcW w:w="6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>Всего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16719,1</w:t>
            </w:r>
            <w:bookmarkStart w:id="0" w:name="_GoBack"/>
            <w:bookmarkEnd w:id="0"/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 xml:space="preserve"> 5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val="en-US" w:eastAsia="ru-RU"/>
              </w:rPr>
              <w:t>46</w:t>
            </w:r>
            <w:r>
              <w:rPr>
                <w:rFonts w:cs="Arial"/>
                <w:color w:val="000000"/>
                <w:kern w:val="2"/>
                <w:sz w:val="28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3831,5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3531,9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8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</w:r>
          </w:p>
        </w:tc>
        <w:tc>
          <w:tcPr>
            <w:tcW w:w="177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  <w:sz w:val="28"/>
                <w:szCs w:val="28"/>
              </w:rPr>
            </w:pPr>
            <w:r>
              <w:rPr>
                <w:rFonts w:eastAsia="Andale Sans UI" w:cs="Tahoma"/>
                <w:kern w:val="2"/>
                <w:sz w:val="28"/>
                <w:szCs w:val="28"/>
              </w:rPr>
              <w:t xml:space="preserve">Управление службы протокола и информационной политики администрации муниципального образования </w:t>
            </w:r>
            <w:r>
              <w:rPr>
                <w:sz w:val="28"/>
                <w:szCs w:val="28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Краевой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Федеральный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Местный бюджет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lang w:eastAsia="ru-RU"/>
              </w:rPr>
              <w:t>16584,9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4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 xml:space="preserve"> </w:t>
            </w:r>
            <w:r>
              <w:rPr>
                <w:rFonts w:cs="Arial"/>
                <w:color w:val="000000"/>
                <w:kern w:val="2"/>
                <w:szCs w:val="28"/>
                <w:lang w:val="en-US" w:eastAsia="ru-RU"/>
              </w:rPr>
              <w:t>546</w:t>
            </w:r>
            <w:r>
              <w:rPr>
                <w:rFonts w:cs="Arial"/>
                <w:color w:val="000000"/>
                <w:kern w:val="2"/>
                <w:szCs w:val="28"/>
                <w:lang w:eastAsia="ru-RU"/>
              </w:rPr>
              <w:t>,9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3831,5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1277,3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3531,9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2027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560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38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Внебюджетные источники</w:t>
            </w:r>
          </w:p>
        </w:tc>
        <w:tc>
          <w:tcPr>
            <w:tcW w:w="8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  <w:t>0,0</w:t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88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  <w:tc>
          <w:tcPr>
            <w:tcW w:w="177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rPr>
                <w:rFonts w:eastAsia="Andale Sans UI" w:cs="Tahoma"/>
                <w:kern w:val="2"/>
              </w:rPr>
            </w:pPr>
            <w:r>
              <w:rPr>
                <w:rFonts w:eastAsia="Andale Sans UI" w:cs="Tahoma"/>
                <w:kern w:val="2"/>
              </w:rPr>
            </w:r>
          </w:p>
        </w:tc>
      </w:tr>
    </w:tbl>
    <w:p>
      <w:pPr>
        <w:pStyle w:val="Normal"/>
        <w:rPr>
          <w:rFonts w:eastAsia="Andale Sans UI" w:cs="Tahoma"/>
          <w:kern w:val="2"/>
        </w:rPr>
      </w:pPr>
      <w:r>
        <w:rPr>
          <w:rFonts w:eastAsia="Andale Sans UI" w:cs="Tahoma"/>
          <w:kern w:val="2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tbl>
      <w:tblPr>
        <w:tblpPr w:vertAnchor="text" w:horzAnchor="margin" w:leftFromText="180" w:rightFromText="180" w:tblpX="0" w:tblpY="108"/>
        <w:tblW w:w="1459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73"/>
        <w:gridCol w:w="6379"/>
        <w:gridCol w:w="3544"/>
      </w:tblGrid>
      <w:tr>
        <w:trPr>
          <w:trHeight w:val="1466" w:hRule="atLeast"/>
        </w:trPr>
        <w:tc>
          <w:tcPr>
            <w:tcW w:w="467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службы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протокола и информационной политики администрации муниципального образования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Кореновский муниципальный</w:t>
              <w:br/>
              <w:t>район Краснодарского края</w:t>
            </w:r>
          </w:p>
        </w:tc>
        <w:tc>
          <w:tcPr>
            <w:tcW w:w="6379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cBorders/>
            <w:shd w:color="auto" w:fill="auto" w:val="clear"/>
            <w:vAlign w:val="bottom"/>
          </w:tcPr>
          <w:p>
            <w:pPr>
              <w:pStyle w:val="Normal"/>
              <w:ind w:left="709"/>
              <w:jc w:val="right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А.Н. Кобзева</w:t>
            </w:r>
          </w:p>
        </w:tc>
      </w:tr>
    </w:tbl>
    <w:p>
      <w:pPr>
        <w:pStyle w:val="Normal"/>
        <w:rPr>
          <w:rFonts w:cs="Calibri"/>
          <w:color w:val="000000"/>
          <w:kern w:val="2"/>
          <w:sz w:val="28"/>
          <w:szCs w:val="28"/>
          <w:lang w:eastAsia="en-US"/>
        </w:rPr>
      </w:pPr>
      <w:r>
        <w:rPr>
          <w:rFonts w:cs="Calibri"/>
          <w:color w:val="000000"/>
          <w:kern w:val="2"/>
          <w:sz w:val="28"/>
          <w:szCs w:val="28"/>
          <w:lang w:eastAsia="en-US"/>
        </w:rPr>
      </w:r>
    </w:p>
    <w:sectPr>
      <w:headerReference w:type="even" r:id="rId7"/>
      <w:headerReference w:type="default" r:id="rId8"/>
      <w:headerReference w:type="first" r:id="rId9"/>
      <w:type w:val="nextPage"/>
      <w:pgSz w:orient="landscape" w:w="16838" w:h="11906"/>
      <w:pgMar w:left="1134" w:right="1134" w:gutter="0" w:header="1134" w:top="2533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NewRoman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color w:themeColor="text1" w:val="000000"/>
        <w:sz w:val="28"/>
        <w:szCs w:val="28"/>
      </w:rPr>
      <w:fldChar w:fldCharType="begin"/>
    </w:r>
    <w:r>
      <w:rPr>
        <w:sz w:val="28"/>
        <w:szCs w:val="28"/>
        <w:color w:themeColor="text1" w:val="000000"/>
      </w:rPr>
      <w:instrText xml:space="preserve"> PAGE </w:instrText>
    </w:r>
    <w:r>
      <w:rPr>
        <w:sz w:val="28"/>
        <w:szCs w:val="28"/>
        <w:color w:themeColor="text1" w:val="000000"/>
      </w:rPr>
      <w:fldChar w:fldCharType="separate"/>
    </w:r>
    <w:r>
      <w:rPr>
        <w:sz w:val="28"/>
        <w:szCs w:val="28"/>
        <w:color w:themeColor="text1" w:val="000000"/>
      </w:rPr>
      <w:t>8</w:t>
    </w:r>
    <w:r>
      <w:rPr>
        <w:sz w:val="28"/>
        <w:szCs w:val="28"/>
        <w:color w:themeColor="text1" w:val="000000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color w:themeColor="text1" w:val="000000"/>
        <w:sz w:val="28"/>
        <w:szCs w:val="28"/>
      </w:rPr>
      <w:fldChar w:fldCharType="begin"/>
    </w:r>
    <w:r>
      <w:rPr>
        <w:sz w:val="28"/>
        <w:szCs w:val="28"/>
        <w:color w:themeColor="text1" w:val="000000"/>
      </w:rPr>
      <w:instrText xml:space="preserve"> PAGE </w:instrText>
    </w:r>
    <w:r>
      <w:rPr>
        <w:sz w:val="28"/>
        <w:szCs w:val="28"/>
        <w:color w:themeColor="text1" w:val="000000"/>
      </w:rPr>
      <w:fldChar w:fldCharType="separate"/>
    </w:r>
    <w:r>
      <w:rPr>
        <w:sz w:val="28"/>
        <w:szCs w:val="28"/>
        <w:color w:themeColor="text1" w:val="000000"/>
      </w:rPr>
      <w:t>3</w:t>
    </w:r>
    <w:r>
      <w:rPr>
        <w:sz w:val="28"/>
        <w:szCs w:val="28"/>
        <w:color w:themeColor="text1" w:val="000000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color w:themeColor="text1" w:val="000000"/>
        <w:sz w:val="28"/>
        <w:szCs w:val="28"/>
      </w:rPr>
      <w:t>2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center"/>
      <w:pPr>
        <w:tabs>
          <w:tab w:val="num" w:pos="0"/>
        </w:tabs>
        <w:ind w:left="72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0"/>
        </w:tabs>
        <w:ind w:left="1440" w:hanging="360"/>
      </w:pPr>
      <w:rPr>
        <w:sz w:val="28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2"/>
  <w:embedSystemFonts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66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rsid w:val="000b6643"/>
    <w:pPr>
      <w:keepNext w:val="true"/>
      <w:tabs>
        <w:tab w:val="clear" w:pos="720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16"/>
    <w:next w:val="BodyText"/>
    <w:qFormat/>
    <w:pPr>
      <w:spacing w:before="140" w:after="0"/>
      <w:outlineLvl w:val="2"/>
    </w:pPr>
    <w:rPr>
      <w:b/>
      <w:bCs/>
      <w:color w:val="80808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kern w:val="0"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kern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b6643"/>
    <w:rPr/>
  </w:style>
  <w:style w:type="character" w:styleId="WW8Num1z1" w:customStyle="1">
    <w:name w:val="WW8Num1z1"/>
    <w:qFormat/>
    <w:rsid w:val="000b6643"/>
    <w:rPr/>
  </w:style>
  <w:style w:type="character" w:styleId="WW8Num1z2" w:customStyle="1">
    <w:name w:val="WW8Num1z2"/>
    <w:qFormat/>
    <w:rsid w:val="000b6643"/>
    <w:rPr/>
  </w:style>
  <w:style w:type="character" w:styleId="WW8Num1z3" w:customStyle="1">
    <w:name w:val="WW8Num1z3"/>
    <w:qFormat/>
    <w:rsid w:val="000b6643"/>
    <w:rPr/>
  </w:style>
  <w:style w:type="character" w:styleId="WW8Num1z4" w:customStyle="1">
    <w:name w:val="WW8Num1z4"/>
    <w:qFormat/>
    <w:rsid w:val="000b6643"/>
    <w:rPr/>
  </w:style>
  <w:style w:type="character" w:styleId="WW8Num1z5" w:customStyle="1">
    <w:name w:val="WW8Num1z5"/>
    <w:qFormat/>
    <w:rsid w:val="000b6643"/>
    <w:rPr/>
  </w:style>
  <w:style w:type="character" w:styleId="WW8Num1z6" w:customStyle="1">
    <w:name w:val="WW8Num1z6"/>
    <w:qFormat/>
    <w:rsid w:val="000b6643"/>
    <w:rPr/>
  </w:style>
  <w:style w:type="character" w:styleId="WW8Num1z7" w:customStyle="1">
    <w:name w:val="WW8Num1z7"/>
    <w:qFormat/>
    <w:rsid w:val="000b6643"/>
    <w:rPr/>
  </w:style>
  <w:style w:type="character" w:styleId="WW8Num1z8" w:customStyle="1">
    <w:name w:val="WW8Num1z8"/>
    <w:qFormat/>
    <w:rsid w:val="000b6643"/>
    <w:rPr/>
  </w:style>
  <w:style w:type="character" w:styleId="WW8Num2z0" w:customStyle="1">
    <w:name w:val="WW8Num2z0"/>
    <w:qFormat/>
    <w:rsid w:val="000b6643"/>
    <w:rPr>
      <w:rFonts w:cs="TimesNewRoman"/>
    </w:rPr>
  </w:style>
  <w:style w:type="character" w:styleId="WW8Num3z0" w:customStyle="1">
    <w:name w:val="WW8Num3z0"/>
    <w:qFormat/>
    <w:rsid w:val="000b6643"/>
    <w:rPr>
      <w:rFonts w:cs="Times New Roman"/>
    </w:rPr>
  </w:style>
  <w:style w:type="character" w:styleId="WW8Num3z3" w:customStyle="1">
    <w:name w:val="WW8Num3z3"/>
    <w:qFormat/>
    <w:rsid w:val="000b6643"/>
    <w:rPr/>
  </w:style>
  <w:style w:type="character" w:styleId="WW8Num3z4" w:customStyle="1">
    <w:name w:val="WW8Num3z4"/>
    <w:qFormat/>
    <w:rsid w:val="000b6643"/>
    <w:rPr/>
  </w:style>
  <w:style w:type="character" w:styleId="WW8Num3z5" w:customStyle="1">
    <w:name w:val="WW8Num3z5"/>
    <w:qFormat/>
    <w:rsid w:val="000b6643"/>
    <w:rPr/>
  </w:style>
  <w:style w:type="character" w:styleId="WW8Num3z6" w:customStyle="1">
    <w:name w:val="WW8Num3z6"/>
    <w:qFormat/>
    <w:rsid w:val="000b6643"/>
    <w:rPr/>
  </w:style>
  <w:style w:type="character" w:styleId="WW8Num3z7" w:customStyle="1">
    <w:name w:val="WW8Num3z7"/>
    <w:qFormat/>
    <w:rsid w:val="000b6643"/>
    <w:rPr/>
  </w:style>
  <w:style w:type="character" w:styleId="WW8Num3z8" w:customStyle="1">
    <w:name w:val="WW8Num3z8"/>
    <w:qFormat/>
    <w:rsid w:val="000b6643"/>
    <w:rPr/>
  </w:style>
  <w:style w:type="character" w:styleId="WW8Num2z3" w:customStyle="1">
    <w:name w:val="WW8Num2z3"/>
    <w:qFormat/>
    <w:rsid w:val="000b6643"/>
    <w:rPr/>
  </w:style>
  <w:style w:type="character" w:styleId="WW8Num2z4" w:customStyle="1">
    <w:name w:val="WW8Num2z4"/>
    <w:qFormat/>
    <w:rsid w:val="000b6643"/>
    <w:rPr/>
  </w:style>
  <w:style w:type="character" w:styleId="WW8Num2z5" w:customStyle="1">
    <w:name w:val="WW8Num2z5"/>
    <w:qFormat/>
    <w:rsid w:val="000b6643"/>
    <w:rPr/>
  </w:style>
  <w:style w:type="character" w:styleId="WW8Num2z6" w:customStyle="1">
    <w:name w:val="WW8Num2z6"/>
    <w:qFormat/>
    <w:rsid w:val="000b6643"/>
    <w:rPr/>
  </w:style>
  <w:style w:type="character" w:styleId="WW8Num2z7" w:customStyle="1">
    <w:name w:val="WW8Num2z7"/>
    <w:qFormat/>
    <w:rsid w:val="000b6643"/>
    <w:rPr/>
  </w:style>
  <w:style w:type="character" w:styleId="WW8Num2z8" w:customStyle="1">
    <w:name w:val="WW8Num2z8"/>
    <w:qFormat/>
    <w:rsid w:val="000b6643"/>
    <w:rPr/>
  </w:style>
  <w:style w:type="character" w:styleId="WW8Num3z1" w:customStyle="1">
    <w:name w:val="WW8Num3z1"/>
    <w:qFormat/>
    <w:rsid w:val="000b6643"/>
    <w:rPr/>
  </w:style>
  <w:style w:type="character" w:styleId="WW8Num3z2" w:customStyle="1">
    <w:name w:val="WW8Num3z2"/>
    <w:qFormat/>
    <w:rsid w:val="000b6643"/>
    <w:rPr/>
  </w:style>
  <w:style w:type="character" w:styleId="Absatz-Standardschriftart" w:customStyle="1">
    <w:name w:val="Absatz-Standardschriftart"/>
    <w:qFormat/>
    <w:rsid w:val="000b6643"/>
    <w:rPr/>
  </w:style>
  <w:style w:type="character" w:styleId="WW-Absatz-Standardschriftart" w:customStyle="1">
    <w:name w:val="WW-Absatz-Standardschriftart"/>
    <w:qFormat/>
    <w:rsid w:val="000b6643"/>
    <w:rPr/>
  </w:style>
  <w:style w:type="character" w:styleId="WW-Absatz-Standardschriftart1" w:customStyle="1">
    <w:name w:val="WW-Absatz-Standardschriftart1"/>
    <w:qFormat/>
    <w:rsid w:val="000b6643"/>
    <w:rPr/>
  </w:style>
  <w:style w:type="character" w:styleId="WW-Absatz-Standardschriftart11" w:customStyle="1">
    <w:name w:val="WW-Absatz-Standardschriftart11"/>
    <w:qFormat/>
    <w:rsid w:val="000b6643"/>
    <w:rPr/>
  </w:style>
  <w:style w:type="character" w:styleId="WW-Absatz-Standardschriftart111" w:customStyle="1">
    <w:name w:val="WW-Absatz-Standardschriftart111"/>
    <w:qFormat/>
    <w:rsid w:val="000b6643"/>
    <w:rPr/>
  </w:style>
  <w:style w:type="character" w:styleId="WW-Absatz-Standardschriftart1111" w:customStyle="1">
    <w:name w:val="WW-Absatz-Standardschriftart1111"/>
    <w:qFormat/>
    <w:rsid w:val="000b6643"/>
    <w:rPr/>
  </w:style>
  <w:style w:type="character" w:styleId="WW-Absatz-Standardschriftart11111" w:customStyle="1">
    <w:name w:val="WW-Absatz-Standardschriftart11111"/>
    <w:qFormat/>
    <w:rsid w:val="000b6643"/>
    <w:rPr/>
  </w:style>
  <w:style w:type="character" w:styleId="WW-Absatz-Standardschriftart111111" w:customStyle="1">
    <w:name w:val="WW-Absatz-Standardschriftart111111"/>
    <w:qFormat/>
    <w:rsid w:val="000b6643"/>
    <w:rPr/>
  </w:style>
  <w:style w:type="character" w:styleId="WW-Absatz-Standardschriftart1111111" w:customStyle="1">
    <w:name w:val="WW-Absatz-Standardschriftart1111111"/>
    <w:qFormat/>
    <w:rsid w:val="000b6643"/>
    <w:rPr/>
  </w:style>
  <w:style w:type="character" w:styleId="WW-Absatz-Standardschriftart11111111" w:customStyle="1">
    <w:name w:val="WW-Absatz-Standardschriftart11111111"/>
    <w:qFormat/>
    <w:rsid w:val="000b6643"/>
    <w:rPr/>
  </w:style>
  <w:style w:type="character" w:styleId="WW-Absatz-Standardschriftart111111111" w:customStyle="1">
    <w:name w:val="WW-Absatz-Standardschriftart111111111"/>
    <w:qFormat/>
    <w:rsid w:val="000b6643"/>
    <w:rPr/>
  </w:style>
  <w:style w:type="character" w:styleId="WW-Absatz-Standardschriftart1111111111" w:customStyle="1">
    <w:name w:val="WW-Absatz-Standardschriftart1111111111"/>
    <w:qFormat/>
    <w:rsid w:val="000b6643"/>
    <w:rPr/>
  </w:style>
  <w:style w:type="character" w:styleId="WW-Absatz-Standardschriftart11111111111" w:customStyle="1">
    <w:name w:val="WW-Absatz-Standardschriftart11111111111"/>
    <w:qFormat/>
    <w:rsid w:val="000b6643"/>
    <w:rPr/>
  </w:style>
  <w:style w:type="character" w:styleId="WW-Absatz-Standardschriftart111111111111" w:customStyle="1">
    <w:name w:val="WW-Absatz-Standardschriftart111111111111"/>
    <w:qFormat/>
    <w:rsid w:val="000b6643"/>
    <w:rPr/>
  </w:style>
  <w:style w:type="character" w:styleId="WW8Num4z0" w:customStyle="1">
    <w:name w:val="WW8Num4z0"/>
    <w:qFormat/>
    <w:rsid w:val="000b6643"/>
    <w:rPr/>
  </w:style>
  <w:style w:type="character" w:styleId="WW8Num4z1" w:customStyle="1">
    <w:name w:val="WW8Num4z1"/>
    <w:qFormat/>
    <w:rsid w:val="000b6643"/>
    <w:rPr/>
  </w:style>
  <w:style w:type="character" w:styleId="WW8Num4z2" w:customStyle="1">
    <w:name w:val="WW8Num4z2"/>
    <w:qFormat/>
    <w:rsid w:val="000b6643"/>
    <w:rPr/>
  </w:style>
  <w:style w:type="character" w:styleId="WW8Num4z3" w:customStyle="1">
    <w:name w:val="WW8Num4z3"/>
    <w:qFormat/>
    <w:rsid w:val="000b6643"/>
    <w:rPr/>
  </w:style>
  <w:style w:type="character" w:styleId="WW8Num4z4" w:customStyle="1">
    <w:name w:val="WW8Num4z4"/>
    <w:qFormat/>
    <w:rsid w:val="000b6643"/>
    <w:rPr/>
  </w:style>
  <w:style w:type="character" w:styleId="WW8Num4z5" w:customStyle="1">
    <w:name w:val="WW8Num4z5"/>
    <w:qFormat/>
    <w:rsid w:val="000b6643"/>
    <w:rPr/>
  </w:style>
  <w:style w:type="character" w:styleId="WW8Num4z6" w:customStyle="1">
    <w:name w:val="WW8Num4z6"/>
    <w:qFormat/>
    <w:rsid w:val="000b6643"/>
    <w:rPr/>
  </w:style>
  <w:style w:type="character" w:styleId="WW8Num4z7" w:customStyle="1">
    <w:name w:val="WW8Num4z7"/>
    <w:qFormat/>
    <w:rsid w:val="000b6643"/>
    <w:rPr/>
  </w:style>
  <w:style w:type="character" w:styleId="WW8Num4z8" w:customStyle="1">
    <w:name w:val="WW8Num4z8"/>
    <w:qFormat/>
    <w:rsid w:val="000b6643"/>
    <w:rPr/>
  </w:style>
  <w:style w:type="character" w:styleId="WW8Num2z1" w:customStyle="1">
    <w:name w:val="WW8Num2z1"/>
    <w:qFormat/>
    <w:rsid w:val="000b6643"/>
    <w:rPr/>
  </w:style>
  <w:style w:type="character" w:styleId="WW8Num2z2" w:customStyle="1">
    <w:name w:val="WW8Num2z2"/>
    <w:qFormat/>
    <w:rsid w:val="000b6643"/>
    <w:rPr>
      <w:sz w:val="28"/>
      <w:szCs w:val="28"/>
      <w:lang w:val="ru-RU"/>
    </w:rPr>
  </w:style>
  <w:style w:type="character" w:styleId="1" w:customStyle="1">
    <w:name w:val="Основной шрифт абзаца1"/>
    <w:qFormat/>
    <w:rsid w:val="000b6643"/>
    <w:rPr/>
  </w:style>
  <w:style w:type="character" w:styleId="Pagenumber">
    <w:name w:val="page number"/>
    <w:basedOn w:val="1"/>
    <w:qFormat/>
    <w:rsid w:val="000b6643"/>
    <w:rPr/>
  </w:style>
  <w:style w:type="character" w:styleId="Style9" w:customStyle="1">
    <w:name w:val="Символ нумерации"/>
    <w:qFormat/>
    <w:rsid w:val="000b6643"/>
    <w:rPr>
      <w:sz w:val="28"/>
      <w:szCs w:val="28"/>
    </w:rPr>
  </w:style>
  <w:style w:type="character" w:styleId="Style10" w:customStyle="1">
    <w:name w:val="Цветовое выделение"/>
    <w:qFormat/>
    <w:rsid w:val="000b6643"/>
    <w:rPr>
      <w:b/>
      <w:bCs/>
      <w:color w:val="26282F"/>
      <w:sz w:val="26"/>
      <w:szCs w:val="26"/>
    </w:rPr>
  </w:style>
  <w:style w:type="character" w:styleId="11" w:customStyle="1">
    <w:name w:val="Гиперссылка1"/>
    <w:qFormat/>
    <w:rsid w:val="000b6643"/>
    <w:rPr>
      <w:color w:val="000080"/>
      <w:u w:val="single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487312"/>
    <w:rPr>
      <w:rFonts w:ascii="Segoe UI" w:hAnsi="Segoe UI" w:cs="Segoe UI"/>
      <w:sz w:val="18"/>
      <w:szCs w:val="18"/>
      <w:lang w:eastAsia="zh-CN"/>
    </w:rPr>
  </w:style>
  <w:style w:type="character" w:styleId="FontStyle33" w:customStyle="1">
    <w:name w:val="Font Style33"/>
    <w:basedOn w:val="DefaultParagraphFont"/>
    <w:qFormat/>
    <w:rPr>
      <w:rFonts w:ascii="Arial" w:hAnsi="Arial" w:eastAsia="Arial" w:cs="Arial"/>
      <w:spacing w:val="10"/>
      <w:sz w:val="20"/>
      <w:szCs w:val="20"/>
    </w:rPr>
  </w:style>
  <w:style w:type="character" w:styleId="2">
    <w:name w:val="Основной текст (2)_"/>
    <w:qFormat/>
    <w:rPr/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Основной текст Знак"/>
    <w:basedOn w:val="DefaultParagraphFont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6">
    <w:name w:val="Заголовок 6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Emphasis">
    <w:name w:val="Emphasis"/>
    <w:qFormat/>
    <w:rPr>
      <w:i/>
      <w:iCs/>
    </w:rPr>
  </w:style>
  <w:style w:type="character" w:styleId="Style15">
    <w:name w:val="Цветовое выделение для Текст"/>
    <w:qFormat/>
    <w:rPr>
      <w:sz w:val="24"/>
    </w:rPr>
  </w:style>
  <w:style w:type="character" w:styleId="3pt">
    <w:name w:val="Основной текст + Интервал 3 pt"/>
    <w:qFormat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FontStyle19">
    <w:name w:val="Font Style19"/>
    <w:basedOn w:val="9"/>
    <w:qFormat/>
    <w:rPr>
      <w:rFonts w:ascii="Times New Roman" w:hAnsi="Times New Roman" w:eastAsia="Times New Roman" w:cs="Times New Roman"/>
      <w:sz w:val="22"/>
    </w:rPr>
  </w:style>
  <w:style w:type="character" w:styleId="9">
    <w:name w:val="Основной шрифт абзаца9"/>
    <w:qFormat/>
    <w:rPr/>
  </w:style>
  <w:style w:type="character" w:styleId="Apple-converted-space">
    <w:name w:val="apple-converted-space"/>
    <w:qFormat/>
    <w:rPr/>
  </w:style>
  <w:style w:type="character" w:styleId="Blk">
    <w:name w:val="blk"/>
    <w:qFormat/>
    <w:rPr/>
  </w:style>
  <w:style w:type="character" w:styleId="51">
    <w:name w:val="Знак концевой сноски5"/>
    <w:qFormat/>
    <w:rPr>
      <w:vertAlign w:val="superscript"/>
    </w:rPr>
  </w:style>
  <w:style w:type="character" w:styleId="52">
    <w:name w:val="Знак сноски5"/>
    <w:qFormat/>
    <w:rPr>
      <w:vertAlign w:val="superscript"/>
    </w:rPr>
  </w:style>
  <w:style w:type="character" w:styleId="4">
    <w:name w:val="Знак концевой сноски4"/>
    <w:qFormat/>
    <w:rPr>
      <w:vertAlign w:val="superscript"/>
    </w:rPr>
  </w:style>
  <w:style w:type="character" w:styleId="41">
    <w:name w:val="Знак сноски4"/>
    <w:qFormat/>
    <w:rPr>
      <w:vertAlign w:val="superscript"/>
    </w:rPr>
  </w:style>
  <w:style w:type="character" w:styleId="Style16">
    <w:name w:val="Верхний колонтитул Знак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Style17">
    <w:name w:val="Маркеры списка"/>
    <w:qFormat/>
    <w:rPr>
      <w:rFonts w:ascii="OpenSymbol" w:hAnsi="OpenSymbol" w:eastAsia="OpenSymbol" w:cs="OpenSymbol"/>
    </w:rPr>
  </w:style>
  <w:style w:type="character" w:styleId="3">
    <w:name w:val="Знак концевой сноски3"/>
    <w:qFormat/>
    <w:rPr>
      <w:vertAlign w:val="superscript"/>
    </w:rPr>
  </w:style>
  <w:style w:type="character" w:styleId="31">
    <w:name w:val="Знак сноски3"/>
    <w:qFormat/>
    <w:rPr>
      <w:vertAlign w:val="superscript"/>
    </w:rPr>
  </w:style>
  <w:style w:type="character" w:styleId="12">
    <w:name w:val="Текст примечания Знак1"/>
    <w:qFormat/>
    <w:rPr>
      <w:rFonts w:eastAsia="WenQuanYi Micro Hei" w:cs="Mangal"/>
      <w:kern w:val="2"/>
      <w:szCs w:val="18"/>
      <w:lang w:eastAsia="zh-CN" w:bidi="hi-IN"/>
    </w:rPr>
  </w:style>
  <w:style w:type="character" w:styleId="32">
    <w:name w:val="Знак примечания3"/>
    <w:qFormat/>
    <w:rPr>
      <w:sz w:val="16"/>
      <w:szCs w:val="16"/>
    </w:rPr>
  </w:style>
  <w:style w:type="character" w:styleId="21">
    <w:name w:val="Знак концевой сноски2"/>
    <w:qFormat/>
    <w:rPr>
      <w:vertAlign w:val="superscript"/>
    </w:rPr>
  </w:style>
  <w:style w:type="character" w:styleId="22">
    <w:name w:val="Знак сноски2"/>
    <w:qFormat/>
    <w:rPr>
      <w:vertAlign w:val="superscript"/>
    </w:rPr>
  </w:style>
  <w:style w:type="character" w:styleId="Style18">
    <w:name w:val="Тема примечания Знак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>
    <w:name w:val="Текст примечания Знак"/>
    <w:qFormat/>
    <w:rPr>
      <w:rFonts w:eastAsia="WenQuanYi Micro Hei" w:cs="Mangal"/>
      <w:kern w:val="2"/>
      <w:szCs w:val="18"/>
      <w:lang w:eastAsia="zh-CN" w:bidi="hi-IN"/>
    </w:rPr>
  </w:style>
  <w:style w:type="character" w:styleId="23">
    <w:name w:val="Знак примечания2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Знак концевой сноски1"/>
    <w:qFormat/>
    <w:rPr>
      <w:vertAlign w:val="superscript"/>
    </w:rPr>
  </w:style>
  <w:style w:type="character" w:styleId="Style20">
    <w:name w:val="Символы концевой сноски"/>
    <w:qFormat/>
    <w:rPr>
      <w:vertAlign w:val="superscript"/>
    </w:rPr>
  </w:style>
  <w:style w:type="character" w:styleId="Style21">
    <w:name w:val="Символ сноски"/>
    <w:qFormat/>
    <w:rPr>
      <w:rFonts w:cs="Times New Roman"/>
      <w:vertAlign w:val="superscript"/>
    </w:rPr>
  </w:style>
  <w:style w:type="character" w:styleId="Style22">
    <w:name w:val="Гипертекстовая ссылка"/>
    <w:qFormat/>
    <w:rPr>
      <w:b/>
      <w:bCs/>
      <w:color w:val="008000"/>
    </w:rPr>
  </w:style>
  <w:style w:type="character" w:styleId="15">
    <w:name w:val="Знак примечания1"/>
    <w:qFormat/>
    <w:rPr>
      <w:sz w:val="16"/>
      <w:szCs w:val="16"/>
    </w:rPr>
  </w:style>
  <w:style w:type="character" w:styleId="InternetLink">
    <w:name w:val="Internet Link"/>
    <w:qFormat/>
    <w:rPr>
      <w:color w:val="000080"/>
      <w:u w:val="single"/>
    </w:rPr>
  </w:style>
  <w:style w:type="character" w:styleId="24">
    <w:name w:val="Основной шрифт абзаца2"/>
    <w:qFormat/>
    <w:rPr/>
  </w:style>
  <w:style w:type="character" w:styleId="33">
    <w:name w:val="Основной шрифт абзаца3"/>
    <w:qFormat/>
    <w:rPr/>
  </w:style>
  <w:style w:type="character" w:styleId="42">
    <w:name w:val="Основной шрифт абзаца4"/>
    <w:qFormat/>
    <w:rPr/>
  </w:style>
  <w:style w:type="character" w:styleId="53">
    <w:name w:val="Основной шрифт абзаца5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61">
    <w:name w:val="Основной шрифт абзаца6"/>
    <w:qFormat/>
    <w:rPr/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b6643"/>
    <w:pPr>
      <w:jc w:val="both"/>
    </w:pPr>
    <w:rPr>
      <w:rFonts w:ascii="TimesNewRoman" w:hAnsi="TimesNewRoman" w:cs="TimesNewRoman"/>
      <w:color w:val="000000"/>
      <w:sz w:val="28"/>
      <w:szCs w:val="28"/>
    </w:rPr>
  </w:style>
  <w:style w:type="paragraph" w:styleId="List">
    <w:name w:val="List"/>
    <w:basedOn w:val="BodyText"/>
    <w:rsid w:val="000b6643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16" w:customStyle="1">
    <w:name w:val="Заголовок1"/>
    <w:basedOn w:val="Normal"/>
    <w:next w:val="BodyText"/>
    <w:qFormat/>
    <w:rsid w:val="000b6643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1" w:customStyle="1">
    <w:name w:val="caption11"/>
    <w:basedOn w:val="Normal"/>
    <w:uiPriority w:val="35"/>
    <w:qFormat/>
    <w:rsid w:val="000b6643"/>
    <w:pPr>
      <w:suppressLineNumbers/>
      <w:spacing w:before="120" w:after="120"/>
    </w:pPr>
    <w:rPr>
      <w:rFonts w:cs="Mangal"/>
      <w:i/>
      <w:iCs/>
    </w:rPr>
  </w:style>
  <w:style w:type="paragraph" w:styleId="17" w:customStyle="1">
    <w:name w:val="Указатель1"/>
    <w:basedOn w:val="Normal"/>
    <w:qFormat/>
    <w:rsid w:val="000b6643"/>
    <w:pPr>
      <w:suppressLineNumbers/>
    </w:pPr>
    <w:rPr>
      <w:rFonts w:cs="Mangal"/>
    </w:rPr>
  </w:style>
  <w:style w:type="paragraph" w:styleId="211" w:customStyle="1">
    <w:name w:val="Основной текст 21"/>
    <w:basedOn w:val="Normal"/>
    <w:qFormat/>
    <w:rsid w:val="000b6643"/>
    <w:pPr>
      <w:jc w:val="center"/>
    </w:pPr>
    <w:rPr>
      <w:b/>
      <w:bCs/>
      <w:color w:val="000000"/>
      <w:sz w:val="28"/>
      <w:szCs w:val="28"/>
    </w:rPr>
  </w:style>
  <w:style w:type="paragraph" w:styleId="BodyTextIndented" w:customStyle="1">
    <w:name w:val="Body Text;Indented"/>
    <w:basedOn w:val="Normal"/>
    <w:qFormat/>
    <w:rsid w:val="000b6643"/>
    <w:pPr>
      <w:ind w:firstLine="720"/>
    </w:pPr>
    <w:rPr>
      <w:rFonts w:ascii="TimesNewRoman" w:hAnsi="TimesNewRoman" w:cs="TimesNewRoman"/>
      <w:color w:val="000000"/>
      <w:sz w:val="28"/>
      <w:szCs w:val="28"/>
    </w:rPr>
  </w:style>
  <w:style w:type="paragraph" w:styleId="311" w:customStyle="1">
    <w:name w:val="Основной текст 31"/>
    <w:basedOn w:val="Normal"/>
    <w:qFormat/>
    <w:rsid w:val="000b6643"/>
    <w:pPr/>
    <w:rPr>
      <w:rFonts w:ascii="TimesNewRoman" w:hAnsi="TimesNewRoman" w:cs="TimesNewRoman"/>
      <w:color w:val="000000"/>
      <w:sz w:val="28"/>
      <w:szCs w:val="28"/>
    </w:rPr>
  </w:style>
  <w:style w:type="paragraph" w:styleId="212" w:customStyle="1">
    <w:name w:val="Основной текст с отступом 21"/>
    <w:basedOn w:val="Normal"/>
    <w:qFormat/>
    <w:rsid w:val="000b6643"/>
    <w:pPr>
      <w:ind w:firstLine="708"/>
    </w:pPr>
    <w:rPr>
      <w:rFonts w:ascii="TimesNewRoman" w:hAnsi="TimesNewRoman" w:cs="TimesNewRoman"/>
      <w:color w:val="000000"/>
      <w:sz w:val="28"/>
      <w:szCs w:val="28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0b664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Содержимое врезки"/>
    <w:basedOn w:val="BodyText"/>
    <w:qFormat/>
    <w:rsid w:val="000b6643"/>
    <w:pPr/>
    <w:rPr/>
  </w:style>
  <w:style w:type="paragraph" w:styleId="Footer">
    <w:name w:val="Footer"/>
    <w:basedOn w:val="Normal"/>
    <w:rsid w:val="000b664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 w:customStyle="1">
    <w:name w:val="Прижатый влево"/>
    <w:basedOn w:val="Normal"/>
    <w:qFormat/>
    <w:rsid w:val="000b6643"/>
    <w:pPr/>
    <w:rPr>
      <w:rFonts w:ascii="Arial" w:hAnsi="Arial" w:cs="Arial"/>
      <w:kern w:val="2"/>
      <w:lang w:eastAsia="ru-RU"/>
    </w:rPr>
  </w:style>
  <w:style w:type="paragraph" w:styleId="Style29" w:customStyle="1">
    <w:name w:val="Содержимое таблицы"/>
    <w:basedOn w:val="Normal"/>
    <w:qFormat/>
    <w:rsid w:val="000b6643"/>
    <w:pPr>
      <w:suppressLineNumbers/>
    </w:pPr>
    <w:rPr/>
  </w:style>
  <w:style w:type="paragraph" w:styleId="Style30" w:customStyle="1">
    <w:name w:val="Нормальный (таблица)"/>
    <w:basedOn w:val="Normal"/>
    <w:qFormat/>
    <w:rsid w:val="000b6643"/>
    <w:pPr>
      <w:jc w:val="both"/>
    </w:pPr>
    <w:rPr>
      <w:rFonts w:ascii="Arial" w:hAnsi="Arial" w:cs="Arial"/>
      <w:kern w:val="2"/>
      <w:lang w:eastAsia="ru-RU"/>
    </w:rPr>
  </w:style>
  <w:style w:type="paragraph" w:styleId="Style31" w:customStyle="1">
    <w:name w:val="Заголовок таблицы"/>
    <w:basedOn w:val="Style29"/>
    <w:qFormat/>
    <w:rsid w:val="000b6643"/>
    <w:pPr>
      <w:jc w:val="center"/>
    </w:pPr>
    <w:rPr>
      <w:b/>
      <w:bCs/>
    </w:rPr>
  </w:style>
  <w:style w:type="paragraph" w:styleId="Style32" w:customStyle="1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18" w:customStyle="1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P6" w:customStyle="1">
    <w:name w:val="p6"/>
    <w:basedOn w:val="18"/>
    <w:qFormat/>
    <w:pPr>
      <w:tabs>
        <w:tab w:val="clear" w:pos="720"/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48731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180f"/>
    <w:pPr>
      <w:spacing w:before="0" w:after="0"/>
      <w:ind w:left="720"/>
      <w:contextualSpacing/>
    </w:pPr>
    <w:rPr/>
  </w:style>
  <w:style w:type="paragraph" w:styleId="Standard" w:customStyle="1">
    <w:name w:val="Standard"/>
    <w:qFormat/>
    <w:rsid w:val="00d50e9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;MS Gothic" w:cs="Lohit Hindi;MS Gothic"/>
      <w:color w:val="00000A"/>
      <w:kern w:val="2"/>
      <w:sz w:val="28"/>
      <w:szCs w:val="24"/>
      <w:lang w:val="ru-RU" w:eastAsia="zh-CN" w:bidi="hi-IN"/>
    </w:rPr>
  </w:style>
  <w:style w:type="paragraph" w:styleId="BodyTextIndent">
    <w:name w:val="Body Text Indent"/>
    <w:basedOn w:val="Normal"/>
    <w:pPr>
      <w:ind w:firstLine="720" w:left="283"/>
      <w:jc w:val="both"/>
    </w:pPr>
    <w:rPr>
      <w:sz w:val="28"/>
    </w:rPr>
  </w:style>
  <w:style w:type="paragraph" w:styleId="19">
    <w:name w:val="Абзац списка1"/>
    <w:basedOn w:val="Normal"/>
    <w:qFormat/>
    <w:pPr/>
    <w:rPr/>
  </w:style>
  <w:style w:type="paragraph" w:styleId="25">
    <w:name w:val="Основной текст (2)"/>
    <w:basedOn w:val="Normal"/>
    <w:qFormat/>
    <w:pPr/>
    <w:rPr/>
  </w:style>
  <w:style w:type="paragraph" w:styleId="Iauiue1">
    <w:name w:val="Iau?iue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26">
    <w:name w:val="Нижний колонтитул2"/>
    <w:basedOn w:val="Style26"/>
    <w:qFormat/>
    <w:pPr/>
    <w:rPr/>
  </w:style>
  <w:style w:type="paragraph" w:styleId="27">
    <w:name w:val="Верхний колонтитул2"/>
    <w:basedOn w:val="Style26"/>
    <w:qFormat/>
    <w:pPr/>
    <w:rPr/>
  </w:style>
  <w:style w:type="paragraph" w:styleId="28">
    <w:name w:val="Заголовок №2"/>
    <w:basedOn w:val="Standard"/>
    <w:next w:val="Standard"/>
    <w:qFormat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paragraph" w:styleId="312">
    <w:name w:val="Основной текст с отступом 31"/>
    <w:basedOn w:val="Standard"/>
    <w:qFormat/>
    <w:pPr>
      <w:ind w:firstLine="709"/>
      <w:jc w:val="both"/>
    </w:pPr>
    <w:rPr>
      <w:sz w:val="26"/>
      <w:szCs w:val="26"/>
    </w:rPr>
  </w:style>
  <w:style w:type="paragraph" w:styleId="Textbody">
    <w:name w:val="Text body"/>
    <w:basedOn w:val="Normal"/>
    <w:qFormat/>
    <w:pPr>
      <w:spacing w:before="0" w:after="120"/>
      <w:textAlignment w:val="baseline"/>
    </w:pPr>
    <w:rPr/>
  </w:style>
  <w:style w:type="paragraph" w:styleId="Style41">
    <w:name w:val="Style4"/>
    <w:basedOn w:val="Normal"/>
    <w:qFormat/>
    <w:pPr>
      <w:jc w:val="center"/>
    </w:pPr>
    <w:rPr/>
  </w:style>
  <w:style w:type="paragraph" w:styleId="Style110">
    <w:name w:val="Style1"/>
    <w:basedOn w:val="Normal"/>
    <w:qFormat/>
    <w:pPr>
      <w:jc w:val="both"/>
    </w:pPr>
    <w:rPr>
      <w:rFonts w:eastAsia="Liberation Serif" w:cs="Times New Roman"/>
      <w:color w:val="000000"/>
    </w:rPr>
  </w:style>
  <w:style w:type="paragraph" w:styleId="29">
    <w:name w:val="Текст примечания2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110"/>
    <w:next w:val="110"/>
    <w:qFormat/>
    <w:pPr/>
    <w:rPr>
      <w:b/>
      <w:bCs/>
    </w:rPr>
  </w:style>
  <w:style w:type="paragraph" w:styleId="110">
    <w:name w:val="Текст примечания1"/>
    <w:basedOn w:val="Normal"/>
    <w:qFormat/>
    <w:pPr/>
    <w:rPr>
      <w:rFonts w:cs="Mangal"/>
      <w:sz w:val="20"/>
      <w:szCs w:val="18"/>
    </w:rPr>
  </w:style>
  <w:style w:type="paragraph" w:styleId="321">
    <w:name w:val="Основной текст с отступом 32"/>
    <w:basedOn w:val="Normal"/>
    <w:qFormat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ConsPlusCell">
    <w:name w:val="ConsPlusCel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111">
    <w:name w:val="Текст концевой сноски1"/>
    <w:basedOn w:val="Normal"/>
    <w:qFormat/>
    <w:pPr>
      <w:suppressLineNumbers/>
      <w:ind w:hanging="339" w:left="339"/>
    </w:pPr>
    <w:rPr>
      <w:sz w:val="20"/>
      <w:szCs w:val="20"/>
    </w:rPr>
  </w:style>
  <w:style w:type="paragraph" w:styleId="112">
    <w:name w:val="Текст сноски1"/>
    <w:basedOn w:val="Normal"/>
    <w:qFormat/>
    <w:pPr>
      <w:suppressLineNumbers/>
      <w:ind w:hanging="339" w:left="339"/>
    </w:pPr>
    <w:rPr>
      <w:sz w:val="20"/>
      <w:szCs w:val="20"/>
    </w:rPr>
  </w:style>
  <w:style w:type="paragraph" w:styleId="Style33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cs="Times New Roman"/>
    </w:rPr>
  </w:style>
  <w:style w:type="paragraph" w:styleId="113">
    <w:name w:val="Ниж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4">
    <w:name w:val="Верхний колонтитул1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115">
    <w:name w:val="Указатель11"/>
    <w:basedOn w:val="Normal"/>
    <w:qFormat/>
    <w:pPr>
      <w:suppressLineNumbers/>
    </w:pPr>
    <w:rPr/>
  </w:style>
  <w:style w:type="paragraph" w:styleId="210">
    <w:name w:val="Указатель2"/>
    <w:basedOn w:val="Normal"/>
    <w:qFormat/>
    <w:pPr>
      <w:suppressLineNumbers/>
    </w:pPr>
    <w:rPr/>
  </w:style>
  <w:style w:type="paragraph" w:styleId="213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34">
    <w:name w:val="Указатель3"/>
    <w:basedOn w:val="Normal"/>
    <w:qFormat/>
    <w:pPr>
      <w:suppressLineNumbers/>
    </w:pPr>
    <w:rPr/>
  </w:style>
  <w:style w:type="paragraph" w:styleId="35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44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54">
    <w:name w:val="Указатель5"/>
    <w:basedOn w:val="Normal"/>
    <w:qFormat/>
    <w:pPr>
      <w:suppressLineNumbers/>
    </w:pPr>
    <w:rPr/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i/>
      <w:iCs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71">
    <w:name w:val="Указатель7"/>
    <w:basedOn w:val="Normal"/>
    <w:qFormat/>
    <w:pPr>
      <w:suppressLineNumbers/>
    </w:pPr>
    <w:rPr>
      <w:rFonts w:cs="Mangal"/>
    </w:rPr>
  </w:style>
  <w:style w:type="paragraph" w:styleId="72">
    <w:name w:val="Название объекта7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81">
    <w:name w:val="Указатель8"/>
    <w:basedOn w:val="Normal"/>
    <w:qFormat/>
    <w:pPr>
      <w:suppressLineNumbers/>
    </w:pPr>
    <w:rPr>
      <w:rFonts w:cs="Times New Roman"/>
      <w:lang w:bidi="ar-SA"/>
    </w:rPr>
  </w:style>
  <w:style w:type="paragraph" w:styleId="116">
    <w:name w:val="Название объекта11"/>
    <w:basedOn w:val="Normal"/>
    <w:qFormat/>
    <w:pPr>
      <w:suppressLineNumbers/>
      <w:spacing w:before="120" w:after="120"/>
    </w:pPr>
    <w:rPr>
      <w:i/>
      <w:iCs/>
    </w:rPr>
  </w:style>
  <w:style w:type="paragraph" w:styleId="2111">
    <w:name w:val="Заголовок 211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lineRule="atLeast" w:line="100" w:before="240" w:after="60"/>
      <w:ind w:hanging="432" w:left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1111">
    <w:name w:val="Заголовок 111"/>
    <w:basedOn w:val="Normal"/>
    <w:next w:val="Normal"/>
    <w:qFormat/>
    <w:pPr>
      <w:numPr>
        <w:ilvl w:val="0"/>
        <w:numId w:val="0"/>
      </w:numPr>
      <w:tabs>
        <w:tab w:val="clear" w:pos="720"/>
        <w:tab w:val="left" w:pos="0" w:leader="none"/>
      </w:tabs>
      <w:spacing w:before="108" w:after="108"/>
      <w:ind w:hanging="432" w:left="432"/>
      <w:jc w:val="center"/>
      <w:outlineLvl w:val="0"/>
    </w:pPr>
    <w:rPr>
      <w:rFonts w:cs="Times New Roman"/>
      <w:b/>
      <w:bCs/>
      <w:color w:val="000080"/>
    </w:rPr>
  </w:style>
  <w:style w:type="paragraph" w:styleId="117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4">
    <w:name w:val="Заголовок 21"/>
    <w:basedOn w:val="Normal"/>
    <w:next w:val="Normal"/>
    <w:qFormat/>
    <w:pPr>
      <w:keepNext w:val="true"/>
      <w:numPr>
        <w:ilvl w:val="0"/>
        <w:numId w:val="0"/>
      </w:numPr>
      <w:tabs>
        <w:tab w:val="left" w:pos="720" w:leader="none"/>
      </w:tabs>
      <w:jc w:val="center"/>
      <w:outlineLvl w:val="1"/>
    </w:pPr>
    <w:rPr>
      <w:b/>
    </w:rPr>
  </w:style>
  <w:style w:type="paragraph" w:styleId="118">
    <w:name w:val="Заголовок 11"/>
    <w:basedOn w:val="Normal"/>
    <w:next w:val="Normal"/>
    <w:qFormat/>
    <w:pPr>
      <w:keepNext w:val="true"/>
      <w:numPr>
        <w:ilvl w:val="0"/>
        <w:numId w:val="0"/>
      </w:numPr>
      <w:tabs>
        <w:tab w:val="left" w:pos="720" w:leader="none"/>
      </w:tabs>
      <w:jc w:val="center"/>
      <w:outlineLvl w:val="0"/>
    </w:pPr>
    <w:rPr>
      <w:b/>
      <w:sz w:val="44"/>
    </w:rPr>
  </w:style>
  <w:style w:type="numbering" w:styleId="NoList" w:default="1">
    <w:name w:val="No List"/>
    <w:uiPriority w:val="99"/>
    <w:semiHidden/>
    <w:unhideWhenUsed/>
    <w:qFormat/>
  </w:style>
  <w:style w:type="numbering" w:styleId="Style34" w:customStyle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A661-F592-4281-B272-4E0C5FAC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Application>LibreOffice/7.6.4.1$Windows_X86_64 LibreOffice_project/e19e193f88cd6c0525a17fb7a176ed8e6a3e2aa1</Application>
  <AppVersion>15.0000</AppVersion>
  <Pages>30</Pages>
  <Words>2910</Words>
  <Characters>21704</Characters>
  <CharactersWithSpaces>24476</CharactersWithSpaces>
  <Paragraphs>536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2025-10-30T12:06:00Z</dcterms:created>
  <dc:creator>алекс</dc:creator>
  <dc:description/>
  <dc:language>ru-RU</dc:language>
  <cp:lastModifiedBy/>
  <cp:lastPrinted>2025-12-02T13:12:00Z</cp:lastPrinted>
  <dcterms:modified xsi:type="dcterms:W3CDTF">2025-12-25T16:55:01Z</dcterms:modified>
  <cp:revision>74</cp:revision>
  <dc:subject/>
  <dc:title>Об утверждении Порядка принятия решения о разработке,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