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/>
      </w:pPr>
      <w:r>
        <w:rPr>
          <w:rStyle w:val="FontStyle11"/>
          <w:rFonts w:cs="Times New Roman"/>
          <w:b/>
          <w:bCs/>
          <w:i w:val="false"/>
          <w:caps w:val="false"/>
          <w:smallCaps w:val="false"/>
          <w:strike w:val="false"/>
          <w:dstrike w:val="false"/>
          <w:spacing w:val="0"/>
          <w:w w:val="100"/>
          <w:sz w:val="24"/>
          <w:szCs w:val="24"/>
          <w:lang w:val="ru-RU" w:eastAsia="ru-RU" w:bidi="zxx"/>
        </w:rPr>
        <w:drawing>
          <wp:inline distT="0" distB="0" distL="0" distR="0">
            <wp:extent cx="656590" cy="8299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90" t="-392" r="-490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tabs>
          <w:tab w:val="clear" w:pos="708"/>
          <w:tab w:val="left" w:pos="0" w:leader="none"/>
        </w:tabs>
        <w:bidi w:val="0"/>
        <w:spacing w:before="0" w:after="0"/>
        <w:jc w:val="center"/>
        <w:rPr>
          <w:rFonts w:cs="Times New Roman"/>
          <w:b/>
          <w:color w:val="000000"/>
          <w:sz w:val="18"/>
          <w:szCs w:val="18"/>
          <w:lang w:bidi="zxx"/>
        </w:rPr>
      </w:pPr>
      <w:r>
        <w:rPr>
          <w:rFonts w:cs="Times New Roman"/>
          <w:b/>
          <w:color w:val="000000"/>
          <w:sz w:val="18"/>
          <w:szCs w:val="18"/>
          <w:lang w:bidi="zxx"/>
        </w:rPr>
      </w:r>
    </w:p>
    <w:p>
      <w:pPr>
        <w:pStyle w:val="Heading2"/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КОРЕНОВСКИЙ  МУНИЦИПАЛЬНЫЙ  РАЙОН</w:t>
      </w:r>
    </w:p>
    <w:p>
      <w:pPr>
        <w:pStyle w:val="Heading2"/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КРАСНОДАРСКОГО  КРАЯ</w:t>
      </w:r>
    </w:p>
    <w:p>
      <w:pPr>
        <w:pStyle w:val="Normal"/>
        <w:tabs>
          <w:tab w:val="clear" w:pos="708"/>
          <w:tab w:val="left" w:pos="0" w:leader="none"/>
        </w:tabs>
        <w:bidi w:val="0"/>
        <w:spacing w:before="0" w:after="0"/>
        <w:ind w:right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p>
      <w:pPr>
        <w:pStyle w:val="Heading1"/>
        <w:tabs>
          <w:tab w:val="clear" w:pos="708"/>
          <w:tab w:val="left" w:pos="0" w:leader="none"/>
        </w:tabs>
        <w:bidi w:val="0"/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36"/>
          <w:szCs w:val="36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36"/>
          <w:szCs w:val="36"/>
          <w:lang w:bidi="zxx"/>
        </w:rPr>
        <w:t>ПОСТАНОВЛЕНИЕ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</w:rPr>
        <w:t>от 09.04.2026</w:t>
      </w:r>
      <w:r>
        <w:rPr>
          <w:rFonts w:cs="Times New Roman"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4"/>
        </w:rPr>
        <w:t xml:space="preserve"> № 37</w:t>
      </w:r>
      <w:r>
        <w:rPr>
          <w:rFonts w:cs="Times New Roman" w:ascii="Times New Roman" w:hAnsi="Times New Roman"/>
          <w:b/>
          <w:sz w:val="24"/>
        </w:rPr>
        <w:t>1</w:t>
      </w:r>
    </w:p>
    <w:p>
      <w:pPr>
        <w:pStyle w:val="Normal"/>
        <w:bidi w:val="0"/>
        <w:jc w:val="center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shd w:fill="FFFFFF" w:val="clear"/>
          <w:lang w:val="ru-RU" w:eastAsia="ru-RU" w:bidi="zxx"/>
        </w:rPr>
        <w:t>г. Кореновск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b/>
          <w:sz w:val="28"/>
        </w:rPr>
        <w:t xml:space="preserve">Об утверждении Положения о Книге Памяти погибших (умерших) участников специальной военной операции муниципального образования Кореновский муниципальный район </w:t>
      </w:r>
    </w:p>
    <w:p>
      <w:pPr>
        <w:pStyle w:val="Normal"/>
        <w:widowControl/>
        <w:spacing w:lineRule="auto" w:line="240" w:before="0" w:after="0"/>
        <w:ind w:hanging="0" w:left="567" w:right="0"/>
        <w:jc w:val="center"/>
        <w:rPr>
          <w:sz w:val="28"/>
        </w:rPr>
      </w:pPr>
      <w:r>
        <w:rPr>
          <w:b/>
          <w:sz w:val="28"/>
        </w:rPr>
        <w:t xml:space="preserve">Краснодарского края </w:t>
      </w:r>
    </w:p>
    <w:p>
      <w:pPr>
        <w:pStyle w:val="Normal"/>
        <w:widowControl/>
        <w:spacing w:lineRule="auto" w:line="240" w:before="0" w:after="0"/>
        <w:ind w:hanging="0" w:left="567" w:right="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>
          <w:b w:val="false"/>
          <w:sz w:val="28"/>
          <w:u w:val="none"/>
        </w:rPr>
      </w:pPr>
      <w:r>
        <w:rPr>
          <w:b w:val="false"/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b w:val="false"/>
          <w:sz w:val="28"/>
        </w:rPr>
        <w:t>Федеральным законом от 20.03.2025 № 33-ФЗ</w:t>
      </w:r>
      <w:r>
        <w:rPr>
          <w:sz w:val="28"/>
        </w:rPr>
        <w:t xml:space="preserve"> «</w:t>
      </w:r>
      <w:r>
        <w:rPr>
          <w:b w:val="false"/>
          <w:sz w:val="28"/>
        </w:rPr>
        <w:t>Об общих принципах организации местного самоуправления в единой системе публичной власти», Федеральным законом от 12.01.1995  № 5-ФЗ</w:t>
      </w:r>
      <w:r>
        <w:rPr>
          <w:sz w:val="28"/>
        </w:rPr>
        <w:t xml:space="preserve"> «</w:t>
      </w:r>
      <w:r>
        <w:rPr>
          <w:b w:val="false"/>
          <w:sz w:val="28"/>
        </w:rPr>
        <w:t>О ветеранах»,  Законом Краснодарского края от 11.11.2019 № 4144-КЗ</w:t>
      </w:r>
      <w:r>
        <w:rPr>
          <w:sz w:val="28"/>
        </w:rPr>
        <w:t xml:space="preserve"> «</w:t>
      </w:r>
      <w:r>
        <w:rPr>
          <w:b w:val="false"/>
          <w:sz w:val="28"/>
        </w:rPr>
        <w:t xml:space="preserve">О некоторых вопросах увековечения в Краснодарском крае памяти погибших при защите Отечества»,  </w:t>
      </w:r>
      <w:r>
        <w:rPr>
          <w:sz w:val="28"/>
          <w:u w:val="none"/>
        </w:rPr>
        <w:t xml:space="preserve">руководствуясь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              </w:t>
      </w:r>
      <w:r>
        <w:rPr>
          <w:sz w:val="28"/>
          <w:szCs w:val="28"/>
          <w:u w:val="none"/>
        </w:rPr>
        <w:t>п о с т а н о в л я е т</w:t>
      </w:r>
      <w:r>
        <w:rPr>
          <w:color w:val="000000"/>
          <w:sz w:val="28"/>
          <w:u w:val="none"/>
        </w:rPr>
        <w:t>:</w:t>
      </w:r>
    </w:p>
    <w:p>
      <w:pPr>
        <w:pStyle w:val="Normal"/>
        <w:widowControl/>
        <w:spacing w:lineRule="auto" w:line="240" w:before="0" w:after="0"/>
        <w:ind w:firstLine="54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1. Утвердить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Положение</w:t>
      </w:r>
      <w:r>
        <w:rPr>
          <w:b w:val="false"/>
          <w:sz w:val="28"/>
        </w:rPr>
        <w:t xml:space="preserve"> о Книге Памяти погибших (умерших) участников специальной военной операции муниципального образования Кореновский муниципальный район Краснодарского края согласно приложению.</w:t>
      </w:r>
    </w:p>
    <w:p>
      <w:pPr>
        <w:pStyle w:val="Normal"/>
        <w:widowControl w:val="false"/>
        <w:ind w:firstLine="567" w:left="0" w:right="0"/>
        <w:jc w:val="both"/>
        <w:rPr>
          <w:sz w:val="28"/>
          <w:highlight w:val="white"/>
        </w:rPr>
      </w:pPr>
      <w:r>
        <w:rPr>
          <w:color w:val="000000"/>
          <w:sz w:val="28"/>
        </w:rPr>
        <w:t>2. Управлению службы протокола и информационной политики администрации муниципального</w:t>
      </w:r>
      <w:r>
        <w:rPr>
          <w:sz w:val="28"/>
        </w:rPr>
        <w:t xml:space="preserve">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widowControl w:val="false"/>
        <w:ind w:firstLine="567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Ковалеву Т.Г.</w:t>
      </w:r>
    </w:p>
    <w:p>
      <w:pPr>
        <w:pStyle w:val="Normal"/>
        <w:widowControl w:val="false"/>
        <w:ind w:firstLine="567" w:left="0" w:right="0"/>
        <w:jc w:val="both"/>
        <w:rPr>
          <w:sz w:val="28"/>
          <w:highlight w:val="white"/>
        </w:rPr>
      </w:pPr>
      <w:r>
        <w:rPr>
          <w:sz w:val="28"/>
        </w:rPr>
        <w:t>4. Постановление вступает в силу после его официального опубликования.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Исполняющий обязанности главы </w:t>
      </w:r>
    </w:p>
    <w:p>
      <w:pPr>
        <w:pStyle w:val="Normal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Normal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   А.П. Манько 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ПРИЛОЖЕНИЕ 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УТВЕРЖДЕНО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постановлением администрации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>Краснодарского края</w:t>
      </w:r>
    </w:p>
    <w:p>
      <w:pPr>
        <w:pStyle w:val="Normal"/>
        <w:widowControl w:val="false"/>
        <w:jc w:val="center"/>
        <w:rPr>
          <w:b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ab/>
        <w:tab/>
        <w:tab/>
        <w:tab/>
        <w:tab/>
        <w:tab/>
        <w:tab/>
        <w:tab/>
        <w:t xml:space="preserve"> от </w:t>
      </w:r>
      <w:r>
        <w:rPr>
          <w:sz w:val="28"/>
        </w:rPr>
        <w:t>09.04.2026</w:t>
      </w:r>
      <w:r>
        <w:rPr>
          <w:sz w:val="28"/>
        </w:rPr>
        <w:t xml:space="preserve"> № </w:t>
      </w:r>
      <w:r>
        <w:rPr>
          <w:sz w:val="28"/>
        </w:rPr>
        <w:t>371</w:t>
      </w:r>
    </w:p>
    <w:p>
      <w:pPr>
        <w:pStyle w:val="Normal"/>
        <w:widowControl/>
        <w:spacing w:lineRule="auto" w:line="240" w:before="0" w:after="0"/>
        <w:ind w:hanging="0" w:left="567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b/>
          <w:sz w:val="28"/>
        </w:rPr>
        <w:t xml:space="preserve">Положение о Книге Памяти погибших (умерших) участников специальной военной операции муниципального образования Кореновский муниципальный район </w:t>
      </w:r>
    </w:p>
    <w:p>
      <w:pPr>
        <w:pStyle w:val="Normal"/>
        <w:widowControl/>
        <w:spacing w:lineRule="auto" w:line="240" w:before="0" w:after="0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1. Общие положения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1.1. Настоящее Положение о Книге Памяти погибших (умерших) участников специальной военной операции муниципального образования Кореновский муниципальный район Краснодарского края </w:t>
        <w:br/>
        <w:t>(далее - Положение) устанавливает порядок внесения сведений о погибших (умерших) участниках специальной военной операции</w:t>
      </w:r>
      <w:r>
        <w:rPr>
          <w:sz w:val="28"/>
        </w:rPr>
        <w:t xml:space="preserve"> </w:t>
      </w:r>
      <w:r>
        <w:rPr>
          <w:b w:val="false"/>
          <w:sz w:val="28"/>
        </w:rPr>
        <w:t>в Книгу Памяти погибших (умерших) участников специальной военной операции муниципального образования Кореновский муниципальный район Краснодарского края (далее - Книга Памяти).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1.2. Книга Памяти является электронным ресурсом, содержащим сведения о Героях, размещенном в информационно-телекоммуникационной сети «Интернет» на официальном портале администрации муниципального образования Кореновский муниципальный район Краснодарского края https://korenovsk.ru/ в разделе «Книга Памяти».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1.3. В Книгу Памяти заносятся сведения о погибших (умерших) участниках специальной военной операции (далее - Герои), проживавших</w:t>
        <w:br/>
        <w:t xml:space="preserve">на территории муниципального образования Кореновский муниципальный район Краснодарского края. 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1.4. Ведение Книги Памяти осуществляется отделом по делам молодежи администрации муниципального образования Кореновский муниципальный район Краснодарского края (далее - Отдел).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1.5. Сведения о Героях предоставляются супругом (супругой), близкими родственниками (детьми, родителями, усыновленными, усыновителями, родными братьями и родными сестрами) (далее - Заявитель).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1.6. Срок ведения Книги Памяти - бессрочно.</w:t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2. Структура и оформление Книги Памяти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2.1. Книга Памяти формируется и ведется в электронном виде (общая страница и индивидуальные страницы Героев).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2.2. Общая страница содержит: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заголовок «Книга Памяти погибших (умерших) участников специальной военной операции муниципального образования Кореновский муниципальный район Краснодарского края», список Героев, представленный в виде Ф.И.О. Героя (полностью), фотографии Героя </w:t>
        <w:br/>
        <w:t>и текстовой части объемом не более 100 символов.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2.3. Список на общей странице формируется в алфавитном порядке </w:t>
        <w:br/>
        <w:t>по первой букве фамилии Героя.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2.4. Ф.И.О. Героя на общей странице содержит активную ссылку </w:t>
        <w:br/>
        <w:t>на индивидуальную страницу данного Героя.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2.5. На индивидуальной странице каждого Героя представлены сведения, указанные в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пункте 3.2.5</w:t>
      </w:r>
      <w:r>
        <w:rPr>
          <w:b w:val="false"/>
          <w:sz w:val="28"/>
        </w:rPr>
        <w:t>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3. Порядок предоставления и рассмотрения заявлений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о включении Героя в Книгу Памяти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3.1. Сведения о Герое предоставляются Заявителем посредством личного обращения в Отдел.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3.2. Для включения Героя в Книгу памяти заявителем предоставляются следующие документы: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3.2.1.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Заявление</w:t>
      </w:r>
      <w:r>
        <w:rPr>
          <w:b w:val="false"/>
          <w:sz w:val="28"/>
        </w:rPr>
        <w:t xml:space="preserve"> на включение Героя в Книгу Памяти, оформленное </w:t>
        <w:br/>
        <w:t>по форме согласно приложению № 1 к настоящему Положению.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3.2.2.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Согласие</w:t>
      </w:r>
      <w:r>
        <w:rPr>
          <w:b w:val="false"/>
          <w:sz w:val="28"/>
        </w:rPr>
        <w:t xml:space="preserve"> на обработку персональных данных Заявителя, оформленное по форме согласно приложению № 2 к настоящему Положению.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3.2.3.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Согласие</w:t>
      </w:r>
      <w:r>
        <w:rPr>
          <w:b w:val="false"/>
          <w:sz w:val="28"/>
        </w:rPr>
        <w:t xml:space="preserve"> на распространение персональных данных Героя, оформленное по форме согласно приложению № 3 к настоящему Положению.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3.2.4. Копия документа, подтверждающего степень родства: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если Заявитель является сыном/дочерью или родителем - свидетельство о рождении, в котором указаны родители, или свидетельство об усыновлении;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если Заявитель является супругом - свидетельство о заключении брака, документы о смене фамилии (если менялась после брака);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если Заявитель является братом/сестрой - свидетельства о рождении Заявителя и Героя, свидетельство о заключении брака (при смене фамилии) </w:t>
        <w:br/>
        <w:t>и свидетельство о перемене имени (если менялись фамилия, имя, отчество).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3.2.5. Сведения о Герое, включающие в себя: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фотографию Героя (портрет);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Ф.И.О., годы жизни и место рождения Героя;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дата и место мобилизации (заключения контракта)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воинское звание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военная специальность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место службы (в/ч, соединение, направление)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информация о наградах, особых заслугах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кем работал до мобилизации (заключения контракта);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личный подвиг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место гибели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место захоронения (при наличии);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иную дополнительную информацию и фотоматериалы, копии наградных документов, копии текстовых документов (письма, заметки, </w:t>
        <w:br/>
        <w:t>статьи и т.п.) (при наличии).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3.3. Рассмотрение заявлений о включении Героев в Книгу Памяти осуществляется в сроки, определенные Порядком организации работы </w:t>
        <w:br/>
        <w:t>по рассмотрению обращений граждан в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3.4. Отдел в течение 30 рабочих дней со дня поступления в Отдел заявления о включении Героя в Книгу Памяти осуществляет проверку такого заявления и прилагаемых к нему документов.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3.5. В случае если заявление о включении Героя в Книгу Памяти </w:t>
        <w:br/>
        <w:t xml:space="preserve">и прилагаемые документы не соответствуют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пункту 3.2</w:t>
      </w:r>
      <w:r>
        <w:rPr>
          <w:b w:val="false"/>
          <w:sz w:val="28"/>
        </w:rPr>
        <w:t xml:space="preserve"> настоящего раздела </w:t>
        <w:br/>
        <w:t xml:space="preserve">и (или) заполнены некорректно, а графические изображения выполнены </w:t>
        <w:br/>
        <w:t>в плохом качестве, Отдел отказывает в дальнейшем рассмотрении указанных документов, уведомив об этом Заявителя посредством указанных в заявлении контактных данных.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3.6. Заявитель вправе повторно обратиться с заявлением о включении Героя в Книгу Памяти после устранения выявленных Отделом в соответствии с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пунктом 3.5</w:t>
      </w:r>
      <w:r>
        <w:rPr>
          <w:b w:val="false"/>
          <w:sz w:val="28"/>
        </w:rPr>
        <w:t xml:space="preserve"> настоящего раздела замечаний.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3.7. В случае если заявление о включении Героя в Книгу Памяти </w:t>
        <w:br/>
        <w:t xml:space="preserve">и прилагаемые к нему документы соответствуют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пункту 3.2</w:t>
      </w:r>
      <w:r>
        <w:rPr>
          <w:b w:val="false"/>
          <w:sz w:val="28"/>
        </w:rPr>
        <w:t xml:space="preserve"> настоящего раздела Отдел в течение 3 рабочих дней направляет запросы в Военный комиссариат </w:t>
      </w:r>
      <w:r>
        <w:rPr>
          <w:sz w:val="28"/>
        </w:rPr>
        <w:t xml:space="preserve">Кореновского и Выселковского районов Краснодарского края </w:t>
      </w:r>
      <w:r>
        <w:rPr>
          <w:b w:val="false"/>
          <w:sz w:val="28"/>
        </w:rPr>
        <w:t xml:space="preserve"> и иные организации для подтверждения достоверности сведений о Герое, указанных в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подпункте 3.2.5 пункта 3.2</w:t>
      </w:r>
      <w:r>
        <w:rPr>
          <w:b w:val="false"/>
          <w:sz w:val="28"/>
        </w:rPr>
        <w:t xml:space="preserve"> настоящего раздела, предоставленных Заявителем.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3.8. В случае если по результатам запроса, указанного в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пункте 3.7</w:t>
      </w:r>
      <w:r>
        <w:rPr>
          <w:b w:val="false"/>
          <w:sz w:val="28"/>
        </w:rPr>
        <w:t xml:space="preserve"> настоящего раздела, выявлена недостоверность сведений о Герое, Отдел отказывает Заявителю во включении сведений о Герое в Книгу Памяти, </w:t>
        <w:br/>
        <w:t xml:space="preserve">о чем информирует заявителя посредством направления уведомления </w:t>
        <w:br/>
        <w:t>на указанные в заявлении контактные данные.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3.9. В случае подтверждения достоверности данных о Герое Отдел осуществляет подготовку публикации сведений о Герое, о чем информирует заявителя посредством направления уведомления на указанные в заявлении контактные данные.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4. Порядок обработки и подготовки информации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к публикации в Книге Памяти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4.1. При подготовке сведений о Герое для публикации в Книге Памяти Отдел исправляет технические погрешности, а также оставляет за собой право редактировать и корректировать текстовую информацию с целью отображения правильности смысла, приведения к единообразию с точки зрения стилистики, лексики, соответствия правилам русского языка и общего единообразия представления информации.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4.2. Информация о Героях, собранная и систематизированная в Книге Памяти, хранится в электронном виде в Отделе до дня публикации Книги Памяти.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Исполняющий обязанности главы </w:t>
      </w:r>
    </w:p>
    <w:p>
      <w:pPr>
        <w:pStyle w:val="Normal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Normal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>
          <w:sz w:val="28"/>
        </w:rPr>
      </w:pPr>
      <w:r>
        <w:rPr>
          <w:sz w:val="28"/>
        </w:rPr>
        <w:t xml:space="preserve">Краснодарского края  </w:t>
        <w:tab/>
        <w:tab/>
        <w:tab/>
        <w:tab/>
        <w:tab/>
        <w:tab/>
        <w:tab/>
        <w:tab/>
        <w:t xml:space="preserve">  А.П. Манько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Приложение № 1 </w:t>
      </w:r>
    </w:p>
    <w:p>
      <w:pPr>
        <w:pStyle w:val="Normal"/>
        <w:widowControl/>
        <w:spacing w:lineRule="auto" w:line="240" w:before="0" w:after="0"/>
        <w:ind w:hanging="0" w:left="4677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к Положению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о Книге Памяти погибших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(умерших) участников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специальной военной операции </w:t>
      </w:r>
      <w:r>
        <w:rPr>
          <w:sz w:val="20"/>
        </w:rPr>
        <w:t xml:space="preserve">муниципального образования Кореновский муниципальный район 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sz w:val="20"/>
        </w:rPr>
        <w:t>Краснодарского края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В отдел по делам молодежи </w:t>
      </w:r>
      <w:r>
        <w:rPr>
          <w:b w:val="false"/>
          <w:sz w:val="24"/>
        </w:rPr>
        <w:t>администрации муниципального образования Кореновский муниципальный район Краснодарского края</w:t>
      </w:r>
      <w:r>
        <w:rPr>
          <w:sz w:val="24"/>
        </w:rPr>
        <w:t xml:space="preserve">                         гр. __________________________________________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___________________________________________</w:t>
      </w:r>
    </w:p>
    <w:p>
      <w:pPr>
        <w:pStyle w:val="Normal"/>
        <w:widowControl/>
        <w:spacing w:lineRule="auto" w:line="240" w:before="0" w:after="0"/>
        <w:ind w:hanging="0" w:left="3827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>(фамилия, имя, отчество (при наличии) гражданина)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hanging="0" w:left="2551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</w:t>
      </w:r>
      <w:r>
        <w:rPr>
          <w:sz w:val="20"/>
        </w:rPr>
        <w:t>(дата рождения)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hanging="0" w:left="3969" w:right="0"/>
        <w:jc w:val="center"/>
        <w:rPr>
          <w:rFonts w:ascii="Times New Roman" w:hAnsi="Times New Roman"/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(реквизиты документа, удостоверяющего личность)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hanging="0" w:left="3969" w:right="0"/>
        <w:rPr>
          <w:rFonts w:ascii="Times New Roman" w:hAnsi="Times New Roman"/>
          <w:sz w:val="20"/>
        </w:rPr>
      </w:pPr>
      <w:r>
        <w:rPr>
          <w:sz w:val="20"/>
        </w:rPr>
        <w:t>(контактный телефон, e-mail) представителя погибшего (умершего) участника специальной военной операции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hanging="0" w:left="3969" w:right="0"/>
        <w:rPr>
          <w:rFonts w:ascii="Times New Roman" w:hAnsi="Times New Roman"/>
          <w:sz w:val="20"/>
        </w:rPr>
      </w:pPr>
      <w:r>
        <w:rPr>
          <w:sz w:val="20"/>
        </w:rPr>
        <w:t>(фамилия, имя, отчество (при наличии) погибшего (умершего) участника специальной военной операции)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exact" w:line="240" w:before="0" w:after="0"/>
        <w:ind w:hanging="0" w:left="3969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hanging="0" w:left="3969" w:right="0"/>
        <w:rPr>
          <w:rFonts w:ascii="Times New Roman" w:hAnsi="Times New Roman"/>
          <w:sz w:val="20"/>
        </w:rPr>
      </w:pPr>
      <w:r>
        <w:rPr>
          <w:sz w:val="20"/>
        </w:rPr>
        <w:t>(степень родства, реквизиты документа, подтверждающего родство)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 xml:space="preserve">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ЗАЯВЛЕНИЕ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на включение сведений в Книгу Памяти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>погибших (умерших) участников специальной военной операции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 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Прошу включить сведения о моем (ей) __________________________________________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0"/>
        </w:rPr>
      </w:pPr>
      <w:r>
        <w:rPr>
          <w:sz w:val="24"/>
        </w:rPr>
        <w:t xml:space="preserve">                                           </w:t>
      </w:r>
      <w:r>
        <w:rPr>
          <w:sz w:val="20"/>
        </w:rPr>
        <w:t xml:space="preserve">                                                    </w:t>
      </w:r>
      <w:r>
        <w:rPr>
          <w:sz w:val="20"/>
        </w:rPr>
        <w:t>(указать степень родства)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(фамилия, имя, отчество (при наличии) погибшего (умершего) участника специальной военной операции)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 xml:space="preserve">в Книгу Памяти погибших (умерших) участников  специальной военной операции, размещаемую в   информационно-телекоммуникационной  сети  «Интернет» </w:t>
        <w:br/>
        <w:t xml:space="preserve">на официальном портале Администрации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 https://korenovsk.ru/ в разделе «Книга Памяти».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 (_________________________________) «___» ____________ г.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0"/>
        </w:rPr>
      </w:pPr>
      <w:r>
        <w:rPr>
          <w:sz w:val="24"/>
        </w:rPr>
        <w:t xml:space="preserve">   </w:t>
      </w:r>
      <w:r>
        <w:rPr>
          <w:sz w:val="20"/>
        </w:rPr>
        <w:t xml:space="preserve"> </w:t>
      </w:r>
      <w:r>
        <w:rPr>
          <w:sz w:val="20"/>
        </w:rPr>
        <w:t>(подпись)                                           (фамилия, инициалы)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Приложение № 2 </w:t>
      </w:r>
    </w:p>
    <w:p>
      <w:pPr>
        <w:pStyle w:val="Normal"/>
        <w:widowControl/>
        <w:spacing w:lineRule="auto" w:line="240" w:before="0" w:after="0"/>
        <w:ind w:hanging="0" w:left="4677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к Положению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о Книге Памяти погибших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(умерших) участников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специальной военной операции </w:t>
      </w:r>
      <w:r>
        <w:rPr>
          <w:sz w:val="20"/>
        </w:rPr>
        <w:t xml:space="preserve">муниципального образования Кореновский муниципальный район </w:t>
      </w:r>
    </w:p>
    <w:p>
      <w:pPr>
        <w:pStyle w:val="Normal"/>
        <w:widowControl/>
        <w:spacing w:before="0" w:after="0"/>
        <w:ind w:hanging="0" w:left="0" w:right="0"/>
        <w:jc w:val="right"/>
        <w:rPr>
          <w:rFonts w:ascii="Times New Roman" w:hAnsi="Times New Roman"/>
          <w:b w:val="false"/>
          <w:sz w:val="28"/>
        </w:rPr>
      </w:pPr>
      <w:r>
        <w:rPr>
          <w:sz w:val="20"/>
        </w:rPr>
        <w:t>Краснодарского края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>СОГЛАСИЕ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>на обработку персональных данных субъекта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>персональных данных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sz w:val="24"/>
        </w:rPr>
        <w:t>Я, _____________________________________________________________________</w:t>
      </w:r>
    </w:p>
    <w:p>
      <w:pPr>
        <w:pStyle w:val="Normal"/>
        <w:widowControl/>
        <w:spacing w:lineRule="exact" w:line="240" w:before="0" w:after="0"/>
        <w:ind w:hanging="0" w:left="0" w:right="0"/>
        <w:rPr>
          <w:rFonts w:ascii="Times New Roman" w:hAnsi="Times New Roman"/>
          <w:sz w:val="20"/>
        </w:rPr>
      </w:pPr>
      <w:r>
        <w:rPr>
          <w:sz w:val="24"/>
        </w:rPr>
        <w:t xml:space="preserve">                     </w:t>
      </w:r>
      <w:r>
        <w:rPr>
          <w:sz w:val="20"/>
        </w:rPr>
        <w:t xml:space="preserve"> </w:t>
      </w:r>
      <w:r>
        <w:rPr>
          <w:sz w:val="20"/>
        </w:rPr>
        <w:t>(фамилия, имя, отчество (при наличии)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зарегистрированный (зарегистрированная) по адресу: _______________________________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паспорт серия ______ № ___________, выдан ______________________________________</w:t>
      </w:r>
    </w:p>
    <w:p>
      <w:pPr>
        <w:pStyle w:val="Normal"/>
        <w:widowControl/>
        <w:spacing w:lineRule="exact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>
        <w:rPr>
          <w:sz w:val="20"/>
        </w:rPr>
        <w:t xml:space="preserve"> </w:t>
      </w:r>
      <w:r>
        <w:rPr>
          <w:sz w:val="20"/>
        </w:rPr>
        <w:t>(кем и когда)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свободно,  своей  волей  и  действуя  в   своих  интересах   даю   согласие уполномоченным    должностным   лицам а</w:t>
      </w:r>
      <w:r>
        <w:rPr>
          <w:color w:val="000000"/>
          <w:sz w:val="24"/>
        </w:rPr>
        <w:t xml:space="preserve">дминистрации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</w:t>
      </w:r>
      <w:r>
        <w:rPr>
          <w:sz w:val="24"/>
        </w:rPr>
        <w:t xml:space="preserve"> на обработку  (любое действие (операцию) или совокупность действий (операций), совершаемых  с  использованием  средств автоматизации или без использования таких    средств   с   персональными   данными,   включая   сбор,   запись, систематизацию,  накопление,  хранение,  уточнение (обновление,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1) фамилия, имя, отчество;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2) дата рождения;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3) тип документа, удостоверяющего личность;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4) данные документа, удостоверяющего личность;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5) данные документа, подтверждающего родство с погибшим (умершим) участником специальной военной операции.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  <w:br/>
        <w:t xml:space="preserve">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образования Кореновский муниципальный район Краснодарского края, размещенную </w:t>
        <w:br/>
        <w:t>в информационно-телекоммуникационной сети «Интернет» на официальном портале а</w:t>
      </w:r>
      <w:r>
        <w:rPr>
          <w:color w:val="000000"/>
          <w:sz w:val="24"/>
        </w:rPr>
        <w:t xml:space="preserve">дминистрации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  https://korenovsk.ru/ в разделе «Книга Памяти».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Я ознакомлен (ознакомлена), что: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 xml:space="preserve">1) 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</w:t>
        <w:br/>
        <w:t xml:space="preserve">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образования Кореновский муниципальный район Краснодарского края, размещенную </w:t>
        <w:br/>
        <w:t>в информационно-телекоммуникационной сети «Интернет» на официальном портале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 https://korenovsk.ru/ в разделе «Книга Памяти»; 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3) в случае отзыва согласия на обработку персональных данных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вправе продолжить обработку персональных данных при наличии оснований, указанных </w:t>
        <w:br/>
        <w:t xml:space="preserve">в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пунктах 2</w:t>
      </w:r>
      <w:r>
        <w:rPr>
          <w:b w:val="false"/>
          <w:color w:val="000000"/>
          <w:sz w:val="24"/>
          <w:u w:val="none"/>
        </w:rPr>
        <w:t xml:space="preserve"> -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11 части 1 статьи 6</w:t>
      </w:r>
      <w:r>
        <w:rPr>
          <w:b w:val="false"/>
          <w:color w:val="000000"/>
          <w:sz w:val="24"/>
          <w:u w:val="none"/>
        </w:rPr>
        <w:t xml:space="preserve">,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части 2 статьи 10</w:t>
      </w:r>
      <w:r>
        <w:rPr>
          <w:b w:val="false"/>
          <w:color w:val="000000"/>
          <w:sz w:val="24"/>
          <w:u w:val="none"/>
        </w:rPr>
        <w:t xml:space="preserve"> и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части 2 статьи 11</w:t>
      </w:r>
      <w:r>
        <w:rPr>
          <w:b w:val="false"/>
          <w:color w:val="000000"/>
          <w:sz w:val="24"/>
          <w:u w:val="none"/>
        </w:rPr>
        <w:t xml:space="preserve"> </w:t>
      </w:r>
      <w:r>
        <w:rPr>
          <w:b w:val="false"/>
          <w:sz w:val="24"/>
        </w:rPr>
        <w:t>Федерального закона от 27.07.2006 № 152-ФЗ «О персональных данных»;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4) после получения ответа на обращение по вопросу персональные данные хранятся в Администрации муниципального образования Кореновский муниципальный район Краснодарского края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 муниципальный район Краснодарского края.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Дата начала обработки персональных данных: __________________</w:t>
      </w:r>
    </w:p>
    <w:p>
      <w:pPr>
        <w:pStyle w:val="Normal"/>
        <w:widowControl/>
        <w:spacing w:lineRule="auto" w:line="240" w:before="0" w:after="0"/>
        <w:ind w:hanging="0" w:left="6378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lineRule="auto" w:line="240" w:before="0" w:after="0"/>
        <w:ind w:hanging="0" w:left="6378" w:right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lineRule="auto" w:line="240" w:before="0" w:after="0"/>
        <w:ind w:hanging="0" w:left="6378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</w:t>
      </w:r>
      <w:r>
        <w:rPr>
          <w:sz w:val="20"/>
        </w:rPr>
        <w:t xml:space="preserve"> </w:t>
      </w:r>
      <w:r>
        <w:rPr>
          <w:sz w:val="20"/>
        </w:rPr>
        <w:t>(дата)</w:t>
      </w:r>
    </w:p>
    <w:p>
      <w:pPr>
        <w:pStyle w:val="Normal"/>
        <w:widowControl/>
        <w:spacing w:lineRule="auto" w:line="240" w:before="0" w:after="0"/>
        <w:ind w:hanging="0" w:left="6378" w:right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before="0" w:after="0"/>
        <w:ind w:hanging="0" w:left="6378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</w:t>
      </w:r>
      <w:r>
        <w:rPr>
          <w:sz w:val="20"/>
        </w:rPr>
        <w:t>(подпись)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hanging="0" w:left="6094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Приложение № 3 </w:t>
      </w:r>
    </w:p>
    <w:p>
      <w:pPr>
        <w:pStyle w:val="Normal"/>
        <w:widowControl/>
        <w:spacing w:lineRule="auto" w:line="240" w:before="0" w:after="0"/>
        <w:ind w:hanging="0" w:left="4677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к Положению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о Книге Памяти погибших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(умерших) участников</w:t>
      </w:r>
    </w:p>
    <w:p>
      <w:pPr>
        <w:pStyle w:val="Normal"/>
        <w:widowControl/>
        <w:spacing w:lineRule="auto" w:line="240" w:before="0" w:after="0"/>
        <w:ind w:hanging="0" w:left="6803" w:right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специальной военной операции </w:t>
      </w:r>
      <w:r>
        <w:rPr>
          <w:sz w:val="20"/>
        </w:rPr>
        <w:t xml:space="preserve">муниципального образования Кореновский муниципальный район </w:t>
      </w:r>
    </w:p>
    <w:p>
      <w:pPr>
        <w:pStyle w:val="Normal"/>
        <w:widowControl/>
        <w:spacing w:before="0" w:after="0"/>
        <w:ind w:hanging="0" w:left="0" w:right="0"/>
        <w:jc w:val="right"/>
        <w:rPr>
          <w:rFonts w:ascii="Times New Roman" w:hAnsi="Times New Roman"/>
          <w:b w:val="false"/>
          <w:sz w:val="28"/>
        </w:rPr>
      </w:pPr>
      <w:r>
        <w:rPr>
          <w:sz w:val="20"/>
        </w:rPr>
        <w:t>Краснодарского края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>СОГЛАСИЕ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>на обработку и распространение персональных данных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>погибшего (умершего) участника специальной военной операции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before="0" w:after="0"/>
        <w:ind w:firstLine="709" w:left="0" w:right="0"/>
        <w:rPr>
          <w:rFonts w:ascii="Times New Roman" w:hAnsi="Times New Roman"/>
          <w:sz w:val="24"/>
        </w:rPr>
      </w:pPr>
      <w:r>
        <w:rPr>
          <w:sz w:val="24"/>
        </w:rPr>
        <w:t>Я, _____________________________________________________________________,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</w:t>
      </w:r>
      <w:r>
        <w:rPr>
          <w:sz w:val="20"/>
        </w:rPr>
        <w:t xml:space="preserve"> </w:t>
      </w:r>
      <w:r>
        <w:rPr>
          <w:sz w:val="20"/>
        </w:rPr>
        <w:t>(фамилия, имя, отчество (при наличии)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зарегистрированный (зарегистрированная) по адресу: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паспорт серия ______ № _________, выдан ________________________________________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0"/>
        </w:rPr>
      </w:pPr>
      <w:r>
        <w:rPr>
          <w:sz w:val="24"/>
        </w:rPr>
        <w:t xml:space="preserve">                                                                                                  </w:t>
      </w:r>
      <w:r>
        <w:rPr>
          <w:sz w:val="20"/>
        </w:rPr>
        <w:t>(кем и когда)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в соответствии  со  </w:t>
      </w:r>
      <w:r>
        <w:rPr>
          <w:strike w:val="false"/>
          <w:dstrike w:val="false"/>
          <w:color w:val="000000"/>
          <w:sz w:val="24"/>
          <w:u w:val="none" w:color="000000"/>
        </w:rPr>
        <w:t>статьей 9</w:t>
      </w:r>
      <w:r>
        <w:rPr>
          <w:sz w:val="24"/>
        </w:rPr>
        <w:t xml:space="preserve">  Федерального закона  от  27.07.2006 № 152-ФЗ </w:t>
        <w:br/>
        <w:t>«О персональных данных» свободно, своей волей и действуя в своих интересах, даю   согласие   уполномоченным   должностным  лицам а</w:t>
      </w:r>
      <w:r>
        <w:rPr>
          <w:b w:val="false"/>
          <w:sz w:val="24"/>
        </w:rPr>
        <w:t>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</w:t>
      </w:r>
      <w:r>
        <w:rPr>
          <w:sz w:val="24"/>
        </w:rPr>
        <w:t xml:space="preserve">,  на  обработку  (любое  действие  (операцию)  или совокупность действий (операций),  совершаемых  </w:t>
        <w:br/>
        <w:t xml:space="preserve">с  использованием  средств  автоматизации или без использования  таких средств </w:t>
        <w:br/>
        <w:t>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  обезличивание,    блокирование,    удаление,   уничтожение)   и распространение следующих персональных данных моего (моей) _____________________________________________________________________________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0"/>
        </w:rPr>
        <w:t>(указать степень родства)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_____________________________________________________________________________: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0"/>
        </w:rPr>
      </w:pPr>
      <w:r>
        <w:rPr>
          <w:sz w:val="20"/>
        </w:rPr>
        <w:t>(фамилия, имя, отчество (при наличии) умершего гражданина)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фамилия, имя, отчество;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дата рождения;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дата смерти;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место рождения;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сведения об образовании;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сведения о наградах и датах награждений;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сведения о трудовой деятельности, стаже работы;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иные  персональные  данные,  указанные в наградных материалах, письмах, заметках, статьях и. т.п.;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дата и место мобилизации (заключения контракта);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воинское звание;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военная специальность;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место службы (в/ч, соединение, направление);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иные фотоматериалы, содержащие персональные данные.</w:t>
      </w:r>
    </w:p>
    <w:p>
      <w:pPr>
        <w:pStyle w:val="Normal"/>
        <w:widowControl/>
        <w:spacing w:before="0" w:after="0"/>
        <w:ind w:firstLine="709" w:left="0" w:right="0"/>
        <w:rPr>
          <w:rFonts w:ascii="Times New Roman" w:hAnsi="Times New Roman"/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Вышеуказанные персональные данные предоставляются для обработки в целях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рассмотрения кандидатуры __________________________________________________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__________________________________________________________________________: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sz w:val="20"/>
        </w:rPr>
        <w:t>(фамилия, имя, отчество (при наличии) умершего гражданина)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для включения сведений  о  погибшем (умершем) участнике специальной военной операции  в Книгу Памяти погибших (умерших) участников  специальной военной операции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</w:t>
      </w:r>
      <w:r>
        <w:rPr>
          <w:sz w:val="24"/>
        </w:rPr>
        <w:t xml:space="preserve">, размещенную в информационно-телекоммуникационной сети  «Интернет»  на  официальном  портале </w:t>
      </w:r>
      <w:r>
        <w:rPr>
          <w:b w:val="false"/>
          <w:sz w:val="24"/>
        </w:rPr>
        <w:t>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 https://korenovsk.ru/ в разделе «Книга Памяти».</w:t>
      </w:r>
    </w:p>
    <w:p>
      <w:pPr>
        <w:pStyle w:val="Normal"/>
        <w:widowControl/>
        <w:spacing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b w:val="false"/>
          <w:sz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</w:t>
        <w:br/>
        <w:t>с персональными данными субъекта персональных данных: официальный портал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https://korenovsk.ru/ в разделе «Книга Памяти»;  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Я ознакомлен (ознакомлена), что: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1) согласие на обработку и распространение персональных данных погибшего (умершего) участника специальной военной операции действует с даты подписания настоящего согласия в течение всего срока публикации Книги Памяти погибших (умерших) участников специальной военной операции;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2) согласие на обработку и распространение персональных данных погибшего (умершего) участника специальной военной операции может быть отозвано на основании письменного заявления в произвольной форме;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3) в случае отзыва согласия на обработку и распространение персональных данных администрация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вправе продолжить обработку персональных данных при наличии оснований, указанных в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пунктах 2</w:t>
      </w:r>
      <w:r>
        <w:rPr>
          <w:b w:val="false"/>
          <w:color w:val="000000"/>
          <w:sz w:val="24"/>
          <w:u w:val="none"/>
        </w:rPr>
        <w:t xml:space="preserve"> -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11 части 1 статьи 6</w:t>
      </w:r>
      <w:r>
        <w:rPr>
          <w:b w:val="false"/>
          <w:color w:val="000000"/>
          <w:sz w:val="24"/>
          <w:u w:val="none"/>
        </w:rPr>
        <w:t xml:space="preserve">,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части 2 статьи 10</w:t>
      </w:r>
      <w:r>
        <w:rPr>
          <w:b w:val="false"/>
          <w:color w:val="000000"/>
          <w:sz w:val="24"/>
          <w:u w:val="none"/>
        </w:rPr>
        <w:t xml:space="preserve"> и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 xml:space="preserve">части 2 </w:t>
        <w:br/>
        <w:t>статьи 11</w:t>
      </w:r>
      <w:r>
        <w:rPr>
          <w:b w:val="false"/>
          <w:sz w:val="24"/>
        </w:rPr>
        <w:t xml:space="preserve"> Федерального закона от 27.07.2006 № 152-ФЗ «О персональных данных»;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4) после опубликования персональные данные хранятся в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 </w:t>
        <w:br/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Дата начала обработки персональных данных: __________________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lineRule="auto" w:line="240" w:before="0" w:after="0"/>
        <w:ind w:hanging="0" w:left="6661" w:right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lineRule="auto" w:line="240" w:before="0" w:after="0"/>
        <w:ind w:hanging="0" w:left="5244" w:right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</w:t>
      </w:r>
      <w:r>
        <w:rPr>
          <w:sz w:val="20"/>
        </w:rPr>
        <w:t>(дата)</w:t>
      </w:r>
    </w:p>
    <w:p>
      <w:pPr>
        <w:pStyle w:val="Normal"/>
        <w:widowControl/>
        <w:spacing w:lineRule="auto" w:line="240" w:before="0" w:after="0"/>
        <w:ind w:hanging="0" w:left="6661" w:right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lineRule="auto" w:line="240" w:before="0" w:after="0"/>
        <w:ind w:hanging="0" w:left="6661" w:right="0"/>
        <w:rPr>
          <w:rFonts w:ascii="Times New Roman" w:hAnsi="Times New Roman"/>
          <w:sz w:val="24"/>
        </w:rPr>
      </w:pPr>
      <w:r>
        <w:rPr>
          <w:sz w:val="24"/>
        </w:rPr>
        <w:t xml:space="preserve">             </w:t>
      </w:r>
      <w:r>
        <w:rPr>
          <w:sz w:val="20"/>
        </w:rPr>
        <w:t>(подпись)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b/>
          <w:sz w:val="28"/>
        </w:rPr>
      </w:r>
    </w:p>
    <w:sectPr>
      <w:type w:val="nextPage"/>
      <w:pgSz w:w="11906" w:h="16838"/>
      <w:pgMar w:left="1701" w:right="567" w:gutter="0" w:header="0" w:top="1134" w:footer="0" w:bottom="70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default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default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 w:val="false"/>
      <w:jc w:val="center"/>
      <w:outlineLvl w:val="2"/>
    </w:pPr>
    <w:rPr>
      <w:sz w:val="28"/>
      <w:u w:val="single"/>
    </w:rPr>
  </w:style>
  <w:style w:type="paragraph" w:styleId="Heading4">
    <w:name w:val="Heading 4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BodyTextIndent2">
    <w:name w:val="Body Text Indent 2"/>
    <w:link w:val="BodyTextIndent21"/>
    <w:qFormat/>
    <w:rPr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1"/>
    <w:qFormat/>
    <w:rPr>
      <w:rFonts w:ascii="XO Thames" w:hAnsi="XO Thames"/>
      <w:sz w:val="22"/>
    </w:rPr>
  </w:style>
  <w:style w:type="character" w:styleId="Heading31">
    <w:name w:val="Heading 31"/>
    <w:qFormat/>
    <w:rPr>
      <w:sz w:val="28"/>
      <w:u w:val="single"/>
    </w:rPr>
  </w:style>
  <w:style w:type="character" w:styleId="Footer1">
    <w:name w:val="Footer1"/>
    <w:qFormat/>
    <w:rPr/>
  </w:style>
  <w:style w:type="character" w:styleId="Hashtag">
    <w:name w:val="Hashtag"/>
    <w:link w:val="Hashtag1"/>
    <w:qFormat/>
    <w:rPr>
      <w:color w:val="605E5C"/>
      <w:shd w:fill="E1DFDD" w:val="clear"/>
    </w:rPr>
  </w:style>
  <w:style w:type="character" w:styleId="1">
    <w:name w:val="Знак1 Знак"/>
    <w:link w:val="111"/>
    <w:qFormat/>
    <w:rPr>
      <w:rFonts w:ascii="Arial" w:hAnsi="Arial"/>
    </w:rPr>
  </w:style>
  <w:style w:type="character" w:styleId="ConsTitle">
    <w:name w:val="ConsTitle"/>
    <w:link w:val="ConsTitle1"/>
    <w:qFormat/>
    <w:rPr>
      <w:rFonts w:ascii="Arial" w:hAnsi="Arial"/>
      <w:b/>
    </w:rPr>
  </w:style>
  <w:style w:type="character" w:styleId="BodyText2">
    <w:name w:val="Body Text 2"/>
    <w:link w:val="BodyText2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Textbodyindent">
    <w:name w:val="Text body indent"/>
    <w:qFormat/>
    <w:rPr>
      <w:sz w:val="2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BodyTextIndent3">
    <w:name w:val="Body Text Indent 3"/>
    <w:link w:val="BodyTextIndent31"/>
    <w:qFormat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Textbody">
    <w:name w:val="Text body"/>
    <w:qFormat/>
    <w:rPr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BodyText3">
    <w:name w:val="Body Text 3"/>
    <w:link w:val="BodyText31"/>
    <w:qFormat/>
    <w:rPr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2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ConsPlusTitle">
    <w:name w:val="ConsPlusTitle"/>
    <w:link w:val="ConsPlusTitle1"/>
    <w:qFormat/>
    <w:rPr>
      <w:b/>
      <w:sz w:val="24"/>
    </w:rPr>
  </w:style>
  <w:style w:type="character" w:styleId="Header1">
    <w:name w:val="Header1"/>
    <w:qFormat/>
    <w:rPr>
      <w:sz w:val="28"/>
    </w:rPr>
  </w:style>
  <w:style w:type="character" w:styleId="DefaultParagraphFont1">
    <w:name w:val="Default Paragraph Font1"/>
    <w:qFormat/>
    <w:rPr/>
  </w:style>
  <w:style w:type="character" w:styleId="Style9">
    <w:name w:val="Нижний колонтитул Знак"/>
    <w:basedOn w:val="13"/>
    <w:qFormat/>
    <w:rPr/>
  </w:style>
  <w:style w:type="character" w:styleId="2">
    <w:name w:val="Оглавление 2 Знак"/>
    <w:qFormat/>
    <w:rPr>
      <w:rFonts w:ascii="XO Thames" w:hAnsi="XO Thames" w:cs="XO Thames"/>
      <w:sz w:val="28"/>
    </w:rPr>
  </w:style>
  <w:style w:type="character" w:styleId="Style10">
    <w:name w:val="Основной текст Знак"/>
    <w:basedOn w:val="13"/>
    <w:qFormat/>
    <w:rPr>
      <w:sz w:val="28"/>
    </w:rPr>
  </w:style>
  <w:style w:type="character" w:styleId="4">
    <w:name w:val="Оглавление 4 Знак"/>
    <w:qFormat/>
    <w:rPr>
      <w:rFonts w:ascii="XO Thames" w:hAnsi="XO Thames" w:cs="XO Thames"/>
      <w:sz w:val="28"/>
    </w:rPr>
  </w:style>
  <w:style w:type="character" w:styleId="6">
    <w:name w:val="Оглавление 6 Знак"/>
    <w:qFormat/>
    <w:rPr>
      <w:rFonts w:ascii="XO Thames" w:hAnsi="XO Thames" w:cs="XO Thames"/>
      <w:sz w:val="28"/>
    </w:rPr>
  </w:style>
  <w:style w:type="character" w:styleId="7">
    <w:name w:val="Оглавление 7 Знак"/>
    <w:qFormat/>
    <w:rPr>
      <w:rFonts w:ascii="XO Thames" w:hAnsi="XO Thames" w:cs="XO Thames"/>
      <w:sz w:val="28"/>
    </w:rPr>
  </w:style>
  <w:style w:type="character" w:styleId="Style11">
    <w:name w:val="Неразрешенное упоминание"/>
    <w:qFormat/>
    <w:rPr>
      <w:color w:val="605E5C"/>
      <w:shd w:fill="E1DFDD" w:val="clear"/>
    </w:rPr>
  </w:style>
  <w:style w:type="character" w:styleId="Endnote1">
    <w:name w:val="Endnote1"/>
    <w:qFormat/>
    <w:rPr>
      <w:rFonts w:ascii="XO Thames" w:hAnsi="XO Thames" w:cs="XO Thames"/>
      <w:sz w:val="22"/>
    </w:rPr>
  </w:style>
  <w:style w:type="character" w:styleId="3">
    <w:name w:val="Заголовок 3 Знак"/>
    <w:basedOn w:val="13"/>
    <w:qFormat/>
    <w:rPr>
      <w:sz w:val="28"/>
      <w:u w:val="single"/>
    </w:rPr>
  </w:style>
  <w:style w:type="character" w:styleId="31">
    <w:name w:val="Основной текст 3 Знак"/>
    <w:basedOn w:val="13"/>
    <w:qFormat/>
    <w:rPr>
      <w:sz w:val="16"/>
    </w:rPr>
  </w:style>
  <w:style w:type="character" w:styleId="Style12">
    <w:name w:val="Обычный (веб) Знак"/>
    <w:basedOn w:val="13"/>
    <w:qFormat/>
    <w:rPr>
      <w:sz w:val="24"/>
    </w:rPr>
  </w:style>
  <w:style w:type="character" w:styleId="32">
    <w:name w:val="Основной текст с отступом 3 Знак"/>
    <w:basedOn w:val="13"/>
    <w:qFormat/>
    <w:rPr>
      <w:sz w:val="16"/>
    </w:rPr>
  </w:style>
  <w:style w:type="character" w:styleId="33">
    <w:name w:val="Оглавление 3 Знак"/>
    <w:qFormat/>
    <w:rPr>
      <w:rFonts w:ascii="XO Thames" w:hAnsi="XO Thames" w:cs="XO Thames"/>
      <w:sz w:val="28"/>
    </w:rPr>
  </w:style>
  <w:style w:type="character" w:styleId="5">
    <w:name w:val="Заголовок 5 Знак"/>
    <w:qFormat/>
    <w:rPr>
      <w:rFonts w:ascii="XO Thames" w:hAnsi="XO Thames" w:cs="XO Thames"/>
      <w:b/>
      <w:sz w:val="22"/>
    </w:rPr>
  </w:style>
  <w:style w:type="character" w:styleId="Style13">
    <w:name w:val="Текст выноски Знак"/>
    <w:basedOn w:val="13"/>
    <w:qFormat/>
    <w:rPr>
      <w:rFonts w:ascii="Tahoma" w:hAnsi="Tahoma" w:cs="Tahoma"/>
      <w:sz w:val="16"/>
    </w:rPr>
  </w:style>
  <w:style w:type="character" w:styleId="11">
    <w:name w:val="Заголовок 1 Знак"/>
    <w:qFormat/>
    <w:rPr>
      <w:rFonts w:ascii="XO Thames" w:hAnsi="XO Thames" w:cs="XO Thames"/>
      <w:b/>
      <w:sz w:val="32"/>
    </w:rPr>
  </w:style>
  <w:style w:type="character" w:styleId="Footnote1">
    <w:name w:val="Footnote1"/>
    <w:qFormat/>
    <w:rPr>
      <w:rFonts w:ascii="XO Thames" w:hAnsi="XO Thames" w:cs="XO Thames"/>
      <w:sz w:val="22"/>
    </w:rPr>
  </w:style>
  <w:style w:type="character" w:styleId="12">
    <w:name w:val="Оглавление 1 Знак"/>
    <w:qFormat/>
    <w:rPr>
      <w:rFonts w:ascii="XO Thames" w:hAnsi="XO Thames" w:cs="XO Thames"/>
      <w:b/>
      <w:sz w:val="28"/>
    </w:rPr>
  </w:style>
  <w:style w:type="character" w:styleId="Style14">
    <w:name w:val="Основной текст с отступом Знак"/>
    <w:basedOn w:val="13"/>
    <w:qFormat/>
    <w:rPr>
      <w:sz w:val="28"/>
    </w:rPr>
  </w:style>
  <w:style w:type="character" w:styleId="9">
    <w:name w:val="Оглавление 9 Знак"/>
    <w:qFormat/>
    <w:rPr>
      <w:rFonts w:ascii="XO Thames" w:hAnsi="XO Thames" w:cs="XO Thames"/>
      <w:sz w:val="28"/>
    </w:rPr>
  </w:style>
  <w:style w:type="character" w:styleId="8">
    <w:name w:val="Оглавление 8 Знак"/>
    <w:qFormat/>
    <w:rPr>
      <w:rFonts w:ascii="XO Thames" w:hAnsi="XO Thames" w:cs="XO Thames"/>
      <w:sz w:val="28"/>
    </w:rPr>
  </w:style>
  <w:style w:type="character" w:styleId="Style15">
    <w:name w:val="Верхний колонтитул Знак"/>
    <w:basedOn w:val="13"/>
    <w:qFormat/>
    <w:rPr>
      <w:sz w:val="28"/>
    </w:rPr>
  </w:style>
  <w:style w:type="character" w:styleId="51">
    <w:name w:val="Оглавление 5 Знак"/>
    <w:qFormat/>
    <w:rPr>
      <w:rFonts w:ascii="XO Thames" w:hAnsi="XO Thames" w:cs="XO Thames"/>
      <w:sz w:val="28"/>
    </w:rPr>
  </w:style>
  <w:style w:type="character" w:styleId="Style16">
    <w:name w:val="Абзац списка Знак"/>
    <w:basedOn w:val="13"/>
    <w:qFormat/>
    <w:rPr/>
  </w:style>
  <w:style w:type="character" w:styleId="Style17">
    <w:name w:val="Подзаголовок Знак"/>
    <w:qFormat/>
    <w:rPr>
      <w:rFonts w:ascii="XO Thames" w:hAnsi="XO Thames" w:cs="XO Thames"/>
      <w:i/>
      <w:sz w:val="24"/>
    </w:rPr>
  </w:style>
  <w:style w:type="character" w:styleId="Style18">
    <w:name w:val="Название Знак"/>
    <w:qFormat/>
    <w:rPr>
      <w:rFonts w:ascii="XO Thames" w:hAnsi="XO Thames" w:cs="XO Thames"/>
      <w:b/>
      <w:caps/>
      <w:sz w:val="40"/>
    </w:rPr>
  </w:style>
  <w:style w:type="character" w:styleId="41">
    <w:name w:val="Заголовок 4 Знак"/>
    <w:qFormat/>
    <w:rPr>
      <w:rFonts w:ascii="XO Thames" w:hAnsi="XO Thames" w:cs="XO Thames"/>
      <w:b/>
      <w:sz w:val="24"/>
    </w:rPr>
  </w:style>
  <w:style w:type="character" w:styleId="21">
    <w:name w:val="Основной текст 2 Знак"/>
    <w:basedOn w:val="13"/>
    <w:qFormat/>
    <w:rPr/>
  </w:style>
  <w:style w:type="character" w:styleId="22">
    <w:name w:val="Заголовок 2 Знак"/>
    <w:qFormat/>
    <w:rPr>
      <w:rFonts w:ascii="XO Thames" w:hAnsi="XO Thames" w:cs="XO Thames"/>
      <w:b/>
      <w:sz w:val="28"/>
    </w:rPr>
  </w:style>
  <w:style w:type="character" w:styleId="23">
    <w:name w:val="Основной текст с отступом 2 Знак"/>
    <w:basedOn w:val="13"/>
    <w:qFormat/>
    <w:rPr>
      <w:sz w:val="28"/>
    </w:rPr>
  </w:style>
  <w:style w:type="character" w:styleId="13">
    <w:name w:val="Обычный1"/>
    <w:qFormat/>
    <w:rPr/>
  </w:style>
  <w:style w:type="character" w:styleId="FontStyle24">
    <w:name w:val="Font Style24"/>
    <w:basedOn w:val="DefaultParagraphFont11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">
    <w:name w:val="Font Style11"/>
    <w:basedOn w:val="DefaultParagraphFont11"/>
    <w:qFormat/>
    <w:rPr>
      <w:rFonts w:ascii="Times New Roman" w:hAnsi="Times New Roman" w:cs="Times New Roman"/>
      <w:sz w:val="26"/>
    </w:rPr>
  </w:style>
  <w:style w:type="character" w:styleId="DefaultParagraphFont11">
    <w:name w:val="Default Paragraph Font1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8"/>
    </w:rPr>
  </w:style>
  <w:style w:type="character" w:styleId="Style19">
    <w:name w:val="Символ нумерации"/>
    <w:qFormat/>
    <w:rPr/>
  </w:style>
  <w:style w:type="character" w:styleId="Style20">
    <w:name w:val="Основной шрифт абзаца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ind w:firstLine="851" w:left="0" w:right="0"/>
      <w:jc w:val="both"/>
    </w:pPr>
    <w:rPr>
      <w:sz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2">
    <w:name w:val="TOC 2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widowControl w:val="false"/>
      <w:spacing w:beforeAutospacing="1" w:after="119"/>
    </w:pPr>
    <w:rPr>
      <w:sz w:val="24"/>
    </w:rPr>
  </w:style>
  <w:style w:type="paragraph" w:styleId="BodyTextIndent21">
    <w:name w:val="Body Text Indent 21"/>
    <w:basedOn w:val="Normal"/>
    <w:link w:val="BodyTextIndent2"/>
    <w:qFormat/>
    <w:pPr>
      <w:widowControl w:val="false"/>
      <w:ind w:firstLine="851" w:left="0" w:right="0"/>
      <w:jc w:val="both"/>
    </w:pPr>
    <w:rPr>
      <w:sz w:val="28"/>
    </w:rPr>
  </w:style>
  <w:style w:type="paragraph" w:styleId="TOC4">
    <w:name w:val="TOC 4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"/>
    <w:qFormat/>
    <w:pPr>
      <w:widowControl w:val="false"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3">
    <w:name w:val="Колонтитул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</w:pPr>
    <w:rPr/>
  </w:style>
  <w:style w:type="paragraph" w:styleId="Hashtag1">
    <w:name w:val="Hashtag1"/>
    <w:link w:val="Hashtag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605E5C"/>
      <w:spacing w:val="0"/>
      <w:kern w:val="0"/>
      <w:sz w:val="20"/>
      <w:szCs w:val="20"/>
      <w:shd w:fill="E1DFDD" w:val="clear"/>
      <w:lang w:val="ru-RU" w:eastAsia="zh-CN" w:bidi="hi-IN"/>
    </w:rPr>
  </w:style>
  <w:style w:type="paragraph" w:styleId="111">
    <w:name w:val="Знак1 Знак1"/>
    <w:basedOn w:val="Normal"/>
    <w:next w:val="Normal"/>
    <w:link w:val="1"/>
    <w:qFormat/>
    <w:pPr>
      <w:widowControl w:val="false"/>
      <w:spacing w:lineRule="exact" w:line="240" w:before="0" w:after="160"/>
    </w:pPr>
    <w:rPr>
      <w:rFonts w:ascii="Arial" w:hAnsi="Arial"/>
    </w:rPr>
  </w:style>
  <w:style w:type="paragraph" w:styleId="ConsTitle1">
    <w:name w:val="ConsTitle1"/>
    <w:link w:val="ConsTitle"/>
    <w:qFormat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Arial" w:hAnsi="Arial" w:eastAsia="NSimSun" w:cs="Lucida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widowControl w:val="false"/>
      <w:spacing w:lineRule="auto" w:line="480" w:before="0" w:after="120"/>
    </w:pPr>
    <w:rPr/>
  </w:style>
  <w:style w:type="paragraph" w:styleId="TOC3">
    <w:name w:val="TOC 3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 w:val="false"/>
      <w:spacing w:before="0" w:after="0"/>
      <w:ind w:hanging="0" w:left="720" w:right="0"/>
      <w:contextualSpacing/>
    </w:pPr>
    <w:rPr/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both"/>
    </w:pPr>
    <w:rPr>
      <w:rFonts w:ascii="Arial" w:hAnsi="Aria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">
    <w:name w:val="Body Text Indent"/>
    <w:basedOn w:val="Normal"/>
    <w:pPr>
      <w:widowControl w:val="false"/>
      <w:spacing w:before="0" w:after="120"/>
      <w:ind w:firstLine="851" w:left="283" w:right="0"/>
      <w:jc w:val="both"/>
    </w:pPr>
    <w:rPr>
      <w:sz w:val="28"/>
    </w:rPr>
  </w:style>
  <w:style w:type="paragraph" w:styleId="BodyTextIndent31">
    <w:name w:val="Body Text Indent 31"/>
    <w:basedOn w:val="Normal"/>
    <w:link w:val="BodyTextIndent3"/>
    <w:qFormat/>
    <w:pPr>
      <w:widowControl w:val="false"/>
      <w:spacing w:before="0" w:after="120"/>
      <w:ind w:firstLine="851" w:left="283" w:right="0"/>
      <w:jc w:val="both"/>
    </w:pPr>
    <w:rPr>
      <w:sz w:val="16"/>
    </w:rPr>
  </w:style>
  <w:style w:type="paragraph" w:styleId="Internetlink">
    <w:name w:val="Internet link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1">
    <w:name w:val="Footnote11"/>
    <w:link w:val="Footnote"/>
    <w:qFormat/>
    <w:pPr>
      <w:widowControl w:val="false"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31">
    <w:name w:val="Body Text 31"/>
    <w:basedOn w:val="Normal"/>
    <w:link w:val="BodyText3"/>
    <w:qFormat/>
    <w:pPr>
      <w:widowControl w:val="false"/>
      <w:spacing w:before="0" w:after="120"/>
      <w:ind w:firstLine="851" w:left="0" w:right="0"/>
      <w:jc w:val="both"/>
    </w:pPr>
    <w:rPr>
      <w:sz w:val="16"/>
    </w:rPr>
  </w:style>
  <w:style w:type="paragraph" w:styleId="TOC8">
    <w:name w:val="TOC 8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2">
    <w:name w:val="Default Paragraph Font12"/>
    <w:link w:val="DefaultParagraphFon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 w:val="false"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er">
    <w:name w:val="Head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8"/>
    </w:rPr>
  </w:style>
  <w:style w:type="paragraph" w:styleId="14">
    <w:name w:val="Неразрешенное упоминание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605E5C"/>
      <w:kern w:val="0"/>
      <w:sz w:val="20"/>
      <w:szCs w:val="20"/>
      <w:shd w:fill="E1DFDD" w:val="clear"/>
      <w:lang w:val="ru-RU" w:eastAsia="ru-RU" w:bidi="ar-SA"/>
    </w:rPr>
  </w:style>
  <w:style w:type="paragraph" w:styleId="BodyText32">
    <w:name w:val="Body Text 32"/>
    <w:basedOn w:val="Normal"/>
    <w:qFormat/>
    <w:pPr>
      <w:spacing w:before="0" w:after="120"/>
      <w:ind w:firstLine="851" w:left="0" w:right="0"/>
      <w:jc w:val="both"/>
    </w:pPr>
    <w:rPr>
      <w:sz w:val="16"/>
    </w:rPr>
  </w:style>
  <w:style w:type="paragraph" w:styleId="15">
    <w:name w:val="Основной шрифт абзаца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2">
    <w:name w:val="Normal (Web)2"/>
    <w:basedOn w:val="Normal"/>
    <w:qFormat/>
    <w:pPr>
      <w:spacing w:before="280" w:after="119"/>
    </w:pPr>
    <w:rPr>
      <w:sz w:val="24"/>
    </w:rPr>
  </w:style>
  <w:style w:type="paragraph" w:styleId="BodyTextIndent32">
    <w:name w:val="Body Text Indent 32"/>
    <w:basedOn w:val="Normal"/>
    <w:qFormat/>
    <w:pPr>
      <w:spacing w:before="0" w:after="120"/>
      <w:ind w:firstLine="851" w:left="283" w:right="0"/>
      <w:jc w:val="both"/>
    </w:pPr>
    <w:rPr>
      <w:sz w:val="16"/>
    </w:rPr>
  </w:style>
  <w:style w:type="paragraph" w:styleId="BalloonText2">
    <w:name w:val="Balloon Text2"/>
    <w:basedOn w:val="Normal"/>
    <w:qFormat/>
    <w:pPr/>
    <w:rPr>
      <w:rFonts w:ascii="Tahoma" w:hAnsi="Tahoma" w:cs="Tahoma"/>
      <w:sz w:val="16"/>
    </w:rPr>
  </w:style>
  <w:style w:type="paragraph" w:styleId="16">
    <w:name w:val="Гиперссылка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ListParagraph2">
    <w:name w:val="List Paragraph2"/>
    <w:basedOn w:val="Normal"/>
    <w:qFormat/>
    <w:pPr>
      <w:spacing w:before="0" w:after="0"/>
      <w:ind w:hanging="0" w:left="720" w:right="0"/>
      <w:contextualSpacing/>
    </w:pPr>
    <w:rPr/>
  </w:style>
  <w:style w:type="paragraph" w:styleId="BodyText22">
    <w:name w:val="Body Text 22"/>
    <w:basedOn w:val="Normal"/>
    <w:qFormat/>
    <w:pPr>
      <w:spacing w:lineRule="auto" w:line="480" w:before="0" w:after="120"/>
    </w:pPr>
    <w:rPr/>
  </w:style>
  <w:style w:type="paragraph" w:styleId="BodyTextIndent22">
    <w:name w:val="Body Text Indent 22"/>
    <w:basedOn w:val="Normal"/>
    <w:qFormat/>
    <w:pPr>
      <w:ind w:firstLine="851" w:left="0" w:right="0"/>
      <w:jc w:val="both"/>
    </w:pPr>
    <w:rPr>
      <w:sz w:val="28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4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Title2">
    <w:name w:val="Title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table" w:styleId="Style_39">
    <w:name w:val="Table Grid"/>
    <w:basedOn w:val="Style_40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4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LibreOffice/7.6.4.1$Windows_X86_64 LibreOffice_project/e19e193f88cd6c0525a17fb7a176ed8e6a3e2aa1</Application>
  <AppVersion>15.0000</AppVersion>
  <Pages>10</Pages>
  <Words>2170</Words>
  <Characters>17618</Characters>
  <CharactersWithSpaces>20628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2026-03-13T12:41:44Z</dcterms:created>
  <dc:creator/>
  <dc:description/>
  <dc:language>ru-RU</dc:language>
  <cp:lastModifiedBy/>
  <cp:lastPrinted>2026-04-15T08:04:25Z</cp:lastPrinted>
  <dcterms:modified xsi:type="dcterms:W3CDTF">2026-04-15T08:08:41Z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