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Style w:val="Style11"/>
          <w:lang w:eastAsia="ru-RU" w:bidi="ar-SA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.04.2026    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128</w:t>
      </w:r>
      <w:r>
        <w:rPr>
          <w:b/>
          <w:sz w:val="28"/>
          <w:szCs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Style w:val="Style11"/>
          <w:lang w:eastAsia="ru-RU" w:bidi="ar-SA"/>
        </w:rPr>
      </w:pPr>
      <w:r>
        <w:rPr/>
      </w:r>
    </w:p>
    <w:p>
      <w:pPr>
        <w:pStyle w:val="Style21"/>
        <w:autoSpaceDE w:val="false"/>
        <w:jc w:val="center"/>
        <w:rPr/>
      </w:pPr>
      <w:r>
        <w:rPr>
          <w:rStyle w:val="Style11"/>
          <w:rFonts w:cs="Times New Roman"/>
          <w:b/>
          <w:bCs/>
          <w:sz w:val="28"/>
          <w:szCs w:val="28"/>
        </w:rPr>
        <w:t xml:space="preserve">О проведении плановой проверки </w:t>
      </w:r>
      <w:r>
        <w:rPr>
          <w:rStyle w:val="Style11"/>
          <w:rFonts w:cs="Times New Roman"/>
          <w:b/>
          <w:sz w:val="28"/>
          <w:szCs w:val="28"/>
        </w:rPr>
        <w:t xml:space="preserve">соблюдения </w:t>
      </w:r>
      <w:r>
        <w:rPr>
          <w:rStyle w:val="Style11"/>
          <w:rFonts w:cs="Times New Roman"/>
          <w:b/>
          <w:sz w:val="28"/>
          <w:szCs w:val="28"/>
        </w:rPr>
        <w:t xml:space="preserve">муниципальным </w:t>
      </w:r>
      <w:r>
        <w:rPr>
          <w:rStyle w:val="Style11"/>
          <w:rFonts w:cs="Times New Roman"/>
          <w:b/>
          <w:sz w:val="28"/>
          <w:szCs w:val="28"/>
        </w:rPr>
        <w:t>бюджетным</w:t>
      </w:r>
      <w:r>
        <w:rPr>
          <w:rStyle w:val="Style11"/>
          <w:rFonts w:cs="Times New Roman"/>
          <w:b/>
          <w:sz w:val="28"/>
          <w:szCs w:val="28"/>
        </w:rPr>
        <w:t xml:space="preserve"> учреждением </w:t>
      </w:r>
      <w:r>
        <w:rPr>
          <w:rStyle w:val="Style11"/>
          <w:rFonts w:cs="Times New Roman"/>
          <w:b/>
          <w:sz w:val="28"/>
          <w:szCs w:val="28"/>
        </w:rPr>
        <w:t xml:space="preserve">культуры Сергиевского сельского поселения Кореновского района </w:t>
      </w:r>
      <w:r>
        <w:rPr>
          <w:rStyle w:val="Style11"/>
          <w:rFonts w:cs="Times New Roman"/>
          <w:b/>
          <w:sz w:val="28"/>
          <w:szCs w:val="28"/>
        </w:rPr>
        <w:t>«</w:t>
      </w:r>
      <w:r>
        <w:rPr>
          <w:rStyle w:val="Style11"/>
          <w:rFonts w:cs="Times New Roman"/>
          <w:b/>
          <w:sz w:val="28"/>
          <w:szCs w:val="28"/>
        </w:rPr>
        <w:t>Сергиевская сельская библиотека»</w:t>
      </w:r>
      <w:r>
        <w:rPr>
          <w:rStyle w:val="Style11"/>
          <w:rFonts w:cs="Times New Roman"/>
          <w:b/>
          <w:sz w:val="28"/>
          <w:szCs w:val="28"/>
        </w:rPr>
        <w:t xml:space="preserve"> </w:t>
      </w:r>
      <w:r>
        <w:rPr>
          <w:rStyle w:val="Style11"/>
          <w:rFonts w:cs="Times New Roman"/>
          <w:b/>
          <w:bCs/>
          <w:sz w:val="28"/>
          <w:szCs w:val="28"/>
        </w:rPr>
        <w:t>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</w:p>
    <w:p>
      <w:pPr>
        <w:pStyle w:val="Normal"/>
        <w:autoSpaceDE w:val="false"/>
        <w:ind w:firstLine="709"/>
        <w:jc w:val="both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Normal"/>
        <w:autoSpaceDE w:val="false"/>
        <w:ind w:firstLine="709"/>
        <w:jc w:val="both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Style21"/>
        <w:tabs>
          <w:tab w:val="clear" w:pos="709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rFonts w:cs="Times New Roman"/>
          <w:sz w:val="28"/>
          <w:szCs w:val="28"/>
        </w:rPr>
        <w:t>В соответствии с Федеральным законом от 05 марта 2013 года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</w:t>
      </w:r>
      <w:r>
        <w:rPr>
          <w:rStyle w:val="Style11"/>
          <w:rFonts w:eastAsia="Courier New" w:cs="Times New Roman"/>
          <w:sz w:val="28"/>
          <w:szCs w:val="28"/>
        </w:rPr>
        <w:t xml:space="preserve">, плановых и внеплановых проверок, принятых по ним решений и выданных предписаний, представлений», на основании пункта </w:t>
      </w:r>
      <w:r>
        <w:rPr>
          <w:rStyle w:val="Style11"/>
          <w:rFonts w:eastAsia="Courier New" w:cs="Times New Roman"/>
          <w:sz w:val="28"/>
          <w:szCs w:val="28"/>
        </w:rPr>
        <w:t>5</w:t>
      </w:r>
      <w:r>
        <w:rPr>
          <w:rStyle w:val="Style11"/>
          <w:rFonts w:eastAsia="Courier New" w:cs="Times New Roman"/>
          <w:sz w:val="28"/>
          <w:szCs w:val="28"/>
        </w:rPr>
        <w:t xml:space="preserve"> плана </w:t>
      </w:r>
      <w:r>
        <w:rPr>
          <w:rStyle w:val="Style11"/>
          <w:rFonts w:cs="Times New Roman CYR" w:ascii="Times New Roman CYR" w:hAnsi="Times New Roman CYR"/>
          <w:bCs/>
          <w:sz w:val="28"/>
          <w:szCs w:val="28"/>
        </w:rPr>
        <w:t>проведения</w:t>
      </w:r>
      <w:r>
        <w:rPr>
          <w:rStyle w:val="Style11"/>
          <w:rFonts w:cs="Times New Roman CYR" w:ascii="Times New Roman CYR" w:hAnsi="Times New Roman CYR"/>
          <w:b/>
          <w:bCs/>
          <w:sz w:val="28"/>
          <w:szCs w:val="28"/>
        </w:rPr>
        <w:t xml:space="preserve"> </w:t>
      </w:r>
      <w:r>
        <w:rPr>
          <w:rStyle w:val="Style11"/>
          <w:rFonts w:cs="Times New Roman"/>
          <w:bCs/>
          <w:sz w:val="28"/>
          <w:szCs w:val="28"/>
        </w:rPr>
        <w:t xml:space="preserve">отделом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sz w:val="28"/>
          <w:szCs w:val="28"/>
        </w:rPr>
        <w:t>район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 xml:space="preserve">Краснодарского края </w:t>
      </w:r>
      <w:r>
        <w:rPr>
          <w:rStyle w:val="Style11"/>
          <w:rFonts w:cs="Times New Roman"/>
          <w:sz w:val="28"/>
          <w:szCs w:val="28"/>
        </w:rPr>
        <w:t>плановых проверок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rStyle w:val="Style11"/>
          <w:rFonts w:cs="Times New Roman"/>
          <w:bCs/>
          <w:sz w:val="28"/>
          <w:szCs w:val="28"/>
        </w:rPr>
        <w:t xml:space="preserve"> на 202</w:t>
      </w:r>
      <w:r>
        <w:rPr>
          <w:rStyle w:val="Style11"/>
          <w:rFonts w:cs="Times New Roman"/>
          <w:bCs/>
          <w:sz w:val="28"/>
          <w:szCs w:val="28"/>
        </w:rPr>
        <w:t>6</w:t>
      </w:r>
      <w:r>
        <w:rPr>
          <w:rStyle w:val="Style11"/>
          <w:rFonts w:cs="Times New Roman"/>
          <w:bCs/>
          <w:sz w:val="28"/>
          <w:szCs w:val="28"/>
        </w:rPr>
        <w:t xml:space="preserve"> год</w:t>
      </w:r>
      <w:r>
        <w:rPr>
          <w:rStyle w:val="Style11"/>
          <w:rFonts w:eastAsia="Courier New" w:cs="Times New Roman"/>
          <w:sz w:val="28"/>
          <w:szCs w:val="28"/>
        </w:rPr>
        <w:t>: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rFonts w:eastAsia="Courier New" w:cs="Times New Roman"/>
          <w:sz w:val="28"/>
          <w:szCs w:val="28"/>
        </w:rPr>
        <w:t>1.</w:t>
        <w:tab/>
        <w:t>Отделу внутреннего финансового</w:t>
      </w:r>
      <w:r>
        <w:rPr>
          <w:rStyle w:val="Style11"/>
          <w:rFonts w:eastAsia="Courier New" w:cs="Courier New"/>
          <w:sz w:val="28"/>
          <w:szCs w:val="28"/>
        </w:rPr>
        <w:t xml:space="preserve">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eastAsia="Courier New"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eastAsia="Courier New" w:cs="Times New Roman"/>
          <w:bCs/>
          <w:sz w:val="28"/>
          <w:szCs w:val="28"/>
        </w:rPr>
        <w:t>район</w:t>
      </w:r>
      <w:r>
        <w:rPr>
          <w:rStyle w:val="Style11"/>
          <w:rFonts w:eastAsia="Courier New" w:cs="Times New Roman"/>
          <w:sz w:val="28"/>
          <w:szCs w:val="28"/>
        </w:rPr>
        <w:t xml:space="preserve"> </w:t>
      </w:r>
      <w:r>
        <w:rPr>
          <w:rStyle w:val="Style11"/>
          <w:rFonts w:eastAsia="Courier New" w:cs="Times New Roman"/>
          <w:sz w:val="28"/>
          <w:szCs w:val="28"/>
        </w:rPr>
        <w:t>Краснодарского края</w:t>
      </w:r>
      <w:r>
        <w:rPr>
          <w:rStyle w:val="Style11"/>
          <w:rFonts w:eastAsia="Courier New" w:cs="Courier New"/>
          <w:sz w:val="28"/>
          <w:szCs w:val="28"/>
        </w:rPr>
        <w:t xml:space="preserve"> провести плановую проверку.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907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Style21"/>
        <w:tabs>
          <w:tab w:val="clear" w:pos="709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rFonts w:eastAsia="Courier New" w:cs="Courier New"/>
          <w:sz w:val="28"/>
          <w:szCs w:val="28"/>
        </w:rPr>
        <w:t>1.1.</w:t>
        <w:tab/>
        <w:t xml:space="preserve"> </w:t>
      </w:r>
      <w:r>
        <w:rPr>
          <w:rStyle w:val="Style11"/>
          <w:sz w:val="28"/>
          <w:szCs w:val="28"/>
        </w:rPr>
        <w:t xml:space="preserve">Наименование субъекта контроля – 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муниципальн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ое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бюджетн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ое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 xml:space="preserve"> учреждение 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 xml:space="preserve">культуры Сергиевского сельского поселения Кореновского района 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«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Сергиевская сельская библиотека»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>.</w:t>
      </w:r>
    </w:p>
    <w:p>
      <w:pPr>
        <w:pStyle w:val="Style21"/>
        <w:tabs>
          <w:tab w:val="clear" w:pos="709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 xml:space="preserve">1.2. Предмет проверки </w:t>
      </w:r>
      <w:r>
        <w:rPr>
          <w:rStyle w:val="Style11"/>
          <w:rFonts w:cs="Times New Roman"/>
          <w:sz w:val="28"/>
          <w:szCs w:val="28"/>
        </w:rPr>
        <w:t>–</w:t>
      </w:r>
      <w:r>
        <w:rPr>
          <w:rStyle w:val="Style11"/>
          <w:sz w:val="28"/>
          <w:szCs w:val="28"/>
        </w:rPr>
        <w:t xml:space="preserve"> 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1.3.</w:t>
        <w:tab/>
        <w:t xml:space="preserve">Цель проверки </w:t>
      </w:r>
      <w:r>
        <w:rPr>
          <w:rStyle w:val="Style11"/>
          <w:rFonts w:cs="Times New Roman"/>
          <w:sz w:val="28"/>
          <w:szCs w:val="28"/>
        </w:rPr>
        <w:t>–</w:t>
      </w:r>
      <w:r>
        <w:rPr>
          <w:rStyle w:val="Style17"/>
          <w:rFonts w:cs="Times New Roman"/>
          <w:color w:val="auto"/>
          <w:sz w:val="28"/>
          <w:szCs w:val="28"/>
          <w:u w:val="none"/>
        </w:rPr>
        <w:t xml:space="preserve"> </w:t>
      </w:r>
      <w:r>
        <w:rPr>
          <w:rStyle w:val="Style11"/>
          <w:rFonts w:cs="Times New Roman"/>
          <w:sz w:val="28"/>
          <w:szCs w:val="28"/>
        </w:rPr>
        <w:t>предупреждение и выявление нарушений законодательства в сфере контрактной системы закупок</w:t>
      </w:r>
      <w:r>
        <w:rPr>
          <w:rStyle w:val="Style11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Назначить ответственными за проведение контрольного мероприятия: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 xml:space="preserve">Чагрову Анну Григорьевну – начальника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sz w:val="28"/>
          <w:szCs w:val="28"/>
        </w:rPr>
        <w:t>район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 xml:space="preserve"> (руководитель проверочной комиссии);</w:t>
      </w:r>
    </w:p>
    <w:p>
      <w:pPr>
        <w:pStyle w:val="Normal"/>
        <w:shd w:fill="FFFFFF" w:val="clear"/>
        <w:spacing w:lineRule="atLeast" w:line="100"/>
        <w:ind w:firstLine="709"/>
        <w:jc w:val="both"/>
        <w:rPr/>
      </w:pPr>
      <w:r>
        <w:rPr>
          <w:rStyle w:val="Style11"/>
          <w:sz w:val="28"/>
          <w:szCs w:val="28"/>
        </w:rPr>
        <w:t>Ф</w:t>
      </w:r>
      <w:r>
        <w:rPr>
          <w:rStyle w:val="Style11"/>
          <w:sz w:val="28"/>
          <w:szCs w:val="28"/>
          <w:shd w:fill="FFFFFF" w:val="clear"/>
        </w:rPr>
        <w:t>абрую Елену Михайловну</w:t>
      </w:r>
      <w:r>
        <w:rPr>
          <w:rStyle w:val="Style11"/>
          <w:sz w:val="28"/>
          <w:szCs w:val="28"/>
          <w:shd w:fill="FFFFFF" w:val="clear"/>
        </w:rPr>
        <w:t xml:space="preserve"> </w:t>
      </w:r>
      <w:r>
        <w:rPr>
          <w:rStyle w:val="Style11"/>
          <w:sz w:val="28"/>
          <w:szCs w:val="28"/>
        </w:rPr>
        <w:t xml:space="preserve">– ведущего специалиста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sz w:val="28"/>
          <w:szCs w:val="28"/>
        </w:rPr>
        <w:t>район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>.</w:t>
      </w:r>
    </w:p>
    <w:p>
      <w:pPr>
        <w:pStyle w:val="Normal"/>
        <w:shd w:fill="FFFFFF" w:val="clear"/>
        <w:tabs>
          <w:tab w:val="clear" w:pos="709"/>
          <w:tab w:val="left" w:pos="1134" w:leader="none"/>
        </w:tabs>
        <w:spacing w:lineRule="atLeast" w:line="100"/>
        <w:ind w:firstLine="709"/>
        <w:jc w:val="both"/>
        <w:rPr/>
      </w:pPr>
      <w:r>
        <w:rPr>
          <w:rStyle w:val="Style11"/>
          <w:sz w:val="28"/>
          <w:szCs w:val="28"/>
          <w:shd w:fill="FFFFFF" w:val="clear"/>
        </w:rPr>
        <w:t xml:space="preserve">3. </w:t>
        <w:tab/>
        <w:t>Дата начала проведения проверки:</w:t>
      </w:r>
      <w:r>
        <w:rPr>
          <w:rStyle w:val="Style11"/>
          <w:sz w:val="28"/>
          <w:szCs w:val="28"/>
        </w:rPr>
        <w:t xml:space="preserve"> </w:t>
      </w:r>
      <w:r>
        <w:rPr>
          <w:rStyle w:val="Style11"/>
          <w:sz w:val="28"/>
          <w:szCs w:val="28"/>
        </w:rPr>
        <w:t>04</w:t>
      </w:r>
      <w:r>
        <w:rPr>
          <w:rStyle w:val="Style11"/>
          <w:sz w:val="28"/>
          <w:szCs w:val="28"/>
          <w:shd w:fill="FFFFFF" w:val="clear"/>
        </w:rPr>
        <w:t xml:space="preserve"> </w:t>
      </w:r>
      <w:r>
        <w:rPr>
          <w:rStyle w:val="Style11"/>
          <w:sz w:val="28"/>
          <w:szCs w:val="28"/>
          <w:shd w:fill="FFFFFF" w:val="clear"/>
        </w:rPr>
        <w:t>м</w:t>
      </w:r>
      <w:r>
        <w:rPr>
          <w:rStyle w:val="Style11"/>
          <w:sz w:val="28"/>
          <w:szCs w:val="28"/>
          <w:shd w:fill="FFFFFF" w:val="clear"/>
        </w:rPr>
        <w:t>ая</w:t>
      </w:r>
      <w:r>
        <w:rPr>
          <w:rStyle w:val="Style11"/>
          <w:sz w:val="28"/>
          <w:szCs w:val="28"/>
          <w:shd w:fill="FFFFFF" w:val="clear"/>
        </w:rPr>
        <w:t xml:space="preserve"> </w:t>
      </w:r>
      <w:r>
        <w:rPr>
          <w:rStyle w:val="Style11"/>
          <w:sz w:val="28"/>
          <w:szCs w:val="28"/>
          <w:shd w:fill="FFFFFF" w:val="clear"/>
        </w:rPr>
        <w:t>202</w:t>
      </w:r>
      <w:r>
        <w:rPr>
          <w:rStyle w:val="Style11"/>
          <w:sz w:val="28"/>
          <w:szCs w:val="28"/>
          <w:shd w:fill="FFFFFF" w:val="clear"/>
        </w:rPr>
        <w:t>6</w:t>
      </w:r>
      <w:r>
        <w:rPr>
          <w:rStyle w:val="Style11"/>
          <w:sz w:val="28"/>
          <w:szCs w:val="28"/>
          <w:shd w:fill="FFFFFF" w:val="clear"/>
        </w:rPr>
        <w:t xml:space="preserve"> года. Дата окончания проведения проверки: </w:t>
      </w:r>
      <w:r>
        <w:rPr>
          <w:rStyle w:val="Style11"/>
          <w:sz w:val="28"/>
          <w:szCs w:val="28"/>
          <w:shd w:fill="FFFFFF" w:val="clear"/>
        </w:rPr>
        <w:t>2</w:t>
      </w:r>
      <w:r>
        <w:rPr>
          <w:rStyle w:val="Style11"/>
          <w:sz w:val="28"/>
          <w:szCs w:val="28"/>
          <w:shd w:fill="FFFFFF" w:val="clear"/>
        </w:rPr>
        <w:t>9</w:t>
      </w:r>
      <w:r>
        <w:rPr>
          <w:rStyle w:val="Style11"/>
          <w:sz w:val="28"/>
          <w:szCs w:val="28"/>
        </w:rPr>
        <w:t xml:space="preserve"> </w:t>
      </w:r>
      <w:r>
        <w:rPr>
          <w:rStyle w:val="Style11"/>
          <w:sz w:val="28"/>
          <w:szCs w:val="28"/>
        </w:rPr>
        <w:t>ма</w:t>
      </w:r>
      <w:r>
        <w:rPr>
          <w:rStyle w:val="Style11"/>
          <w:sz w:val="28"/>
          <w:szCs w:val="28"/>
        </w:rPr>
        <w:t>я</w:t>
      </w:r>
      <w:r>
        <w:rPr>
          <w:rStyle w:val="Style11"/>
          <w:sz w:val="28"/>
          <w:szCs w:val="28"/>
          <w:shd w:fill="FFFFFF" w:val="clear"/>
        </w:rPr>
        <w:t xml:space="preserve"> 202</w:t>
      </w:r>
      <w:r>
        <w:rPr>
          <w:rStyle w:val="Style11"/>
          <w:sz w:val="28"/>
          <w:szCs w:val="28"/>
          <w:shd w:fill="FFFFFF" w:val="clear"/>
        </w:rPr>
        <w:t>6</w:t>
      </w:r>
      <w:r>
        <w:rPr>
          <w:rStyle w:val="Style11"/>
          <w:sz w:val="28"/>
          <w:szCs w:val="28"/>
          <w:shd w:fill="FFFFFF" w:val="clear"/>
        </w:rPr>
        <w:t xml:space="preserve"> года</w:t>
      </w:r>
      <w:r>
        <w:rPr>
          <w:rStyle w:val="Style11"/>
          <w:sz w:val="28"/>
          <w:szCs w:val="28"/>
        </w:rPr>
        <w:t>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4.</w:t>
        <w:tab/>
        <w:t xml:space="preserve">Проверяемый период: с 01 </w:t>
      </w:r>
      <w:r>
        <w:rPr>
          <w:rStyle w:val="Style11"/>
          <w:sz w:val="28"/>
          <w:szCs w:val="28"/>
        </w:rPr>
        <w:t>мая</w:t>
      </w:r>
      <w:r>
        <w:rPr>
          <w:rStyle w:val="Style11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202</w:t>
      </w:r>
      <w:r>
        <w:rPr>
          <w:rStyle w:val="Style11"/>
          <w:rFonts w:cs="Times New Roman"/>
          <w:sz w:val="28"/>
          <w:szCs w:val="28"/>
        </w:rPr>
        <w:t>3</w:t>
      </w:r>
      <w:r>
        <w:rPr>
          <w:rStyle w:val="Style11"/>
          <w:rFonts w:cs="Times New Roman"/>
          <w:sz w:val="28"/>
          <w:szCs w:val="28"/>
        </w:rPr>
        <w:t xml:space="preserve"> года по </w:t>
      </w:r>
      <w:r>
        <w:rPr>
          <w:rStyle w:val="Style11"/>
          <w:rFonts w:cs="Times New Roman"/>
          <w:sz w:val="28"/>
          <w:szCs w:val="28"/>
        </w:rPr>
        <w:t>30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апреля</w:t>
      </w:r>
      <w:r>
        <w:rPr>
          <w:rStyle w:val="Style11"/>
          <w:rFonts w:cs="Times New Roman"/>
          <w:sz w:val="28"/>
          <w:szCs w:val="28"/>
        </w:rPr>
        <w:t xml:space="preserve"> 202</w:t>
      </w:r>
      <w:r>
        <w:rPr>
          <w:rStyle w:val="Style11"/>
          <w:rFonts w:cs="Times New Roman"/>
          <w:sz w:val="28"/>
          <w:szCs w:val="28"/>
        </w:rPr>
        <w:t>6</w:t>
      </w:r>
      <w:r>
        <w:rPr>
          <w:rStyle w:val="Style11"/>
          <w:rFonts w:cs="Times New Roman"/>
          <w:sz w:val="28"/>
          <w:szCs w:val="28"/>
        </w:rPr>
        <w:t xml:space="preserve"> года.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rFonts w:cs="Times New Roman"/>
          <w:sz w:val="28"/>
          <w:szCs w:val="28"/>
        </w:rPr>
        <w:t>5.</w:t>
        <w:tab/>
        <w:t>Акт по результатам проверки составить в течении 10 рабочих дней со дня окончания проведения плановой проверки.</w:t>
      </w:r>
    </w:p>
    <w:p>
      <w:pPr>
        <w:pStyle w:val="Normal"/>
        <w:tabs>
          <w:tab w:val="clear" w:pos="709"/>
          <w:tab w:val="left" w:pos="851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6.</w:t>
      </w:r>
      <w:r>
        <w:rPr>
          <w:rStyle w:val="Style11"/>
          <w:color w:val="000000"/>
          <w:spacing w:val="-2"/>
          <w:sz w:val="28"/>
          <w:szCs w:val="28"/>
        </w:rPr>
        <w:tab/>
      </w:r>
      <w:r>
        <w:rPr>
          <w:rStyle w:val="Style11"/>
          <w:sz w:val="28"/>
          <w:szCs w:val="28"/>
        </w:rPr>
        <w:t xml:space="preserve">Управлению  службы  протокола  и  информационной  политики  администрации муниципального образования Кореновский </w:t>
      </w:r>
      <w:r>
        <w:rPr>
          <w:rStyle w:val="Style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sz w:val="28"/>
          <w:szCs w:val="28"/>
        </w:rPr>
        <w:t>район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образования Кореновский </w:t>
      </w:r>
      <w:r>
        <w:rPr>
          <w:rStyle w:val="Style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sz w:val="28"/>
          <w:szCs w:val="28"/>
        </w:rPr>
        <w:t>район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 xml:space="preserve"> в информационно-телекоммуникационной сети «Интернет»</w:t>
      </w:r>
      <w:r>
        <w:rPr>
          <w:rStyle w:val="Style11"/>
          <w:color w:val="000000"/>
          <w:spacing w:val="-1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738" w:leader="none"/>
          <w:tab w:val="left" w:pos="877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7.</w:t>
        <w:tab/>
        <w:t>Контроль за выполнением настоящего распоряжения оставляю за собой.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  <w:tab/>
        <w:t>Распоряжение вступает в силу со дня его подписания.</w:t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/>
      </w:pPr>
      <w:r>
        <w:rPr>
          <w:rStyle w:val="Style11"/>
          <w:sz w:val="28"/>
          <w:szCs w:val="28"/>
          <w:lang w:val="ru-RU"/>
        </w:rPr>
        <w:t>Исполняющий обязанности г</w:t>
      </w:r>
      <w:r>
        <w:rPr>
          <w:rStyle w:val="Style11"/>
          <w:sz w:val="28"/>
          <w:szCs w:val="28"/>
          <w:lang w:val="ru-RU"/>
        </w:rPr>
        <w:t>лав</w:t>
      </w:r>
      <w:r>
        <w:rPr>
          <w:rStyle w:val="Style11"/>
          <w:sz w:val="28"/>
          <w:szCs w:val="28"/>
          <w:lang w:val="ru-RU"/>
        </w:rPr>
        <w:t>ы</w:t>
      </w:r>
    </w:p>
    <w:p>
      <w:pPr>
        <w:pStyle w:val="Normal"/>
        <w:tabs>
          <w:tab w:val="clear" w:pos="709"/>
          <w:tab w:val="left" w:pos="0" w:leader="none"/>
        </w:tabs>
        <w:autoSpaceDE w:val="false"/>
        <w:jc w:val="both"/>
        <w:rPr/>
      </w:pPr>
      <w:r>
        <w:rPr>
          <w:rStyle w:val="Style11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1"/>
          <w:sz w:val="28"/>
          <w:szCs w:val="28"/>
        </w:rPr>
        <w:t xml:space="preserve">Кореновский </w:t>
      </w:r>
      <w:r>
        <w:rPr>
          <w:rStyle w:val="Style11"/>
          <w:sz w:val="28"/>
          <w:szCs w:val="28"/>
        </w:rPr>
        <w:t xml:space="preserve">муниципальный </w:t>
      </w:r>
      <w:r>
        <w:rPr>
          <w:rStyle w:val="Style11"/>
          <w:sz w:val="28"/>
          <w:szCs w:val="28"/>
        </w:rPr>
        <w:t>район</w:t>
      </w:r>
    </w:p>
    <w:p>
      <w:pPr>
        <w:pStyle w:val="Normal"/>
        <w:rPr/>
      </w:pPr>
      <w:r>
        <w:rPr>
          <w:rStyle w:val="Style11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 xml:space="preserve">                                                                      </w:t>
      </w:r>
      <w:r>
        <w:rPr>
          <w:rStyle w:val="Style11"/>
          <w:sz w:val="28"/>
          <w:szCs w:val="28"/>
        </w:rPr>
        <w:t>А</w:t>
      </w:r>
      <w:r>
        <w:rPr>
          <w:rStyle w:val="Style11"/>
          <w:sz w:val="28"/>
          <w:szCs w:val="28"/>
          <w:shd w:fill="FFFFFF" w:val="clear"/>
        </w:rPr>
        <w:t>.</w:t>
      </w:r>
      <w:r>
        <w:rPr>
          <w:rStyle w:val="Style11"/>
          <w:sz w:val="28"/>
          <w:szCs w:val="28"/>
          <w:shd w:fill="FFFFFF" w:val="clear"/>
        </w:rPr>
        <w:t>Е. Дружинкин</w:t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637" w:gutter="0" w:header="720" w:top="993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auto"/>
    <w:pitch w:val="variable"/>
  </w:font>
  <w:font w:name="Segoe UI">
    <w:charset w:val="cc"/>
    <w:family w:val="swiss"/>
    <w:pitch w:val="variable"/>
  </w:font>
  <w:font w:name="Symbol">
    <w:charset w:val="cc"/>
    <w:family w:val="roman"/>
    <w:pitch w:val="variable"/>
  </w:font>
  <w:font w:name="Times New Roman CYR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imes New Roman">
    <w:charset w:val="cc"/>
    <w:family w:val="roman"/>
    <w:pitch w:val="default"/>
  </w:font>
  <w:font w:name="Arial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1"/>
        <w:sz w:val="28"/>
        <w:szCs w:val="28"/>
        <w:shd w:fill="FFFFFF" w:val="clear"/>
      </w:rPr>
      <w:fldChar w:fldCharType="begin"/>
    </w:r>
    <w:r>
      <w:rPr>
        <w:rStyle w:val="Style11"/>
        <w:sz w:val="28"/>
        <w:shd w:fill="FFFFFF" w:val="clear"/>
        <w:szCs w:val="28"/>
      </w:rPr>
      <w:instrText xml:space="preserve"> PAGE </w:instrText>
    </w:r>
    <w:r>
      <w:rPr>
        <w:rStyle w:val="Style11"/>
        <w:sz w:val="28"/>
        <w:shd w:fill="FFFFFF" w:val="clear"/>
        <w:szCs w:val="28"/>
      </w:rPr>
      <w:fldChar w:fldCharType="separate"/>
    </w:r>
    <w:r>
      <w:rPr>
        <w:rStyle w:val="Style11"/>
        <w:sz w:val="28"/>
        <w:shd w:fill="FFFFFF" w:val="clear"/>
        <w:szCs w:val="28"/>
      </w:rPr>
      <w:t>2</w:t>
    </w:r>
    <w:r>
      <w:rPr>
        <w:rStyle w:val="Style11"/>
        <w:sz w:val="28"/>
        <w:shd w:fill="FFFFFF" w:val="clear"/>
        <w:szCs w:val="28"/>
      </w:rPr>
      <w:fldChar w:fldCharType="end"/>
    </w:r>
  </w:p>
  <w:p>
    <w:pPr>
      <w:pStyle w:val="Header"/>
      <w:jc w:val="center"/>
      <w:rPr>
        <w:rStyle w:val="Style11"/>
        <w:sz w:val="28"/>
        <w:szCs w:val="28"/>
        <w:shd w:fill="FFFFFF" w:val="clear"/>
      </w:rPr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1"/>
        <w:sz w:val="28"/>
        <w:szCs w:val="28"/>
        <w:shd w:fill="FFFFFF" w:val="clear"/>
      </w:rPr>
      <w:fldChar w:fldCharType="begin"/>
    </w:r>
    <w:r>
      <w:rPr>
        <w:rStyle w:val="Style11"/>
        <w:sz w:val="28"/>
        <w:shd w:fill="FFFFFF" w:val="clear"/>
        <w:szCs w:val="28"/>
      </w:rPr>
      <w:instrText xml:space="preserve"> PAGE </w:instrText>
    </w:r>
    <w:r>
      <w:rPr>
        <w:rStyle w:val="Style11"/>
        <w:sz w:val="28"/>
        <w:shd w:fill="FFFFFF" w:val="clear"/>
        <w:szCs w:val="28"/>
      </w:rPr>
      <w:fldChar w:fldCharType="separate"/>
    </w:r>
    <w:r>
      <w:rPr>
        <w:rStyle w:val="Style11"/>
        <w:sz w:val="28"/>
        <w:shd w:fill="FFFFFF" w:val="clear"/>
        <w:szCs w:val="28"/>
      </w:rPr>
      <w:t>2</w:t>
    </w:r>
    <w:r>
      <w:rPr>
        <w:rStyle w:val="Style11"/>
        <w:sz w:val="28"/>
        <w:shd w:fill="FFFFFF" w:val="clear"/>
        <w:szCs w:val="28"/>
      </w:rPr>
      <w:fldChar w:fldCharType="end"/>
    </w:r>
  </w:p>
  <w:p>
    <w:pPr>
      <w:pStyle w:val="Header"/>
      <w:jc w:val="center"/>
      <w:rPr>
        <w:rStyle w:val="Style11"/>
        <w:sz w:val="28"/>
        <w:szCs w:val="28"/>
        <w:shd w:fill="FFFFFF" w:val="clear"/>
      </w:rPr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8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WenQuanYi Micro Hei" w:ascii="Times New Roman" w:hAnsi="Times New Roman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Heading4">
    <w:name w:val="Heading 4"/>
    <w:basedOn w:val="Style20"/>
    <w:next w:val="BodyText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character" w:styleId="Style11">
    <w:name w:val="Основной шрифт абзаца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Style12">
    <w:name w:val="Символ нумерации"/>
    <w:qFormat/>
    <w:rPr>
      <w:sz w:val="28"/>
      <w:szCs w:val="28"/>
    </w:rPr>
  </w:style>
  <w:style w:type="character" w:styleId="Style13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Текст выноски Знак"/>
    <w:basedOn w:val="Style11"/>
    <w:qFormat/>
    <w:rPr>
      <w:rFonts w:ascii="Segoe UI" w:hAnsi="Segoe UI" w:eastAsia="Segoe UI" w:cs="Mangal"/>
      <w:sz w:val="18"/>
      <w:szCs w:val="16"/>
    </w:rPr>
  </w:style>
  <w:style w:type="character" w:styleId="Style15">
    <w:name w:val="Верхний колонтитул Знак"/>
    <w:basedOn w:val="Style11"/>
    <w:qFormat/>
    <w:rPr>
      <w:rFonts w:eastAsia="WenQuanYi Micro Hei"/>
    </w:rPr>
  </w:style>
  <w:style w:type="character" w:styleId="Style16">
    <w:name w:val="Строгий"/>
    <w:basedOn w:val="Style11"/>
    <w:qFormat/>
    <w:rPr>
      <w:b/>
      <w:bCs/>
    </w:rPr>
  </w:style>
  <w:style w:type="character" w:styleId="Style17">
    <w:name w:val="Гиперссылка"/>
    <w:basedOn w:val="Style11"/>
    <w:qFormat/>
    <w:rPr>
      <w:color w:val="0000FF"/>
      <w:u w:val="single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4LVL1">
    <w:name w:val="WW_CharLFO4LVL1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8Num3z0">
    <w:name w:val="WW8Num3z0"/>
    <w:qFormat/>
    <w:rPr>
      <w:rFonts w:ascii="Symbol" w:hAnsi="Symbol" w:cs="Times New Roman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color w:val="000000"/>
      <w:sz w:val="28"/>
    </w:rPr>
  </w:style>
  <w:style w:type="character" w:styleId="WW8Num4z0">
    <w:name w:val="WW8Num4z0"/>
    <w:qFormat/>
    <w:rPr>
      <w:rFonts w:ascii="Symbol" w:hAnsi="Symbol" w:cs="Times New Roman"/>
    </w:rPr>
  </w:style>
  <w:style w:type="character" w:styleId="3">
    <w:name w:val="Основной шрифт абзаца3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Times New Roman" w:hAnsi="Times New Roman" w:cs="Times New Roman"/>
      <w:sz w:val="28"/>
      <w:szCs w:val="28"/>
      <w:lang w:val="ru-RU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lang w:val="ru-RU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Times New Roman CYR" w:hAnsi="Times New Roman CYR" w:cs="Times New Roman CYR"/>
      <w:b w:val="false"/>
      <w:bCs w:val="false"/>
      <w:sz w:val="28"/>
      <w:szCs w:val="28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Style18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FontStyle19">
    <w:name w:val="Font Style19"/>
    <w:qFormat/>
    <w:rPr>
      <w:rFonts w:ascii="Times New Roman" w:hAnsi="Times New Roman" w:cs="Times New Roman"/>
      <w:sz w:val="24"/>
    </w:rPr>
  </w:style>
  <w:style w:type="character" w:styleId="Hyperlink">
    <w:name w:val="Hyperlink"/>
    <w:rPr>
      <w:color w:val="000080"/>
      <w:u w:val="single"/>
    </w:rPr>
  </w:style>
  <w:style w:type="character" w:styleId="Style19">
    <w:name w:val="Основной текст Знак"/>
    <w:qFormat/>
    <w:rPr>
      <w:sz w:val="24"/>
      <w:szCs w:val="24"/>
      <w:lang w:eastAsia="zh-CN"/>
    </w:rPr>
  </w:style>
  <w:style w:type="character" w:styleId="FontStyle16">
    <w:name w:val="Font Style16"/>
    <w:qFormat/>
    <w:rPr>
      <w:rFonts w:ascii="Times New Roman" w:hAnsi="Times New Roman" w:eastAsia="Times New Roman" w:cs="Times New Roman"/>
      <w:color w:val="000000"/>
      <w:sz w:val="26"/>
      <w:szCs w:val="24"/>
    </w:rPr>
  </w:style>
  <w:style w:type="character" w:styleId="2">
    <w:name w:val="Основной шрифт абзаца2"/>
    <w:qFormat/>
    <w:rPr/>
  </w:style>
  <w:style w:type="character" w:styleId="FontStyle13">
    <w:name w:val="Font Style13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FontStyle17">
    <w:name w:val="Font Style17"/>
    <w:basedOn w:val="DefaultParagraphFont"/>
    <w:qFormat/>
    <w:rPr>
      <w:rFonts w:ascii="Times New Roman" w:hAnsi="Times New Roman" w:cs="Times New Roman"/>
      <w:b/>
      <w:sz w:val="26"/>
    </w:rPr>
  </w:style>
  <w:style w:type="character" w:styleId="FontStyle54">
    <w:name w:val="Font Style54"/>
    <w:basedOn w:val="DefaultParagraphFont"/>
    <w:qFormat/>
    <w:rPr>
      <w:rFonts w:ascii="Times New Roman" w:hAnsi="Times New Roman" w:eastAsia="Times New Roman" w:cs="Times New Roman"/>
      <w:sz w:val="16"/>
      <w:szCs w:val="16"/>
    </w:rPr>
  </w:style>
  <w:style w:type="character" w:styleId="DefaultParagraphFont">
    <w:name w:val="Default Paragraph Font"/>
    <w:qFormat/>
    <w:rPr/>
  </w:style>
  <w:style w:type="character" w:styleId="1">
    <w:name w:val="Основной шрифт абзаца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20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Style21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">
    <w:name w:val="List"/>
    <w:basedOn w:val="BodyText"/>
    <w:pPr>
      <w:suppressAutoHyphens w:val="true"/>
    </w:pPr>
    <w:rPr/>
  </w:style>
  <w:style w:type="paragraph" w:styleId="Style22">
    <w:name w:val="Название объекта"/>
    <w:basedOn w:val="Style20"/>
    <w:next w:val="Subtitle"/>
    <w:qFormat/>
    <w:pPr>
      <w:suppressAutoHyphens w:val="true"/>
    </w:pPr>
    <w:rPr/>
  </w:style>
  <w:style w:type="paragraph" w:styleId="Style23">
    <w:name w:val="Указатель"/>
    <w:basedOn w:val="Normal"/>
    <w:qFormat/>
    <w:pPr>
      <w:suppressLineNumbers/>
      <w:suppressAutoHyphens w:val="true"/>
    </w:pPr>
    <w:rPr/>
  </w:style>
  <w:style w:type="paragraph" w:styleId="Subtitle">
    <w:name w:val="Subtitle"/>
    <w:basedOn w:val="Style20"/>
    <w:next w:val="BodyText"/>
    <w:qFormat/>
    <w:pPr>
      <w:suppressAutoHyphens w:val="true"/>
      <w:jc w:val="center"/>
    </w:pPr>
    <w:rPr>
      <w:i/>
      <w:iCs/>
    </w:rPr>
  </w:style>
  <w:style w:type="paragraph" w:styleId="11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2">
    <w:name w:val="Указатель1"/>
    <w:basedOn w:val="Normal"/>
    <w:qFormat/>
    <w:pPr>
      <w:suppressLineNumbers/>
      <w:suppressAutoHyphens w:val="true"/>
    </w:pPr>
    <w:rPr/>
  </w:style>
  <w:style w:type="paragraph" w:styleId="Style24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Style25">
    <w:name w:val="Верхний колонтитул слева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Style26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7">
    <w:name w:val="Заголовок таблицы"/>
    <w:basedOn w:val="Style26"/>
    <w:qFormat/>
    <w:pPr>
      <w:suppressAutoHyphens w:val="true"/>
      <w:jc w:val="center"/>
    </w:pPr>
    <w:rPr>
      <w:b/>
      <w:bCs/>
    </w:rPr>
  </w:style>
  <w:style w:type="paragraph" w:styleId="Style28">
    <w:name w:val="Текст выноски"/>
    <w:basedOn w:val="Style21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31">
    <w:name w:val="Указатель3"/>
    <w:basedOn w:val="Normal"/>
    <w:qFormat/>
    <w:pPr>
      <w:suppressLineNumbers/>
    </w:pPr>
    <w:rPr>
      <w:rFonts w:cs="Lucida Sans"/>
    </w:rPr>
  </w:style>
  <w:style w:type="paragraph" w:styleId="13">
    <w:name w:val="Заголовок1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Style29">
    <w:name w:val="Обычный (веб)"/>
    <w:basedOn w:val="Normal"/>
    <w:qFormat/>
    <w:pPr>
      <w:spacing w:before="280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BodyTextIndent">
    <w:name w:val="Body Text Indent"/>
    <w:basedOn w:val="Normal"/>
    <w:pPr>
      <w:numPr>
        <w:ilvl w:val="0"/>
        <w:numId w:val="0"/>
      </w:numPr>
      <w:ind w:firstLine="709" w:left="283" w:right="43"/>
      <w:jc w:val="both"/>
    </w:pPr>
    <w:rPr>
      <w:rFonts w:eastAsia="Times New Roman"/>
      <w:szCs w:val="20"/>
    </w:rPr>
  </w:style>
  <w:style w:type="paragraph" w:styleId="NoSpacing">
    <w:name w:val="No Spacing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tLeast" w:line="100" w:before="0" w:after="0"/>
      <w:jc w:val="left"/>
      <w:textAlignment w:val="baseline"/>
    </w:pPr>
    <w:rPr>
      <w:rFonts w:ascii="Calibri" w:hAnsi="Calibri" w:eastAsia="SimSun;宋体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Standard">
    <w:name w:val="Standard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0" w:lineRule="auto" w:line="240"/>
      <w:jc w:val="left"/>
      <w:textAlignment w:val="baseline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en-US"/>
    </w:rPr>
  </w:style>
  <w:style w:type="paragraph" w:styleId="TableContents">
    <w:name w:val="Table Contents"/>
    <w:basedOn w:val="Standard"/>
    <w:qFormat/>
    <w:pPr/>
    <w:rPr/>
  </w:style>
  <w:style w:type="paragraph" w:styleId="WW-TableContents12345678910111213">
    <w:name w:val="WW-Table Contents12345678910111213"/>
    <w:basedOn w:val="Normal"/>
    <w:qFormat/>
    <w:pPr>
      <w:widowControl w:val="false"/>
      <w:spacing w:lineRule="atLeast" w:line="100"/>
      <w:textAlignment w:val="baseline"/>
    </w:pPr>
    <w:rPr>
      <w:rFonts w:ascii="Arial" w:hAnsi="Arial" w:eastAsia="Lucida Sans Unicode" w:cs="Tahoma"/>
      <w:kern w:val="2"/>
      <w:sz w:val="21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0" w:lineRule="auto" w:line="240"/>
      <w:jc w:val="left"/>
      <w:textAlignment w:val="baseline"/>
    </w:pPr>
    <w:rPr>
      <w:rFonts w:ascii="Times New Roman" w:hAnsi="Times New Roman" w:eastAsia="SimSun;宋体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tion111">
    <w:name w:val="Caption111"/>
    <w:basedOn w:val="Normal"/>
    <w:next w:val="BodyText"/>
    <w:qFormat/>
    <w:pPr>
      <w:keepNext w:val="true"/>
      <w:spacing w:before="240" w:after="120"/>
    </w:pPr>
    <w:rPr>
      <w:rFonts w:ascii="Arial" w:hAnsi="Arial" w:eastAsia="WenQuanYi Micro Hei;MS Mincho" w:cs="Lohit Hindi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410</TotalTime>
  <Application>LibreOffice/7.6.4.1$Windows_X86_64 LibreOffice_project/e19e193f88cd6c0525a17fb7a176ed8e6a3e2aa1</Application>
  <AppVersion>15.0000</AppVersion>
  <Pages>2</Pages>
  <Words>433</Words>
  <Characters>3326</Characters>
  <CharactersWithSpaces>3916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2021-06-01T15:20:00Z</dcterms:created>
  <dc:creator>Anna</dc:creator>
  <dc:description/>
  <dc:language>ru-RU</dc:language>
  <cp:lastModifiedBy/>
  <cp:lastPrinted>2026-04-23T15:03:38Z</cp:lastPrinted>
  <dcterms:modified xsi:type="dcterms:W3CDTF">2026-04-23T15:02:59Z</dcterms:modified>
  <cp:revision>109</cp:revision>
  <dc:subject/>
  <dc:title/>
</cp:coreProperties>
</file>