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ind w:hanging="0" w:left="0"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ind w:hanging="0" w:left="0" w:right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ind w:hanging="0" w:left="0" w:right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ind w:hanging="0" w:left="0" w:right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КРАСНОДАРСКОГО  КРАЯ</w:t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bidi w:val="0"/>
        <w:ind w:hanging="0" w:left="0"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 xml:space="preserve">.05.2026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173</w:t>
      </w:r>
      <w:r>
        <w:rPr>
          <w:rFonts w:ascii="Times New Roman" w:hAnsi="Times New Roman"/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Кореновск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  <w:lang w:eastAsia="ru-RU" w:bidi="ar-SA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  <w:lang w:eastAsia="ru-RU" w:bidi="ar-SA"/>
        </w:rPr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мерах по организации уборки урожая зерновых колосовых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и зернобобовых культур, проведению послеуборочного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комплекса работ и заготовки кормов в 202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6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году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1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ar-SA"/>
        </w:rPr>
        <w:t>В целях создания условий для своевременной подготовки и организованного проведения в 202</w:t>
      </w:r>
      <w:r>
        <w:rPr>
          <w:rFonts w:cs="Times New Roman" w:ascii="Times New Roman" w:hAnsi="Times New Roman"/>
          <w:sz w:val="28"/>
          <w:szCs w:val="28"/>
          <w:lang w:eastAsia="ar-SA"/>
        </w:rPr>
        <w:t>6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году уборки урожая зерновых колосовых и зернобобовых культур, послеуборочного комплекса полевых работ и заготовки кормов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:</w:t>
      </w:r>
    </w:p>
    <w:p>
      <w:pPr>
        <w:pStyle w:val="Normal"/>
        <w:shd w:fill="FFFFFF" w:val="clear"/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Образовать рабочую группу по </w:t>
      </w:r>
      <w:r>
        <w:rPr>
          <w:rFonts w:cs="Times New Roman" w:ascii="Times New Roman" w:hAnsi="Times New Roman"/>
          <w:color w:val="000000"/>
          <w:sz w:val="28"/>
          <w:szCs w:val="28"/>
        </w:rPr>
        <w:t>осуществлению взаимодействия при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проведени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уборки урожая зерновых колосовых 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зернобобовых культур, послеуборочного комплекса работ и заготовки кормов в 202</w:t>
      </w:r>
      <w:r>
        <w:rPr>
          <w:rFonts w:cs="Times New Roman" w:ascii="Times New Roman" w:hAnsi="Times New Roman"/>
          <w:color w:val="000000"/>
          <w:sz w:val="28"/>
          <w:szCs w:val="28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году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(далее-Рабочая группа) </w:t>
      </w:r>
      <w:r>
        <w:rPr>
          <w:rFonts w:cs="Times New Roman" w:ascii="Times New Roman" w:hAnsi="Times New Roman"/>
          <w:color w:val="000000"/>
          <w:sz w:val="28"/>
          <w:szCs w:val="28"/>
        </w:rPr>
        <w:t>и утвердить ее состав  (приложение № 1).</w:t>
      </w:r>
    </w:p>
    <w:p>
      <w:pPr>
        <w:pStyle w:val="Normal"/>
        <w:shd w:fill="FFFFFF" w:val="clear"/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10 июня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202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6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 года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Р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абочей группе провести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мероприятия по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мониторинг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у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готовности зернотоков, зерноскладов, сортировальных машин, весового хозяйства и зерноуборочной техники сельскохозяйственных организаций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крестьянских (фермерских) хозяйств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района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к организованному и своевременному проведению уборки зерновых колосовых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и зернобобовых культур в 202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6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 году.</w:t>
      </w:r>
    </w:p>
    <w:p>
      <w:pPr>
        <w:pStyle w:val="Normal"/>
        <w:shd w:fill="FFFFFF" w:val="clear"/>
        <w:bidi w:val="0"/>
        <w:ind w:firstLine="720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eastAsia="Liberation Serif;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w w:val="100"/>
          <w:sz w:val="28"/>
          <w:szCs w:val="28"/>
          <w:u w:val="none"/>
          <w:em w:val="none"/>
          <w:lang w:val="ru-RU" w:eastAsia="ru-RU" w:bidi="ru-RU"/>
        </w:rPr>
        <w:t>Рабочей группе осуществлять мониторинг производственных показателей трактористов-машинистов сельскохозяйственного производства, водителей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на уборке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зерновых колосовых культур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урожая 202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года.</w:t>
      </w:r>
    </w:p>
    <w:p>
      <w:pPr>
        <w:pStyle w:val="Normal"/>
        <w:shd w:fill="FFFFFF" w:val="clear"/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Рекомендовать руководителям сельскохозяйственных предприятий и индивидуальным предпринимателям, главам крестьянских (фермерских) хозяйств муниципального образования:</w:t>
      </w:r>
    </w:p>
    <w:p>
      <w:pPr>
        <w:pStyle w:val="Normal"/>
        <w:shd w:fill="FFFFFF" w:val="clear"/>
        <w:tabs>
          <w:tab w:val="clear" w:pos="709"/>
          <w:tab w:val="left" w:pos="1392" w:leader="none"/>
        </w:tabs>
        <w:bidi w:val="0"/>
        <w:ind w:firstLine="737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Принять дополнительные меры по приобретению запасных частей, созданию обменного фонда узлов и агрегатов на период уборки </w:t>
      </w:r>
      <w:r>
        <w:rPr>
          <w:rFonts w:cs="Times New Roman" w:ascii="Times New Roman" w:hAnsi="Times New Roman"/>
          <w:color w:val="000000"/>
          <w:sz w:val="28"/>
          <w:szCs w:val="28"/>
        </w:rPr>
        <w:t>и погашению сложившейся задолженности за э</w:t>
      </w:r>
      <w:r>
        <w:rPr>
          <w:rFonts w:cs="Times New Roman" w:ascii="Times New Roman" w:hAnsi="Times New Roman"/>
          <w:color w:val="000000"/>
          <w:sz w:val="28"/>
          <w:szCs w:val="28"/>
        </w:rPr>
        <w:t>не</w:t>
      </w:r>
      <w:r>
        <w:rPr>
          <w:rFonts w:cs="Times New Roman" w:ascii="Times New Roman" w:hAnsi="Times New Roman"/>
          <w:color w:val="000000"/>
          <w:sz w:val="28"/>
          <w:szCs w:val="28"/>
        </w:rPr>
        <w:t>р</w:t>
      </w:r>
      <w:r>
        <w:rPr>
          <w:rFonts w:cs="Times New Roman" w:ascii="Times New Roman" w:hAnsi="Times New Roman"/>
          <w:color w:val="000000"/>
          <w:sz w:val="28"/>
          <w:szCs w:val="28"/>
        </w:rPr>
        <w:t>г</w:t>
      </w:r>
      <w:r>
        <w:rPr>
          <w:rFonts w:cs="Times New Roman" w:ascii="Times New Roman" w:hAnsi="Times New Roman"/>
          <w:color w:val="000000"/>
          <w:sz w:val="28"/>
          <w:szCs w:val="28"/>
        </w:rPr>
        <w:t>оносители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74" w:footer="0" w:bottom="1134"/>
          <w:pgNumType w:start="1" w:fmt="decimal"/>
          <w:formProt w:val="false"/>
          <w:titlePg/>
          <w:textDirection w:val="lrTb"/>
          <w:docGrid w:type="default" w:linePitch="100" w:charSpace="8192"/>
        </w:sectPr>
        <w:pStyle w:val="Normal"/>
        <w:shd w:fill="FFFFFF" w:val="clear"/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Обеспечить готовность уборочной техники, оборудования механизированных токов, семяочистительных машин, автомобильных </w:t>
      </w:r>
    </w:p>
    <w:p>
      <w:pPr>
        <w:pStyle w:val="Normal"/>
        <w:shd w:fill="FFFFFF" w:val="clear"/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разгрузчиков, весового хозяйства, складских помещений </w:t>
      </w:r>
      <w:r>
        <w:rPr>
          <w:rFonts w:cs="Times New Roman" w:ascii="Times New Roman" w:hAnsi="Times New Roman"/>
          <w:color w:val="000000"/>
          <w:sz w:val="28"/>
          <w:szCs w:val="28"/>
        </w:rPr>
        <w:t>с получением сертификата соответствия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hd w:fill="FFFFFF" w:val="clear"/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>. Обратиться за получением специальных разрешений на движение по автомобильным дорогам крупногабаритных и тяжеловесных транспортных средств (сельскохозяйственной техники).</w:t>
      </w:r>
    </w:p>
    <w:p>
      <w:pPr>
        <w:pStyle w:val="Normal"/>
        <w:shd w:fill="FFFFFF" w:val="clear"/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>4.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Провести проверку весового оборудования, используемого для измерения массы зерна.</w:t>
      </w:r>
    </w:p>
    <w:p>
      <w:pPr>
        <w:pStyle w:val="Normal"/>
        <w:shd w:fill="FFFFFF" w:val="clear"/>
        <w:tabs>
          <w:tab w:val="clear" w:pos="709"/>
          <w:tab w:val="left" w:pos="851" w:leader="none"/>
        </w:tabs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>. Принять меры по обеспечению хозяйства горюче-смазочными материалами и созданию не менее двухнедельного их запаса на время проведения уборочного и послеуборочного комплекса полевых работ.</w:t>
      </w:r>
    </w:p>
    <w:p>
      <w:pPr>
        <w:pStyle w:val="Normal"/>
        <w:shd w:fill="FFFFFF" w:val="clear"/>
        <w:tabs>
          <w:tab w:val="clear" w:pos="709"/>
          <w:tab w:val="left" w:pos="851" w:leader="none"/>
        </w:tabs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.6. Обеспечить на уборке урожая строгое соблюдение правил охраны труда, проведение противопожарных мероприятий и создание условий для безаварийной работы автотранспортных средств.</w:t>
      </w:r>
    </w:p>
    <w:p>
      <w:pPr>
        <w:pStyle w:val="Normal"/>
        <w:shd w:fill="FFFFFF" w:val="clear"/>
        <w:tabs>
          <w:tab w:val="clear" w:pos="709"/>
          <w:tab w:val="left" w:pos="1195" w:leader="none"/>
        </w:tabs>
        <w:bidi w:val="0"/>
        <w:ind w:firstLine="737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.7. Организовать на уборке урожая работу техники крупно групповым   методом по обмолоту зерновых, вывозу зерна, выполнению послеуборочного  комплекса, внесению органических удобрений, с тем, чтобы заложить        прочную основу урожая будущего года.</w:t>
      </w:r>
    </w:p>
    <w:p>
      <w:pPr>
        <w:pStyle w:val="Normal"/>
        <w:shd w:fill="FFFFFF" w:val="clear"/>
        <w:tabs>
          <w:tab w:val="clear" w:pos="709"/>
          <w:tab w:val="left" w:pos="1536" w:leader="none"/>
        </w:tabs>
        <w:bidi w:val="0"/>
        <w:ind w:firstLine="705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.8. Не снижая темпов заготовки сена, сенажа, обеспечить заготовку и складирование на фермах необходимого количества соломы.</w:t>
      </w:r>
    </w:p>
    <w:p>
      <w:pPr>
        <w:pStyle w:val="Normal"/>
        <w:shd w:fill="FFFFFF" w:val="clear"/>
        <w:tabs>
          <w:tab w:val="clear" w:pos="709"/>
          <w:tab w:val="left" w:pos="1344" w:leader="none"/>
        </w:tabs>
        <w:bidi w:val="0"/>
        <w:ind w:firstLine="705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.9. Обеспечить всех участников уборочной страды средствами индивидуальной защиты, создать им необходимые производственно-бытовые условия, организовать полноценное питание, медицинское и культурное обслуживание.</w:t>
      </w:r>
    </w:p>
    <w:p>
      <w:pPr>
        <w:pStyle w:val="Normal"/>
        <w:widowControl/>
        <w:shd w:fill="FFFFFF" w:val="clear"/>
        <w:tabs>
          <w:tab w:val="clear" w:pos="709"/>
          <w:tab w:val="left" w:pos="1344" w:leader="none"/>
        </w:tabs>
        <w:suppressAutoHyphens w:val="true"/>
        <w:bidi w:val="0"/>
        <w:ind w:firstLine="737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.10. Применять меры морального и материального стимулирования, поощрения участников жатвы за высокопроизводительный и качественный труд.</w:t>
      </w:r>
    </w:p>
    <w:p>
      <w:pPr>
        <w:pStyle w:val="Normal"/>
        <w:widowControl/>
        <w:shd w:fill="FFFFFF" w:val="clear"/>
        <w:tabs>
          <w:tab w:val="clear" w:pos="709"/>
          <w:tab w:val="left" w:pos="1344" w:leader="none"/>
        </w:tabs>
        <w:suppressAutoHyphens w:val="true"/>
        <w:bidi w:val="0"/>
        <w:ind w:firstLine="737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.11. В целях профилактики хищений сельскохозяйственной продукции организовать в местах ее хранения физическую охрану, оборудование данных мест охранно-пожарной сигнализацией, камерами видеонаблюдения и охранной системой освещения в ночное время суток.</w:t>
      </w:r>
    </w:p>
    <w:p>
      <w:pPr>
        <w:pStyle w:val="Normal"/>
        <w:widowControl/>
        <w:shd w:fill="FFFFFF" w:val="clear"/>
        <w:tabs>
          <w:tab w:val="clear" w:pos="709"/>
          <w:tab w:val="left" w:pos="1344" w:leader="none"/>
        </w:tabs>
        <w:suppressAutoHyphens w:val="true"/>
        <w:bidi w:val="0"/>
        <w:ind w:firstLine="794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.12. Обеспечить беспрепятственный доступ спецтехники для выполнения аварийно-восстановительных работ на объектах электросетевого хозяйства, расположенных на принадлежащих им земельных участках.</w:t>
      </w:r>
    </w:p>
    <w:p>
      <w:pPr>
        <w:pStyle w:val="Normal"/>
        <w:widowControl/>
        <w:shd w:fill="FFFFFF" w:val="clear"/>
        <w:tabs>
          <w:tab w:val="clear" w:pos="709"/>
          <w:tab w:val="left" w:pos="1344" w:leader="none"/>
        </w:tabs>
        <w:suppressAutoHyphens w:val="true"/>
        <w:bidi w:val="0"/>
        <w:ind w:firstLine="737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.13. Обеспечить соблюдение требований постановления Правительства Российской Федерации от 24 февраля 2009 года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проведение работ в охранных зонах электросетевых объектов производить только по согласованию с сетевой организацией. </w:t>
      </w:r>
    </w:p>
    <w:p>
      <w:pPr>
        <w:pStyle w:val="Normal"/>
        <w:widowControl/>
        <w:shd w:fill="FFFFFF" w:val="clear"/>
        <w:tabs>
          <w:tab w:val="clear" w:pos="709"/>
          <w:tab w:val="left" w:pos="1344" w:leader="none"/>
        </w:tabs>
        <w:suppressAutoHyphens w:val="true"/>
        <w:bidi w:val="0"/>
        <w:ind w:firstLine="737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>. Рекомендовать:</w:t>
      </w:r>
    </w:p>
    <w:p>
      <w:pPr>
        <w:pStyle w:val="Normal"/>
        <w:shd w:fill="FFFFFF" w:val="clear"/>
        <w:tabs>
          <w:tab w:val="clear" w:pos="709"/>
          <w:tab w:val="left" w:pos="851" w:leader="none"/>
          <w:tab w:val="left" w:pos="1786" w:leader="none"/>
        </w:tabs>
        <w:bidi w:val="0"/>
        <w:ind w:firstLine="705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.1.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Начальнику отдела министерства внутренних дел России по Кореновскому району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Г.А. Толокнову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обеспечить в установленном порядке </w:t>
      </w:r>
      <w:r>
        <w:rPr>
          <w:rFonts w:cs="Times New Roman" w:ascii="Times New Roman" w:hAnsi="Times New Roman"/>
          <w:color w:val="000000"/>
          <w:sz w:val="28"/>
          <w:szCs w:val="28"/>
        </w:rPr>
        <w:t>усиление мер, направленных на недопущение хищения зерна урожая 202</w:t>
      </w:r>
      <w:r>
        <w:rPr>
          <w:rFonts w:cs="Times New Roman" w:ascii="Times New Roman" w:hAnsi="Times New Roman"/>
          <w:color w:val="000000"/>
          <w:sz w:val="28"/>
          <w:szCs w:val="28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года, принять меры по обеспечению </w:t>
      </w:r>
      <w:r>
        <w:rPr>
          <w:rFonts w:cs="Times New Roman" w:ascii="Times New Roman" w:hAnsi="Times New Roman"/>
          <w:color w:val="000000"/>
          <w:sz w:val="28"/>
          <w:szCs w:val="28"/>
        </w:rPr>
        <w:t>безопасност</w:t>
      </w:r>
      <w:r>
        <w:rPr>
          <w:rFonts w:cs="Times New Roman" w:ascii="Times New Roman" w:hAnsi="Times New Roman"/>
          <w:color w:val="000000"/>
          <w:sz w:val="28"/>
          <w:szCs w:val="28"/>
        </w:rPr>
        <w:t>и дорожного движения при следовании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дорогам района комбайнов, самоходных жаток и других сельскохозяйственных машин, </w:t>
      </w:r>
      <w:r>
        <w:rPr>
          <w:rFonts w:cs="Times New Roman" w:ascii="Times New Roman" w:hAnsi="Times New Roman"/>
          <w:color w:val="000000"/>
          <w:sz w:val="28"/>
          <w:szCs w:val="28"/>
        </w:rPr>
        <w:t>задействованных в проведении комплекса уборочных работ.</w:t>
      </w:r>
    </w:p>
    <w:p>
      <w:pPr>
        <w:pStyle w:val="Normal"/>
        <w:shd w:fill="FFFFFF" w:val="clear"/>
        <w:tabs>
          <w:tab w:val="clear" w:pos="709"/>
          <w:tab w:val="left" w:pos="851" w:leader="none"/>
          <w:tab w:val="left" w:pos="1397" w:leader="none"/>
        </w:tabs>
        <w:bidi w:val="0"/>
        <w:ind w:firstLine="72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.2. </w:t>
      </w:r>
      <w:r>
        <w:rPr>
          <w:rFonts w:cs="Times New Roman" w:ascii="Times New Roman" w:hAnsi="Times New Roman"/>
          <w:color w:val="000000"/>
          <w:sz w:val="28"/>
          <w:szCs w:val="28"/>
        </w:rPr>
        <w:t>Г</w:t>
      </w:r>
      <w:r>
        <w:rPr>
          <w:rFonts w:cs="Times New Roman" w:ascii="Times New Roman" w:hAnsi="Times New Roman"/>
          <w:color w:val="000000"/>
          <w:sz w:val="28"/>
          <w:szCs w:val="28"/>
        </w:rPr>
        <w:t>лавно</w:t>
      </w:r>
      <w:r>
        <w:rPr>
          <w:rFonts w:cs="Times New Roman" w:ascii="Times New Roman" w:hAnsi="Times New Roman"/>
          <w:color w:val="000000"/>
          <w:sz w:val="28"/>
          <w:szCs w:val="28"/>
        </w:rPr>
        <w:t>му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врач</w:t>
      </w:r>
      <w:r>
        <w:rPr>
          <w:rFonts w:cs="Times New Roman" w:ascii="Times New Roman" w:hAnsi="Times New Roman"/>
          <w:color w:val="000000"/>
          <w:sz w:val="28"/>
          <w:szCs w:val="28"/>
        </w:rPr>
        <w:t>у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государственного бюджетного учреждения здравоохранения «Кореновская центральная районная больница» министерства</w:t>
      </w:r>
    </w:p>
    <w:p>
      <w:pPr>
        <w:pStyle w:val="Normal"/>
        <w:shd w:fill="FFFFFF" w:val="clear"/>
        <w:tabs>
          <w:tab w:val="clear" w:pos="709"/>
          <w:tab w:val="left" w:pos="851" w:leader="none"/>
          <w:tab w:val="left" w:pos="1397" w:leader="none"/>
        </w:tabs>
        <w:bidi w:val="0"/>
        <w:ind w:hanging="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дравоохранения Краснодарского края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А.В. Черченко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обеспечить на период уборки оказание медицинской помощи участникам жатвы.</w:t>
      </w:r>
    </w:p>
    <w:p>
      <w:pPr>
        <w:pStyle w:val="Normal"/>
        <w:shd w:fill="FFFFFF" w:val="clear"/>
        <w:tabs>
          <w:tab w:val="clear" w:pos="709"/>
          <w:tab w:val="left" w:pos="851" w:leader="none"/>
          <w:tab w:val="left" w:pos="1469" w:leader="none"/>
        </w:tabs>
        <w:bidi w:val="0"/>
        <w:ind w:firstLine="705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Управлению службы протокола и информационной политики администрации муниципального образования Кореновский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широко информировать население о ходе уборки, выявлять и пропагандировать опыт передовиков, трудовых коллективов, руководителей и специалистов.</w:t>
      </w:r>
    </w:p>
    <w:p>
      <w:pPr>
        <w:pStyle w:val="Normal"/>
        <w:shd w:fill="FFFFFF" w:val="clear"/>
        <w:tabs>
          <w:tab w:val="clear" w:pos="709"/>
          <w:tab w:val="left" w:pos="851" w:leader="none"/>
          <w:tab w:val="left" w:pos="1469" w:leader="none"/>
        </w:tabs>
        <w:bidi w:val="0"/>
        <w:ind w:firstLine="705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7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Признать утратившим силу распоряжение администрации муниципального образования Кореновский район от </w:t>
      </w:r>
      <w:r>
        <w:rPr>
          <w:rFonts w:cs="Times New Roman" w:ascii="Times New Roman" w:hAnsi="Times New Roman"/>
          <w:color w:val="000000"/>
          <w:sz w:val="28"/>
          <w:szCs w:val="28"/>
        </w:rPr>
        <w:t>7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года № 1</w:t>
      </w:r>
      <w:r>
        <w:rPr>
          <w:rFonts w:cs="Times New Roman" w:ascii="Times New Roman" w:hAnsi="Times New Roman"/>
          <w:color w:val="000000"/>
          <w:sz w:val="28"/>
          <w:szCs w:val="28"/>
        </w:rPr>
        <w:t>82</w:t>
      </w:r>
      <w:r>
        <w:rPr>
          <w:rFonts w:cs="Times New Roman" w:ascii="Times New Roman" w:hAnsi="Times New Roman"/>
          <w:color w:val="000000"/>
          <w:sz w:val="28"/>
          <w:szCs w:val="28"/>
        </w:rPr>
        <w:t>-р «О мерах по организации уборки урожая зерновых колосовых и зернобобовых культур, проведению послеуборочного комплекса работ и заготовки кормов в 202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году».</w:t>
      </w:r>
    </w:p>
    <w:p>
      <w:pPr>
        <w:pStyle w:val="Normal"/>
        <w:bidi w:val="0"/>
        <w:ind w:firstLine="705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>8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 xml:space="preserve">муниципальный 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 xml:space="preserve">район 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>Краснодарского края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 xml:space="preserve"> обеспечить размещение настоящего распоряжения на официальном сайте администрации муниципального образования  Кореновский 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 xml:space="preserve">муниципальный 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 xml:space="preserve">район 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>Краснодарского края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 xml:space="preserve"> в информа</w:t>
        <w:softHyphen/>
        <w:t>ционно-телекоммуникационной сети "Интернет".</w:t>
      </w:r>
    </w:p>
    <w:p>
      <w:pPr>
        <w:pStyle w:val="Normal"/>
        <w:bidi w:val="0"/>
        <w:ind w:firstLine="705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>9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</w:rPr>
        <w:t xml:space="preserve">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Контроль за выполнением настоящего распоряжения возложить 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zxx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bidi="zxx"/>
        </w:rPr>
        <w:t xml:space="preserve">заместителя главы муниципального образования Кореновский </w:t>
      </w:r>
      <w:r>
        <w:rPr>
          <w:rFonts w:cs="Times New Roman" w:ascii="Times New Roman" w:hAnsi="Times New Roman"/>
          <w:color w:val="000000"/>
          <w:sz w:val="28"/>
          <w:szCs w:val="28"/>
          <w:lang w:bidi="zxx"/>
        </w:rPr>
        <w:t xml:space="preserve">муниципальный </w:t>
      </w:r>
      <w:r>
        <w:rPr>
          <w:rFonts w:cs="Times New Roman" w:ascii="Times New Roman" w:hAnsi="Times New Roman"/>
          <w:color w:val="000000"/>
          <w:sz w:val="28"/>
          <w:szCs w:val="28"/>
          <w:lang w:bidi="zxx"/>
        </w:rPr>
        <w:t xml:space="preserve">район </w:t>
      </w:r>
      <w:r>
        <w:rPr>
          <w:rFonts w:cs="Times New Roman" w:ascii="Times New Roman" w:hAnsi="Times New Roman"/>
          <w:color w:val="000000"/>
          <w:sz w:val="28"/>
          <w:szCs w:val="28"/>
          <w:lang w:bidi="zxx"/>
        </w:rPr>
        <w:t>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  <w:lang w:bidi="zxx"/>
        </w:rPr>
        <w:t xml:space="preserve">  А.Е. Дружинкина.</w:t>
      </w:r>
    </w:p>
    <w:p>
      <w:pPr>
        <w:pStyle w:val="Normal"/>
        <w:bidi w:val="0"/>
        <w:ind w:firstLine="705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10</w:t>
      </w:r>
      <w:r>
        <w:rPr>
          <w:rFonts w:cs="Times New Roman" w:ascii="Times New Roman" w:hAnsi="Times New Roman"/>
          <w:color w:val="000000"/>
          <w:sz w:val="28"/>
          <w:szCs w:val="28"/>
        </w:rPr>
        <w:t>. Распоряжение вступает в силу со дня его подписания.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Глава</w:t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Кореновский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bidi="zxx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bidi="zxx"/>
        </w:rPr>
        <w:t xml:space="preserve">муниципальный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bidi="zxx"/>
        </w:rPr>
        <w:t xml:space="preserve">район </w:t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bidi="zxx"/>
        </w:rPr>
        <w:t>Краснодарского края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bidi="zxx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                                                                 С.А. Голобородько</w:t>
      </w:r>
      <w:r>
        <w:br w:type="page"/>
      </w:r>
    </w:p>
    <w:p>
      <w:pPr>
        <w:pStyle w:val="Normal"/>
        <w:suppressAutoHyphens w:val="true"/>
        <w:bidi w:val="0"/>
        <w:ind w:firstLine="566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ind w:firstLine="5669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  <w:r>
        <w:rPr>
          <w:rFonts w:cs="Times New Roman" w:ascii="Times New Roman" w:hAnsi="Times New Roman"/>
          <w:sz w:val="28"/>
          <w:szCs w:val="28"/>
        </w:rPr>
        <w:t>О</w:t>
      </w:r>
    </w:p>
    <w:p>
      <w:pPr>
        <w:pStyle w:val="Normal"/>
        <w:bidi w:val="0"/>
        <w:ind w:hanging="0" w:left="5272"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распоряжением администрации муниципального образовани</w:t>
      </w:r>
      <w:r>
        <w:rPr>
          <w:rFonts w:cs="Times New Roman" w:ascii="Times New Roman" w:hAnsi="Times New Roman"/>
          <w:sz w:val="28"/>
          <w:szCs w:val="28"/>
        </w:rPr>
        <w:t xml:space="preserve">я </w:t>
      </w: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муниципальный 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р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айон 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Краснодарского края</w:t>
      </w:r>
    </w:p>
    <w:p>
      <w:pPr>
        <w:pStyle w:val="Normal"/>
        <w:bidi w:val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18.05.2026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173-р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рабочей группы по организации и проведению уборки урожая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зерновых колосовых, зернобобовых культур и послеуборочного 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в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году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00" w:type="dxa"/>
        <w:jc w:val="left"/>
        <w:tblInd w:w="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40"/>
        <w:gridCol w:w="5460"/>
      </w:tblGrid>
      <w:tr>
        <w:trPr/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Дружинкин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муниципальный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председатель рабочей группы;</w:t>
            </w:r>
          </w:p>
        </w:tc>
      </w:tr>
    </w:tbl>
    <w:tbl>
      <w:tblPr>
        <w:tblW w:w="9585" w:type="dxa"/>
        <w:jc w:val="left"/>
        <w:tblInd w:w="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40"/>
        <w:gridCol w:w="5445"/>
      </w:tblGrid>
      <w:tr>
        <w:trPr/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Гоптарева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начальник управления сельского хозяйства администрации муниципального образования Кореновский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муниципальный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заместитель председателя рабочей группы;</w:t>
            </w:r>
          </w:p>
        </w:tc>
      </w:tr>
      <w:tr>
        <w:trPr/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Алексеенко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главный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специалист производственного отдела управления сельского хозяйства администрации муниципального образования  Кореновский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муниципальный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Краснодарского края,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секретарь рабочей группы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</w:tc>
      </w:tr>
      <w:tr>
        <w:trPr/>
        <w:tc>
          <w:tcPr>
            <w:tcW w:w="9585" w:type="dxa"/>
            <w:gridSpan w:val="2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штаба:</w:t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Агарков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Олег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Юрьевич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- заместитель начальника 103 пожарно-спасательной части «12 пожарно-спасательный отряд Федеральной пожарной службы Государственной пожарной главного управления МЧС России по Краснодарскому кра</w:t>
            </w: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ю</w:t>
            </w: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 (по согласованию);</w:t>
            </w:r>
          </w:p>
        </w:tc>
      </w:tr>
      <w:tr>
        <w:trPr/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Бабич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начальник производственного отдела управления сельского хозяйства администрации муниципального образования Кореновский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муниципальный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</w:tc>
      </w:tr>
      <w:tr>
        <w:trPr>
          <w:trHeight w:val="1263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Бударина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Инна Евгеньевна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начальник  отдела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экономического развития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управления сельского хозяйства администрации муниципального образования Кореновский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муниципальный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</w:tc>
      </w:tr>
      <w:tr>
        <w:trPr>
          <w:trHeight w:val="1263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Головин Александр Владимирович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по ГО и ЧС, взаимодействию с правоохранительными органами и межнациональным</w:t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отношениям администрации муниципального образования Кореновский 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муниципальный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</w:tc>
      </w:tr>
      <w:tr>
        <w:trPr>
          <w:trHeight w:val="1263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Гульбяков Виталий Александрович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государственный инспектор Гостехнадзора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Краснодарского края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по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Кореновск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ому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район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у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(по согласованию)</w:t>
            </w:r>
          </w:p>
        </w:tc>
      </w:tr>
      <w:tr>
        <w:trPr>
          <w:trHeight w:val="1263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Жуков Иван Александрович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главный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агроном ФГБУ «Россельхозцентр» по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Кореновск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ому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райо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ну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(по согласованию);</w:t>
            </w:r>
          </w:p>
        </w:tc>
      </w:tr>
      <w:tr>
        <w:trPr>
          <w:trHeight w:val="1263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Катрушова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Лариса Ивановна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председатель Кореновской районной организации Профсоюза работников агропромышленного комплекса (по согласованию);</w:t>
            </w:r>
          </w:p>
        </w:tc>
      </w:tr>
      <w:tr>
        <w:trPr>
          <w:trHeight w:val="1263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eastAsia="Arial CYR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Крыцула Алексей Дмитриевич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-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председатель комиссии по вопросам агропромышленного комплекса, экологии, земельным вопросам и предпринимательству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Совета муниципального образования Кореновский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муницип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альный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Краснодарского края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(по согласованию);</w:t>
            </w:r>
          </w:p>
        </w:tc>
      </w:tr>
      <w:tr>
        <w:trPr>
          <w:trHeight w:val="1263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Малородова Татьяна Павловна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МБУ «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ореновский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сельскохозяйственный информационно-консультационный центр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(по согласованию)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</w:tc>
      </w:tr>
      <w:tr>
        <w:trPr>
          <w:trHeight w:val="1263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Радченко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заведующий сектором по развитию малых форм хозяйствования управления сельского хозяйства администрации муниципального образования Кореновский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муниципальный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Краснодарского края;</w:t>
            </w:r>
          </w:p>
        </w:tc>
      </w:tr>
      <w:tr>
        <w:trPr>
          <w:trHeight w:val="352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Семенищев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главный специалист производственного отдела управления сельского хозяйства администрации муниципального образования  Кореновский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муниципальный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 xml:space="preserve">район </w:t>
            </w:r>
            <w:r>
              <w:rPr>
                <w:rFonts w:eastAsia="Arial CYR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position w:val="0"/>
                <w:sz w:val="28"/>
                <w:sz w:val="28"/>
                <w:szCs w:val="28"/>
                <w:vertAlign w:val="baseline"/>
                <w:lang w:val="ru-RU" w:eastAsia="ru-RU"/>
              </w:rPr>
              <w:t>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</w:tc>
      </w:tr>
      <w:tr>
        <w:trPr>
          <w:trHeight w:val="352" w:hRule="atLeast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Черченко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Алексей Викторович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ый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врач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(по согласованию).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муниципальный 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район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А.Е. Дружинкин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uppressAutoHyphens w:val="true"/>
        <w:bidi w:val="0"/>
        <w:ind w:firstLine="566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№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ind w:firstLine="5669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  <w:r>
        <w:rPr>
          <w:rFonts w:cs="Times New Roman" w:ascii="Times New Roman" w:hAnsi="Times New Roman"/>
          <w:sz w:val="28"/>
          <w:szCs w:val="28"/>
        </w:rPr>
        <w:t>О</w:t>
      </w:r>
    </w:p>
    <w:p>
      <w:pPr>
        <w:pStyle w:val="Normal"/>
        <w:bidi w:val="0"/>
        <w:ind w:hanging="0" w:left="5272"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распоряжением администрации муниципального образовани</w:t>
      </w:r>
      <w:r>
        <w:rPr>
          <w:rFonts w:cs="Times New Roman" w:ascii="Times New Roman" w:hAnsi="Times New Roman"/>
          <w:sz w:val="28"/>
          <w:szCs w:val="28"/>
        </w:rPr>
        <w:t xml:space="preserve">я </w:t>
      </w: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муниципальный 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р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 xml:space="preserve">айон </w:t>
      </w: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Краснодарского края</w:t>
      </w:r>
    </w:p>
    <w:p>
      <w:pPr>
        <w:pStyle w:val="Normal"/>
        <w:bidi w:val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18.05.2026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173-р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УСЛОВИЯ </w:t>
      </w:r>
    </w:p>
    <w:p>
      <w:pPr>
        <w:pStyle w:val="Normal"/>
        <w:bidi w:val="0"/>
        <w:spacing w:lineRule="auto" w:line="24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районного соревнования  на </w:t>
      </w: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 xml:space="preserve">уборке зерновых колосовых и 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color w:val="000000"/>
          <w:sz w:val="28"/>
          <w:szCs w:val="28"/>
          <w:lang w:eastAsia="zxx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>зернобобовых культур урожая 202</w:t>
      </w: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 xml:space="preserve"> года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BodyText"/>
        <w:widowControl/>
        <w:bidi w:val="0"/>
        <w:spacing w:lineRule="auto" w:line="24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Цели и задачи соревнования.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Основная цель и задача в организации соревнования – направить усилия участников уборочной страды на четкую, слаженную, организованную, высокопроизводительную и безаварийную работу.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Главными условиями соревнования считать: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-повышение производительности труда;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-экономия материальных ресурсов;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-создание здоровых и безопасных условий труда;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-осуществление мероприятий по противопожарной безопасности, по охране окружающей среды;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-повышение трудовых доходов на каждого работника;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-повышение уровня социально-экономического развития всех форм собственности.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Участниками трудового соревнования признать:</w:t>
      </w:r>
    </w:p>
    <w:p>
      <w:pPr>
        <w:pStyle w:val="BodyText"/>
        <w:widowControl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3.1.  </w:t>
      </w:r>
      <w:r>
        <w:rPr>
          <w:rStyle w:val="Emphasis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Сельскохозяйственные предприятия</w:t>
      </w:r>
    </w:p>
    <w:p>
      <w:pPr>
        <w:pStyle w:val="BodyText"/>
        <w:widowControl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3.2. Индивидуальные предприниматели и крестьянские (фермерские) хозяйства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муниципального образования Кореновский район.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3.3. Комбайнеры на зерноуборочных комбайнах:</w:t>
      </w:r>
    </w:p>
    <w:p>
      <w:pPr>
        <w:pStyle w:val="BodyText"/>
        <w:widowControl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Style w:val="Emphasis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с мощностью двигателя до 260 л.с. (включительно)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;</w:t>
      </w:r>
    </w:p>
    <w:p>
      <w:pPr>
        <w:pStyle w:val="BodyText"/>
        <w:widowControl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</w:t>
      </w:r>
      <w:r>
        <w:rPr>
          <w:rStyle w:val="Emphasis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с мощностью двигателя от 260 л.с. до 325 л.с. (включительно);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Style w:val="Emphasis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с мощностью двигателя свыше 325 л.с.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3.4. Водители на перевозке зерна поле-ток:</w:t>
      </w:r>
    </w:p>
    <w:p>
      <w:pPr>
        <w:pStyle w:val="BodyText"/>
        <w:widowControl/>
        <w:bidi w:val="0"/>
        <w:spacing w:lineRule="auto" w:line="240" w:before="0" w:after="0"/>
        <w:jc w:val="both"/>
        <w:rPr/>
      </w:pPr>
      <w:r>
        <w:rPr>
          <w:rStyle w:val="Emphasis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ab/>
        <w:t>- на автомобилях ГАЗ, ЗИЛ;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Emphasis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ab/>
        <w:t>- на автомобиле грузоподъемностью менее 10 т (включительно) ;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Emphasis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       </w:t>
      </w:r>
      <w:r>
        <w:rPr>
          <w:rStyle w:val="Emphasis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на  автомобиле грузоподъемностью более 10 т</w:t>
      </w:r>
      <w:r>
        <w:rPr>
          <w:rStyle w:val="Emphasis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.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 Среди молодых участников соревнования до 35 лет: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-комбайнер,намолотивший наибольшее количество зерна;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-водитель,перевезший наибольшее количество зерна поле-ток.</w:t>
      </w:r>
    </w:p>
    <w:p>
      <w:pPr>
        <w:pStyle w:val="BodyText"/>
        <w:widowControl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3.6. Среди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сельскохозяйственных</w:t>
      </w:r>
      <w:r>
        <w:rPr>
          <w:rStyle w:val="Emphasis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предприятий - за организацию быта участников и гласность соревнования.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Style w:val="Emphasis"/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"/>
        <w:widowControl/>
        <w:bidi w:val="0"/>
        <w:spacing w:lineRule="auto" w:line="240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Порядок и сроки подведения итогов соревнования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</w:r>
      <w:r>
        <w:rPr>
          <w:rStyle w:val="Emphasis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При подведении итогов соревнования среди хозяйств учитывается организация внутрихозяйственного соревнования, наличие условий трудового соперничества, освещение хода соревнования в хозяйстве и через средства массовой информации.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Emphasis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ab/>
        <w:t xml:space="preserve">Хозяйства, допустившие на уборке урожая травматизм с тяжелым и смертельным исходом, выжигание стерни, не соблюдение мер пожарной безопасности, не представляющие ежедневную информацию по передовикам и итоговые документы по окончании уборки, или фальсифицированные показатели, </w:t>
      </w:r>
      <w:r>
        <w:rPr>
          <w:rStyle w:val="Emphasis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допустивших произрастание карантинных растений </w:t>
      </w:r>
      <w:r>
        <w:rPr>
          <w:rStyle w:val="Emphasis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в районном соревновании не участвуют. Первую ежедневную информацию по передовикам необходимо предоставлять на следующий день после начала уборки в хозяйстве.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</w:p>
    <w:p>
      <w:pPr>
        <w:pStyle w:val="BodyText"/>
        <w:widowControl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Для обеспечения гласности хода уборки зерновых колосовых и зернобобовых культур выпускать ежедневно Экран соревнования «Жатва – 202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и передавать электронной почтой сельхозпредприятиям. Сбор ежедневной информации  по телефону 4-18-30 с 8-00 до 10-00 или электронный адрес: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larochka51157@gmail.com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yle12"/>
          <w:rFonts w:eastAsia="Times New Roman" w:cs="Times New Roman" w:ascii="Times New Roman" w:hAnsi="Times New Roman"/>
          <w:color w:val="000000"/>
          <w:sz w:val="28"/>
          <w:szCs w:val="28"/>
          <w:lang w:bidi="ar-SA"/>
        </w:rPr>
        <w:t xml:space="preserve">Кореновский </w:t>
      </w:r>
      <w:r>
        <w:rPr>
          <w:rStyle w:val="Style12"/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 w:bidi="ar-SA"/>
        </w:rPr>
        <w:t xml:space="preserve">муниципальный </w:t>
      </w:r>
      <w:r>
        <w:rPr>
          <w:rStyle w:val="Style12"/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 w:bidi="ar-SA"/>
        </w:rPr>
        <w:t xml:space="preserve">район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Arial CYR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position w:val="0"/>
          <w:sz w:val="28"/>
          <w:sz w:val="28"/>
          <w:szCs w:val="28"/>
          <w:vertAlign w:val="baseline"/>
          <w:lang w:val="ru-RU" w:eastAsia="ru-RU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А.Е. Дружинкин</w:t>
      </w:r>
    </w:p>
    <w:p>
      <w:pPr>
        <w:pStyle w:val="Normal"/>
        <w:bidi w:val="0"/>
        <w:spacing w:lineRule="auto" w:line="240" w:before="0" w:after="0"/>
        <w:jc w:val="left"/>
        <w:rPr>
          <w:rStyle w:val="Style12"/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u w:val="none"/>
          <w:lang w:val="ru-RU" w:bidi="ar-SA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2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Style12">
    <w:name w:val="Основной шрифт абзаца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8319</TotalTime>
  <Application>LibreOffice/7.6.4.1$Windows_X86_64 LibreOffice_project/e19e193f88cd6c0525a17fb7a176ed8e6a3e2aa1</Application>
  <AppVersion>15.0000</AppVersion>
  <Pages>8</Pages>
  <Words>1360</Words>
  <Characters>10841</Characters>
  <CharactersWithSpaces>12600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2023-06-22T11:08:57Z</dcterms:created>
  <dc:creator/>
  <dc:description/>
  <dc:language>ru-RU</dc:language>
  <cp:lastModifiedBy/>
  <cp:lastPrinted>2025-05-06T09:38:12Z</cp:lastPrinted>
  <dcterms:modified xsi:type="dcterms:W3CDTF">2026-05-19T09:38:44Z</dcterms:modified>
  <cp:revision>33</cp:revision>
  <dc:subject/>
  <dc:title/>
</cp:coreProperties>
</file>