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72975">
      <w:pPr>
        <w:pageBreakBefore/>
        <w:jc w:val="center"/>
        <w:rPr>
          <w:b/>
          <w:color w:val="000000"/>
          <w:sz w:val="22"/>
          <w:szCs w:val="22"/>
          <w:lang/>
        </w:rPr>
      </w:pPr>
      <w:bookmarkStart w:id="0" w:name="_GoBack"/>
      <w:bookmarkEnd w:id="0"/>
      <w:r>
        <w:rPr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opacity="0" color2="black"/>
            <v:imagedata r:id="rId7" o:title="" croptop="-387f" cropbottom="-387f" cropleft="-483f" cropright="-483f"/>
          </v:shape>
        </w:pict>
      </w:r>
    </w:p>
    <w:p w:rsidR="00000000" w:rsidRDefault="00872975">
      <w:pPr>
        <w:keepNext/>
        <w:tabs>
          <w:tab w:val="left" w:pos="0"/>
        </w:tabs>
        <w:jc w:val="center"/>
        <w:rPr>
          <w:b/>
          <w:color w:val="000000"/>
          <w:sz w:val="22"/>
          <w:szCs w:val="22"/>
          <w:lang/>
        </w:rPr>
      </w:pPr>
    </w:p>
    <w:p w:rsidR="00000000" w:rsidRDefault="00872975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  <w:lang/>
        </w:rPr>
      </w:pPr>
      <w:r>
        <w:rPr>
          <w:bCs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872975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872975">
      <w:pPr>
        <w:pStyle w:val="2"/>
        <w:numPr>
          <w:ilvl w:val="0"/>
          <w:numId w:val="0"/>
        </w:numPr>
        <w:tabs>
          <w:tab w:val="left" w:pos="0"/>
        </w:tabs>
        <w:rPr>
          <w:color w:val="000000"/>
          <w:sz w:val="12"/>
          <w:szCs w:val="12"/>
        </w:rPr>
      </w:pPr>
      <w:r>
        <w:rPr>
          <w:bCs/>
          <w:color w:val="000000"/>
          <w:sz w:val="28"/>
          <w:szCs w:val="28"/>
        </w:rPr>
        <w:t>КРАСНОДАРСКОГО  КРАЯ</w:t>
      </w:r>
    </w:p>
    <w:p w:rsidR="00000000" w:rsidRDefault="00872975">
      <w:pPr>
        <w:tabs>
          <w:tab w:val="left" w:pos="0"/>
        </w:tabs>
        <w:jc w:val="center"/>
        <w:rPr>
          <w:color w:val="000000"/>
          <w:sz w:val="12"/>
          <w:szCs w:val="12"/>
        </w:rPr>
      </w:pPr>
    </w:p>
    <w:p w:rsidR="00000000" w:rsidRDefault="00872975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bCs/>
          <w:sz w:val="36"/>
          <w:szCs w:val="36"/>
          <w:lang/>
        </w:rPr>
        <w:t>ПОСТАНОВЛЕНИЕ</w:t>
      </w:r>
    </w:p>
    <w:p w:rsidR="00000000" w:rsidRDefault="00872975">
      <w:pPr>
        <w:spacing w:line="360" w:lineRule="auto"/>
        <w:rPr>
          <w:rStyle w:val="FontStyle11"/>
          <w:rFonts w:eastAsia="SimSun"/>
          <w:b w:val="0"/>
          <w:bCs/>
          <w:sz w:val="24"/>
          <w:lang w:eastAsia="ru-RU"/>
        </w:rPr>
      </w:pPr>
      <w:r>
        <w:rPr>
          <w:b/>
        </w:rPr>
        <w:t>от 01.06.2026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№ </w:t>
      </w:r>
      <w:r>
        <w:rPr>
          <w:b/>
          <w:bCs/>
        </w:rPr>
        <w:t>624</w:t>
      </w:r>
    </w:p>
    <w:p w:rsidR="00000000" w:rsidRDefault="00872975">
      <w:pPr>
        <w:jc w:val="center"/>
      </w:pPr>
      <w:r>
        <w:rPr>
          <w:rStyle w:val="FontStyle11"/>
          <w:rFonts w:eastAsia="SimSun"/>
          <w:b w:val="0"/>
          <w:bCs/>
          <w:sz w:val="24"/>
          <w:lang w:eastAsia="ru-RU"/>
        </w:rPr>
        <w:t>г. Кореновск</w:t>
      </w:r>
    </w:p>
    <w:p w:rsidR="00000000" w:rsidRDefault="00872975">
      <w:pPr>
        <w:jc w:val="center"/>
      </w:pPr>
    </w:p>
    <w:p w:rsidR="00000000" w:rsidRDefault="00872975">
      <w:pPr>
        <w:jc w:val="right"/>
        <w:rPr>
          <w:szCs w:val="28"/>
          <w:lang/>
        </w:rPr>
      </w:pPr>
    </w:p>
    <w:p w:rsidR="00000000" w:rsidRDefault="0087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Положения о  проверк</w:t>
      </w:r>
      <w:r>
        <w:rPr>
          <w:b/>
          <w:color w:val="000000"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</w:p>
    <w:p w:rsidR="00000000" w:rsidRDefault="0087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</w:t>
      </w:r>
      <w:r>
        <w:rPr>
          <w:b/>
          <w:sz w:val="28"/>
          <w:szCs w:val="28"/>
        </w:rPr>
        <w:t>ореновский муниципальный район Краснодарского края, и лицами, замещающими эти должности</w:t>
      </w:r>
    </w:p>
    <w:p w:rsidR="00000000" w:rsidRDefault="00872975">
      <w:pPr>
        <w:jc w:val="both"/>
        <w:rPr>
          <w:b/>
          <w:sz w:val="28"/>
          <w:szCs w:val="28"/>
        </w:rPr>
      </w:pPr>
    </w:p>
    <w:p w:rsidR="00000000" w:rsidRDefault="008729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частью 7.1. статьи 8 и статьей 8.2. Федерального закона от 25 декабря 2008 года №273-ФЗ «О противодействии коррупции», </w:t>
      </w:r>
      <w:r>
        <w:rPr>
          <w:color w:val="000000"/>
          <w:sz w:val="28"/>
          <w:szCs w:val="28"/>
          <w:lang/>
        </w:rPr>
        <w:t xml:space="preserve">Федеральным законом от 20 марта </w:t>
      </w:r>
      <w:r>
        <w:rPr>
          <w:color w:val="000000"/>
          <w:sz w:val="28"/>
          <w:szCs w:val="28"/>
          <w:lang/>
        </w:rPr>
        <w:t>2025 года №33-ФЗ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Правительства РФ от 13 марта 2013 года №207 «Об утверждении  Правил проверки достоверности и полноты сведений о доходах, об имуществ</w:t>
      </w:r>
      <w:r>
        <w:rPr>
          <w:sz w:val="28"/>
          <w:szCs w:val="28"/>
        </w:rPr>
        <w:t xml:space="preserve">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 администрация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 п о с т а н о в л я е т:</w:t>
      </w:r>
    </w:p>
    <w:p w:rsidR="00000000" w:rsidRDefault="00872975">
      <w:pPr>
        <w:tabs>
          <w:tab w:val="left" w:pos="851"/>
        </w:tabs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Положения о  проверк</w:t>
      </w:r>
      <w:r>
        <w:rPr>
          <w:color w:val="000000"/>
          <w:sz w:val="28"/>
          <w:szCs w:val="28"/>
        </w:rPr>
        <w:t xml:space="preserve">е </w:t>
      </w:r>
      <w:r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</w:t>
      </w:r>
      <w:r>
        <w:rPr>
          <w:sz w:val="28"/>
          <w:szCs w:val="28"/>
        </w:rPr>
        <w:t>олжностей руководителей муниципальных учреждений муниципального образования Кореновский муниципальный район Краснодарского края, и лицами, замещающими эти должности</w:t>
      </w:r>
      <w:r>
        <w:rPr>
          <w:sz w:val="28"/>
          <w:szCs w:val="28"/>
        </w:rPr>
        <w:t xml:space="preserve"> (прилагается).</w:t>
      </w:r>
    </w:p>
    <w:p w:rsidR="00000000" w:rsidRDefault="00872975">
      <w:pPr>
        <w:tabs>
          <w:tab w:val="left" w:pos="851"/>
        </w:tabs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000000" w:rsidRDefault="00872975">
      <w:pPr>
        <w:tabs>
          <w:tab w:val="left" w:pos="851"/>
        </w:tabs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2.1  Постановление администрации муниципальног</w:t>
      </w:r>
      <w:r>
        <w:rPr>
          <w:sz w:val="28"/>
          <w:szCs w:val="28"/>
        </w:rPr>
        <w:t>о образования Кореновский район от 6 мая</w:t>
      </w:r>
      <w:r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662</w:t>
      </w:r>
      <w:r>
        <w:rPr>
          <w:sz w:val="28"/>
          <w:szCs w:val="28"/>
        </w:rPr>
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  представляемых гражданами, претендующими на замещение должност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 руководител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  учреждени</w:t>
      </w:r>
      <w:r>
        <w:rPr>
          <w:sz w:val="28"/>
          <w:szCs w:val="28"/>
        </w:rPr>
        <w:t>й   муниципального   образования    Кореновский   район,   и лицами,</w:t>
      </w:r>
    </w:p>
    <w:p w:rsidR="00000000" w:rsidRDefault="008729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замещающими эти должности».</w:t>
      </w:r>
    </w:p>
    <w:p w:rsidR="00000000" w:rsidRDefault="00872975">
      <w:pPr>
        <w:tabs>
          <w:tab w:val="left" w:pos="851"/>
        </w:tabs>
        <w:jc w:val="both"/>
        <w:rPr>
          <w:sz w:val="28"/>
          <w:szCs w:val="28"/>
        </w:rPr>
        <w:sectPr w:rsidR="00000000">
          <w:pgSz w:w="11906" w:h="16838"/>
          <w:pgMar w:top="680" w:right="567" w:bottom="680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  <w:t>2.2. Постановление администрации муниципального образования Кореновский район от 29 августа</w:t>
      </w:r>
      <w:r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1281</w:t>
      </w:r>
      <w:r>
        <w:rPr>
          <w:sz w:val="28"/>
          <w:szCs w:val="28"/>
        </w:rPr>
        <w:t xml:space="preserve"> «О вне</w:t>
      </w:r>
      <w:r>
        <w:rPr>
          <w:sz w:val="28"/>
          <w:szCs w:val="28"/>
        </w:rPr>
        <w:t xml:space="preserve">сении изменений в </w:t>
      </w:r>
    </w:p>
    <w:p w:rsidR="00000000" w:rsidRDefault="00872975">
      <w:pPr>
        <w:tabs>
          <w:tab w:val="left" w:pos="851"/>
        </w:tabs>
        <w:jc w:val="both"/>
        <w:rPr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2" w:right="567" w:bottom="567" w:left="1701" w:header="567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lastRenderedPageBreak/>
        <w:t xml:space="preserve">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6 мая 2022 года №662</w:t>
      </w:r>
      <w:r>
        <w:rPr>
          <w:sz w:val="28"/>
          <w:szCs w:val="28"/>
        </w:rPr>
        <w:t xml:space="preserve"> «Об утверждении Положения о проверке достоверности  и полноты  сведений  о доходах, об имуществе и  обязательствах </w:t>
      </w:r>
    </w:p>
    <w:p w:rsidR="00000000" w:rsidRDefault="0087297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, представляемых гражданами, претендующими на замещение должност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 руководител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  учреждени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  муниципального образования Кореновский район, и лицами, замещающими эти должности».</w:t>
      </w:r>
    </w:p>
    <w:p w:rsidR="00000000" w:rsidRDefault="0087297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2.3. Постановление администрации муниципального образования</w:t>
      </w:r>
      <w:r>
        <w:rPr>
          <w:rFonts w:eastAsia="Times New Roman"/>
          <w:sz w:val="28"/>
          <w:szCs w:val="28"/>
        </w:rPr>
        <w:t xml:space="preserve"> Кореновский район от 20 июля</w:t>
      </w:r>
      <w:r>
        <w:rPr>
          <w:sz w:val="28"/>
          <w:szCs w:val="28"/>
        </w:rPr>
        <w:t xml:space="preserve"> 2023</w:t>
      </w:r>
      <w:r>
        <w:rPr>
          <w:rFonts w:eastAsia="Times New Roman"/>
          <w:sz w:val="28"/>
          <w:szCs w:val="28"/>
        </w:rPr>
        <w:t xml:space="preserve"> года №</w:t>
      </w:r>
      <w:r>
        <w:rPr>
          <w:sz w:val="28"/>
          <w:szCs w:val="28"/>
        </w:rPr>
        <w:t>1354</w:t>
      </w:r>
      <w:r>
        <w:rPr>
          <w:rFonts w:eastAsia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6 мая 2022 года №662</w:t>
      </w:r>
      <w:r>
        <w:rPr>
          <w:rFonts w:eastAsia="Times New Roman"/>
          <w:sz w:val="28"/>
          <w:szCs w:val="28"/>
        </w:rPr>
        <w:t xml:space="preserve"> «Об утверждении Положения о проверке достоверности  и полноты  сведений  о доходах, об им</w:t>
      </w:r>
      <w:r>
        <w:rPr>
          <w:rFonts w:eastAsia="Times New Roman"/>
          <w:sz w:val="28"/>
          <w:szCs w:val="28"/>
        </w:rPr>
        <w:t xml:space="preserve">уществе и  обязательствах </w:t>
      </w:r>
    </w:p>
    <w:p w:rsidR="00000000" w:rsidRDefault="0087297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имущественного характера, представляемых гражданами, претендующими на замещение должност</w:t>
      </w:r>
      <w:r>
        <w:rPr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  руководител</w:t>
      </w:r>
      <w:r>
        <w:rPr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  муниципальн</w:t>
      </w:r>
      <w:r>
        <w:rPr>
          <w:sz w:val="28"/>
          <w:szCs w:val="28"/>
        </w:rPr>
        <w:t>ых</w:t>
      </w:r>
      <w:r>
        <w:rPr>
          <w:rFonts w:eastAsia="Times New Roman"/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  муниципального образования Кореновский район, и лицами, замещающими эти должности». </w:t>
      </w:r>
    </w:p>
    <w:p w:rsidR="00000000" w:rsidRDefault="0087297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2.4. Пост</w:t>
      </w:r>
      <w:r>
        <w:rPr>
          <w:rFonts w:eastAsia="Times New Roman"/>
          <w:sz w:val="28"/>
          <w:szCs w:val="28"/>
        </w:rPr>
        <w:t>ановление администрации муниципального образования Кореновский район от 11 августа</w:t>
      </w:r>
      <w:r>
        <w:rPr>
          <w:sz w:val="28"/>
          <w:szCs w:val="28"/>
        </w:rPr>
        <w:t xml:space="preserve"> 2023</w:t>
      </w:r>
      <w:r>
        <w:rPr>
          <w:rFonts w:eastAsia="Times New Roman"/>
          <w:sz w:val="28"/>
          <w:szCs w:val="28"/>
        </w:rPr>
        <w:t xml:space="preserve"> года №</w:t>
      </w:r>
      <w:r>
        <w:rPr>
          <w:sz w:val="28"/>
          <w:szCs w:val="28"/>
        </w:rPr>
        <w:t>1455</w:t>
      </w:r>
      <w:r>
        <w:rPr>
          <w:rFonts w:eastAsia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6 мая 2022 года №662</w:t>
      </w:r>
      <w:r>
        <w:rPr>
          <w:rFonts w:eastAsia="Times New Roman"/>
          <w:sz w:val="28"/>
          <w:szCs w:val="28"/>
        </w:rPr>
        <w:t xml:space="preserve"> «Об утверждении Положения о проверке</w:t>
      </w:r>
      <w:r>
        <w:rPr>
          <w:rFonts w:eastAsia="Times New Roman"/>
          <w:sz w:val="28"/>
          <w:szCs w:val="28"/>
        </w:rPr>
        <w:t xml:space="preserve"> достоверности  и полноты  сведений  о доходах, об имуществе и  обязательствах </w:t>
      </w:r>
    </w:p>
    <w:p w:rsidR="00000000" w:rsidRDefault="0087297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имущественного характера, представляемых гражданами, претендующими на замещение должност</w:t>
      </w:r>
      <w:r>
        <w:rPr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  руководител</w:t>
      </w:r>
      <w:r>
        <w:rPr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  муниципальн</w:t>
      </w:r>
      <w:r>
        <w:rPr>
          <w:sz w:val="28"/>
          <w:szCs w:val="28"/>
        </w:rPr>
        <w:t>ых</w:t>
      </w:r>
      <w:r>
        <w:rPr>
          <w:rFonts w:eastAsia="Times New Roman"/>
          <w:sz w:val="28"/>
          <w:szCs w:val="28"/>
        </w:rPr>
        <w:t xml:space="preserve">   учреждени</w:t>
      </w:r>
      <w:r>
        <w:rPr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  муниципального образования Кореновский р</w:t>
      </w:r>
      <w:r>
        <w:rPr>
          <w:rFonts w:eastAsia="Times New Roman"/>
          <w:sz w:val="28"/>
          <w:szCs w:val="28"/>
        </w:rPr>
        <w:t>айон, и лицами, замещающими эти должности».</w:t>
      </w:r>
    </w:p>
    <w:p w:rsidR="00000000" w:rsidRDefault="0087297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>
        <w:rPr>
          <w:rFonts w:eastAsia="SimSun"/>
          <w:sz w:val="28"/>
          <w:szCs w:val="28"/>
        </w:rPr>
        <w:t>Управлению информационных технологий и взаимодействия со СМИ  администрации муниципального образования Кореновский муниципальный  район  Краснодарского края (Синицын) официально  опубликовать настоящее постано</w:t>
      </w:r>
      <w:r>
        <w:rPr>
          <w:rFonts w:eastAsia="SimSun"/>
          <w:sz w:val="28"/>
          <w:szCs w:val="28"/>
        </w:rPr>
        <w:t>вление  путем  размещения его  в сетевом издании «О</w:t>
      </w:r>
      <w:r>
        <w:rPr>
          <w:rFonts w:eastAsia="SimSun"/>
          <w:color w:val="000000"/>
          <w:sz w:val="28"/>
          <w:szCs w:val="28"/>
        </w:rPr>
        <w:t>фициальный  Интернет-портал администрации муниципального образования Кореновский район».</w:t>
      </w:r>
    </w:p>
    <w:p w:rsidR="00000000" w:rsidRDefault="008729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муниципального образования Корен</w:t>
      </w:r>
      <w:r>
        <w:rPr>
          <w:sz w:val="28"/>
          <w:szCs w:val="28"/>
        </w:rPr>
        <w:t>овский муниципальный район  Краснодарского края И.А. Максименко.</w:t>
      </w:r>
    </w:p>
    <w:p w:rsidR="00000000" w:rsidRDefault="008729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eastAsia="SimSun"/>
          <w:sz w:val="28"/>
          <w:szCs w:val="28"/>
        </w:rPr>
        <w:t>Постановление вступает в силу  после  его  официального  опубликования.</w:t>
      </w:r>
    </w:p>
    <w:p w:rsidR="00000000" w:rsidRDefault="00872975">
      <w:pPr>
        <w:jc w:val="both"/>
        <w:rPr>
          <w:sz w:val="28"/>
          <w:szCs w:val="28"/>
        </w:rPr>
      </w:pPr>
    </w:p>
    <w:p w:rsidR="00000000" w:rsidRDefault="008729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00000" w:rsidRDefault="008729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7297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872975">
      <w:pPr>
        <w:jc w:val="both"/>
      </w:pPr>
      <w:r>
        <w:rPr>
          <w:sz w:val="28"/>
          <w:szCs w:val="28"/>
        </w:rPr>
        <w:t xml:space="preserve">Краснодарского края                          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С.А. Голобородько</w:t>
      </w:r>
    </w:p>
    <w:p w:rsidR="00000000" w:rsidRDefault="00872975">
      <w:pPr>
        <w:jc w:val="both"/>
      </w:pPr>
    </w:p>
    <w:p w:rsidR="00000000" w:rsidRDefault="00872975">
      <w:pPr>
        <w:jc w:val="both"/>
      </w:pPr>
    </w:p>
    <w:p w:rsidR="00000000" w:rsidRDefault="00872975">
      <w:pPr>
        <w:jc w:val="both"/>
      </w:pPr>
    </w:p>
    <w:p w:rsidR="00000000" w:rsidRDefault="00872975">
      <w:pPr>
        <w:jc w:val="both"/>
      </w:pPr>
    </w:p>
    <w:p w:rsidR="00000000" w:rsidRDefault="00872975">
      <w:pPr>
        <w:jc w:val="both"/>
      </w:pPr>
    </w:p>
    <w:p w:rsidR="00000000" w:rsidRDefault="00872975">
      <w:pPr>
        <w:jc w:val="both"/>
      </w:pPr>
    </w:p>
    <w:p w:rsidR="00000000" w:rsidRDefault="00872975">
      <w:pPr>
        <w:sectPr w:rsidR="00000000">
          <w:type w:val="continuous"/>
          <w:pgSz w:w="11906" w:h="16838"/>
          <w:pgMar w:top="1172" w:right="567" w:bottom="567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872975">
            <w:pPr>
              <w:snapToGrid w:val="0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872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00000" w:rsidRDefault="00872975">
            <w:pPr>
              <w:jc w:val="center"/>
              <w:rPr>
                <w:sz w:val="28"/>
                <w:szCs w:val="28"/>
              </w:rPr>
            </w:pPr>
          </w:p>
          <w:p w:rsidR="00000000" w:rsidRDefault="0087297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00000" w:rsidRDefault="008729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872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872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872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872975">
            <w:pPr>
              <w:jc w:val="center"/>
            </w:pPr>
            <w:r>
              <w:rPr>
                <w:sz w:val="28"/>
                <w:szCs w:val="28"/>
              </w:rPr>
              <w:t>от 01.06.2026 года № 624</w:t>
            </w:r>
          </w:p>
        </w:tc>
      </w:tr>
    </w:tbl>
    <w:p w:rsidR="00000000" w:rsidRDefault="00872975">
      <w:pPr>
        <w:rPr>
          <w:szCs w:val="28"/>
        </w:rPr>
      </w:pPr>
    </w:p>
    <w:p w:rsidR="00000000" w:rsidRDefault="00872975">
      <w:pPr>
        <w:rPr>
          <w:szCs w:val="28"/>
        </w:rPr>
      </w:pPr>
    </w:p>
    <w:p w:rsidR="00000000" w:rsidRDefault="00872975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00000" w:rsidRDefault="00872975">
      <w:pPr>
        <w:jc w:val="center"/>
        <w:rPr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проверке достоверн</w:t>
      </w:r>
      <w:r>
        <w:rPr>
          <w:rFonts w:eastAsia="Times New Roman"/>
          <w:sz w:val="28"/>
          <w:szCs w:val="28"/>
        </w:rPr>
        <w:t>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Кореновский муниципальный район Кр</w:t>
      </w:r>
      <w:r>
        <w:rPr>
          <w:rFonts w:eastAsia="Times New Roman"/>
          <w:sz w:val="28"/>
          <w:szCs w:val="28"/>
        </w:rPr>
        <w:t>аснодарского края, и лицами, замещающими эти должности</w:t>
      </w:r>
    </w:p>
    <w:p w:rsidR="00000000" w:rsidRDefault="00872975">
      <w:pPr>
        <w:jc w:val="center"/>
        <w:rPr>
          <w:szCs w:val="28"/>
        </w:rPr>
      </w:pPr>
    </w:p>
    <w:p w:rsidR="00000000" w:rsidRDefault="00872975">
      <w:pPr>
        <w:tabs>
          <w:tab w:val="left" w:pos="360"/>
        </w:tabs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Настоящим Положением</w:t>
      </w:r>
      <w:r>
        <w:rPr>
          <w:rFonts w:eastAsia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</w:t>
      </w:r>
      <w:r>
        <w:rPr>
          <w:color w:val="000000"/>
          <w:sz w:val="28"/>
          <w:szCs w:val="28"/>
        </w:rPr>
        <w:t>енных</w:t>
      </w:r>
      <w:r>
        <w:rPr>
          <w:rFonts w:eastAsia="Times New Roman"/>
          <w:sz w:val="28"/>
          <w:szCs w:val="28"/>
        </w:rPr>
        <w:t xml:space="preserve"> гражданами, претендующими на замещение должностей </w:t>
      </w:r>
      <w:r>
        <w:rPr>
          <w:rFonts w:eastAsia="Times New Roman"/>
          <w:sz w:val="28"/>
          <w:szCs w:val="28"/>
        </w:rPr>
        <w:t xml:space="preserve">руководителей муниципальных учреждений муниципального образования Кореновский муниципальный район Краснодарского края, и лицами, замещающими эти должности (далее — Положение), </w:t>
      </w:r>
      <w:r>
        <w:rPr>
          <w:sz w:val="28"/>
          <w:szCs w:val="28"/>
        </w:rPr>
        <w:t>устанавливается порядок осуществления проверки достоверности и полноты представл</w:t>
      </w:r>
      <w:r>
        <w:rPr>
          <w:color w:val="000000"/>
          <w:sz w:val="28"/>
          <w:szCs w:val="28"/>
        </w:rPr>
        <w:t>енных</w:t>
      </w:r>
      <w:r>
        <w:rPr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 муниципального образования Кореновский муниципальный район Краснодарского края, и лицами, замещающими эти должности,  </w:t>
      </w:r>
      <w:r>
        <w:rPr>
          <w:rFonts w:eastAsia="Times New Roman"/>
          <w:sz w:val="28"/>
          <w:szCs w:val="28"/>
        </w:rPr>
        <w:t>сведений о своих доходах, об имуществе и об</w:t>
      </w:r>
      <w:r>
        <w:rPr>
          <w:rFonts w:eastAsia="Times New Roman"/>
          <w:sz w:val="28"/>
          <w:szCs w:val="28"/>
        </w:rPr>
        <w:t>язательствах имущественного характера,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Style w:val="a8"/>
          <w:rFonts w:eastAsia="Times New Roman"/>
          <w:i w:val="0"/>
          <w:color w:val="000000"/>
          <w:sz w:val="28"/>
          <w:szCs w:val="28"/>
          <w:bdr w:val="none" w:sz="0" w:space="0" w:color="000000"/>
        </w:rPr>
        <w:t>предусмотренных </w:t>
      </w:r>
      <w:r>
        <w:rPr>
          <w:rStyle w:val="a8"/>
          <w:rFonts w:eastAsia="Times New Roman"/>
          <w:i w:val="0"/>
          <w:color w:val="000000"/>
          <w:sz w:val="28"/>
          <w:szCs w:val="28"/>
          <w:bdr w:val="none" w:sz="0" w:space="0" w:color="000000"/>
        </w:rPr>
        <w:t>Федеральным законом</w:t>
      </w:r>
      <w:bookmarkStart w:id="1" w:name="ext-gen2891"/>
      <w:bookmarkEnd w:id="1"/>
      <w:r>
        <w:rPr>
          <w:rStyle w:val="a8"/>
          <w:rFonts w:eastAsia="Times New Roman"/>
          <w:i w:val="0"/>
          <w:color w:val="000000"/>
          <w:sz w:val="28"/>
          <w:szCs w:val="28"/>
          <w:bdr w:val="none" w:sz="0" w:space="0" w:color="000000"/>
        </w:rPr>
        <w:t xml:space="preserve"> </w:t>
      </w:r>
      <w:r>
        <w:rPr>
          <w:rStyle w:val="a8"/>
          <w:rFonts w:eastAsia="Times New Roman"/>
          <w:i w:val="0"/>
          <w:color w:val="000000"/>
          <w:sz w:val="28"/>
          <w:szCs w:val="28"/>
          <w:bdr w:val="none" w:sz="0" w:space="0" w:color="000000"/>
        </w:rPr>
        <w:t>от 25 декабря 2008 года №273-ФЗ «О противодействии коррупции»</w:t>
      </w:r>
      <w:r>
        <w:rPr>
          <w:color w:val="000000"/>
          <w:sz w:val="28"/>
          <w:szCs w:val="28"/>
        </w:rPr>
        <w:t xml:space="preserve"> (далее – проверка).</w:t>
      </w:r>
    </w:p>
    <w:p w:rsidR="00000000" w:rsidRDefault="00872975">
      <w:pPr>
        <w:tabs>
          <w:tab w:val="left" w:pos="360"/>
        </w:tabs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Проверка осуществляется по решению учредителя муниципального учреждения муниципального образован</w:t>
      </w:r>
      <w:r>
        <w:rPr>
          <w:color w:val="000000"/>
          <w:sz w:val="28"/>
          <w:szCs w:val="28"/>
        </w:rPr>
        <w:t>ия Кореновский муниципальный район Краснодарского края или лица, которому такие полномочия предоставлены учредителем.</w:t>
      </w:r>
    </w:p>
    <w:p w:rsidR="00000000" w:rsidRDefault="00872975">
      <w:pPr>
        <w:tabs>
          <w:tab w:val="left" w:pos="360"/>
        </w:tabs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3. Проверку осуществляют отдел муниципальной службы и кадровой работы управления делами администрации муниципального образования Кореновск</w:t>
      </w:r>
      <w:r>
        <w:rPr>
          <w:sz w:val="28"/>
          <w:szCs w:val="28"/>
        </w:rPr>
        <w:t>ий муниципальный район Краснодарского края, кадровые подразделения отраслевых (функциональных) органов администрации муниципального образования Кореновский муниципальный район Краснодарского края либо должностные лица кадровых подразделений (далее - кадров</w:t>
      </w:r>
      <w:r>
        <w:rPr>
          <w:sz w:val="28"/>
          <w:szCs w:val="28"/>
        </w:rPr>
        <w:t>ые подразделения).</w:t>
      </w:r>
    </w:p>
    <w:p w:rsidR="00000000" w:rsidRDefault="00872975">
      <w:pPr>
        <w:tabs>
          <w:tab w:val="left" w:pos="360"/>
        </w:tabs>
        <w:ind w:firstLine="855"/>
        <w:jc w:val="both"/>
        <w:rPr>
          <w:sz w:val="28"/>
          <w:szCs w:val="28"/>
        </w:rPr>
        <w:sectPr w:rsidR="00000000">
          <w:type w:val="continuous"/>
          <w:pgSz w:w="11906" w:h="16838"/>
          <w:pgMar w:top="1172" w:right="567" w:bottom="567" w:left="1701" w:header="567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  <w:sectPr w:rsidR="00000000">
          <w:type w:val="continuous"/>
          <w:pgSz w:w="11906" w:h="16838"/>
          <w:pgMar w:top="1172" w:right="567" w:bottom="567" w:left="1701" w:header="567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</w:t>
      </w:r>
      <w:r>
        <w:rPr>
          <w:sz w:val="28"/>
          <w:szCs w:val="28"/>
        </w:rPr>
        <w:t xml:space="preserve">лицами; 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б) работниками кадровых  подразделений;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</w:t>
      </w:r>
      <w:r>
        <w:rPr>
          <w:sz w:val="28"/>
          <w:szCs w:val="28"/>
        </w:rPr>
        <w:tab/>
        <w:t xml:space="preserve"> иных общероссийских общественных объединений, не являющихся п</w:t>
      </w:r>
      <w:r>
        <w:rPr>
          <w:sz w:val="28"/>
          <w:szCs w:val="28"/>
        </w:rPr>
        <w:t>олитическими партиями;</w:t>
      </w:r>
    </w:p>
    <w:p w:rsidR="00000000" w:rsidRDefault="00872975">
      <w:pPr>
        <w:autoSpaceDE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г) Общественной палатой Российской Федерации;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д) общероссийскими средствами массовой информации.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000000" w:rsidRDefault="00872975">
      <w:pPr>
        <w:autoSpaceDE w:val="0"/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6. Проверка осуществляется в срок, не превышающий 60 дней с</w:t>
      </w:r>
      <w:r>
        <w:rPr>
          <w:sz w:val="28"/>
          <w:szCs w:val="28"/>
        </w:rPr>
        <w:t xml:space="preserve">о дня принятия решения о ее проведении. Срок проверки может быть продлен до                   90 дней учредителем муниципального учреждения муниципального образования Кореновский муниципальный район Краснодарского края или лицом, которому такие полномочия </w:t>
      </w:r>
      <w:r>
        <w:rPr>
          <w:sz w:val="28"/>
          <w:szCs w:val="28"/>
        </w:rPr>
        <w:t>предоставлены учредителем.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7. При осуществлении проверки кадровые подразделения вправе:</w:t>
      </w:r>
    </w:p>
    <w:p w:rsidR="00000000" w:rsidRDefault="00872975">
      <w:pPr>
        <w:autoSpaceDE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а) проводить беседу с гражданином, претендующим на замещение должности руководителя муниципального учреждения муниципального образования Кореновский муниципальный район</w:t>
      </w:r>
      <w:r>
        <w:rPr>
          <w:sz w:val="28"/>
          <w:szCs w:val="28"/>
        </w:rPr>
        <w:t xml:space="preserve"> Краснодарского края , а также с лицом, замещающим должность руководителя муниципального учреждения муниципального образования Кореновский муниципальный район Краснодарского края;</w:t>
      </w:r>
    </w:p>
    <w:p w:rsidR="00000000" w:rsidRDefault="00872975">
      <w:pPr>
        <w:autoSpaceDE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изучать представленные гражданином, претендующим на замещение  должности </w:t>
      </w:r>
      <w:r>
        <w:rPr>
          <w:sz w:val="28"/>
          <w:szCs w:val="28"/>
        </w:rPr>
        <w:t>руководителя муниципального учреждения муниципального образования Кореновский муниципальный район Краснодарского края, а также лицом, замещающим должность руководителя муниципального учреждения муниципального образования Кореновский муниципальный район Кра</w:t>
      </w:r>
      <w:r>
        <w:rPr>
          <w:sz w:val="28"/>
          <w:szCs w:val="28"/>
        </w:rPr>
        <w:t>снодарского края, сведения о доходах, об имуществе и обязательствах имущественного характера и дополнительные материалы;</w:t>
      </w:r>
    </w:p>
    <w:p w:rsidR="00000000" w:rsidRDefault="00872975">
      <w:pPr>
        <w:autoSpaceDE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от гражданина, претендующего на замещение должности руководителя муниципального учреждения муниципального образования Корен</w:t>
      </w:r>
      <w:r>
        <w:rPr>
          <w:sz w:val="28"/>
          <w:szCs w:val="28"/>
        </w:rPr>
        <w:t>овский муниципальный район Краснодарского район, а также от лица, замещающего должность руководителя муниципального учреждения муниципального образования Кореновский район, пояснения по представленным им сведениям о доходах, об имуществе и обязательствах и</w:t>
      </w:r>
      <w:r>
        <w:rPr>
          <w:sz w:val="28"/>
          <w:szCs w:val="28"/>
        </w:rPr>
        <w:t>мущественного характера и материалам.</w:t>
      </w:r>
    </w:p>
    <w:p w:rsidR="00000000" w:rsidRDefault="00872975">
      <w:pPr>
        <w:autoSpaceDE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8. Учредитель муниципального учреждения муниципального образования Кореновский муниципальный район Краснодарского края или лицо, которому такие полномочия предоставлены учредителем, обеспечивает:</w:t>
      </w:r>
    </w:p>
    <w:p w:rsidR="00000000" w:rsidRDefault="00872975">
      <w:pPr>
        <w:autoSpaceDE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а) уведомление в письм</w:t>
      </w:r>
      <w:r>
        <w:rPr>
          <w:sz w:val="28"/>
          <w:szCs w:val="28"/>
        </w:rPr>
        <w:t>енной форме лица, замещающего должность руководителя муниципального учреждения муниципального образования Кореновский муниципальный район Краснодарского края, о начале в отношении его проверки — в течении 2 рабочих дней  со дня принятия решения о начале пр</w:t>
      </w:r>
      <w:r>
        <w:rPr>
          <w:sz w:val="28"/>
          <w:szCs w:val="28"/>
        </w:rPr>
        <w:t>оверки;</w:t>
      </w:r>
    </w:p>
    <w:p w:rsidR="00000000" w:rsidRDefault="00872975">
      <w:pPr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б) информирование лица, замещающего должность руководителя муниципального учреждения муниципального образования Кореновский муниципальный район Краснодарского края, в случае его обращения о том, какие представл</w:t>
      </w:r>
      <w:r>
        <w:rPr>
          <w:color w:val="000000"/>
          <w:sz w:val="28"/>
          <w:szCs w:val="28"/>
        </w:rPr>
        <w:t>енные</w:t>
      </w:r>
      <w:r>
        <w:rPr>
          <w:sz w:val="28"/>
          <w:szCs w:val="28"/>
        </w:rPr>
        <w:t xml:space="preserve"> им сведения, указанные в пункте </w:t>
      </w:r>
      <w:r>
        <w:rPr>
          <w:sz w:val="28"/>
          <w:szCs w:val="28"/>
        </w:rPr>
        <w:t>1 настоящего Положения, подлежат проверке, -  в течение 7 рабочих дней со дня обращения, а при наличии уважительной причины — в срок, согласованный с указанным лицом.</w:t>
      </w:r>
    </w:p>
    <w:p w:rsidR="00000000" w:rsidRDefault="00872975">
      <w:pPr>
        <w:autoSpaceDE w:val="0"/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 окончании проверки учредитель муниципального учреждения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 муниципального образования Кореновский муниципальный рай</w:t>
      </w:r>
      <w:r>
        <w:rPr>
          <w:sz w:val="28"/>
          <w:szCs w:val="28"/>
        </w:rPr>
        <w:t>он Краснодарского края, с результатами проверки.</w:t>
      </w:r>
    </w:p>
    <w:p w:rsidR="00000000" w:rsidRDefault="00872975">
      <w:pPr>
        <w:autoSpaceDE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10. Лицо, замещающее должность руководителя муниципального учреждения муниципального образования Кореновский муниципальный район Краснодарского края, вправе:</w:t>
      </w:r>
    </w:p>
    <w:p w:rsidR="00000000" w:rsidRDefault="00872975">
      <w:pPr>
        <w:autoSpaceDE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а) давать пояснения в письменной форме в ходе про</w:t>
      </w:r>
      <w:r>
        <w:rPr>
          <w:sz w:val="28"/>
          <w:szCs w:val="28"/>
        </w:rPr>
        <w:t>верки, а также по результатам проверки;</w:t>
      </w:r>
    </w:p>
    <w:p w:rsidR="00000000" w:rsidRDefault="00872975">
      <w:pPr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000000" w:rsidRDefault="00872975">
      <w:pPr>
        <w:autoSpaceDE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11. По результатам проверки учредитель муниципального учреждения муниципального образования Кореновский муниципальный район Красн</w:t>
      </w:r>
      <w:r>
        <w:rPr>
          <w:sz w:val="28"/>
          <w:szCs w:val="28"/>
        </w:rPr>
        <w:t>одарского края или лицо, которому такие полномочия предоставлены учредителем, принимает одно из следующих решений: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назначение гражданина, претендующего на замещение должности руководителя муниципального учреждения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края, на должность руководителя муниципального учреждения муниципального образования Кореновский муниципальный район Краснодарского края;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б) отказ гражданину, претендующему на замещение должности руководителя муниципально</w:t>
      </w:r>
      <w:r>
        <w:rPr>
          <w:sz w:val="28"/>
          <w:szCs w:val="28"/>
        </w:rPr>
        <w:t>го учреждения муниципального образования Кореновский муниципальный район Краснодарского края, в назначении на должность руководителя муниципального учреждения муниципального образования Кореновский муниципальный район Краснодарского края;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в) применение к л</w:t>
      </w:r>
      <w:r>
        <w:rPr>
          <w:sz w:val="28"/>
          <w:szCs w:val="28"/>
        </w:rPr>
        <w:t>ицу, замещающему должность руководителя муниципального учреждения, мер дисциплинарной ответственности;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г) об отсутствии оснований для применения к лицу, замещающему должность руководителя муниципального учреждения муниципального образования Кореновский мун</w:t>
      </w:r>
      <w:r>
        <w:rPr>
          <w:sz w:val="28"/>
          <w:szCs w:val="28"/>
        </w:rPr>
        <w:t>иципальный район Краснодарского края, мер юридической ответственности;</w:t>
      </w:r>
    </w:p>
    <w:p w:rsidR="00000000" w:rsidRDefault="00872975">
      <w:pPr>
        <w:autoSpaceDE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материалов проверки в Комиссию по соблюдению требований к служебному поведению руководителей муниципальных учреждений муниципального образования Кореновский муниципаль</w:t>
      </w:r>
      <w:r>
        <w:rPr>
          <w:sz w:val="28"/>
          <w:szCs w:val="28"/>
        </w:rPr>
        <w:t>ный район Краснодарского края и урегулированию конфликта интересов.</w:t>
      </w:r>
    </w:p>
    <w:p w:rsidR="00000000" w:rsidRDefault="00872975">
      <w:pPr>
        <w:autoSpaceDE w:val="0"/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</w:t>
      </w:r>
      <w:r>
        <w:rPr>
          <w:sz w:val="28"/>
          <w:szCs w:val="28"/>
        </w:rPr>
        <w:t>ные органы.</w:t>
      </w:r>
    </w:p>
    <w:p w:rsidR="00000000" w:rsidRDefault="00872975">
      <w:pPr>
        <w:autoSpaceDE w:val="0"/>
        <w:ind w:firstLine="885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13. 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r>
        <w:rPr>
          <w:color w:val="000000"/>
          <w:sz w:val="28"/>
          <w:szCs w:val="28"/>
        </w:rPr>
        <w:t xml:space="preserve"> </w:t>
      </w:r>
    </w:p>
    <w:p w:rsidR="00000000" w:rsidRDefault="00872975">
      <w:pPr>
        <w:autoSpaceDE w:val="0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bidi="ru-RU"/>
        </w:rPr>
        <w:tab/>
        <w:t xml:space="preserve">Лицо, </w:t>
      </w:r>
      <w:r>
        <w:rPr>
          <w:rFonts w:eastAsia="Arial"/>
          <w:color w:val="000000"/>
          <w:sz w:val="28"/>
          <w:szCs w:val="28"/>
          <w:lang w:bidi="ru-RU"/>
        </w:rPr>
        <w:t>представившее сведения о доходах, об имуществе и</w:t>
      </w:r>
      <w:r>
        <w:rPr>
          <w:rFonts w:eastAsia="Arial"/>
          <w:color w:val="000000"/>
          <w:sz w:val="28"/>
          <w:szCs w:val="28"/>
          <w:lang w:bidi="ru-RU"/>
        </w:rPr>
        <w:t xml:space="preserve">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</w:t>
      </w:r>
      <w:r>
        <w:rPr>
          <w:rFonts w:eastAsia="Arial"/>
          <w:color w:val="000000"/>
          <w:sz w:val="28"/>
          <w:szCs w:val="28"/>
          <w:lang w:bidi="ru-RU"/>
        </w:rPr>
        <w:t xml:space="preserve"> абзацем первым пункта 13 настоящего Положения.</w:t>
      </w:r>
    </w:p>
    <w:p w:rsidR="00000000" w:rsidRDefault="00872975">
      <w:pPr>
        <w:autoSpaceDE w:val="0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ab/>
        <w:t>14.</w:t>
      </w:r>
      <w:bookmarkStart w:id="2" w:name="ext-gen2165"/>
      <w:bookmarkEnd w:id="2"/>
      <w:r>
        <w:rPr>
          <w:color w:val="000000"/>
          <w:sz w:val="28"/>
          <w:szCs w:val="28"/>
        </w:rPr>
        <w:t xml:space="preserve"> 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В случае непредстав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</w:t>
      </w:r>
      <w:r>
        <w:rPr>
          <w:rStyle w:val="a8"/>
          <w:i w:val="0"/>
          <w:color w:val="000000"/>
          <w:sz w:val="28"/>
          <w:szCs w:val="28"/>
          <w:bdr w:val="none" w:sz="0" w:space="0" w:color="000000"/>
        </w:rPr>
        <w:t>ны прокуратуры Российской Федерации.</w:t>
      </w:r>
      <w:r>
        <w:rPr>
          <w:color w:val="000000"/>
          <w:sz w:val="28"/>
          <w:szCs w:val="28"/>
        </w:rPr>
        <w:t xml:space="preserve"> </w:t>
      </w:r>
    </w:p>
    <w:p w:rsidR="00000000" w:rsidRDefault="00872975">
      <w:pPr>
        <w:autoSpaceDE w:val="0"/>
        <w:jc w:val="both"/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ab/>
        <w:t xml:space="preserve">15.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В случае увольнения проверяемого лица, в отношении которого осуществляется проверка, указанная в пункте 13 настояще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го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Положения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, до ее завершения и при наличии информации о том, что в течение отчетного периода на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 два  года,  материалы   п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роверки  в  трехдневный  срок  после </w:t>
      </w:r>
    </w:p>
    <w:p w:rsidR="00000000" w:rsidRDefault="00872975">
      <w:pPr>
        <w:autoSpaceDE w:val="0"/>
        <w:jc w:val="both"/>
        <w:rPr>
          <w:rFonts w:eastAsia="Times New Roman"/>
          <w:color w:val="000000"/>
          <w:kern w:val="0"/>
          <w:sz w:val="28"/>
          <w:szCs w:val="28"/>
          <w:lang/>
        </w:rPr>
      </w:pP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увольнения 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872975">
      <w:pPr>
        <w:autoSpaceDE w:val="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/>
        </w:rPr>
        <w:tab/>
        <w:t>16.</w:t>
      </w:r>
      <w:bookmarkStart w:id="3" w:name="p_391369"/>
      <w:bookmarkEnd w:id="3"/>
      <w:r>
        <w:rPr>
          <w:rFonts w:eastAsia="Times New Roman"/>
          <w:color w:val="000000"/>
          <w:kern w:val="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</w:rPr>
        <w:t>В случае увольнения лица,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замещаю</w:t>
      </w:r>
      <w:r>
        <w:rPr>
          <w:color w:val="000000"/>
          <w:sz w:val="28"/>
          <w:szCs w:val="28"/>
          <w:lang w:val="en-US"/>
        </w:rPr>
        <w:t>щ</w:t>
      </w:r>
      <w:r>
        <w:rPr>
          <w:color w:val="000000"/>
          <w:sz w:val="28"/>
          <w:szCs w:val="28"/>
        </w:rPr>
        <w:t>его должность руководителя муниципального учрежден</w:t>
      </w:r>
      <w:r>
        <w:rPr>
          <w:color w:val="000000"/>
          <w:sz w:val="28"/>
          <w:szCs w:val="28"/>
        </w:rPr>
        <w:t xml:space="preserve">ия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</w:t>
      </w:r>
      <w:r>
        <w:rPr>
          <w:color w:val="000000"/>
          <w:sz w:val="28"/>
          <w:szCs w:val="28"/>
        </w:rPr>
        <w:t>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</w:t>
      </w:r>
      <w:r>
        <w:rPr>
          <w:color w:val="000000"/>
          <w:sz w:val="28"/>
          <w:szCs w:val="28"/>
        </w:rPr>
        <w:t>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</w:t>
      </w:r>
      <w:r>
        <w:rPr>
          <w:color w:val="000000"/>
          <w:sz w:val="28"/>
          <w:szCs w:val="28"/>
        </w:rPr>
        <w:t>нное правонарушение,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000000" w:rsidRDefault="00872975">
      <w:pPr>
        <w:pStyle w:val="aa"/>
        <w:widowControl/>
        <w:autoSpaceDE w:val="0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случае увольнения лица, </w:t>
      </w:r>
      <w:r>
        <w:rPr>
          <w:color w:val="000000"/>
          <w:sz w:val="28"/>
          <w:szCs w:val="28"/>
        </w:rPr>
        <w:t>замещаю</w:t>
      </w:r>
      <w:r>
        <w:rPr>
          <w:color w:val="000000"/>
          <w:sz w:val="28"/>
          <w:szCs w:val="28"/>
          <w:lang w:val="en-US"/>
        </w:rPr>
        <w:t>щ</w:t>
      </w:r>
      <w:r>
        <w:rPr>
          <w:color w:val="000000"/>
          <w:sz w:val="28"/>
          <w:szCs w:val="28"/>
        </w:rPr>
        <w:t>его должность руководителя муниципального учреждения муниципального образования Кореновский район,</w:t>
      </w:r>
      <w:r>
        <w:rPr>
          <w:color w:val="000000"/>
          <w:sz w:val="28"/>
          <w:szCs w:val="28"/>
        </w:rPr>
        <w:t xml:space="preserve">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</w:t>
      </w:r>
      <w:r>
        <w:rPr>
          <w:color w:val="000000"/>
          <w:sz w:val="28"/>
          <w:szCs w:val="28"/>
        </w:rPr>
        <w:t xml:space="preserve">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</w:t>
      </w:r>
      <w:r>
        <w:rPr>
          <w:color w:val="000000"/>
          <w:sz w:val="28"/>
          <w:szCs w:val="28"/>
        </w:rPr>
        <w:t xml:space="preserve">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</w:t>
      </w:r>
      <w:r>
        <w:rPr>
          <w:color w:val="000000"/>
          <w:sz w:val="28"/>
          <w:szCs w:val="28"/>
        </w:rPr>
        <w:t>, представляется доклад о невозможности завершения такой проверки в отношении указанного проверяемого лица.</w:t>
      </w:r>
    </w:p>
    <w:p w:rsidR="00000000" w:rsidRDefault="00872975">
      <w:pPr>
        <w:pStyle w:val="aa"/>
        <w:widowControl/>
        <w:autoSpaceDE w:val="0"/>
        <w:spacing w:after="0"/>
        <w:jc w:val="both"/>
        <w:rPr>
          <w:rFonts w:eastAsia="Times New Roman"/>
          <w:color w:val="000000"/>
          <w:kern w:val="0"/>
          <w:sz w:val="28"/>
          <w:szCs w:val="28"/>
          <w:lang/>
        </w:rPr>
      </w:pPr>
      <w:r>
        <w:rPr>
          <w:color w:val="000000"/>
          <w:sz w:val="28"/>
          <w:szCs w:val="28"/>
        </w:rPr>
        <w:tab/>
        <w:t>В случаях, предусмотренных абзацами 1 и 2 пункта 16 настояще</w:t>
      </w:r>
      <w:r>
        <w:rPr>
          <w:color w:val="000000"/>
          <w:sz w:val="28"/>
          <w:szCs w:val="28"/>
        </w:rPr>
        <w:t>го Положения</w:t>
      </w:r>
      <w:r>
        <w:rPr>
          <w:color w:val="000000"/>
          <w:sz w:val="28"/>
          <w:szCs w:val="28"/>
        </w:rPr>
        <w:t>, материалы, полученные соответственно после завершения проверки, предусмот</w:t>
      </w:r>
      <w:r>
        <w:rPr>
          <w:color w:val="000000"/>
          <w:sz w:val="28"/>
          <w:szCs w:val="28"/>
        </w:rPr>
        <w:t>ренн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абзацами 1 и 2 пункта 16 настояще</w:t>
      </w:r>
      <w:r>
        <w:rPr>
          <w:color w:val="000000"/>
          <w:sz w:val="28"/>
          <w:szCs w:val="28"/>
        </w:rPr>
        <w:t>го Положения</w:t>
      </w:r>
      <w:r>
        <w:rPr>
          <w:color w:val="000000"/>
          <w:sz w:val="28"/>
          <w:szCs w:val="28"/>
        </w:rPr>
        <w:t>, и в ходе ее осуществления в трехдневный срок после увольнения  проверяемого лица, указанного в абзацах 1 и 2 пункта 16 настояще</w:t>
      </w:r>
      <w:r>
        <w:rPr>
          <w:color w:val="000000"/>
          <w:sz w:val="28"/>
          <w:szCs w:val="28"/>
        </w:rPr>
        <w:t>го Положения</w:t>
      </w:r>
      <w:r>
        <w:rPr>
          <w:color w:val="000000"/>
          <w:sz w:val="28"/>
          <w:szCs w:val="28"/>
        </w:rPr>
        <w:t xml:space="preserve">, направляются лицом, принявшим решение об осуществлении такой </w:t>
      </w:r>
      <w:r>
        <w:rPr>
          <w:color w:val="000000"/>
          <w:sz w:val="28"/>
          <w:szCs w:val="28"/>
        </w:rPr>
        <w:t>проверки, в органы прокуратуры Российской Федерации.</w:t>
      </w:r>
    </w:p>
    <w:p w:rsidR="00000000" w:rsidRDefault="00872975">
      <w:pPr>
        <w:widowControl/>
        <w:autoSpaceDE w:val="0"/>
        <w:ind w:firstLine="680"/>
        <w:jc w:val="both"/>
        <w:rPr>
          <w:color w:val="80000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/>
        </w:rPr>
        <w:t>17.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муниципального образования Коренов</w:t>
      </w:r>
      <w:r>
        <w:rPr>
          <w:rFonts w:eastAsia="Times New Roman"/>
          <w:color w:val="000000"/>
          <w:kern w:val="0"/>
          <w:sz w:val="28"/>
          <w:szCs w:val="28"/>
          <w:lang/>
        </w:rPr>
        <w:t>ский муниципальный район Краснодарского края или лицу, которому такие полномочия предоставлены учредителем, хранятся ими в соответствие с законодательством Российской Федерации об архивном деле.</w:t>
      </w:r>
    </w:p>
    <w:p w:rsidR="00000000" w:rsidRDefault="00872975">
      <w:pPr>
        <w:jc w:val="both"/>
        <w:rPr>
          <w:color w:val="000000"/>
          <w:sz w:val="28"/>
          <w:szCs w:val="28"/>
        </w:rPr>
      </w:pPr>
      <w:r>
        <w:rPr>
          <w:color w:val="800000"/>
          <w:sz w:val="28"/>
          <w:szCs w:val="28"/>
        </w:rPr>
        <w:tab/>
      </w:r>
      <w:r>
        <w:rPr>
          <w:rFonts w:eastAsia="Arial"/>
          <w:color w:val="000000"/>
          <w:sz w:val="28"/>
          <w:szCs w:val="28"/>
          <w:lang w:bidi="ru-RU"/>
        </w:rPr>
        <w:t xml:space="preserve">18.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Лицо, замещающее должность руководителя муниципального 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учреждения муниципального образования Кореновский муниципальный район Краснодарского края,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остей, установленных  Федеральным законом от 25 декабря 2008 года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№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273-ФЗ «О противодействии коррупции»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нение таких обязанностей признается следствием не зависящих от него обстоятельств в порядке, предусмотренном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частями 3 - 6 статьи 13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 xml:space="preserve">Федерального закона от 25 декабря 2008 года 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№</w:t>
      </w:r>
      <w:r>
        <w:rPr>
          <w:rStyle w:val="a8"/>
          <w:rFonts w:eastAsia="Arial"/>
          <w:i w:val="0"/>
          <w:color w:val="000000"/>
          <w:sz w:val="28"/>
          <w:szCs w:val="28"/>
          <w:bdr w:val="none" w:sz="0" w:space="0" w:color="000000"/>
          <w:lang w:bidi="ru-RU"/>
        </w:rPr>
        <w:t>273-ФЗ «О противодействии коррупции».</w:t>
      </w:r>
    </w:p>
    <w:p w:rsidR="00000000" w:rsidRDefault="00872975">
      <w:pPr>
        <w:jc w:val="both"/>
      </w:pPr>
      <w:r>
        <w:rPr>
          <w:color w:val="000000"/>
          <w:sz w:val="28"/>
          <w:szCs w:val="28"/>
        </w:rPr>
        <w:t xml:space="preserve">19. </w:t>
      </w:r>
      <w:r>
        <w:rPr>
          <w:color w:val="000000"/>
          <w:sz w:val="28"/>
          <w:szCs w:val="28"/>
        </w:rPr>
        <w:t>Руководитель муниципального учрежден</w:t>
      </w:r>
      <w:r>
        <w:rPr>
          <w:color w:val="000000"/>
          <w:sz w:val="28"/>
          <w:szCs w:val="28"/>
        </w:rPr>
        <w:t>ия представляет сведения о расходах, предусмотренные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в случаях и порядке, которые установлены данным</w:t>
      </w:r>
      <w:r>
        <w:rPr>
          <w:color w:val="000000"/>
          <w:sz w:val="28"/>
          <w:szCs w:val="28"/>
        </w:rPr>
        <w:t xml:space="preserve"> Федеральным законом.</w:t>
      </w:r>
    </w:p>
    <w:p w:rsidR="00000000" w:rsidRDefault="00872975">
      <w:pPr>
        <w:jc w:val="both"/>
      </w:pPr>
    </w:p>
    <w:p w:rsidR="00000000" w:rsidRDefault="00872975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Заместитель главы  </w:t>
      </w:r>
    </w:p>
    <w:p w:rsidR="00000000" w:rsidRDefault="00872975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муниципального образования</w:t>
      </w:r>
    </w:p>
    <w:p w:rsidR="00000000" w:rsidRDefault="00872975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Кореновский муниципальный район </w:t>
      </w:r>
    </w:p>
    <w:p w:rsidR="00000000" w:rsidRDefault="00872975">
      <w:pPr>
        <w:jc w:val="both"/>
      </w:pPr>
      <w:r>
        <w:rPr>
          <w:rFonts w:cs="Tahoma"/>
          <w:sz w:val="28"/>
          <w:szCs w:val="28"/>
          <w:lang/>
        </w:rPr>
        <w:t>Краснодарского края                                                                      И.А. Максименко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172" w:right="567" w:bottom="567" w:left="1701" w:header="567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2975">
      <w:r>
        <w:separator/>
      </w:r>
    </w:p>
  </w:endnote>
  <w:endnote w:type="continuationSeparator" w:id="0">
    <w:p w:rsidR="00000000" w:rsidRDefault="0087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Hindi"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2975">
      <w:r>
        <w:separator/>
      </w:r>
    </w:p>
  </w:footnote>
  <w:footnote w:type="continuationSeparator" w:id="0">
    <w:p w:rsidR="00000000" w:rsidRDefault="0087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1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2975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975"/>
    <w:rsid w:val="008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C358D57-A2B2-483F-BEEE-724C2B6C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sz w:val="28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Текст выноски Знак"/>
    <w:basedOn w:val="10"/>
    <w:rPr>
      <w:rFonts w:ascii="Tahoma" w:eastAsia="DejaVu Sans" w:hAnsi="Tahoma" w:cs="Tahoma"/>
      <w:kern w:val="2"/>
      <w:sz w:val="16"/>
      <w:szCs w:val="16"/>
    </w:rPr>
  </w:style>
  <w:style w:type="character" w:customStyle="1" w:styleId="a5">
    <w:name w:val="Верхний колонтитул Знак"/>
    <w:basedOn w:val="10"/>
    <w:rPr>
      <w:rFonts w:eastAsia="DejaVu Sans"/>
      <w:kern w:val="2"/>
      <w:sz w:val="24"/>
      <w:szCs w:val="24"/>
    </w:rPr>
  </w:style>
  <w:style w:type="character" w:customStyle="1" w:styleId="a6">
    <w:name w:val="Нижний колонтитул Знак"/>
    <w:basedOn w:val="10"/>
    <w:rPr>
      <w:rFonts w:eastAsia="DejaVu Sans"/>
      <w:kern w:val="2"/>
      <w:sz w:val="24"/>
      <w:szCs w:val="24"/>
    </w:rPr>
  </w:style>
  <w:style w:type="character" w:styleId="a7">
    <w:name w:val="Hyperlink"/>
    <w:rPr>
      <w:color w:val="000080"/>
      <w:u w:val="single"/>
      <w:lang/>
    </w:rPr>
  </w:style>
  <w:style w:type="character" w:styleId="a8">
    <w:name w:val="Emphasis"/>
    <w:qFormat/>
    <w:rPr>
      <w:i/>
      <w:iCs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8Num1z2">
    <w:name w:val="WW8Num1z2"/>
    <w:rPr>
      <w:b w:val="0"/>
      <w:bCs w:val="0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a9">
    <w:name w:val="Цветовое выделение для Текст"/>
    <w:rPr>
      <w:sz w:val="24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b/>
      <w:sz w:val="22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lang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11"/>
    <w:next w:val="ad"/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styleId="ad">
    <w:name w:val="Subtitle"/>
    <w:basedOn w:val="11"/>
    <w:next w:val="aa"/>
    <w:qFormat/>
    <w:pPr>
      <w:jc w:val="center"/>
    </w:pPr>
    <w:rPr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Заголовок таблицы"/>
    <w:basedOn w:val="ae"/>
    <w:pPr>
      <w:jc w:val="center"/>
    </w:pPr>
    <w:rPr>
      <w:b/>
      <w:bCs/>
    </w:rPr>
  </w:style>
  <w:style w:type="paragraph" w:customStyle="1" w:styleId="af4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2743</Words>
  <Characters>15641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</dc:creator>
  <cp:keywords/>
  <cp:lastModifiedBy>user</cp:lastModifiedBy>
  <cp:revision>2</cp:revision>
  <cp:lastPrinted>2026-06-29T14:49:00Z</cp:lastPrinted>
  <dcterms:created xsi:type="dcterms:W3CDTF">2026-07-03T08:28:00Z</dcterms:created>
  <dcterms:modified xsi:type="dcterms:W3CDTF">2026-07-03T08:28:00Z</dcterms:modified>
</cp:coreProperties>
</file>