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64CF3">
      <w:pPr>
        <w:pageBreakBefore/>
        <w:jc w:val="center"/>
        <w:rPr>
          <w:rFonts w:cs="Times New Roman"/>
          <w:b/>
          <w:color w:val="000000"/>
          <w:lang/>
        </w:rPr>
      </w:pPr>
      <w:bookmarkStart w:id="0" w:name="_GoBack"/>
      <w:bookmarkEnd w:id="0"/>
      <w:r>
        <w:rPr>
          <w:rFonts w:cs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327f" cropbottom="-327f" cropleft="-409f" cropright="-409f"/>
          </v:shape>
        </w:pict>
      </w:r>
    </w:p>
    <w:p w:rsidR="00000000" w:rsidRDefault="00264CF3">
      <w:pPr>
        <w:keepNext/>
        <w:tabs>
          <w:tab w:val="left" w:pos="0"/>
        </w:tabs>
        <w:jc w:val="center"/>
        <w:rPr>
          <w:rFonts w:cs="Times New Roman"/>
          <w:b/>
          <w:color w:val="000000"/>
          <w:lang/>
        </w:rPr>
      </w:pPr>
    </w:p>
    <w:p w:rsidR="00000000" w:rsidRDefault="00264CF3">
      <w:pPr>
        <w:pStyle w:val="2"/>
        <w:numPr>
          <w:ilvl w:val="0"/>
          <w:numId w:val="0"/>
        </w:numPr>
        <w:tabs>
          <w:tab w:val="left" w:pos="0"/>
        </w:tabs>
        <w:rPr>
          <w:rFonts w:cs="Times New Roman"/>
          <w:bCs/>
          <w:color w:val="000000"/>
          <w:sz w:val="28"/>
          <w:szCs w:val="28"/>
          <w:lang/>
        </w:rPr>
      </w:pPr>
      <w:r>
        <w:rPr>
          <w:rFonts w:cs="Times New Roman"/>
          <w:bCs/>
          <w:color w:val="000000"/>
          <w:sz w:val="28"/>
          <w:szCs w:val="28"/>
          <w:lang/>
        </w:rPr>
        <w:t>АДМИНИСТРАЦИЯ  МУНИЦИПАЛЬНОГО  ОБРАЗОВАНИЯ</w:t>
      </w:r>
    </w:p>
    <w:p w:rsidR="00000000" w:rsidRDefault="00264CF3">
      <w:pPr>
        <w:pStyle w:val="2"/>
        <w:numPr>
          <w:ilvl w:val="0"/>
          <w:numId w:val="0"/>
        </w:numPr>
        <w:tabs>
          <w:tab w:val="left" w:pos="0"/>
        </w:tabs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  <w:lang/>
        </w:rPr>
        <w:t>КОРЕНОВСКИЙ  МУНИЦИПАЛЬНЫЙ  РАЙОН</w:t>
      </w:r>
    </w:p>
    <w:p w:rsidR="00000000" w:rsidRDefault="00264CF3">
      <w:pPr>
        <w:pStyle w:val="2"/>
        <w:numPr>
          <w:ilvl w:val="0"/>
          <w:numId w:val="0"/>
        </w:numPr>
        <w:tabs>
          <w:tab w:val="left" w:pos="0"/>
        </w:tabs>
        <w:rPr>
          <w:rFonts w:cs="Times New Roman"/>
          <w:color w:val="000000"/>
          <w:sz w:val="12"/>
          <w:szCs w:val="12"/>
        </w:rPr>
      </w:pPr>
      <w:r>
        <w:rPr>
          <w:rFonts w:cs="Times New Roman"/>
          <w:bCs/>
          <w:color w:val="000000"/>
          <w:sz w:val="28"/>
          <w:szCs w:val="28"/>
        </w:rPr>
        <w:t>КРАСНОДАРСКОГО  КРАЯ</w:t>
      </w:r>
    </w:p>
    <w:p w:rsidR="00000000" w:rsidRDefault="00264CF3">
      <w:pPr>
        <w:tabs>
          <w:tab w:val="left" w:pos="0"/>
        </w:tabs>
        <w:jc w:val="center"/>
        <w:rPr>
          <w:rFonts w:cs="Times New Roman"/>
          <w:color w:val="000000"/>
          <w:sz w:val="12"/>
          <w:szCs w:val="12"/>
        </w:rPr>
      </w:pPr>
    </w:p>
    <w:p w:rsidR="00000000" w:rsidRDefault="00264CF3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36"/>
          <w:lang/>
        </w:rPr>
        <w:t>ПОСТАНОВЛЕНИЕ</w:t>
      </w:r>
    </w:p>
    <w:p w:rsidR="00000000" w:rsidRDefault="00264CF3">
      <w:pPr>
        <w:spacing w:line="360" w:lineRule="auto"/>
        <w:rPr>
          <w:rStyle w:val="FontStyle11"/>
          <w:rFonts w:eastAsia="SimSun"/>
          <w:color w:val="000000"/>
          <w:lang w:eastAsia="ru-RU"/>
        </w:rPr>
      </w:pPr>
      <w:r>
        <w:rPr>
          <w:rFonts w:cs="Times New Roman"/>
          <w:b/>
        </w:rPr>
        <w:t>от 26.06.2026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 xml:space="preserve">                                                                                          № </w:t>
      </w:r>
      <w:r>
        <w:rPr>
          <w:rFonts w:cs="Times New Roman"/>
          <w:b/>
          <w:bCs/>
        </w:rPr>
        <w:t>778</w:t>
      </w:r>
    </w:p>
    <w:p w:rsidR="00000000" w:rsidRDefault="00264CF3">
      <w:pPr>
        <w:jc w:val="center"/>
        <w:rPr>
          <w:rFonts w:eastAsia="Lucida Sans Unicode" w:cs="Tahoma"/>
          <w:b/>
          <w:bCs/>
          <w:sz w:val="28"/>
          <w:lang/>
        </w:rPr>
      </w:pPr>
      <w:r>
        <w:rPr>
          <w:rStyle w:val="FontStyle11"/>
          <w:rFonts w:eastAsia="SimSun"/>
          <w:color w:val="000000"/>
          <w:lang w:eastAsia="ru-RU"/>
        </w:rPr>
        <w:t>г. Кореновск</w:t>
      </w:r>
    </w:p>
    <w:p w:rsidR="00000000" w:rsidRDefault="00264CF3">
      <w:pPr>
        <w:jc w:val="center"/>
        <w:rPr>
          <w:rFonts w:eastAsia="Lucida Sans Unicode" w:cs="Tahoma"/>
          <w:b/>
          <w:bCs/>
          <w:sz w:val="28"/>
          <w:lang/>
        </w:rPr>
      </w:pPr>
    </w:p>
    <w:p w:rsidR="00000000" w:rsidRDefault="00264CF3">
      <w:pPr>
        <w:jc w:val="center"/>
        <w:rPr>
          <w:rFonts w:eastAsia="Lucida Sans Unicode" w:cs="Tahoma"/>
          <w:b/>
          <w:bCs/>
          <w:sz w:val="28"/>
          <w:lang/>
        </w:rPr>
      </w:pPr>
    </w:p>
    <w:p w:rsidR="00000000" w:rsidRDefault="00264CF3">
      <w:pPr>
        <w:spacing w:before="57" w:after="57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внесении и</w:t>
      </w:r>
      <w:r>
        <w:rPr>
          <w:rFonts w:cs="Times New Roman"/>
          <w:b/>
          <w:sz w:val="28"/>
          <w:szCs w:val="28"/>
        </w:rPr>
        <w:t xml:space="preserve">зменений в постановление администрации муниципального образования Кореновский  район  от 7 декабря 2022 года № 1891  « Об  утверждении   </w:t>
      </w:r>
      <w:r>
        <w:rPr>
          <w:rFonts w:eastAsia="Calibri" w:cs="Times New Roman"/>
          <w:b/>
          <w:sz w:val="28"/>
          <w:szCs w:val="28"/>
        </w:rPr>
        <w:t xml:space="preserve">устава  муниципального бюджетного учреждения «Кореновский районный сельскохозяйственный информационно-консультационный </w:t>
      </w:r>
      <w:r>
        <w:rPr>
          <w:rFonts w:eastAsia="Calibri" w:cs="Times New Roman"/>
          <w:b/>
          <w:sz w:val="28"/>
          <w:szCs w:val="28"/>
        </w:rPr>
        <w:t>центр» в новой редакции » ( с изменениями, внесенными постановлением от 7 декабря 2022 года № 1891 )</w:t>
      </w:r>
    </w:p>
    <w:p w:rsidR="00000000" w:rsidRDefault="00264CF3">
      <w:pPr>
        <w:ind w:firstLine="850"/>
        <w:jc w:val="center"/>
        <w:rPr>
          <w:b/>
          <w:sz w:val="28"/>
          <w:szCs w:val="28"/>
        </w:rPr>
      </w:pPr>
    </w:p>
    <w:p w:rsidR="00000000" w:rsidRDefault="00264CF3">
      <w:pPr>
        <w:ind w:firstLine="850"/>
        <w:jc w:val="both"/>
        <w:rPr>
          <w:rStyle w:val="FontStyle23"/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rStyle w:val="FontStyle23"/>
          <w:sz w:val="28"/>
          <w:szCs w:val="28"/>
        </w:rPr>
        <w:t>В целях приведения в соответствие с Федеральным законом от 6 октября 2003 года № 131-ФЗ «Об общих принципах организации местного самоуправления в Российс</w:t>
      </w:r>
      <w:r>
        <w:rPr>
          <w:rStyle w:val="FontStyle23"/>
          <w:sz w:val="28"/>
          <w:szCs w:val="28"/>
        </w:rPr>
        <w:t>кой Федерации»</w:t>
      </w:r>
      <w:r>
        <w:rPr>
          <w:rStyle w:val="FontStyle23"/>
          <w:color w:val="000000"/>
          <w:sz w:val="28"/>
          <w:szCs w:val="28"/>
        </w:rPr>
        <w:t xml:space="preserve">, </w:t>
      </w:r>
      <w:hyperlink r:id="rId8" w:history="1">
        <w:r>
          <w:rPr>
            <w:rStyle w:val="a8"/>
            <w:color w:val="000000"/>
            <w:sz w:val="28"/>
            <w:szCs w:val="28"/>
            <w:u w:val="none"/>
          </w:rPr>
          <w:t>Федеральным законом от 20 марта 2025 г. № 33-ФЗ "Об общих принципах организации местного самоуправления в единой системе публичной власти"</w:t>
        </w:r>
      </w:hyperlink>
      <w:r>
        <w:rPr>
          <w:rStyle w:val="FontStyle23"/>
          <w:color w:val="000000"/>
          <w:sz w:val="28"/>
          <w:szCs w:val="28"/>
        </w:rPr>
        <w:t xml:space="preserve"> </w:t>
      </w:r>
      <w:r>
        <w:rPr>
          <w:rStyle w:val="FontStyle23"/>
          <w:sz w:val="28"/>
          <w:szCs w:val="28"/>
        </w:rPr>
        <w:t>Федеральным законом от 12 ян</w:t>
      </w:r>
      <w:r>
        <w:rPr>
          <w:rStyle w:val="FontStyle23"/>
          <w:sz w:val="28"/>
          <w:szCs w:val="28"/>
        </w:rPr>
        <w:t>варя 1996 года № 7-ФЗ «О некоммерческих организациях», и руководствуясь  статьями 52, 123.21, 123.22 Гражданского кодекса Российской Федерации,  администрация муниципального образования Кореновский район п о с т а н о в л я е т:</w:t>
      </w:r>
    </w:p>
    <w:p w:rsidR="00000000" w:rsidRDefault="00264CF3">
      <w:pPr>
        <w:numPr>
          <w:ilvl w:val="0"/>
          <w:numId w:val="2"/>
        </w:numPr>
        <w:ind w:left="0" w:firstLine="850"/>
        <w:jc w:val="both"/>
        <w:rPr>
          <w:sz w:val="28"/>
          <w:szCs w:val="28"/>
        </w:rPr>
      </w:pPr>
      <w:r>
        <w:rPr>
          <w:rStyle w:val="FontStyle23"/>
          <w:rFonts w:eastAsia="Times New Roman" w:cs="Times New Roman"/>
          <w:sz w:val="28"/>
          <w:szCs w:val="28"/>
          <w:lang w:eastAsia="ru-RU"/>
        </w:rPr>
        <w:t>Внести в постановление адми</w:t>
      </w:r>
      <w:r>
        <w:rPr>
          <w:rStyle w:val="FontStyle23"/>
          <w:rFonts w:eastAsia="Times New Roman" w:cs="Times New Roman"/>
          <w:sz w:val="28"/>
          <w:szCs w:val="28"/>
          <w:lang w:eastAsia="ru-RU"/>
        </w:rPr>
        <w:t>нистрации муниципального образования Кореновский район</w:t>
      </w:r>
      <w:r>
        <w:rPr>
          <w:rStyle w:val="FontStyle23"/>
          <w:rFonts w:eastAsia="Times New Roman" w:cs="Times New Roman"/>
          <w:sz w:val="28"/>
          <w:szCs w:val="28"/>
          <w:lang w:eastAsia="ru-RU"/>
        </w:rPr>
        <w:t xml:space="preserve">  от 7 декабря 2022 года № 1891  « Об  утверждении   </w:t>
      </w:r>
      <w:r>
        <w:rPr>
          <w:rStyle w:val="FontStyle23"/>
          <w:rFonts w:eastAsia="Calibri" w:cs="Times New Roman"/>
          <w:sz w:val="28"/>
          <w:szCs w:val="28"/>
          <w:lang w:eastAsia="ru-RU"/>
        </w:rPr>
        <w:t xml:space="preserve">устава  муниципального бюджетного учреждения «Кореновский районный сельскохозяйственный информационно-консультационный центр» в новой редакции « ( с </w:t>
      </w:r>
      <w:r>
        <w:rPr>
          <w:rStyle w:val="FontStyle23"/>
          <w:rFonts w:eastAsia="Calibri" w:cs="Times New Roman"/>
          <w:sz w:val="28"/>
          <w:szCs w:val="28"/>
          <w:lang w:eastAsia="ru-RU"/>
        </w:rPr>
        <w:t xml:space="preserve">изменениями, внесенными постановлением от 7 декабря 2022 года № 1891 ) </w:t>
      </w:r>
      <w:r>
        <w:rPr>
          <w:rStyle w:val="FontStyle23"/>
          <w:rFonts w:eastAsia="Times New Roman" w:cs="Times New Roman"/>
          <w:sz w:val="28"/>
          <w:szCs w:val="28"/>
          <w:lang w:eastAsia="ru-RU"/>
        </w:rPr>
        <w:t>следующие изменения:</w:t>
      </w:r>
    </w:p>
    <w:p w:rsidR="00000000" w:rsidRDefault="00264CF3">
      <w:pPr>
        <w:ind w:firstLine="85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 Пункт  2.3.  раздела  2 Приложения к постановлению «Устав»   дополнить  подпунктами  2.3.19. - 2.3.26.  следующего содержания:</w:t>
      </w:r>
    </w:p>
    <w:p w:rsidR="00000000" w:rsidRDefault="00264CF3">
      <w:pPr>
        <w:ind w:firstLine="850"/>
        <w:jc w:val="both"/>
        <w:rPr>
          <w:rStyle w:val="a4"/>
          <w:rFonts w:cs="Times New Roman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2.3.19. услуги по ф</w:t>
      </w:r>
      <w:r>
        <w:rPr>
          <w:rStyle w:val="a4"/>
          <w:rFonts w:cs="Times New Roman"/>
          <w:b w:val="0"/>
          <w:color w:val="000000"/>
          <w:sz w:val="28"/>
          <w:szCs w:val="28"/>
        </w:rPr>
        <w:t>ормированию С</w:t>
      </w:r>
      <w:r>
        <w:rPr>
          <w:rStyle w:val="a4"/>
          <w:rFonts w:cs="Times New Roman"/>
          <w:b w:val="0"/>
          <w:color w:val="000000"/>
          <w:sz w:val="28"/>
          <w:szCs w:val="28"/>
        </w:rPr>
        <w:t>ДИЗ - оформление электронных</w:t>
      </w:r>
    </w:p>
    <w:p w:rsidR="00000000" w:rsidRDefault="00264CF3">
      <w:pPr>
        <w:ind w:firstLine="850"/>
        <w:jc w:val="both"/>
        <w:rPr>
          <w:sz w:val="28"/>
          <w:szCs w:val="28"/>
        </w:rPr>
      </w:pPr>
      <w:r>
        <w:rPr>
          <w:rStyle w:val="a4"/>
          <w:rFonts w:cs="Times New Roman"/>
          <w:b w:val="0"/>
          <w:color w:val="000000"/>
          <w:sz w:val="28"/>
          <w:szCs w:val="28"/>
        </w:rPr>
        <w:t>документов в Федеральной государственной информационной системе прослеживаемости зерна и продуктов его переработки (ФГИС «Зерно»</w:t>
      </w:r>
      <w:r>
        <w:rPr>
          <w:rFonts w:cs="Times New Roman"/>
          <w:color w:val="000000"/>
          <w:sz w:val="28"/>
          <w:szCs w:val="28"/>
        </w:rPr>
        <w:t>);</w:t>
      </w:r>
    </w:p>
    <w:p w:rsidR="00000000" w:rsidRDefault="00264CF3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2.3.20. услуги по з</w:t>
      </w:r>
      <w:r>
        <w:rPr>
          <w:rFonts w:cs="Times New Roman"/>
          <w:sz w:val="28"/>
          <w:szCs w:val="28"/>
        </w:rPr>
        <w:t>аведению в систему ФГИС «Зерно» информации списании объема зерна (валового сб</w:t>
      </w:r>
      <w:r>
        <w:rPr>
          <w:rFonts w:cs="Times New Roman"/>
          <w:sz w:val="28"/>
          <w:szCs w:val="28"/>
        </w:rPr>
        <w:t>ора) и продуктов его переработки.</w:t>
      </w:r>
      <w:r>
        <w:rPr>
          <w:sz w:val="28"/>
          <w:szCs w:val="28"/>
        </w:rPr>
        <w:t>;</w:t>
      </w:r>
    </w:p>
    <w:p w:rsidR="00000000" w:rsidRDefault="00264CF3">
      <w:pPr>
        <w:ind w:firstLine="850"/>
        <w:jc w:val="both"/>
        <w:rPr>
          <w:rFonts w:cs="Times New Roman"/>
          <w:kern w:val="0"/>
          <w:sz w:val="28"/>
          <w:szCs w:val="28"/>
        </w:rPr>
      </w:pPr>
      <w:r>
        <w:rPr>
          <w:sz w:val="28"/>
          <w:szCs w:val="28"/>
        </w:rPr>
        <w:t>2.3.21. с</w:t>
      </w:r>
      <w:r>
        <w:rPr>
          <w:rFonts w:cs="Times New Roman"/>
          <w:kern w:val="0"/>
          <w:sz w:val="28"/>
          <w:szCs w:val="28"/>
        </w:rPr>
        <w:t>оставление плана-расхода на основании социального контракта</w:t>
      </w:r>
    </w:p>
    <w:p w:rsidR="00000000" w:rsidRDefault="00264CF3">
      <w:pPr>
        <w:jc w:val="both"/>
        <w:rPr>
          <w:rFonts w:cs="Times New Roman"/>
          <w:kern w:val="0"/>
          <w:sz w:val="28"/>
          <w:szCs w:val="28"/>
        </w:rPr>
      </w:pPr>
      <w:r>
        <w:rPr>
          <w:rFonts w:cs="Times New Roman"/>
          <w:kern w:val="0"/>
          <w:sz w:val="28"/>
          <w:szCs w:val="28"/>
        </w:rPr>
        <w:lastRenderedPageBreak/>
        <w:t>по направлению личного подсобного хозяйства;</w:t>
      </w:r>
    </w:p>
    <w:p w:rsidR="00000000" w:rsidRDefault="00264CF3">
      <w:pPr>
        <w:ind w:firstLine="850"/>
        <w:jc w:val="both"/>
        <w:rPr>
          <w:sz w:val="28"/>
          <w:szCs w:val="28"/>
        </w:rPr>
      </w:pPr>
      <w:r>
        <w:rPr>
          <w:rFonts w:cs="Times New Roman"/>
          <w:kern w:val="0"/>
          <w:sz w:val="28"/>
          <w:szCs w:val="28"/>
        </w:rPr>
        <w:t>2.3.22. заполнение форм бухгалтерской отчетности и учета:</w:t>
      </w:r>
    </w:p>
    <w:p w:rsidR="00000000" w:rsidRDefault="00264CF3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налоговой декларации по налогу на дохо</w:t>
      </w:r>
      <w:r>
        <w:rPr>
          <w:sz w:val="28"/>
          <w:szCs w:val="28"/>
        </w:rPr>
        <w:t>ды физических лиц;</w:t>
      </w:r>
    </w:p>
    <w:p w:rsidR="00000000" w:rsidRDefault="00264CF3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расчет имущественного налогового вычета;</w:t>
      </w:r>
    </w:p>
    <w:p w:rsidR="00000000" w:rsidRDefault="00264CF3">
      <w:pPr>
        <w:pStyle w:val="af1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расчет социального вычета (обучение, лечение);</w:t>
      </w:r>
    </w:p>
    <w:p w:rsidR="00000000" w:rsidRDefault="00264CF3">
      <w:pPr>
        <w:pStyle w:val="af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отчет водопользователей о сведениях, полученных в результате учета объема забора (изъятия) водных ресурсов из водных объектов  (квартальный);</w:t>
      </w:r>
    </w:p>
    <w:p w:rsidR="00000000" w:rsidRDefault="00264CF3">
      <w:pPr>
        <w:pStyle w:val="af1"/>
        <w:jc w:val="both"/>
        <w:rPr>
          <w:rFonts w:cs="Times New Roman"/>
          <w:kern w:val="0"/>
          <w:sz w:val="28"/>
          <w:szCs w:val="28"/>
        </w:rPr>
      </w:pPr>
      <w:r>
        <w:rPr>
          <w:rFonts w:cs="Times New Roman"/>
          <w:sz w:val="28"/>
          <w:szCs w:val="28"/>
        </w:rPr>
        <w:t>отчет о</w:t>
      </w:r>
      <w:r>
        <w:rPr>
          <w:rFonts w:cs="Times New Roman"/>
          <w:sz w:val="28"/>
          <w:szCs w:val="28"/>
        </w:rPr>
        <w:t xml:space="preserve"> наблюдении за водными объектами (их морфологическими особенностями) со сведениями о режиме использования водоохранных зон водных объектов, об их состоянии, предоставлении собственниками водных объектов и водопользователей (годовой);</w:t>
      </w:r>
    </w:p>
    <w:p w:rsidR="00000000" w:rsidRDefault="00264CF3">
      <w:pPr>
        <w:jc w:val="both"/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>
        <w:rPr>
          <w:rFonts w:cs="Times New Roman"/>
          <w:kern w:val="0"/>
          <w:sz w:val="28"/>
          <w:szCs w:val="28"/>
        </w:rPr>
        <w:t>заполнение заявления о</w:t>
      </w:r>
      <w:r>
        <w:rPr>
          <w:rFonts w:cs="Times New Roman"/>
          <w:kern w:val="0"/>
          <w:sz w:val="28"/>
          <w:szCs w:val="28"/>
        </w:rPr>
        <w:t xml:space="preserve"> продлении аренды земельных участков, находящихся в государственной собственности Краснодарского края для ведения сельскохозяйственного производства;</w:t>
      </w:r>
    </w:p>
    <w:p w:rsidR="00000000" w:rsidRDefault="00264CF3">
      <w:pPr>
        <w:ind w:firstLine="850"/>
        <w:jc w:val="both"/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2.3.23. оказание консультационных и информационных услуг по мерам государственной поддержки для сельскохоз</w:t>
      </w: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яйственных товаропроизводителей;</w:t>
      </w:r>
    </w:p>
    <w:p w:rsidR="00000000" w:rsidRDefault="00264CF3">
      <w:pPr>
        <w:ind w:firstLine="850"/>
        <w:jc w:val="both"/>
        <w:rPr>
          <w:rFonts w:eastAsia="font236" w:cs="Times New Roman"/>
          <w:kern w:val="0"/>
          <w:sz w:val="28"/>
          <w:szCs w:val="28"/>
          <w:highlight w:val="white"/>
          <w:lang w:eastAsia="ru-RU" w:bidi="ar-SA"/>
        </w:rPr>
      </w:pP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2.3.24. составление и передача о</w:t>
      </w:r>
      <w:bookmarkStart w:id="1" w:name="__DdeLink__5325_18813408693"/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тчета о достижении результатов предоставления мер финансовой государственной поддержки</w:t>
      </w:r>
      <w:r>
        <w:rPr>
          <w:rFonts w:eastAsia="font236" w:cs="Times New Roman"/>
          <w:color w:val="2A2C32"/>
          <w:kern w:val="0"/>
          <w:sz w:val="28"/>
          <w:szCs w:val="28"/>
          <w:highlight w:val="white"/>
          <w:lang w:eastAsia="ru-RU" w:bidi="ar-SA"/>
        </w:rPr>
        <w:t xml:space="preserve"> </w:t>
      </w: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сельскохозяйственным товаропроизводителям  </w:t>
      </w:r>
      <w:bookmarkEnd w:id="1"/>
      <w:r>
        <w:rPr>
          <w:rFonts w:eastAsia="font236" w:cs="Times New Roman"/>
          <w:color w:val="2A2C32"/>
          <w:kern w:val="0"/>
          <w:sz w:val="28"/>
          <w:szCs w:val="28"/>
          <w:highlight w:val="white"/>
          <w:lang w:eastAsia="ru-RU" w:bidi="ar-SA"/>
        </w:rPr>
        <w:t>ч</w:t>
      </w:r>
      <w:r>
        <w:rPr>
          <w:rFonts w:eastAsia="font236" w:cs="Times New Roman"/>
          <w:kern w:val="0"/>
          <w:sz w:val="28"/>
          <w:szCs w:val="28"/>
          <w:highlight w:val="white"/>
          <w:lang w:eastAsia="ru-RU" w:bidi="ar-SA"/>
        </w:rPr>
        <w:t xml:space="preserve">ерез </w:t>
      </w:r>
      <w:r>
        <w:rPr>
          <w:rFonts w:eastAsia="font236" w:cs="Times New Roman"/>
          <w:kern w:val="0"/>
          <w:sz w:val="28"/>
          <w:szCs w:val="28"/>
          <w:highlight w:val="white"/>
          <w:lang w:eastAsia="ru-RU" w:bidi="ar-SA"/>
        </w:rPr>
        <w:t xml:space="preserve"> Портал  ГИИС "Электронный бюджет";</w:t>
      </w:r>
    </w:p>
    <w:p w:rsidR="00000000" w:rsidRDefault="00264CF3">
      <w:pPr>
        <w:ind w:firstLine="850"/>
        <w:jc w:val="both"/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>
        <w:rPr>
          <w:rFonts w:eastAsia="font236" w:cs="Times New Roman"/>
          <w:kern w:val="0"/>
          <w:sz w:val="28"/>
          <w:szCs w:val="28"/>
          <w:highlight w:val="white"/>
          <w:lang w:eastAsia="ru-RU" w:bidi="ar-SA"/>
        </w:rPr>
        <w:t>2.3.25. с</w:t>
      </w: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оставление</w:t>
      </w: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 xml:space="preserve"> о</w:t>
      </w:r>
      <w:bookmarkStart w:id="2" w:name="__DdeLink__5325_188134086911"/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тчета о финансово-экономическом состоянии товаропроизводителя агропромышленного комплекса (форма 1-КФХ)</w:t>
      </w:r>
    </w:p>
    <w:p w:rsidR="00000000" w:rsidRDefault="00264CF3">
      <w:pPr>
        <w:shd w:val="clear" w:color="auto" w:fill="FFFFFF"/>
        <w:ind w:firstLine="850"/>
        <w:jc w:val="both"/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</w:pP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(ИП и ИП главы КФХ);</w:t>
      </w:r>
      <w:bookmarkEnd w:id="2"/>
    </w:p>
    <w:p w:rsidR="00000000" w:rsidRDefault="00264CF3">
      <w:pPr>
        <w:shd w:val="clear" w:color="auto" w:fill="FFFFFF"/>
        <w:ind w:firstLine="850"/>
        <w:jc w:val="both"/>
        <w:rPr>
          <w:sz w:val="28"/>
          <w:szCs w:val="28"/>
        </w:rPr>
      </w:pP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2.3.26. оказание услуг сельскохозяйственным товаропроизводителям по подписанию электронных документов в системе «Электронный бюдж</w:t>
      </w: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ет»;</w:t>
      </w:r>
    </w:p>
    <w:p w:rsidR="00000000" w:rsidRDefault="00264CF3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В пункт 2.3. раздела 2 устава в подпункты 2.3.8- 2.3.10. внести изменения и поправки:</w:t>
      </w:r>
    </w:p>
    <w:p w:rsidR="00000000" w:rsidRDefault="00264CF3">
      <w:pPr>
        <w:ind w:firstLine="850"/>
        <w:jc w:val="both"/>
        <w:rPr>
          <w:rFonts w:eastAsia="font236" w:cs="Times New Roman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>2.3.8. услуги по ф</w:t>
      </w:r>
      <w:r>
        <w:rPr>
          <w:rFonts w:eastAsia="font236" w:cs="Times New Roman"/>
          <w:kern w:val="0"/>
          <w:sz w:val="28"/>
          <w:szCs w:val="28"/>
          <w:lang w:eastAsia="ru-RU" w:bidi="ar-SA"/>
        </w:rPr>
        <w:t xml:space="preserve">ормированию заявки на участие в отборе на предоставление субсидии </w:t>
      </w:r>
      <w:r>
        <w:rPr>
          <w:rFonts w:eastAsia="font236" w:cs="Times New Roman"/>
          <w:color w:val="000000"/>
          <w:kern w:val="0"/>
          <w:sz w:val="28"/>
          <w:szCs w:val="28"/>
          <w:lang w:eastAsia="ru-RU" w:bidi="ar-SA"/>
        </w:rPr>
        <w:t xml:space="preserve">в системе «Электронный бюджет» </w:t>
      </w:r>
      <w:r>
        <w:rPr>
          <w:rFonts w:eastAsia="font236" w:cs="Times New Roman"/>
          <w:kern w:val="0"/>
          <w:sz w:val="28"/>
          <w:szCs w:val="28"/>
          <w:lang w:eastAsia="ru-RU" w:bidi="ar-SA"/>
        </w:rPr>
        <w:t>для малых форм хозяйствования: для ЛПХ,  ИП, ИП гл</w:t>
      </w:r>
      <w:r>
        <w:rPr>
          <w:rFonts w:eastAsia="font236" w:cs="Times New Roman"/>
          <w:kern w:val="0"/>
          <w:sz w:val="28"/>
          <w:szCs w:val="28"/>
          <w:lang w:eastAsia="ru-RU" w:bidi="ar-SA"/>
        </w:rPr>
        <w:t>ав КФХ;</w:t>
      </w:r>
    </w:p>
    <w:p w:rsidR="00000000" w:rsidRDefault="00264CF3">
      <w:pPr>
        <w:ind w:firstLine="850"/>
        <w:jc w:val="both"/>
        <w:rPr>
          <w:rFonts w:eastAsia="font236" w:cs="Times New Roman"/>
          <w:kern w:val="0"/>
          <w:sz w:val="28"/>
          <w:szCs w:val="28"/>
          <w:lang w:eastAsia="ru-RU" w:bidi="ar-SA"/>
        </w:rPr>
      </w:pPr>
      <w:r>
        <w:rPr>
          <w:rFonts w:eastAsia="font236" w:cs="Times New Roman"/>
          <w:kern w:val="0"/>
          <w:sz w:val="28"/>
          <w:szCs w:val="28"/>
          <w:lang w:eastAsia="ru-RU" w:bidi="ar-SA"/>
        </w:rPr>
        <w:t xml:space="preserve">2.3.9. услуги по формированию и подачи заявки  на получение субсидий </w:t>
      </w:r>
      <w:r>
        <w:rPr>
          <w:rFonts w:eastAsia="font236" w:cs="Times New Roman"/>
          <w:color w:val="000000"/>
          <w:kern w:val="0"/>
          <w:sz w:val="28"/>
          <w:szCs w:val="28"/>
          <w:lang w:eastAsia="ru-RU" w:bidi="ar-SA"/>
        </w:rPr>
        <w:t xml:space="preserve">в ГИИС «Электронный бюджет» </w:t>
      </w:r>
      <w:r>
        <w:rPr>
          <w:rFonts w:eastAsia="font236" w:cs="Times New Roman"/>
          <w:kern w:val="0"/>
          <w:sz w:val="28"/>
          <w:szCs w:val="28"/>
          <w:lang w:eastAsia="ru-RU" w:bidi="ar-SA"/>
        </w:rPr>
        <w:t xml:space="preserve"> сельхозтоваропроизводителям в Министерство сельского хозяйства и перерабатывающей промышленности Краснодарского края;</w:t>
      </w:r>
    </w:p>
    <w:p w:rsidR="00000000" w:rsidRDefault="00264CF3">
      <w:pPr>
        <w:ind w:firstLine="850"/>
        <w:jc w:val="both"/>
        <w:rPr>
          <w:rStyle w:val="FontStyle23"/>
          <w:rFonts w:eastAsia="Times New Roman"/>
          <w:sz w:val="28"/>
          <w:szCs w:val="28"/>
          <w:lang w:eastAsia="ru-RU"/>
        </w:rPr>
      </w:pPr>
      <w:r>
        <w:rPr>
          <w:rFonts w:eastAsia="font236" w:cs="Times New Roman"/>
          <w:kern w:val="0"/>
          <w:sz w:val="28"/>
          <w:szCs w:val="28"/>
          <w:lang w:eastAsia="ru-RU" w:bidi="ar-SA"/>
        </w:rPr>
        <w:t>2.3.10. услуги по п</w:t>
      </w: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роведению ком</w:t>
      </w:r>
      <w:r>
        <w:rPr>
          <w:rFonts w:eastAsia="font236" w:cs="Times New Roman"/>
          <w:color w:val="000000"/>
          <w:kern w:val="0"/>
          <w:sz w:val="28"/>
          <w:szCs w:val="28"/>
          <w:highlight w:val="white"/>
          <w:lang w:eastAsia="ru-RU" w:bidi="ar-SA"/>
        </w:rPr>
        <w:t>плексного анализа и выдача рекомендаций в области растениеводства.»</w:t>
      </w:r>
    </w:p>
    <w:p w:rsidR="00000000" w:rsidRDefault="00264CF3">
      <w:pPr>
        <w:ind w:firstLine="850"/>
        <w:jc w:val="both"/>
        <w:rPr>
          <w:rStyle w:val="FontStyle23"/>
          <w:rFonts w:eastAsia="Times New Roman"/>
          <w:sz w:val="28"/>
          <w:szCs w:val="28"/>
          <w:lang w:eastAsia="ru-RU"/>
        </w:rPr>
      </w:pPr>
      <w:r>
        <w:rPr>
          <w:rStyle w:val="FontStyle23"/>
          <w:rFonts w:eastAsia="Times New Roman"/>
          <w:sz w:val="28"/>
          <w:szCs w:val="28"/>
          <w:lang w:eastAsia="ru-RU"/>
        </w:rPr>
        <w:t>2. Муниципальному бюджетному учреждению «Кореновский районный</w:t>
      </w:r>
    </w:p>
    <w:p w:rsidR="00000000" w:rsidRDefault="00264CF3">
      <w:pPr>
        <w:ind w:firstLine="57"/>
        <w:jc w:val="both"/>
        <w:rPr>
          <w:rStyle w:val="FontStyle23"/>
          <w:rFonts w:eastAsia="Times New Roman" w:cs="Times New Roman"/>
          <w:sz w:val="28"/>
          <w:szCs w:val="28"/>
          <w:lang w:eastAsia="ru-RU"/>
        </w:rPr>
      </w:pPr>
      <w:r>
        <w:rPr>
          <w:rStyle w:val="FontStyle23"/>
          <w:rFonts w:eastAsia="Times New Roman"/>
          <w:sz w:val="28"/>
          <w:szCs w:val="28"/>
          <w:lang w:eastAsia="ru-RU"/>
        </w:rPr>
        <w:t>сельскохозяйственный информационно-консультационный центр» (Малородова) организовать работу по регистрации изменений в устав м</w:t>
      </w:r>
      <w:r>
        <w:rPr>
          <w:rStyle w:val="FontStyle23"/>
          <w:rFonts w:eastAsia="Times New Roman"/>
          <w:sz w:val="28"/>
          <w:szCs w:val="28"/>
          <w:lang w:eastAsia="ru-RU"/>
        </w:rPr>
        <w:t>униципального бюджетного учреждения «Кореновский районный сельскохозяйственный информационно-консультационный центр».</w:t>
      </w:r>
    </w:p>
    <w:p w:rsidR="00000000" w:rsidRDefault="00264CF3">
      <w:pPr>
        <w:ind w:firstLine="850"/>
        <w:jc w:val="both"/>
        <w:rPr>
          <w:rStyle w:val="FontStyle23"/>
          <w:rFonts w:eastAsia="Times New Roman"/>
          <w:sz w:val="28"/>
          <w:szCs w:val="28"/>
          <w:lang w:eastAsia="ru-RU"/>
        </w:rPr>
      </w:pPr>
      <w:r>
        <w:rPr>
          <w:rStyle w:val="FontStyle23"/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Style w:val="FontStyle23"/>
          <w:rFonts w:eastAsia="Times New Roman"/>
          <w:sz w:val="28"/>
          <w:szCs w:val="28"/>
          <w:lang w:eastAsia="ru-RU"/>
        </w:rPr>
        <w:t xml:space="preserve">3. Управлению информационных технологий и взаимодействия со СМИ администрации муниципального образования Кореновский муниципальный район </w:t>
      </w:r>
      <w:r>
        <w:rPr>
          <w:rStyle w:val="FontStyle23"/>
          <w:rFonts w:eastAsia="Times New Roman"/>
          <w:sz w:val="28"/>
          <w:szCs w:val="28"/>
          <w:lang w:eastAsia="ru-RU"/>
        </w:rPr>
        <w:t>Краснодарского края (Синицын) официально опубликовать настоящее постановление путем размещения его в сетевом издании «Официальный Интернет-портал администрации муниципального образования Кореновский район».</w:t>
      </w:r>
    </w:p>
    <w:p w:rsidR="00000000" w:rsidRDefault="00264CF3">
      <w:pPr>
        <w:ind w:firstLine="850"/>
        <w:jc w:val="both"/>
        <w:rPr>
          <w:sz w:val="28"/>
          <w:szCs w:val="28"/>
        </w:rPr>
      </w:pPr>
      <w:r>
        <w:rPr>
          <w:rStyle w:val="FontStyle23"/>
          <w:rFonts w:eastAsia="Times New Roman"/>
          <w:sz w:val="28"/>
          <w:szCs w:val="28"/>
          <w:lang w:eastAsia="ru-RU"/>
        </w:rPr>
        <w:t>4. Постановление вступает в силу после его официа</w:t>
      </w:r>
      <w:r>
        <w:rPr>
          <w:rStyle w:val="FontStyle23"/>
          <w:rFonts w:eastAsia="Times New Roman"/>
          <w:sz w:val="28"/>
          <w:szCs w:val="28"/>
          <w:lang w:eastAsia="ru-RU"/>
        </w:rPr>
        <w:t>льного опубликования.</w:t>
      </w:r>
    </w:p>
    <w:p w:rsidR="00000000" w:rsidRDefault="00264CF3">
      <w:pPr>
        <w:suppressLineNumbers/>
        <w:ind w:firstLine="850"/>
        <w:jc w:val="both"/>
        <w:rPr>
          <w:sz w:val="28"/>
          <w:szCs w:val="28"/>
        </w:rPr>
      </w:pPr>
    </w:p>
    <w:p w:rsidR="00000000" w:rsidRDefault="00264CF3">
      <w:pPr>
        <w:suppressLineNumbers/>
        <w:ind w:left="567" w:hanging="283"/>
        <w:jc w:val="both"/>
        <w:rPr>
          <w:sz w:val="28"/>
          <w:szCs w:val="28"/>
        </w:rPr>
      </w:pPr>
    </w:p>
    <w:p w:rsidR="00000000" w:rsidRDefault="00264CF3">
      <w:pPr>
        <w:suppressLineNumbers/>
        <w:ind w:left="567" w:hanging="283"/>
        <w:jc w:val="both"/>
        <w:rPr>
          <w:sz w:val="28"/>
          <w:szCs w:val="28"/>
        </w:rPr>
      </w:pPr>
    </w:p>
    <w:p w:rsidR="00000000" w:rsidRDefault="00264CF3">
      <w:pPr>
        <w:contextualSpacing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264CF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264CF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 </w:t>
      </w:r>
    </w:p>
    <w:p w:rsidR="00000000" w:rsidRDefault="00264CF3">
      <w:pPr>
        <w:contextualSpacing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С.А. Голобородько</w:t>
      </w:r>
    </w:p>
    <w:p w:rsidR="00000000" w:rsidRDefault="00264CF3">
      <w:pPr>
        <w:contextualSpacing/>
        <w:jc w:val="center"/>
      </w:pPr>
    </w:p>
    <w:sectPr w:rsidR="00000000">
      <w:headerReference w:type="even" r:id="rId9"/>
      <w:headerReference w:type="default" r:id="rId10"/>
      <w:headerReference w:type="first" r:id="rId11"/>
      <w:pgSz w:w="11906" w:h="16838"/>
      <w:pgMar w:top="1409" w:right="567" w:bottom="1134" w:left="1701" w:header="85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64CF3">
      <w:r>
        <w:separator/>
      </w:r>
    </w:p>
  </w:endnote>
  <w:endnote w:type="continuationSeparator" w:id="0">
    <w:p w:rsidR="00000000" w:rsidRDefault="0026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CC"/>
    <w:family w:val="auto"/>
    <w:pitch w:val="variable"/>
  </w:font>
  <w:font w:name="Lohit Hindi">
    <w:altName w:val="MS Gothic"/>
    <w:charset w:val="80"/>
    <w:family w:val="auto"/>
    <w:pitch w:val="default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6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64CF3">
      <w:r>
        <w:separator/>
      </w:r>
    </w:p>
  </w:footnote>
  <w:footnote w:type="continuationSeparator" w:id="0">
    <w:p w:rsidR="00000000" w:rsidRDefault="00264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CF3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CF3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64CF3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4CF3"/>
    <w:rsid w:val="0026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4A59A3F-9361-4B9C-BABB-DB62443C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ejaVu Sans" w:cs="DejaVu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a3">
    <w:name w:val="Символ нумерации"/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4"/>
    </w:rPr>
  </w:style>
  <w:style w:type="character" w:styleId="a4">
    <w:name w:val="Strong"/>
    <w:qFormat/>
    <w:rPr>
      <w:b/>
      <w:bCs/>
    </w:rPr>
  </w:style>
  <w:style w:type="character" w:customStyle="1" w:styleId="FontStyle23">
    <w:name w:val="Font Style23"/>
    <w:basedOn w:val="DefaultParagraphFont"/>
    <w:rPr>
      <w:sz w:val="26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Цветовое выделение"/>
    <w:rPr>
      <w:b/>
      <w:color w:val="26282F"/>
    </w:rPr>
  </w:style>
  <w:style w:type="character" w:customStyle="1" w:styleId="a7">
    <w:name w:val="Гипертекстовая ссылка"/>
    <w:basedOn w:val="a6"/>
    <w:rPr>
      <w:b w:val="0"/>
      <w:color w:val="106BBE"/>
    </w:rPr>
  </w:style>
  <w:style w:type="character" w:styleId="a8">
    <w:name w:val="Hyperlink"/>
    <w:rPr>
      <w:color w:val="000080"/>
      <w:u w:val="single"/>
      <w:lang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">
    <w:name w:val="Указатель4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next w:val="a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c">
    <w:name w:val="Subtitle"/>
    <w:basedOn w:val="11"/>
    <w:next w:val="a9"/>
    <w:qFormat/>
    <w:pPr>
      <w:jc w:val="center"/>
    </w:pPr>
    <w:rPr>
      <w:i/>
      <w:iCs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yle2">
    <w:name w:val="Style2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718599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4308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цен на платные услуги, оказываемые муниципальным бюджетным учреждением спортивной школой «Аллигатор» муниципального образования Кореновский район</dc:title>
  <dc:subject/>
  <dc:creator>kornienko </dc:creator>
  <cp:keywords/>
  <cp:lastModifiedBy>user</cp:lastModifiedBy>
  <cp:revision>2</cp:revision>
  <cp:lastPrinted>2026-06-24T09:48:00Z</cp:lastPrinted>
  <dcterms:created xsi:type="dcterms:W3CDTF">2026-07-03T08:43:00Z</dcterms:created>
  <dcterms:modified xsi:type="dcterms:W3CDTF">2026-07-03T08:43:00Z</dcterms:modified>
</cp:coreProperties>
</file>