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numPr>
          <w:ilvl w:val="0"/>
          <w:numId w:val="9"/>
        </w:numPr>
        <w:jc w:val="center"/>
        <w:rPr/>
      </w:pPr>
      <w:r>
        <w:rPr/>
        <w:drawing>
          <wp:inline distT="0" distB="0" distL="0" distR="0">
            <wp:extent cx="646430" cy="82740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" cy="827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1"/>
          <w:numId w:val="10"/>
        </w:numPr>
        <w:tabs>
          <w:tab w:val="clear" w:pos="709"/>
          <w:tab w:val="left" w:pos="0" w:leader="none"/>
        </w:tabs>
        <w:spacing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2"/>
        <w:numPr>
          <w:ilvl w:val="1"/>
          <w:numId w:val="11"/>
        </w:numPr>
        <w:tabs>
          <w:tab w:val="clear" w:pos="709"/>
          <w:tab w:val="left" w:pos="0" w:leader="none"/>
        </w:tabs>
        <w:spacing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АДМИНИСТРАЦИЯ  МУНИЦИПАЛЬНОГО  ОБРАЗОВАНИЯ</w:t>
      </w:r>
    </w:p>
    <w:p>
      <w:pPr>
        <w:pStyle w:val="2"/>
        <w:numPr>
          <w:ilvl w:val="1"/>
          <w:numId w:val="12"/>
        </w:numPr>
        <w:tabs>
          <w:tab w:val="clear" w:pos="709"/>
          <w:tab w:val="left" w:pos="0" w:leader="none"/>
        </w:tabs>
        <w:spacing w:lineRule="auto" w:line="360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КОРЕНОВСКИЙ  РАЙОН</w:t>
      </w:r>
    </w:p>
    <w:p>
      <w:pPr>
        <w:pStyle w:val="3"/>
        <w:numPr>
          <w:ilvl w:val="2"/>
          <w:numId w:val="13"/>
        </w:numPr>
        <w:tabs>
          <w:tab w:val="clear" w:pos="709"/>
          <w:tab w:val="left" w:pos="0" w:leader="none"/>
        </w:tabs>
        <w:spacing w:before="0" w:after="0"/>
        <w:rPr/>
      </w:pPr>
      <w:r>
        <w:rPr>
          <w:rStyle w:val="Style11"/>
          <w:color w:val="auto"/>
          <w:sz w:val="36"/>
        </w:rPr>
        <w:t xml:space="preserve">                                </w:t>
      </w:r>
      <w:r>
        <w:rPr>
          <w:rStyle w:val="Style11"/>
          <w:rFonts w:ascii="Times New Roman" w:hAnsi="Times New Roman"/>
          <w:color w:val="auto"/>
          <w:sz w:val="36"/>
        </w:rPr>
        <w:t>ПОСТАНОВЛЕНИЕ</w:t>
      </w:r>
    </w:p>
    <w:p>
      <w:pPr>
        <w:pStyle w:val="Normal"/>
        <w:numPr>
          <w:ilvl w:val="0"/>
          <w:numId w:val="14"/>
        </w:numPr>
        <w:rPr/>
      </w:pPr>
      <w:r>
        <w:rPr>
          <w:rStyle w:val="Style11"/>
          <w:b/>
        </w:rPr>
        <w:t>о</w:t>
      </w:r>
      <w:r>
        <w:rPr>
          <w:rStyle w:val="Style11"/>
          <w:b/>
        </w:rPr>
        <w:t xml:space="preserve">т </w:t>
      </w:r>
      <w:r>
        <w:rPr>
          <w:rStyle w:val="Style11"/>
          <w:b/>
        </w:rPr>
        <w:t>21.02.2023</w:t>
      </w:r>
      <w:r>
        <w:rPr>
          <w:rStyle w:val="Style11"/>
          <w:b/>
        </w:rPr>
        <w:t xml:space="preserve">                                                                                                                             № </w:t>
      </w:r>
      <w:r>
        <w:rPr>
          <w:rStyle w:val="Style11"/>
          <w:b/>
        </w:rPr>
        <w:t>239</w:t>
      </w:r>
    </w:p>
    <w:p>
      <w:pPr>
        <w:pStyle w:val="Normal"/>
        <w:numPr>
          <w:ilvl w:val="0"/>
          <w:numId w:val="15"/>
        </w:numPr>
        <w:rPr>
          <w:rStyle w:val="Style11"/>
          <w:b/>
          <w:b/>
        </w:rPr>
      </w:pPr>
      <w:r>
        <w:rPr/>
      </w:r>
    </w:p>
    <w:p>
      <w:pPr>
        <w:pStyle w:val="Normal"/>
        <w:numPr>
          <w:ilvl w:val="1"/>
          <w:numId w:val="16"/>
        </w:numPr>
        <w:jc w:val="center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г. Кореновск</w:t>
      </w:r>
    </w:p>
    <w:p>
      <w:pPr>
        <w:pStyle w:val="Normal"/>
        <w:jc w:val="center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</w:r>
    </w:p>
    <w:p>
      <w:pPr>
        <w:pStyle w:val="Normal"/>
        <w:jc w:val="center"/>
        <w:rPr/>
      </w:pPr>
      <w:r>
        <w:rPr>
          <w:rStyle w:val="Style11"/>
          <w:rFonts w:cs="Times New Roman"/>
          <w:b/>
          <w:sz w:val="28"/>
          <w:szCs w:val="28"/>
        </w:rPr>
        <w:t>Об организации работы в администрации муниципального образования Кореновский район и отраслевых (функциональных) органов администрации муниципального образования Кореновский район с сообщениями в социальных сетях информационно-коммуникационной сети «Интернет»</w:t>
      </w:r>
    </w:p>
    <w:p>
      <w:pPr>
        <w:pStyle w:val="Normal"/>
        <w:jc w:val="center"/>
        <w:rPr>
          <w:rStyle w:val="Style11"/>
          <w:rFonts w:cs="Times New Roman"/>
          <w:b/>
          <w:b/>
          <w:sz w:val="28"/>
          <w:szCs w:val="28"/>
        </w:rPr>
      </w:pPr>
      <w:r>
        <w:rPr>
          <w:sz w:val="28"/>
          <w:szCs w:val="28"/>
        </w:rPr>
      </w:r>
    </w:p>
    <w:p>
      <w:pPr>
        <w:pStyle w:val="Style14"/>
        <w:tabs>
          <w:tab w:val="clear" w:pos="709"/>
          <w:tab w:val="left" w:pos="851" w:leader="none"/>
        </w:tabs>
        <w:spacing w:before="0" w:after="0"/>
        <w:ind w:left="0" w:right="0" w:firstLine="709"/>
        <w:jc w:val="both"/>
        <w:rPr>
          <w:sz w:val="28"/>
          <w:szCs w:val="28"/>
        </w:rPr>
      </w:pPr>
      <w:r>
        <w:rPr>
          <w:rStyle w:val="Style11"/>
          <w:sz w:val="28"/>
          <w:szCs w:val="28"/>
        </w:rPr>
        <w:t>В соответствии с  Федеральным законом от 9 февраля 2009 г. № 8-ФЗ «Об обеспечении доступа к информации о деятельности государственных органов и органов местного самоуправления», статьей 5 Закона Краснодарского края от 16 июля 2010 года № 2000-КЗ «Об обеспечении доступа к информации о деятельности государственных органов Краснодарского края, органов местного самоуправления в Краснодарском крае», постановлением главы администрации (губернатора) Краснодарского края от 20 августа 2020 года № 478 «Об организации работы в исполнительных органах государственной власти Краснодарского края с сообщениями в социальных сетях информационно-телекоммуникационной сети «Интернет», в целях совершенствования взаимодействия с населением, организации работы и обеспечения открытости информации о деятельности администрации муниципального образования Кореновский район и отраслевых (фунциональных) органов администрации муниципального образования Кореновский район, администрация муниципального образования Кореновский район п о с т а н о в л я е т:</w:t>
      </w:r>
    </w:p>
    <w:p>
      <w:pPr>
        <w:pStyle w:val="Style14"/>
        <w:tabs>
          <w:tab w:val="clear" w:pos="709"/>
          <w:tab w:val="left" w:pos="851" w:leader="none"/>
        </w:tabs>
        <w:spacing w:before="0" w:after="0"/>
        <w:ind w:left="0" w:right="0" w:firstLine="709"/>
        <w:jc w:val="both"/>
        <w:rPr>
          <w:sz w:val="28"/>
          <w:szCs w:val="28"/>
        </w:rPr>
      </w:pPr>
      <w:r>
        <w:rPr>
          <w:rStyle w:val="Style11"/>
          <w:sz w:val="28"/>
          <w:szCs w:val="28"/>
        </w:rPr>
        <w:t>1. Утвердить:</w:t>
      </w:r>
    </w:p>
    <w:p>
      <w:pPr>
        <w:pStyle w:val="Style14"/>
        <w:tabs>
          <w:tab w:val="clear" w:pos="709"/>
          <w:tab w:val="left" w:pos="851" w:leader="none"/>
        </w:tabs>
        <w:spacing w:before="0" w:after="0"/>
        <w:ind w:left="0" w:right="0" w:firstLine="709"/>
        <w:jc w:val="both"/>
        <w:rPr>
          <w:sz w:val="28"/>
          <w:szCs w:val="28"/>
        </w:rPr>
      </w:pPr>
      <w:r>
        <w:rPr>
          <w:rStyle w:val="Style11"/>
          <w:sz w:val="28"/>
          <w:szCs w:val="28"/>
        </w:rPr>
        <w:t>1.1. Порядок организации работы по созданию и ведению официальных страниц в социальных сетях в администрации муниципального образования Кореновский район и отраслевых (функциональных) органов администрации муниципального образования Кореновский район, согласно приложению № 1 к настоящему постановлению.</w:t>
      </w:r>
    </w:p>
    <w:p>
      <w:pPr>
        <w:pStyle w:val="Style14"/>
        <w:tabs>
          <w:tab w:val="clear" w:pos="709"/>
          <w:tab w:val="left" w:pos="851" w:leader="none"/>
        </w:tabs>
        <w:spacing w:before="0" w:after="0"/>
        <w:ind w:left="0" w:right="0" w:firstLine="709"/>
        <w:jc w:val="both"/>
        <w:rPr>
          <w:sz w:val="28"/>
          <w:szCs w:val="28"/>
        </w:rPr>
      </w:pPr>
      <w:r>
        <w:rPr>
          <w:rStyle w:val="Style11"/>
          <w:sz w:val="28"/>
          <w:szCs w:val="28"/>
        </w:rPr>
        <w:t>1.2. Порядок организации работы с сообщениями в социальных сетях, затрагивающими вопросы деятельности администрации муниципального образования Кореновский район и отраслевых (функциональных) органов администрации муниципального образования Кореновский район, согласно приложению № 2 к настоящему постановлению.</w:t>
      </w:r>
    </w:p>
    <w:p>
      <w:pPr>
        <w:sectPr>
          <w:headerReference w:type="even" r:id="rId3"/>
          <w:headerReference w:type="default" r:id="rId4"/>
          <w:type w:val="nextPage"/>
          <w:pgSz w:w="11906" w:h="16838"/>
          <w:pgMar w:left="1701" w:right="567" w:gutter="0" w:header="624" w:top="681" w:footer="0" w:bottom="1134"/>
          <w:pgNumType w:fmt="decimal"/>
          <w:formProt w:val="false"/>
          <w:textDirection w:val="lrTb"/>
          <w:docGrid w:type="default" w:linePitch="600" w:charSpace="32768"/>
        </w:sectPr>
        <w:pStyle w:val="Style14"/>
        <w:tabs>
          <w:tab w:val="clear" w:pos="709"/>
          <w:tab w:val="left" w:pos="851" w:leader="none"/>
        </w:tabs>
        <w:spacing w:before="0" w:after="0"/>
        <w:ind w:left="0" w:right="0" w:firstLine="709"/>
        <w:jc w:val="both"/>
        <w:rPr>
          <w:sz w:val="28"/>
          <w:szCs w:val="28"/>
        </w:rPr>
      </w:pPr>
      <w:r>
        <w:rPr>
          <w:rStyle w:val="Style11"/>
          <w:sz w:val="28"/>
          <w:szCs w:val="28"/>
        </w:rPr>
        <w:t xml:space="preserve">2. Управлению службы протокола и информационной политики </w:t>
      </w:r>
    </w:p>
    <w:p>
      <w:pPr>
        <w:pStyle w:val="Style14"/>
        <w:tabs>
          <w:tab w:val="clear" w:pos="709"/>
          <w:tab w:val="left" w:pos="851" w:leader="none"/>
        </w:tabs>
        <w:spacing w:before="0" w:after="0"/>
        <w:ind w:left="0" w:right="0" w:firstLine="709"/>
        <w:jc w:val="both"/>
        <w:rPr>
          <w:sz w:val="28"/>
          <w:szCs w:val="28"/>
        </w:rPr>
      </w:pPr>
      <w:r>
        <w:rPr>
          <w:rStyle w:val="Style11"/>
          <w:sz w:val="28"/>
          <w:szCs w:val="28"/>
        </w:rPr>
        <w:t>администрации муниципального образования Кореновский район (Симоненко) обеспечить:</w:t>
      </w:r>
    </w:p>
    <w:p>
      <w:pPr>
        <w:pStyle w:val="Style14"/>
        <w:tabs>
          <w:tab w:val="clear" w:pos="709"/>
          <w:tab w:val="left" w:pos="851" w:leader="none"/>
        </w:tabs>
        <w:spacing w:before="0" w:after="0"/>
        <w:ind w:left="0" w:right="0" w:firstLine="709"/>
        <w:jc w:val="both"/>
        <w:rPr>
          <w:sz w:val="28"/>
          <w:szCs w:val="28"/>
        </w:rPr>
      </w:pPr>
      <w:r>
        <w:rPr>
          <w:rStyle w:val="Style11"/>
          <w:sz w:val="28"/>
          <w:szCs w:val="28"/>
        </w:rPr>
        <w:t>2.1. Координацию деятельности отраслевых (функциональных) органов администрации муниципального образования Кореновский район по работе с отдельными сообщениями в социальных сетях.</w:t>
      </w:r>
    </w:p>
    <w:p>
      <w:pPr>
        <w:pStyle w:val="Style14"/>
        <w:tabs>
          <w:tab w:val="clear" w:pos="709"/>
          <w:tab w:val="left" w:pos="851" w:leader="none"/>
        </w:tabs>
        <w:spacing w:before="0" w:after="0"/>
        <w:ind w:left="0" w:right="0" w:firstLine="709"/>
        <w:jc w:val="both"/>
        <w:rPr>
          <w:sz w:val="28"/>
          <w:szCs w:val="28"/>
        </w:rPr>
      </w:pPr>
      <w:r>
        <w:rPr>
          <w:rStyle w:val="Style11"/>
          <w:sz w:val="28"/>
          <w:szCs w:val="28"/>
        </w:rPr>
        <w:t>2.2. Координацию деятельности по созданию и ведению аккаунтов в социальных сетях, а также оказание отраслевым (функциональным) органам администрации муниципального Кореновский район консультативной и методической помощи по данному вопросу.</w:t>
      </w:r>
    </w:p>
    <w:p>
      <w:pPr>
        <w:pStyle w:val="Style14"/>
        <w:tabs>
          <w:tab w:val="clear" w:pos="709"/>
          <w:tab w:val="left" w:pos="851" w:leader="none"/>
        </w:tabs>
        <w:spacing w:before="0" w:after="0"/>
        <w:ind w:left="0" w:right="0" w:firstLine="709"/>
        <w:jc w:val="both"/>
        <w:rPr>
          <w:sz w:val="28"/>
          <w:szCs w:val="28"/>
        </w:rPr>
      </w:pPr>
      <w:r>
        <w:rPr>
          <w:rStyle w:val="Style11"/>
          <w:sz w:val="28"/>
          <w:szCs w:val="28"/>
        </w:rPr>
        <w:t>2.3. Взаимодействие администрации муниципального образования Кореновский район с исполнительными органами государственной власти Краснодарского края по вопросам работы с сообщениями в социальных сетях.</w:t>
      </w:r>
    </w:p>
    <w:p>
      <w:pPr>
        <w:pStyle w:val="Style14"/>
        <w:tabs>
          <w:tab w:val="clear" w:pos="709"/>
          <w:tab w:val="left" w:pos="851" w:leader="none"/>
        </w:tabs>
        <w:spacing w:before="0" w:after="0"/>
        <w:ind w:left="0" w:right="0" w:firstLine="709"/>
        <w:jc w:val="both"/>
        <w:rPr>
          <w:sz w:val="28"/>
          <w:szCs w:val="28"/>
        </w:rPr>
      </w:pPr>
      <w:r>
        <w:rPr>
          <w:rStyle w:val="Style11"/>
          <w:sz w:val="28"/>
          <w:szCs w:val="28"/>
        </w:rPr>
        <w:t>3. Признать утратившим силу постановление администрации муниципального образования Кореновский район от 03 августа 2021 года № 881 «Об организации работы в администрации муниципального образования Кореновский район с сообщениями в социальных сетях информационно-коммуникационной сети «Интернет»</w:t>
      </w:r>
    </w:p>
    <w:p>
      <w:pPr>
        <w:pStyle w:val="Style14"/>
        <w:tabs>
          <w:tab w:val="clear" w:pos="709"/>
          <w:tab w:val="left" w:pos="851" w:leader="none"/>
        </w:tabs>
        <w:spacing w:before="0" w:after="0"/>
        <w:ind w:left="0" w:right="0" w:firstLine="709"/>
        <w:jc w:val="both"/>
        <w:rPr>
          <w:sz w:val="28"/>
          <w:szCs w:val="28"/>
        </w:rPr>
      </w:pPr>
      <w:r>
        <w:rPr>
          <w:rStyle w:val="Style11"/>
          <w:sz w:val="28"/>
          <w:szCs w:val="28"/>
        </w:rPr>
        <w:t>4. Управлению службы протокола и информационной политики администрации муниципального образования Кореновский район (Симоненко) опубликовать официально настоящее постановление и разместить в информационно-телекоммуникационной сети «Интернет» на официальном сайте администрации муниципального образования Кореновский район.</w:t>
      </w:r>
    </w:p>
    <w:p>
      <w:pPr>
        <w:pStyle w:val="Style14"/>
        <w:tabs>
          <w:tab w:val="clear" w:pos="709"/>
          <w:tab w:val="left" w:pos="851" w:leader="none"/>
        </w:tabs>
        <w:spacing w:before="0" w:after="0"/>
        <w:ind w:left="0" w:right="0" w:firstLine="709"/>
        <w:jc w:val="both"/>
        <w:rPr>
          <w:sz w:val="28"/>
          <w:szCs w:val="28"/>
        </w:rPr>
      </w:pPr>
      <w:r>
        <w:rPr>
          <w:rStyle w:val="Style11"/>
          <w:sz w:val="28"/>
          <w:szCs w:val="28"/>
        </w:rPr>
        <w:t>5. Контроль за выполнением настоящего постановления возложить на заместителя главы муниципального образования Кореновский район Максименко И.А.</w:t>
      </w:r>
    </w:p>
    <w:p>
      <w:pPr>
        <w:pStyle w:val="Style14"/>
        <w:tabs>
          <w:tab w:val="clear" w:pos="709"/>
          <w:tab w:val="left" w:pos="851" w:leader="none"/>
        </w:tabs>
        <w:spacing w:before="0" w:after="0"/>
        <w:ind w:left="0" w:right="0" w:firstLine="709"/>
        <w:jc w:val="both"/>
        <w:rPr>
          <w:sz w:val="28"/>
          <w:szCs w:val="28"/>
        </w:rPr>
      </w:pPr>
      <w:r>
        <w:rPr>
          <w:rStyle w:val="Style11"/>
          <w:sz w:val="28"/>
          <w:szCs w:val="28"/>
        </w:rPr>
        <w:t>6. Постановление вступает в силу после официального опубликования.</w:t>
      </w:r>
    </w:p>
    <w:p>
      <w:pPr>
        <w:pStyle w:val="Normal"/>
        <w:tabs>
          <w:tab w:val="clear" w:pos="709"/>
          <w:tab w:val="left" w:pos="1418" w:leader="none"/>
        </w:tabs>
        <w:ind w:left="0" w:right="0" w:firstLine="709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9"/>
          <w:tab w:val="left" w:pos="1418" w:leader="none"/>
        </w:tabs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662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38"/>
        <w:gridCol w:w="23"/>
      </w:tblGrid>
      <w:tr>
        <w:trPr/>
        <w:tc>
          <w:tcPr>
            <w:tcW w:w="9638" w:type="dxa"/>
            <w:tcBorders/>
          </w:tcPr>
          <w:tbl>
            <w:tblPr>
              <w:tblW w:w="10114" w:type="dxa"/>
              <w:jc w:val="left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5570"/>
              <w:gridCol w:w="4543"/>
            </w:tblGrid>
            <w:tr>
              <w:trPr/>
              <w:tc>
                <w:tcPr>
                  <w:tcW w:w="5570" w:type="dxa"/>
                  <w:tcBorders/>
                </w:tcPr>
                <w:p>
                  <w:pPr>
                    <w:pStyle w:val="Normal"/>
                    <w:widowControl w:val="false"/>
                    <w:snapToGrid w:val="false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Глава</w:t>
                  </w:r>
                </w:p>
                <w:p>
                  <w:pPr>
                    <w:pStyle w:val="Normal"/>
                    <w:widowControl w:val="false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муниципального образования</w:t>
                  </w:r>
                </w:p>
                <w:p>
                  <w:pPr>
                    <w:pStyle w:val="Normal"/>
                    <w:widowControl w:val="false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Кореновский район</w:t>
                  </w:r>
                </w:p>
              </w:tc>
              <w:tc>
                <w:tcPr>
                  <w:tcW w:w="4543" w:type="dxa"/>
                  <w:tcBorders/>
                  <w:vAlign w:val="bottom"/>
                </w:tcPr>
                <w:p>
                  <w:pPr>
                    <w:pStyle w:val="Normal"/>
                    <w:widowControl w:val="false"/>
                    <w:snapToGrid w:val="false"/>
                    <w:ind w:left="0" w:right="446" w:hanging="0"/>
                    <w:rPr/>
                  </w:pPr>
                  <w:r>
                    <w:rPr>
                      <w:rStyle w:val="Style11"/>
                      <w:rFonts w:eastAsia="Times New Roman" w:cs="Times New Roman"/>
                      <w:sz w:val="28"/>
                      <w:szCs w:val="28"/>
                    </w:rPr>
                    <w:t xml:space="preserve">                          </w:t>
                  </w:r>
                  <w:r>
                    <w:rPr>
                      <w:rStyle w:val="Style11"/>
                      <w:rFonts w:eastAsia="Times New Roman" w:cs="Times New Roman"/>
                      <w:sz w:val="28"/>
                      <w:szCs w:val="28"/>
                    </w:rPr>
                    <w:t>С.А. Голобородько</w:t>
                  </w:r>
                </w:p>
              </w:tc>
            </w:tr>
          </w:tbl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23" w:type="dxa"/>
            <w:tcBorders/>
            <w:vAlign w:val="bottom"/>
          </w:tcPr>
          <w:p>
            <w:pPr>
              <w:pStyle w:val="Normal"/>
              <w:widowControl w:val="false"/>
              <w:snapToGrid w:val="false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spacing w:lineRule="atLeast" w:line="100"/>
        <w:jc w:val="center"/>
        <w:rPr>
          <w:rFonts w:cs="Times New Roman"/>
          <w:b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</w:r>
      <w:r>
        <w:br w:type="page"/>
      </w:r>
    </w:p>
    <w:p>
      <w:pPr>
        <w:pStyle w:val="Normal"/>
        <w:spacing w:lineRule="atLeast" w:line="100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spacing w:lineRule="atLeast" w:line="100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>
        <w:rPr>
          <w:rFonts w:eastAsia="Times New Roman" w:cs="Times New Roman"/>
          <w:sz w:val="28"/>
          <w:szCs w:val="28"/>
        </w:rPr>
        <w:t>ПРИЛОЖЕНИЕ №1</w:t>
      </w:r>
    </w:p>
    <w:p>
      <w:pPr>
        <w:pStyle w:val="Normal"/>
        <w:rPr/>
      </w:pPr>
      <w:r>
        <w:rPr>
          <w:rStyle w:val="Style11"/>
          <w:rFonts w:eastAsia="Times New Roman" w:cs="Times New Roman"/>
          <w:sz w:val="28"/>
          <w:szCs w:val="28"/>
        </w:rPr>
        <w:t xml:space="preserve">                                                                                </w:t>
      </w:r>
      <w:r>
        <w:rPr>
          <w:rStyle w:val="Style11"/>
          <w:sz w:val="28"/>
          <w:szCs w:val="28"/>
        </w:rPr>
        <w:t>к постановлению администрации</w:t>
      </w:r>
    </w:p>
    <w:p>
      <w:pPr>
        <w:pStyle w:val="Normal"/>
        <w:rPr/>
      </w:pPr>
      <w:r>
        <w:rPr>
          <w:rStyle w:val="Style11"/>
          <w:rFonts w:eastAsia="Times New Roman" w:cs="Times New Roman"/>
          <w:sz w:val="28"/>
          <w:szCs w:val="28"/>
        </w:rPr>
        <w:t xml:space="preserve">                                                                                   </w:t>
      </w:r>
      <w:r>
        <w:rPr>
          <w:rStyle w:val="Style11"/>
          <w:sz w:val="28"/>
          <w:szCs w:val="28"/>
        </w:rPr>
        <w:t>муниципального образования</w:t>
      </w:r>
    </w:p>
    <w:p>
      <w:pPr>
        <w:pStyle w:val="Normal"/>
        <w:rPr/>
      </w:pPr>
      <w:r>
        <w:rPr>
          <w:rStyle w:val="Style11"/>
          <w:rFonts w:eastAsia="Times New Roman" w:cs="Times New Roman"/>
          <w:sz w:val="28"/>
          <w:szCs w:val="28"/>
        </w:rPr>
        <w:t xml:space="preserve">                                                                                            </w:t>
      </w:r>
      <w:r>
        <w:rPr>
          <w:rStyle w:val="Style11"/>
          <w:sz w:val="28"/>
          <w:szCs w:val="28"/>
        </w:rPr>
        <w:t>Кореновский район</w:t>
      </w:r>
    </w:p>
    <w:p>
      <w:pPr>
        <w:pStyle w:val="Normal"/>
        <w:widowControl/>
        <w:jc w:val="both"/>
        <w:rPr/>
      </w:pPr>
      <w:r>
        <w:rPr>
          <w:rStyle w:val="Style11"/>
          <w:rFonts w:eastAsia="Times New Roman" w:cs="Times New Roman"/>
          <w:sz w:val="28"/>
          <w:szCs w:val="28"/>
        </w:rPr>
        <w:t xml:space="preserve">                                                                                          </w:t>
      </w:r>
      <w:r>
        <w:rPr>
          <w:rStyle w:val="Style11"/>
          <w:rFonts w:cs="Times New Roman"/>
          <w:sz w:val="28"/>
          <w:szCs w:val="28"/>
          <w:u w:val="none"/>
        </w:rPr>
        <w:t xml:space="preserve">от </w:t>
      </w:r>
      <w:r>
        <w:rPr>
          <w:rStyle w:val="Style11"/>
          <w:rFonts w:eastAsia="DejaVu Sans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emboss w:val="false"/>
          <w:imprint w:val="false"/>
          <w:color w:val="000000"/>
          <w:spacing w:val="0"/>
          <w:w w:val="100"/>
          <w:kern w:val="2"/>
          <w:position w:val="0"/>
          <w:sz w:val="28"/>
          <w:sz w:val="28"/>
          <w:szCs w:val="28"/>
          <w:u w:val="none"/>
          <w:shd w:fill="auto" w:val="clear"/>
          <w:vertAlign w:val="baseline"/>
          <w:em w:val="none"/>
          <w:lang w:val="ru-RU" w:eastAsia="zh-CN" w:bidi="hi-IN"/>
        </w:rPr>
        <w:t>21.02.2023</w:t>
      </w:r>
      <w:r>
        <w:rPr>
          <w:rStyle w:val="Style11"/>
          <w:rFonts w:cs="Times New Roman"/>
          <w:sz w:val="28"/>
          <w:szCs w:val="28"/>
          <w:u w:val="none"/>
        </w:rPr>
        <w:t xml:space="preserve"> № </w:t>
      </w:r>
      <w:r>
        <w:rPr>
          <w:rStyle w:val="Style11"/>
          <w:rFonts w:eastAsia="DejaVu Sans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emboss w:val="false"/>
          <w:imprint w:val="false"/>
          <w:color w:val="000000"/>
          <w:spacing w:val="0"/>
          <w:w w:val="100"/>
          <w:kern w:val="2"/>
          <w:position w:val="0"/>
          <w:sz w:val="28"/>
          <w:sz w:val="28"/>
          <w:szCs w:val="28"/>
          <w:u w:val="none"/>
          <w:shd w:fill="auto" w:val="clear"/>
          <w:vertAlign w:val="baseline"/>
          <w:em w:val="none"/>
          <w:lang w:val="ru-RU" w:eastAsia="zh-CN" w:bidi="hi-IN"/>
        </w:rPr>
        <w:t>239</w:t>
      </w:r>
    </w:p>
    <w:p>
      <w:pPr>
        <w:pStyle w:val="Normal"/>
        <w:widowControl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widowControl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jc w:val="center"/>
        <w:rPr>
          <w:shd w:fill="FFFFFF" w:val="clear"/>
        </w:rPr>
      </w:pPr>
      <w:r>
        <w:rPr>
          <w:b/>
          <w:bCs/>
          <w:sz w:val="28"/>
          <w:szCs w:val="28"/>
          <w:shd w:fill="FFFFFF" w:val="clear"/>
        </w:rPr>
        <w:t>Порядок организации работы по созданию и ведению официальных страниц в социальных сетях в администрации муниципального образования Кореновский район и отраслевых (функциональных) органов администрации муниципального образования Кореновский район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1. Порядок организации работы по созданию и ведению официальных страниц в социальных сетях в администрации муниципального образования Кореновский район и отраслевых (функциональных) органов муниципального образования Кореновский район (далее - Порядок) определяет правила создания и ведения официальных страниц администрации муниципального образования Кореновский район и отраслевых (функциональных) органов администрации муниципального образования Кореновский район в социальных сетях "Одноклассники", "ВКонтакте", "Telegram" (далее соответственно — страницы, социальные сети).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2. Администрация муниципального образования Кореновский район и отраслевые (функциональные) органы администрации муниципального образования Кореновский район: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самостоятельно создают страницы в социальных сетях с привязкой к служебным номерам телефонов администрации муниципального образования Кореновский район и отраслевых (функциональных) органов администрации муниципального образования Кореновский район;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предоставляют право доступа к созданным страницам (логины и пароли, номера телефонов, на которые зарегистрированы страницы) управлению службы протокола и информационной политики администрации муниципального образования Кореновский район;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ведут созданные ими в социальных сетях аккаунты с целью размещения публикаций в социальных сетях о деятельности администрации муниципального образования Кореновский район и отраслевых (функциональных) органов администрации муниципального образования Кореновский район.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3. Управление службы протокола и информационной политики муниципального образования Кореновский район, кроме вопросов, указанных в пункте 2 настоящего Порядка: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создаёт страницы главы муниципального образования Кореновский район в социальных сетях с привязкой к служебному номеру телефона (служебным номерам телефонов) администрации муниципального образования Кореновский район;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ведёт созданные им в социальных сетях страницы главы муниципального образования Кореновский район с целью размещения публикаций в социальных сетях о мероприятиях с участием главы муниципального образования Кореновский район и деятельности администрации муниципального образования Кореновский район;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координирует деятельность подразделениям администрации муниципального образования Кореновский район по ведению страницы в социальных сетях, в том числе оказывает отраслевым (функциональным) органам администрации муниципального образования Кореновский район консультативную, методическую и иную помощь по ведению страниц в социальных сетях.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4. Ведение страниц в социальных сетях осуществляется в соответствии с государственной программой региональной информационной политикой в сфере обеспечения доступа населения к информации о деятельности администрации муниципального образования Кореновский район.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5. В страницах администрации муниципального образования Кореновский район и отраслевых (функциональных) органов администрации муниципального образования Кореновский район в социальных сетях рекомендуется размещать не менее 10 публикаций в неделю о деятельности главы муниципального образования Кореновский район, администрации муниципального образования Кореновский район или отраслевых (функциональных) органов администрации муниципального образования Кореновский район или другой общественно значимой информации.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В страницах главы муниципального образования Кореновский район рекомендуется размещать не менее 5 публикаций в неделю о деятельности главы муниципального образования Кореновский район, администрации муниципального образования Кореновский район или отраслевых (функциональных) органов администрации муниципального образования Кореновский район или другой общественно значимой информации.'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6. В страницах размещается и поддерживается в актуальном состоянии информация, указанная в части 1 статьи 13 Федерального закона "Об обеспечении доступа к информации о деятельности государственных органов и органов местного самоуправления", с использованием  федеральной государственной информационной системы "Единый портал государственных и муниципальных услуг (функций)" (далее - единый портал) и способов, доступных в социальной сети.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7. Размещение информации в страницах осуществляется после авторизации уполномоченного лица в социальной сети.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 При размещении информации на официальных страницах уполномоченным лицом обеспечивается использование русского языка в соответствии с правилами орфографии и пунктуации русского языка. 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При ведении страниц в социальных сетях используются тексты, фотографии, инфографика, видео, трансляции прямых эфиров, опросы, иные материалы и форматы с учетом полномочий администрации муниципального образования Кореновский район и отраслевых (функциональных) органов администрации муниципального образования Кореновский район и специфики каждой социальной сети.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9. Страницы должны иметь единое текстовое описание и дизайнерское оформление. При ведении страниц рекомендуется применять, в том числе, новые возможности социальных сетей (приложения, виджеты, динамичные обложки и другое).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10. При написании текстов публикаций необходимо использовать стиль, характерный для общения в социальных сетях (письменная разговорная речь). Не рекомендуется публиковать информацию в формате пресс-релизов, использовать канцеляризмы, а также избыточное цитирование нормативных правовых актов (желательно не более двух на 1 публикацию).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11. Подтверждением факта создания официальной страницы является наличие специальной отметки, которая присваивается такой официальной странице социальной сетью при условии регистрации администрации муниципального образования Кореновский район и отраслевых (функциональных) органов администрации муниципального образования Кореновский район с использованием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единая система идентификации и аутентификации), а также при условии выполнения требований уполномоченным лицом, предъявляемых социальной сетью для получения специальной отметки в соответствии с правилами ведения официальных страниц, разрабатываемыми владельцем социальной сети и размещаемыми в социальной сети (далее - правила ведения официальных страниц), и методическими рекомендациями, определяемыми Министерством цифрового развития, связи и массовых коммуникаций Российской Федерации, за исключением случая, предусмотренного пунктом 12 настоящего Порядка.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12. При отсутствии в единой системе идентификации и аутентификации возможности регистрации администрация муниципального образования Кореновский район и отраслевые (функциональные) органы администрации муниципального образования Кореновский район направляют оператору единой системы идентификации и аутентификации заявку в целях присвоения официальной странице специальной отметки, присваиваемой в соответствии с пунктом 11 настоящего Порядка.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Заявка должна содержать в том числе информацию о полном наименовании, контактных данных (место нахождения и адрес, телефон и адрес электронной почты), руководителей, контактных данных руководителя (телефон и адрес электронной почты).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Оператор единой системы идентификации и аутентификации после проверки информации, указанной в абзаце втором настоящего пункта, направляет социальной сети запрос о присвоении официальной странице специальной отметки.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13. В случае изменения на официальной странице сведений о наименовании администрации муниципального образования Кореновский район или отраслевых (функциональных) органов администрации муниципального образования Кореновский район, а также в иных случаях, установленных правилами ведения официальных страниц и методическими рекомендациями, определяемыми Министерством цифрового развития, связи и массовых коммуникаций Российской Федерации, специальная отметка, присваиваемая официальной странице социальной сетью, удаляется до момента выполнения условий, предусмотренных пунктом 11 настоящего Порядка.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14. Страницы  администрации муниципального образования Кореновский район и отраслевых (функциональных) органов администрации муниципального образования Кореновский район, а также комментарии в них должны иметь открытый доступ. Администрация муниципального образования Кореновский район и отраслевые (функциональные) органы администрации муниципального образования Кореновский район в созданных ими страницах самостоятельно моделируют комментарии и сообщения пользователей социальных сетей. Удалению подлежат комментарии и сообщения пользователей, нарушающие требования нормативных правовых актов Российской Федерации и Краснодарского края. Также подлежат удалению комментарии, содержащие спам-рассылки, оскорбления и нецензурные выражения. При этом пользователи, допустившие такие комментарии и сообщения, могут быть занесены в «черный список» или его аналог в порядке, определённом правилами использования соответствующей социальной сети.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15. Созданные страницы администрации муниципального образования Кореновский район и отраслевых (функциональных) органов администрации муниципального образования Кореновский район рекомендуется подписывать на страницы главы муниципального образования Кореновский район и администрации муниципального образования Кореновский район.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16. Рекомендуется в созданных страницах администрации муниципального образования Кореновский район и отраслевых (функциональных) органов администрации муниципального образования Кореновский район в рамках компетенции отвечать (давать пояснения) на вопросы пользователей социальных сетей в страницах главы муниципального образования Кореновский район.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78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rPr/>
      </w:pPr>
      <w:r>
        <w:rPr>
          <w:rFonts w:eastAsia="WenQuanYi Micro Hei" w:cs="Lohit Hindi"/>
          <w:color w:val="auto"/>
          <w:kern w:val="2"/>
          <w:sz w:val="28"/>
          <w:szCs w:val="28"/>
          <w:lang w:val="ru-RU" w:eastAsia="zh-CN" w:bidi="hi-IN"/>
        </w:rPr>
        <w:t xml:space="preserve">Начальник </w:t>
      </w:r>
      <w:r>
        <w:rPr>
          <w:sz w:val="28"/>
          <w:szCs w:val="28"/>
          <w:lang w:val="ru-RU"/>
        </w:rPr>
        <w:t xml:space="preserve">управления службы </w:t>
      </w:r>
    </w:p>
    <w:p>
      <w:pPr>
        <w:pStyle w:val="Normal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протокола и информационной политики</w:t>
      </w:r>
    </w:p>
    <w:p>
      <w:pPr>
        <w:pStyle w:val="Normal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администрации муниципального </w:t>
      </w:r>
    </w:p>
    <w:p>
      <w:pPr>
        <w:pStyle w:val="Normal"/>
        <w:rPr/>
      </w:pPr>
      <w:r>
        <w:rPr>
          <w:sz w:val="28"/>
          <w:szCs w:val="28"/>
          <w:lang w:val="ru-RU"/>
        </w:rPr>
        <w:t xml:space="preserve">образования Кореновский район                                                      </w:t>
      </w:r>
      <w:r>
        <w:rPr>
          <w:rFonts w:eastAsia="WenQuanYi Micro Hei" w:cs="Lohit Hindi"/>
          <w:color w:val="auto"/>
          <w:kern w:val="2"/>
          <w:sz w:val="28"/>
          <w:szCs w:val="28"/>
          <w:lang w:val="ru-RU" w:eastAsia="zh-CN" w:bidi="hi-IN"/>
        </w:rPr>
        <w:t>А.С. Симоненко</w:t>
      </w:r>
    </w:p>
    <w:p>
      <w:pPr>
        <w:pStyle w:val="Normal"/>
        <w:jc w:val="both"/>
        <w:rPr>
          <w:rFonts w:ascii="Times New Roman" w:hAnsi="Times New Roman" w:cs="Times New Roman"/>
          <w:b w:val="false"/>
          <w:b w:val="false"/>
          <w:bCs w:val="false"/>
          <w:sz w:val="28"/>
          <w:szCs w:val="28"/>
          <w:u w:val="none"/>
          <w:lang w:val="ru-RU"/>
        </w:rPr>
      </w:pPr>
      <w:r>
        <w:rPr>
          <w:rFonts w:cs="Times New Roman"/>
          <w:b w:val="false"/>
          <w:bCs w:val="false"/>
          <w:sz w:val="28"/>
          <w:szCs w:val="28"/>
          <w:u w:val="none"/>
          <w:lang w:val="ru-RU"/>
        </w:rPr>
      </w:r>
    </w:p>
    <w:p>
      <w:pPr>
        <w:pStyle w:val="Normal"/>
        <w:jc w:val="both"/>
        <w:rPr>
          <w:rFonts w:ascii="Times New Roman" w:hAnsi="Times New Roman" w:cs="Times New Roman"/>
          <w:b w:val="false"/>
          <w:b w:val="false"/>
          <w:bCs w:val="false"/>
          <w:sz w:val="28"/>
          <w:szCs w:val="28"/>
          <w:u w:val="none"/>
          <w:lang w:val="ru-RU"/>
        </w:rPr>
      </w:pPr>
      <w:r>
        <w:rPr>
          <w:rFonts w:cs="Times New Roman"/>
          <w:b w:val="false"/>
          <w:bCs w:val="false"/>
          <w:sz w:val="28"/>
          <w:szCs w:val="28"/>
          <w:u w:val="none"/>
          <w:lang w:val="ru-RU"/>
        </w:rPr>
      </w:r>
      <w:r>
        <w:br w:type="page"/>
      </w:r>
    </w:p>
    <w:p>
      <w:pPr>
        <w:pStyle w:val="Normal"/>
        <w:spacing w:lineRule="atLeast" w:line="100"/>
        <w:jc w:val="center"/>
        <w:rPr>
          <w:rFonts w:ascii="Times New Roman" w:hAnsi="Times New Roman" w:eastAsia="Times New Roman" w:cs="Times New Roman"/>
          <w:b w:val="false"/>
          <w:b w:val="false"/>
          <w:bCs w:val="false"/>
          <w:sz w:val="28"/>
          <w:szCs w:val="28"/>
          <w:u w:val="none"/>
          <w:lang w:val="ru-RU"/>
        </w:rPr>
      </w:pPr>
      <w:r>
        <w:rPr>
          <w:rFonts w:eastAsia="Times New Roman" w:cs="Times New Roman"/>
          <w:b w:val="false"/>
          <w:bCs w:val="false"/>
          <w:sz w:val="28"/>
          <w:szCs w:val="28"/>
          <w:u w:val="none"/>
          <w:lang w:val="ru-RU"/>
        </w:rPr>
      </w:r>
    </w:p>
    <w:p>
      <w:pPr>
        <w:pStyle w:val="Normal"/>
        <w:spacing w:lineRule="atLeast" w:line="100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>
        <w:rPr>
          <w:rFonts w:eastAsia="Times New Roman" w:cs="Times New Roman"/>
          <w:sz w:val="28"/>
          <w:szCs w:val="28"/>
        </w:rPr>
        <w:t>ПРИЛОЖЕНИЕ №2</w:t>
      </w:r>
    </w:p>
    <w:p>
      <w:pPr>
        <w:pStyle w:val="Normal"/>
        <w:rPr/>
      </w:pPr>
      <w:r>
        <w:rPr>
          <w:rStyle w:val="Style11"/>
          <w:rFonts w:eastAsia="Times New Roman" w:cs="Times New Roman"/>
          <w:sz w:val="28"/>
          <w:szCs w:val="28"/>
        </w:rPr>
        <w:t xml:space="preserve">                                                                                </w:t>
      </w:r>
      <w:r>
        <w:rPr>
          <w:rStyle w:val="Style11"/>
          <w:sz w:val="28"/>
          <w:szCs w:val="28"/>
        </w:rPr>
        <w:t>к постановлению администрации</w:t>
      </w:r>
    </w:p>
    <w:p>
      <w:pPr>
        <w:pStyle w:val="Normal"/>
        <w:rPr/>
      </w:pPr>
      <w:r>
        <w:rPr>
          <w:rStyle w:val="Style11"/>
          <w:rFonts w:eastAsia="Times New Roman" w:cs="Times New Roman"/>
          <w:sz w:val="28"/>
          <w:szCs w:val="28"/>
        </w:rPr>
        <w:t xml:space="preserve">                                                                                   </w:t>
      </w:r>
      <w:r>
        <w:rPr>
          <w:rStyle w:val="Style11"/>
          <w:sz w:val="28"/>
          <w:szCs w:val="28"/>
        </w:rPr>
        <w:t>муниципального образования</w:t>
      </w:r>
    </w:p>
    <w:p>
      <w:pPr>
        <w:pStyle w:val="Normal"/>
        <w:rPr/>
      </w:pPr>
      <w:r>
        <w:rPr>
          <w:rStyle w:val="Style11"/>
          <w:rFonts w:eastAsia="Times New Roman" w:cs="Times New Roman"/>
          <w:sz w:val="28"/>
          <w:szCs w:val="28"/>
        </w:rPr>
        <w:t xml:space="preserve">                                                                                            </w:t>
      </w:r>
      <w:r>
        <w:rPr>
          <w:rStyle w:val="Style11"/>
          <w:rFonts w:eastAsia="Times New Roman" w:cs="Times New Roman"/>
          <w:sz w:val="28"/>
          <w:szCs w:val="28"/>
        </w:rPr>
        <w:t>Кореновский район</w:t>
      </w:r>
    </w:p>
    <w:p>
      <w:pPr>
        <w:pStyle w:val="Normal"/>
        <w:rPr/>
      </w:pPr>
      <w:r>
        <w:rPr>
          <w:rStyle w:val="Style11"/>
          <w:rFonts w:eastAsia="Times New Roman" w:cs="Times New Roman"/>
          <w:color w:val="FFFFFF"/>
          <w:sz w:val="28"/>
          <w:szCs w:val="28"/>
          <w:u w:val="single"/>
        </w:rPr>
        <w:t xml:space="preserve">                                                                          </w:t>
      </w:r>
      <w:r>
        <w:rPr>
          <w:rStyle w:val="Style11"/>
          <w:rFonts w:eastAsia="Times New Roman" w:cs="Times New Roman"/>
          <w:color w:val="auto"/>
          <w:sz w:val="28"/>
          <w:szCs w:val="28"/>
          <w:u w:val="none"/>
        </w:rPr>
        <w:t xml:space="preserve">                </w:t>
      </w:r>
      <w:r>
        <w:rPr>
          <w:rStyle w:val="Style11"/>
          <w:rFonts w:eastAsia="Times New Roman" w:cs="Times New Roman"/>
          <w:color w:val="auto"/>
          <w:sz w:val="28"/>
          <w:szCs w:val="28"/>
          <w:u w:val="none"/>
        </w:rPr>
        <w:t>от</w:t>
      </w:r>
      <w:r>
        <w:rPr>
          <w:rStyle w:val="Style11"/>
          <w:rFonts w:eastAsia="Times New Roman" w:cs="Times New Roman"/>
          <w:color w:val="auto"/>
          <w:sz w:val="28"/>
          <w:szCs w:val="28"/>
          <w:u w:val="single"/>
        </w:rPr>
        <w:t xml:space="preserve">                      </w:t>
      </w:r>
      <w:r>
        <w:rPr>
          <w:rStyle w:val="Style11"/>
          <w:rFonts w:eastAsia="Times New Roman" w:cs="Times New Roman"/>
          <w:color w:val="auto"/>
          <w:sz w:val="28"/>
          <w:szCs w:val="28"/>
          <w:u w:val="none"/>
        </w:rPr>
        <w:t>№</w:t>
      </w:r>
      <w:r>
        <w:rPr>
          <w:rStyle w:val="Style11"/>
          <w:rFonts w:eastAsia="Times New Roman" w:cs="Times New Roman"/>
          <w:color w:val="auto"/>
          <w:sz w:val="28"/>
          <w:szCs w:val="28"/>
          <w:u w:val="single"/>
        </w:rPr>
        <w:t xml:space="preserve">              </w:t>
      </w:r>
    </w:p>
    <w:p>
      <w:pPr>
        <w:pStyle w:val="Normal"/>
        <w:widowControl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widowControl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jc w:val="center"/>
        <w:rPr>
          <w:shd w:fill="FFFFFF" w:val="clear"/>
        </w:rPr>
      </w:pPr>
      <w:r>
        <w:rPr>
          <w:b/>
          <w:bCs/>
          <w:sz w:val="28"/>
          <w:szCs w:val="28"/>
          <w:shd w:fill="FFFFFF" w:val="clear"/>
        </w:rPr>
        <w:t>Порядок организации работы с сообщениями в социальных сетях, затрагивающими вопросы деятельности администрации муниципального образования Кореновский район и отраслевых (функциональных) органов администрации муниципального образования Кореновский район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1. Порядок организации работы с сообщениями в социальных сетях, затрагивающими вопросы деятельности администрации муниципального образования Кореновский район и отраслевых (функциональных) органов администрации муниципального образования Кореновский район (далее - Порядок), определяет сроки и последовательность действий администрации муниципального образования Кореновский район по работе с сообщениями в социальных сетях, затрагивающими вопросы деятельности администрации муниципального образования Кореновский район и отраслевых (функциональных) органов администрации муниципального образования Кореновский район, размещенными в социальных сетях в информационно-телекоммуникационной сети "Интернет" (далее - сообщения в социальных сетях) и размещению информации на сообщения в социальных сетях их авторам (далее - ответ).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2. К сообщениям в социальных сетях относятся: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сообщения, опубликованные пользователями в социальных сетях "Одноклассники", "ВКонтакте", "Telegram", затрагивающие вопросы деятельности администрации муниципального образования Кореновский район и отраслевых (функциональных) органов администрации муниципального образования Кореновский район и выявленные посредством специализированного программного обеспечения (далее - инциденты);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инциденты, которые носят социальный и общественно значимый характер, требующие оперативного решения (далее - инциденты повышенной важности);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сообщения, опубликованные пользователем в социальных сетях, выявленные в ходе мониторинга социальных сетей и затрагивающие вопросы деятельности администрации муниципального образования Кореновский район или отраслевых (функциональных) органов администрации муниципального образования Кореновский район (далее - публикации в социальных сетях).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3. При организации работы с сообщениями в социальных сетях не применяются положения Федерального закона от 2 мая 2006 года № 59-ФЗ "О порядке рассмотрения обращений граждан Российской Федерации" (далее - Закон № 59-ФЗ). Сообщение в социальных сетях не является обращением гражданина, определенным в соответствии с Законом № 59-ФЗ.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4. Координацию работы администрации муниципального образования Кореновский район с инцидентами и инцидентами повышенной важности осуществляет управление службы протокола и информационной политики администрации муниципального образования Кореновский район (далее - Управление).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Должностным лицом по вопросам работы с инцидентами (далее - куратор) является начальник Управления.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5. Координацию работы с публикациями в социальных сетях осуществляют начальник Управления.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6. Работу с сообщениями в социальных сетях, затрагивающими вопросы деятельности администрации муниципального образования Кореновский район, организовывает и осуществляет начальник Управления.  Работу с сообщениями в социальных сетях, затрагивающими вопросы деятельности отраслевого (функционального) органа администрации муниципального образования Кореновский район, организовывает и осуществляет руководитель соответствующего отраслевого (функционального) органа администрации муниципального образования Кореновский район.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7. Администрация муниципального образования Кореновский район и отраслевые (функциональные) органы администрации муниципального образования Кореновский район вправе определить социальные сети, в которых будет выполняться работа с публикациями в социальных сетях. Администрация муниципального образования Кореновский район и отраслевые (функциональные) органы администрации муниципального образования Кореновский район организовывают работу по выявлению публикаций в социальных сетях, устанавливают порядок их рассмотрения и размещения ответов с учетом положений пунктов 9, 18 и 20 настоящего Порядка.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8. В целях организации работы, с сообщениями в социальных сетях администрация муниципального образования Кореновский район и отраслевые (функциональные) органы администрации муниципального образования Кореновский район определяют: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должностное лицо, ответственное за организацию работы с сообщениями в социальных сетях;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должностных лиц, осуществляющих подготовку и размещение ответов на сообщения в социальных сетях (далее - исполнитель), с учетом возможности исполнения должностных обязанностей исполнителей по работе с сообщениями в социальных сетях в период их временного отсутствия (в связи с болезнью, отпуском, командировкой, учебой или иными причинами).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9. Подготовка и размещение ответа на сообщение в социальных сетях осуществляется не позднее 8 рабочих часов с момента его выявления.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10. Куратор выявляет инциденты, на которые требуется ответ, указывает тему (группу тем), локацию и в течение 30 минут рабочего времени направляет их в отраслевые (функциональные)  органы администрации муниципального образования Кореновский район, к полномочиям которых отнесено решение вопросов, содержащихся в инциденте, для подготовки проекта ответа.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11. В случае если решение поставленных в инциденте вопросов не относится к полномочиям отраслевого (функционального) органа администрации муниципального образования Кореновский район, в который направлен инцидент в соответствии с пунктом 10 настоящего Порядка, исполнитель в течение 30 минут рабочего времени с момента поступления инцидента сообщает об этом куратору. Куратор в течение 30 минут рабочего времени с момента получения указанного сообщения направляет инцидент в орган, к полномочиям которого отнесено решение вопросов, содержащихся в инциденте, для подготовки проекта ответа.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12. В случае если решение вопроса, содержащегося в инциденте, относится к полномочиям отраслевого (функционального) органа администрации муниципального образования Кореновский район, исполнитель подготавливает проект ответа (промежуточного ответа) на инцидент и не позднее чем за 3 часа рабочего времени до истечения срока, предусмотренного пунктом 9 настоящего Порядка, направляет его на согласование куратору.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Промежуточный ответ подготавливается в случае невозможности решения вопроса, содержащегося в инциденте, в течение срока, установленного пунктом 9 настоящего Порядка.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13. В случае необходимости определения сути содержащегося в инциденте вопроса исполнитель в течение 1 часа рабочего времени после поступления инцидента подготавливает запрос (уточнение) и направляет его куратору.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14. Куратор в течение 30 минут рабочего времени с момента поступления проекта ответа (промежуточного ответа) или запроса (уточнения) согласовывает либо направляет его на доработку исполнителю с указанием причин отказа в согласовании. Причинами отказа в согласовании куратором проекта ответа (промежуточного ответа) или запроса (уточнения) являются: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его несоответствие сути вопроса, содержащегося в инциденте;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его несоответствие условиям, предусмотренным пунктом 20 настоящего Порядка;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его переадресация в другой орган местного самоуправления муниципального образования Кореновский район (далее - орган местного самоуправления муниципального образования Кореновский район);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наличие орфографических и пунктуационных ошибок.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15. Направленный на доработку проект ответа (промежуточный ответ), запрос (уточнение) на инцидент дорабатывается исполнителем и направляется на повторное согласование куратору в течение 1 часа рабочего времени после направления проекта ответа на инцидент на доработку.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16. Согласованный куратором ответ на инцидент в течение 30 минут рабочего времени с момента согласования размещается исполнителем в социальной сети, в которой был размещен инцидент.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17. Подготовка и размещение ответа на инцидент повышенной важности осуществляется не позднее 4 рабочих часов с момента его выявления.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18. В случае если автору инцидента дается промежуточный ответ на инцидент, то срок, необходимый для направления окончательного ответа автору инцидента, должен составлять не более 7 рабочих дней со дня направления промежуточного ответа. В этом случае сроки для действий, предусмотренных пунктами 11-16 настоящего Порядка, определяет куратор.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19. В случае если инцидент содержит вопросы, решение которых входит в полномочия нескольких отраслевых (функциональных) органов администрации муниципального образования Кореновский район: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куратор в течение 30 минут рабочего времени с момента выявления инцидента одновременно направляет его во все отраслевые (функциональные) органы администрации муниципального образования Кореновский район, к полномочиям которых относится решение вопросов, содержащихся в инциденте, начальнику Управления (в случае, указанном в пункте 6 настоящего Порядка) с целью подготовки информации для сводного ответа;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срок подготовки и направления исполнителем куратору информации для подготовки сводного ответа составляет не более 2 часов рабочего времени с момента направления исполнителю инцидента;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исполнителя сводного проекта ответа на инцидент определяет куратор с учетом информации, поступившей от всех исполнителей. Согласование и размещение сводного ответа на инцидент осуществляется в соответствии с пунктами 14-16 настоящего Порядка с учетом срока, установленного пунктом 9 настоящего Порядка.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20. Ответ на сообщение в социальных сетях должен соответствовать формату общения в социальной сети и содержать информацию по существу заданного вопроса (с приложением подтверждающих фото- или видеоматериалов при их наличии). При размещении ответа  должно обеспечиваться использование русского языка в соответствии с правилами орфографии и пунктуации русского языка.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21. На сообщения в социальных сетях, в которых содержатся сведения о намерениях причинить вред другому лицу, нецензурные либо оскорбительные выражения, угрозы жизни, здоровью и имуществу должностного лица администрации муниципального образования Кореновский район, а также членам его семьи, ответ не дается.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810"/>
        <w:jc w:val="both"/>
        <w:rPr>
          <w:sz w:val="28"/>
          <w:szCs w:val="28"/>
        </w:rPr>
      </w:pPr>
      <w:r>
        <w:rPr>
          <w:sz w:val="28"/>
          <w:szCs w:val="28"/>
        </w:rPr>
        <w:t>22. Ответственность за достоверность и полноту информации, содержащейся в проекте ответа, а также за соблюдение сроков его направления куратору, возлагается на исполнителя.</w:t>
      </w:r>
    </w:p>
    <w:p>
      <w:pPr>
        <w:pStyle w:val="Normal"/>
        <w:tabs>
          <w:tab w:val="clear" w:pos="709"/>
          <w:tab w:val="left" w:pos="540" w:leader="none"/>
        </w:tabs>
        <w:snapToGrid w:val="false"/>
        <w:ind w:left="0" w:right="0" w:firstLine="78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rPr/>
      </w:pPr>
      <w:r>
        <w:rPr>
          <w:rFonts w:eastAsia="WenQuanYi Micro Hei" w:cs="Lohit Hindi"/>
          <w:color w:val="auto"/>
          <w:kern w:val="2"/>
          <w:sz w:val="28"/>
          <w:szCs w:val="28"/>
          <w:lang w:val="ru-RU" w:eastAsia="zh-CN" w:bidi="hi-IN"/>
        </w:rPr>
        <w:t xml:space="preserve">Начальник </w:t>
      </w:r>
      <w:r>
        <w:rPr>
          <w:sz w:val="28"/>
          <w:szCs w:val="28"/>
          <w:lang w:val="ru-RU"/>
        </w:rPr>
        <w:t xml:space="preserve">управления службы </w:t>
      </w:r>
    </w:p>
    <w:p>
      <w:pPr>
        <w:pStyle w:val="Normal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протокола и информационной политики</w:t>
      </w:r>
    </w:p>
    <w:p>
      <w:pPr>
        <w:pStyle w:val="Normal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администрации муниципального </w:t>
      </w:r>
    </w:p>
    <w:p>
      <w:pPr>
        <w:pStyle w:val="Normal"/>
        <w:rPr/>
      </w:pPr>
      <w:r>
        <w:rPr>
          <w:sz w:val="28"/>
          <w:szCs w:val="28"/>
          <w:lang w:val="ru-RU"/>
        </w:rPr>
        <w:t xml:space="preserve">образования Кореновский район                                                      </w:t>
      </w:r>
      <w:r>
        <w:rPr>
          <w:rFonts w:eastAsia="WenQuanYi Micro Hei" w:cs="Lohit Hindi"/>
          <w:color w:val="auto"/>
          <w:kern w:val="2"/>
          <w:sz w:val="28"/>
          <w:szCs w:val="28"/>
          <w:lang w:val="ru-RU" w:eastAsia="zh-CN" w:bidi="hi-IN"/>
        </w:rPr>
        <w:t>А.С. Симоненко</w:t>
      </w:r>
    </w:p>
    <w:p>
      <w:pPr>
        <w:pStyle w:val="Normal"/>
        <w:jc w:val="both"/>
        <w:rPr>
          <w:rFonts w:ascii="Times New Roman" w:hAnsi="Times New Roman" w:cs="Times New Roman"/>
          <w:b w:val="false"/>
          <w:b w:val="false"/>
          <w:bCs w:val="false"/>
          <w:sz w:val="28"/>
          <w:szCs w:val="28"/>
          <w:u w:val="none"/>
          <w:lang w:val="ru-RU"/>
        </w:rPr>
      </w:pPr>
      <w:r>
        <w:rPr>
          <w:rFonts w:cs="Times New Roman"/>
          <w:b w:val="false"/>
          <w:bCs w:val="false"/>
          <w:sz w:val="28"/>
          <w:szCs w:val="28"/>
          <w:u w:val="none"/>
          <w:lang w:val="ru-RU"/>
        </w:rPr>
      </w:r>
    </w:p>
    <w:p>
      <w:pPr>
        <w:pStyle w:val="Normal"/>
        <w:jc w:val="both"/>
        <w:rPr>
          <w:rFonts w:ascii="Times New Roman" w:hAnsi="Times New Roman" w:cs="Times New Roman"/>
          <w:b w:val="false"/>
          <w:b w:val="false"/>
          <w:bCs w:val="false"/>
          <w:sz w:val="28"/>
          <w:szCs w:val="28"/>
          <w:u w:val="none"/>
          <w:lang w:val="ru-RU"/>
        </w:rPr>
      </w:pPr>
      <w:r>
        <w:rPr/>
      </w:r>
    </w:p>
    <w:sectPr>
      <w:headerReference w:type="even" r:id="rId5"/>
      <w:headerReference w:type="default" r:id="rId6"/>
      <w:type w:val="nextPage"/>
      <w:pgSz w:w="11906" w:h="16838"/>
      <w:pgMar w:left="1701" w:right="567" w:gutter="0" w:header="624" w:top="681" w:footer="0" w:bottom="72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jc w:val="center"/>
      <w:rPr>
        <w:lang w:val="ru-RU"/>
      </w:rPr>
    </w:pPr>
    <w:r>
      <w:rPr>
        <w:lang w:val="ru-RU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jc w:val="center"/>
      <w:rPr>
        <w:lang w:val="ru-RU"/>
      </w:rPr>
    </w:pPr>
    <w:r>
      <w:rPr>
        <w:lang w:val="ru-RU"/>
      </w:rPr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jc w:val="center"/>
      <w:rPr>
        <w:lang w:val="ru-RU"/>
      </w:rPr>
    </w:pPr>
    <w:r>
      <w:rPr>
        <w:lang w:val="ru-RU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2"/>
    <w:lvlOverride w:ilvl="0">
      <w:startOverride w:val="1"/>
    </w:lvlOverride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evenAndOddHeaders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Lohit Hind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 w:val="false"/>
      <w:shd w:val="clear" w:fill="auto"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Times New Roman" w:hAnsi="Times New Roman" w:eastAsia="DejaVu Sans" w:cs="Lohit Hind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1">
    <w:name w:val="Heading 1"/>
    <w:basedOn w:val="Style13"/>
    <w:next w:val="Style14"/>
    <w:qFormat/>
    <w:pPr>
      <w:numPr>
        <w:ilvl w:val="0"/>
        <w:numId w:val="1"/>
      </w:numPr>
      <w:suppressAutoHyphens w:val="true"/>
      <w:outlineLvl w:val="0"/>
    </w:pPr>
    <w:rPr>
      <w:b/>
      <w:bCs/>
    </w:rPr>
  </w:style>
  <w:style w:type="paragraph" w:styleId="2">
    <w:name w:val="Heading 2"/>
    <w:basedOn w:val="Style13"/>
    <w:next w:val="Style14"/>
    <w:qFormat/>
    <w:pPr>
      <w:numPr>
        <w:ilvl w:val="1"/>
        <w:numId w:val="1"/>
      </w:numPr>
      <w:suppressAutoHyphens w:val="true"/>
      <w:spacing w:before="200" w:after="0"/>
      <w:outlineLvl w:val="1"/>
    </w:pPr>
    <w:rPr>
      <w:b/>
      <w:bCs/>
    </w:rPr>
  </w:style>
  <w:style w:type="paragraph" w:styleId="3">
    <w:name w:val="Heading 3"/>
    <w:basedOn w:val="Style13"/>
    <w:next w:val="Style14"/>
    <w:qFormat/>
    <w:pPr>
      <w:numPr>
        <w:ilvl w:val="2"/>
        <w:numId w:val="1"/>
      </w:numPr>
      <w:suppressAutoHyphens w:val="true"/>
      <w:spacing w:before="140" w:after="0"/>
      <w:outlineLvl w:val="2"/>
    </w:pPr>
    <w:rPr>
      <w:b/>
      <w:bCs/>
      <w:color w:val="808080"/>
    </w:rPr>
  </w:style>
  <w:style w:type="character" w:styleId="Style11">
    <w:name w:val="Основной шрифт абзаца"/>
    <w:qFormat/>
    <w:rPr/>
  </w:style>
  <w:style w:type="character" w:styleId="Style12">
    <w:name w:val="Символ нумерации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11">
    <w:name w:val="Основной шрифт абзаца1"/>
    <w:qFormat/>
    <w:rPr/>
  </w:style>
  <w:style w:type="character" w:styleId="WWCharLFO2LVL1">
    <w:name w:val="WW_CharLFO2LVL1"/>
    <w:qFormat/>
    <w:rPr>
      <w:b w:val="false"/>
      <w:bCs w:val="false"/>
      <w:sz w:val="28"/>
      <w:szCs w:val="28"/>
    </w:rPr>
  </w:style>
  <w:style w:type="paragraph" w:styleId="Style13">
    <w:name w:val="Заголовок"/>
    <w:basedOn w:val="Normal"/>
    <w:next w:val="Style14"/>
    <w:qFormat/>
    <w:pPr>
      <w:keepNext w:val="true"/>
      <w:suppressAutoHyphens w:val="true"/>
      <w:spacing w:before="240" w:after="120"/>
    </w:pPr>
    <w:rPr>
      <w:rFonts w:ascii="Arial" w:hAnsi="Arial" w:eastAsia="Arial" w:cs="Arial"/>
      <w:sz w:val="28"/>
      <w:szCs w:val="28"/>
    </w:rPr>
  </w:style>
  <w:style w:type="paragraph" w:styleId="Style14">
    <w:name w:val="Body Text"/>
    <w:basedOn w:val="Normal"/>
    <w:pPr>
      <w:suppressAutoHyphens w:val="true"/>
      <w:spacing w:before="0" w:after="120"/>
    </w:pPr>
    <w:rPr/>
  </w:style>
  <w:style w:type="paragraph" w:styleId="Style15">
    <w:name w:val="List"/>
    <w:basedOn w:val="Style14"/>
    <w:pPr>
      <w:suppressAutoHyphens w:val="true"/>
    </w:pPr>
    <w:rPr/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  <w:suppressAutoHyphens w:val="true"/>
    </w:pPr>
    <w:rPr/>
  </w:style>
  <w:style w:type="paragraph" w:styleId="Style18">
    <w:name w:val="Обычный"/>
    <w:qFormat/>
    <w:pPr>
      <w:keepNext w:val="false"/>
      <w:keepLines w:val="false"/>
      <w:pageBreakBefore w:val="false"/>
      <w:widowControl w:val="false"/>
      <w:shd w:val="clear" w:fill="auto"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Times New Roman" w:hAnsi="Times New Roman" w:eastAsia="DejaVu Sans" w:cs="Lohit Hind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Style19">
    <w:name w:val="Название объекта"/>
    <w:basedOn w:val="Style13"/>
    <w:next w:val="Style14"/>
    <w:qFormat/>
    <w:pPr>
      <w:suppressAutoHyphens w:val="true"/>
      <w:jc w:val="center"/>
    </w:pPr>
    <w:rPr>
      <w:b/>
      <w:bCs/>
      <w:sz w:val="56"/>
      <w:szCs w:val="56"/>
    </w:rPr>
  </w:style>
  <w:style w:type="paragraph" w:styleId="Style20">
    <w:name w:val="Содержимое таблицы"/>
    <w:basedOn w:val="Normal"/>
    <w:qFormat/>
    <w:pPr>
      <w:suppressLineNumbers/>
      <w:suppressAutoHyphens w:val="true"/>
    </w:pPr>
    <w:rPr/>
  </w:style>
  <w:style w:type="paragraph" w:styleId="Style21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22">
    <w:name w:val="Колонтитул"/>
    <w:basedOn w:val="Normal"/>
    <w:qFormat/>
    <w:pPr/>
    <w:rPr/>
  </w:style>
  <w:style w:type="paragraph" w:styleId="Style23">
    <w:name w:val="Head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  <w:suppressAutoHyphens w:val="true"/>
    </w:pPr>
    <w:rPr/>
  </w:style>
  <w:style w:type="paragraph" w:styleId="Style24">
    <w:name w:val="Блочная цитата"/>
    <w:basedOn w:val="Normal"/>
    <w:qFormat/>
    <w:pPr>
      <w:tabs>
        <w:tab w:val="clear" w:pos="709"/>
      </w:tabs>
      <w:suppressAutoHyphens w:val="true"/>
      <w:spacing w:before="0" w:after="283"/>
      <w:ind w:left="567" w:right="567" w:hanging="0"/>
    </w:pPr>
    <w:rPr/>
  </w:style>
  <w:style w:type="paragraph" w:styleId="Style25">
    <w:name w:val="Subtitle"/>
    <w:basedOn w:val="Style13"/>
    <w:next w:val="Style14"/>
    <w:qFormat/>
    <w:pPr>
      <w:suppressAutoHyphens w:val="true"/>
      <w:spacing w:before="60" w:after="0"/>
      <w:jc w:val="center"/>
    </w:pPr>
    <w:rPr>
      <w:sz w:val="36"/>
      <w:szCs w:val="36"/>
    </w:rPr>
  </w:style>
  <w:style w:type="paragraph" w:styleId="Style26">
    <w:name w:val="Footer"/>
    <w:basedOn w:val="Normal"/>
    <w:pPr>
      <w:suppressLineNumbers/>
      <w:tabs>
        <w:tab w:val="clear" w:pos="709"/>
        <w:tab w:val="center" w:pos="5386" w:leader="none"/>
        <w:tab w:val="right" w:pos="10772" w:leader="none"/>
      </w:tabs>
      <w:suppressAutoHyphens w:val="true"/>
    </w:pPr>
    <w:rPr/>
  </w:style>
  <w:style w:type="paragraph" w:styleId="Style27">
    <w:name w:val="Заголовок таблицы"/>
    <w:basedOn w:val="Style20"/>
    <w:qFormat/>
    <w:pPr>
      <w:suppressAutoHyphens w:val="true"/>
      <w:jc w:val="center"/>
    </w:pPr>
    <w:rPr>
      <w:b/>
      <w:bCs/>
    </w:rPr>
  </w:style>
  <w:style w:type="paragraph" w:styleId="Style28">
    <w:name w:val="Прижатый влево"/>
    <w:basedOn w:val="Normal"/>
    <w:next w:val="Normal"/>
    <w:qFormat/>
    <w:pPr>
      <w:suppressAutoHyphens w:val="true"/>
      <w:spacing w:lineRule="atLeast" w:line="100"/>
    </w:pPr>
    <w:rPr>
      <w:rFonts w:ascii="Arial" w:hAnsi="Arial" w:eastAsia="Arial" w:cs="Arial"/>
    </w:rPr>
  </w:style>
  <w:style w:type="paragraph" w:styleId="Style29">
    <w:name w:val="Нормальный (таблица)"/>
    <w:basedOn w:val="Normal"/>
    <w:next w:val="Normal"/>
    <w:qFormat/>
    <w:pPr>
      <w:suppressAutoHyphens w:val="true"/>
      <w:spacing w:lineRule="atLeast" w:line="100"/>
      <w:jc w:val="both"/>
    </w:pPr>
    <w:rPr>
      <w:rFonts w:ascii="Arial" w:hAnsi="Arial" w:eastAsia="Arial" w:cs="Arial"/>
    </w:rPr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8676</TotalTime>
  <Application>LibreOffice/7.2.2.2$Windows_X86_64 LibreOffice_project/02b2acce88a210515b4a5bb2e46cbfb63fe97d56</Application>
  <AppVersion>15.0000</AppVersion>
  <Pages>10</Pages>
  <Words>2749</Words>
  <Characters>21342</Characters>
  <CharactersWithSpaces>25205</CharactersWithSpaces>
  <Paragraphs>106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2021-01-19T12:37:28Z</dcterms:created>
  <dc:creator/>
  <dc:description/>
  <dc:language>ru-RU</dc:language>
  <cp:lastModifiedBy/>
  <cp:lastPrinted>2023-02-28T11:52:12Z</cp:lastPrinted>
  <dcterms:modified xsi:type="dcterms:W3CDTF">2023-02-28T11:52:17Z</dcterms:modified>
  <cp:revision>82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