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media/image1.png" ContentType="image/png"/>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center"/>
        <w:rPr>
          <w:lang w:bidi="zxx"/>
        </w:rPr>
      </w:pPr>
      <w:r>
        <w:rPr>
          <w:lang w:bidi="zxx"/>
        </w:rPr>
        <w:drawing>
          <wp:inline distT="0" distB="0" distL="0" distR="0">
            <wp:extent cx="650240" cy="823595"/>
            <wp:effectExtent l="0" t="0" r="0" b="0"/>
            <wp:docPr id="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
                    <pic:cNvPicPr>
                      <a:picLocks noChangeAspect="1" noChangeArrowheads="1"/>
                    </pic:cNvPicPr>
                  </pic:nvPicPr>
                  <pic:blipFill>
                    <a:blip r:embed="rId2"/>
                    <a:stretch>
                      <a:fillRect/>
                    </a:stretch>
                  </pic:blipFill>
                  <pic:spPr bwMode="auto">
                    <a:xfrm>
                      <a:off x="0" y="0"/>
                      <a:ext cx="650240" cy="823595"/>
                    </a:xfrm>
                    <a:prstGeom prst="rect">
                      <a:avLst/>
                    </a:prstGeom>
                    <a:noFill/>
                    <a:ln w="9525">
                      <a:noFill/>
                      <a:miter lim="800000"/>
                      <a:headEnd/>
                      <a:tailEnd/>
                    </a:ln>
                  </pic:spPr>
                </pic:pic>
              </a:graphicData>
            </a:graphic>
          </wp:inline>
        </w:drawing>
      </w:r>
    </w:p>
    <w:p>
      <w:pPr>
        <w:pStyle w:val="1"/>
        <w:tabs>
          <w:tab w:val="left" w:pos="0" w:leader="none"/>
        </w:tabs>
        <w:rPr>
          <w:sz w:val="24"/>
          <w:lang w:bidi="zxx"/>
        </w:rPr>
      </w:pPr>
      <w:r>
        <w:rPr>
          <w:sz w:val="24"/>
          <w:lang w:bidi="zxx"/>
        </w:rPr>
      </w:r>
    </w:p>
    <w:p>
      <w:pPr>
        <w:pStyle w:val="2"/>
        <w:tabs>
          <w:tab w:val="left" w:pos="0" w:leader="none"/>
        </w:tabs>
        <w:rPr>
          <w:sz w:val="28"/>
          <w:lang w:bidi="zxx"/>
        </w:rPr>
      </w:pPr>
      <w:r>
        <w:rPr>
          <w:sz w:val="28"/>
          <w:lang w:bidi="zxx"/>
        </w:rPr>
        <w:t>АДМИНИСТРАЦИЯ  МУНИЦИПАЛЬНОГО  ОБРАЗОВАНИЯ</w:t>
      </w:r>
    </w:p>
    <w:p>
      <w:pPr>
        <w:pStyle w:val="2"/>
        <w:tabs>
          <w:tab w:val="left" w:pos="0" w:leader="none"/>
        </w:tabs>
        <w:spacing w:lineRule="auto" w:line="360"/>
        <w:rPr>
          <w:sz w:val="28"/>
          <w:lang w:bidi="zxx"/>
        </w:rPr>
      </w:pPr>
      <w:r>
        <w:rPr>
          <w:sz w:val="28"/>
          <w:lang w:bidi="zxx"/>
        </w:rPr>
        <w:t>КОРЕНОВСКИЙ  РАЙОН</w:t>
      </w:r>
    </w:p>
    <w:p>
      <w:pPr>
        <w:pStyle w:val="1"/>
        <w:tabs>
          <w:tab w:val="left" w:pos="0" w:leader="none"/>
        </w:tabs>
        <w:spacing w:lineRule="auto" w:line="360"/>
        <w:rPr>
          <w:sz w:val="36"/>
          <w:lang w:bidi="zxx"/>
        </w:rPr>
      </w:pPr>
      <w:r>
        <w:rPr>
          <w:sz w:val="36"/>
          <w:lang w:bidi="zxx"/>
        </w:rPr>
        <w:t>ПОСТАНОВЛЕНИЕ</w:t>
      </w:r>
    </w:p>
    <w:p>
      <w:pPr>
        <w:pStyle w:val="Normal"/>
        <w:spacing w:lineRule="auto" w:line="360"/>
        <w:rPr>
          <w:b/>
          <w:sz w:val="24"/>
        </w:rPr>
      </w:pPr>
      <w:r>
        <w:rPr>
          <w:b/>
          <w:sz w:val="24"/>
        </w:rPr>
        <w:t>о</w:t>
      </w:r>
      <w:r>
        <w:rPr>
          <w:b/>
          <w:sz w:val="24"/>
        </w:rPr>
        <w:t xml:space="preserve">т </w:t>
      </w:r>
      <w:r>
        <w:rPr>
          <w:b/>
          <w:sz w:val="24"/>
        </w:rPr>
        <w:t>10.01.2017</w:t>
      </w:r>
      <w:r>
        <w:rPr>
          <w:sz w:val="24"/>
        </w:rPr>
        <w:tab/>
        <w:tab/>
        <w:tab/>
        <w:tab/>
        <w:tab/>
      </w:r>
      <w:r>
        <w:rPr>
          <w:b/>
          <w:sz w:val="24"/>
        </w:rPr>
        <w:t xml:space="preserve">                                                                               № </w:t>
      </w:r>
      <w:r>
        <w:rPr>
          <w:b/>
          <w:sz w:val="24"/>
        </w:rPr>
        <w:t>6</w:t>
      </w:r>
    </w:p>
    <w:p>
      <w:pPr>
        <w:pStyle w:val="Normal"/>
        <w:jc w:val="center"/>
        <w:rPr>
          <w:b/>
          <w:bCs/>
          <w:sz w:val="24"/>
          <w:szCs w:val="28"/>
          <w:lang w:bidi="zxx"/>
        </w:rPr>
      </w:pPr>
      <w:r>
        <w:rPr>
          <w:b/>
          <w:bCs/>
          <w:sz w:val="24"/>
          <w:szCs w:val="28"/>
          <w:lang w:bidi="zxx"/>
        </w:rPr>
        <w:t>г. Кореновск</w:t>
      </w:r>
    </w:p>
    <w:p>
      <w:pPr>
        <w:pStyle w:val="Normal"/>
        <w:jc w:val="center"/>
        <w:rPr>
          <w:b/>
          <w:bCs/>
          <w:sz w:val="24"/>
          <w:szCs w:val="28"/>
          <w:lang w:bidi="zxx"/>
        </w:rPr>
      </w:pPr>
      <w:r>
        <w:rPr>
          <w:b/>
          <w:bCs/>
          <w:sz w:val="24"/>
          <w:szCs w:val="28"/>
          <w:lang w:bidi="zxx"/>
        </w:rPr>
      </w:r>
    </w:p>
    <w:p>
      <w:pPr>
        <w:pStyle w:val="Normal"/>
        <w:jc w:val="center"/>
        <w:rPr>
          <w:b/>
          <w:bCs/>
          <w:sz w:val="24"/>
          <w:szCs w:val="28"/>
          <w:lang w:bidi="zxx"/>
        </w:rPr>
      </w:pPr>
      <w:r>
        <w:rPr>
          <w:b/>
          <w:bCs/>
          <w:sz w:val="24"/>
          <w:szCs w:val="28"/>
          <w:lang w:bidi="zxx"/>
        </w:rPr>
      </w:r>
    </w:p>
    <w:p>
      <w:pPr>
        <w:pStyle w:val="Normal"/>
        <w:ind w:left="0" w:right="0" w:firstLine="15"/>
        <w:jc w:val="center"/>
        <w:rPr>
          <w:b/>
          <w:bCs/>
          <w:sz w:val="28"/>
          <w:szCs w:val="28"/>
        </w:rPr>
      </w:pPr>
      <w:r>
        <w:rPr>
          <w:b/>
          <w:bCs/>
          <w:sz w:val="28"/>
          <w:szCs w:val="28"/>
        </w:rPr>
        <w:t>О порядке предоставления в 2017году субсидий</w:t>
      </w:r>
    </w:p>
    <w:p>
      <w:pPr>
        <w:pStyle w:val="Normal"/>
        <w:ind w:left="0" w:right="0" w:firstLine="15"/>
        <w:jc w:val="center"/>
        <w:rPr>
          <w:b/>
          <w:bCs/>
          <w:sz w:val="28"/>
          <w:szCs w:val="28"/>
        </w:rPr>
      </w:pPr>
      <w:r>
        <w:rPr>
          <w:b/>
          <w:bCs/>
          <w:sz w:val="28"/>
          <w:szCs w:val="28"/>
        </w:rPr>
        <w:t xml:space="preserve"> </w:t>
      </w:r>
      <w:r>
        <w:rPr>
          <w:b/>
          <w:bCs/>
          <w:sz w:val="28"/>
          <w:szCs w:val="28"/>
        </w:rPr>
        <w:t>из бюджета муниципального образования  Кореновский район Кореновскому районному казачьему обществу Кавказского отдельского казачьего общества Кубанского войскового казачьего общества</w:t>
      </w:r>
    </w:p>
    <w:p>
      <w:pPr>
        <w:pStyle w:val="Normal"/>
        <w:ind w:left="0" w:right="0" w:firstLine="15"/>
        <w:jc w:val="center"/>
        <w:rPr>
          <w:sz w:val="28"/>
          <w:szCs w:val="28"/>
        </w:rPr>
      </w:pPr>
      <w:r>
        <w:rPr>
          <w:sz w:val="28"/>
          <w:szCs w:val="28"/>
        </w:rPr>
      </w:r>
    </w:p>
    <w:p>
      <w:pPr>
        <w:pStyle w:val="Normal"/>
        <w:ind w:left="0" w:right="0" w:firstLine="15"/>
        <w:jc w:val="center"/>
        <w:rPr>
          <w:sz w:val="28"/>
          <w:szCs w:val="28"/>
        </w:rPr>
      </w:pPr>
      <w:r>
        <w:rPr>
          <w:sz w:val="28"/>
          <w:szCs w:val="28"/>
        </w:rPr>
      </w:r>
    </w:p>
    <w:p>
      <w:pPr>
        <w:pStyle w:val="Normal"/>
        <w:ind w:left="0" w:right="0" w:firstLine="851"/>
        <w:rPr>
          <w:sz w:val="28"/>
          <w:szCs w:val="28"/>
        </w:rPr>
      </w:pPr>
      <w:r>
        <w:rPr>
          <w:sz w:val="28"/>
          <w:szCs w:val="28"/>
        </w:rPr>
        <w:t>В соответствии со статьей 78.1 Бюджетного кодекса Российской Федерации, решением Совета  муниципального образования Кореновский район от 30  ноября  2016 года  № 157 «О бюджете муниципального образования Кореновский район на 2017 год и на период 2018 и 2019 гг.», постановлением администрации муниципального образования Кореновский район от 23 ноября 2016 года  № 1212  «</w:t>
      </w:r>
      <w:r>
        <w:rPr>
          <w:bCs/>
          <w:sz w:val="28"/>
          <w:szCs w:val="28"/>
        </w:rPr>
        <w:t>Об утверждении ведомственной целевой программы «Поддержка Кореновского районного казачьего общества Кавказского отдельского казачьего общества Кубанского войскового казачьего общества на территории муниципального образования Кореновский район на 2017 год»</w:t>
      </w:r>
      <w:r>
        <w:rPr>
          <w:sz w:val="28"/>
          <w:szCs w:val="28"/>
        </w:rPr>
        <w:t>, администрация муниципального образования Кореновский  район    п о с т а н о в л я е т :</w:t>
      </w:r>
    </w:p>
    <w:p>
      <w:pPr>
        <w:pStyle w:val="Normal"/>
        <w:ind w:left="0" w:right="0" w:firstLine="737"/>
        <w:rPr>
          <w:sz w:val="28"/>
          <w:szCs w:val="28"/>
        </w:rPr>
      </w:pPr>
      <w:r>
        <w:rPr>
          <w:sz w:val="28"/>
          <w:szCs w:val="28"/>
        </w:rPr>
        <w:t xml:space="preserve">1.   Утвердить Порядок предоставления в 2017 году субсидий  </w:t>
      </w:r>
      <w:r>
        <w:rPr>
          <w:bCs/>
          <w:sz w:val="28"/>
          <w:szCs w:val="28"/>
        </w:rPr>
        <w:t xml:space="preserve">из бюджета муниципального образования  Кореновский район </w:t>
      </w:r>
      <w:r>
        <w:rPr>
          <w:sz w:val="28"/>
          <w:szCs w:val="28"/>
        </w:rPr>
        <w:t xml:space="preserve">Кореновскому районному  казачьему обществу </w:t>
      </w:r>
      <w:r>
        <w:rPr>
          <w:bCs/>
          <w:sz w:val="28"/>
          <w:szCs w:val="28"/>
        </w:rPr>
        <w:t>Кавказского отдельского казачьего общества Кубанского войскового казачьего общества</w:t>
      </w:r>
      <w:r>
        <w:rPr>
          <w:sz w:val="28"/>
          <w:szCs w:val="28"/>
        </w:rPr>
        <w:t xml:space="preserve"> (прилагается).</w:t>
      </w:r>
    </w:p>
    <w:p>
      <w:pPr>
        <w:pStyle w:val="Normal"/>
        <w:ind w:left="0" w:right="0" w:firstLine="750"/>
        <w:rPr>
          <w:sz w:val="28"/>
          <w:szCs w:val="28"/>
        </w:rPr>
      </w:pPr>
      <w:r>
        <w:rPr>
          <w:sz w:val="28"/>
          <w:szCs w:val="28"/>
        </w:rPr>
        <w:t>2. Установить получателем субсидий из бюджета муниципального образования Кореновский район в 2017 году Кореновское районное казачье общество Кавказского отдельского казачьего общества Кубанского войскового казачьего общества.</w:t>
      </w:r>
    </w:p>
    <w:p>
      <w:pPr>
        <w:pStyle w:val="Normal"/>
        <w:ind w:left="0" w:right="0" w:firstLine="15"/>
        <w:rPr>
          <w:bCs/>
          <w:sz w:val="28"/>
          <w:szCs w:val="28"/>
        </w:rPr>
      </w:pPr>
      <w:r>
        <w:rPr>
          <w:sz w:val="28"/>
          <w:szCs w:val="28"/>
        </w:rPr>
        <w:t xml:space="preserve">3. Главному распорядителю бюджетных средств, администрации муниципального образования Кореновский район, осуществлять перечисление субсидий </w:t>
      </w:r>
      <w:r>
        <w:rPr>
          <w:bCs/>
          <w:sz w:val="28"/>
          <w:szCs w:val="28"/>
        </w:rPr>
        <w:t>Кореновскому районному казачьему обществу Кавказского отдельского казачьего общества Кубанского войскового казачьего общества, указанной в пункте 1 настоящего постановления, за счет средств, предусмотренных в бюджете муниципального образования  Кореновский район</w:t>
      </w:r>
    </w:p>
    <w:p>
      <w:pPr>
        <w:pStyle w:val="Normal"/>
        <w:ind w:left="0" w:right="0" w:firstLine="15"/>
        <w:jc w:val="center"/>
        <w:rPr/>
      </w:pPr>
      <w:r>
        <w:rPr/>
      </w:r>
    </w:p>
    <w:p>
      <w:pPr>
        <w:pStyle w:val="Normal"/>
        <w:ind w:left="0" w:right="0" w:firstLine="15"/>
        <w:jc w:val="center"/>
        <w:rPr>
          <w:b w:val="false"/>
          <w:bCs w:val="false"/>
          <w:sz w:val="28"/>
          <w:szCs w:val="28"/>
        </w:rPr>
      </w:pPr>
      <w:r>
        <w:rPr>
          <w:b w:val="false"/>
          <w:bCs w:val="false"/>
          <w:sz w:val="28"/>
          <w:szCs w:val="28"/>
        </w:rPr>
        <w:t>2</w:t>
      </w:r>
    </w:p>
    <w:p>
      <w:pPr>
        <w:pStyle w:val="Normal"/>
        <w:ind w:left="0" w:right="0" w:firstLine="15"/>
        <w:jc w:val="center"/>
        <w:rPr>
          <w:b/>
          <w:bCs/>
          <w:sz w:val="28"/>
          <w:szCs w:val="28"/>
        </w:rPr>
      </w:pPr>
      <w:r>
        <w:rPr>
          <w:b/>
          <w:bCs/>
          <w:sz w:val="28"/>
          <w:szCs w:val="28"/>
        </w:rPr>
      </w:r>
    </w:p>
    <w:p>
      <w:pPr>
        <w:pStyle w:val="Normal"/>
        <w:ind w:left="0" w:right="0" w:firstLine="15"/>
        <w:rPr>
          <w:bCs/>
          <w:sz w:val="28"/>
          <w:szCs w:val="28"/>
        </w:rPr>
      </w:pPr>
      <w:r>
        <w:rPr>
          <w:bCs/>
          <w:sz w:val="28"/>
          <w:szCs w:val="28"/>
        </w:rPr>
        <w:t xml:space="preserve">на 2017 год, утвержденном решением Совета муниципального образования </w:t>
      </w:r>
    </w:p>
    <w:p>
      <w:pPr>
        <w:pStyle w:val="Normal"/>
        <w:rPr>
          <w:sz w:val="28"/>
          <w:szCs w:val="28"/>
        </w:rPr>
      </w:pPr>
      <w:r>
        <w:rPr>
          <w:bCs/>
          <w:sz w:val="28"/>
          <w:szCs w:val="28"/>
        </w:rPr>
        <w:t>Кореновский район от 30 ноября 2016 года № 157</w:t>
      </w:r>
      <w:r>
        <w:rPr>
          <w:sz w:val="28"/>
          <w:szCs w:val="28"/>
        </w:rPr>
        <w:t>«О бюджете муниципального образования Кореновский район на 2017год и на  период 2018 и 2019 годов.».</w:t>
      </w:r>
    </w:p>
    <w:p>
      <w:pPr>
        <w:pStyle w:val="Normal"/>
        <w:ind w:left="0" w:right="0" w:firstLine="15"/>
        <w:rPr>
          <w:sz w:val="28"/>
          <w:szCs w:val="28"/>
        </w:rPr>
      </w:pPr>
      <w:r>
        <w:rPr>
          <w:sz w:val="28"/>
          <w:szCs w:val="28"/>
        </w:rPr>
        <w:t xml:space="preserve">   </w:t>
      </w:r>
      <w:r>
        <w:rPr>
          <w:sz w:val="28"/>
          <w:szCs w:val="28"/>
        </w:rPr>
        <w:t>4. Отделу по делам СМИ и информационному сопровождению администрации муниципального образования Кореновский район (Диденко) обеспечить размещение настоящего постановления на официальном сайте администрации муниципального образования Кореновский район в информационно-телекоммуникационной сети «Интернет».</w:t>
      </w:r>
    </w:p>
    <w:p>
      <w:pPr>
        <w:pStyle w:val="Normal"/>
        <w:ind w:left="0" w:right="0" w:firstLine="750"/>
        <w:rPr>
          <w:sz w:val="28"/>
          <w:szCs w:val="28"/>
        </w:rPr>
      </w:pPr>
      <w:r>
        <w:rPr>
          <w:sz w:val="28"/>
          <w:szCs w:val="28"/>
        </w:rPr>
        <w:t>5. Контроль за выполнением настоящего постановления возложить на заместителя главы муни</w:t>
        <w:softHyphen/>
        <w:t>ципального образования Кореновский район              А.П. Манько.</w:t>
      </w:r>
    </w:p>
    <w:p>
      <w:pPr>
        <w:pStyle w:val="Normal"/>
        <w:ind w:left="0" w:right="0" w:firstLine="750"/>
        <w:rPr>
          <w:sz w:val="28"/>
          <w:szCs w:val="28"/>
        </w:rPr>
      </w:pPr>
      <w:r>
        <w:rPr>
          <w:sz w:val="28"/>
          <w:szCs w:val="28"/>
        </w:rPr>
        <w:t>6. Настоящее постановление вступает в силу со дня подписания.</w:t>
      </w:r>
    </w:p>
    <w:p>
      <w:pPr>
        <w:pStyle w:val="Normal"/>
        <w:ind w:left="0" w:right="0" w:firstLine="750"/>
        <w:rPr>
          <w:sz w:val="28"/>
          <w:szCs w:val="28"/>
        </w:rPr>
      </w:pPr>
      <w:r>
        <w:rPr>
          <w:sz w:val="28"/>
          <w:szCs w:val="28"/>
        </w:rPr>
      </w:r>
    </w:p>
    <w:p>
      <w:pPr>
        <w:pStyle w:val="Normal"/>
        <w:tabs>
          <w:tab w:val="left" w:pos="2445" w:leader="none"/>
        </w:tabs>
        <w:ind w:left="0" w:right="0" w:firstLine="750"/>
        <w:rPr>
          <w:sz w:val="28"/>
          <w:szCs w:val="28"/>
        </w:rPr>
      </w:pPr>
      <w:r>
        <w:rPr>
          <w:sz w:val="28"/>
          <w:szCs w:val="28"/>
        </w:rPr>
        <w:tab/>
        <w:t xml:space="preserve"> </w:t>
      </w:r>
    </w:p>
    <w:p>
      <w:pPr>
        <w:pStyle w:val="Normal"/>
        <w:tabs>
          <w:tab w:val="left" w:pos="2445" w:leader="none"/>
        </w:tabs>
        <w:rPr>
          <w:sz w:val="28"/>
          <w:szCs w:val="28"/>
        </w:rPr>
      </w:pPr>
      <w:r>
        <w:rPr>
          <w:sz w:val="28"/>
          <w:szCs w:val="28"/>
        </w:rPr>
        <w:t>Глава</w:t>
      </w:r>
    </w:p>
    <w:p>
      <w:pPr>
        <w:pStyle w:val="Normal"/>
        <w:rPr>
          <w:sz w:val="28"/>
          <w:szCs w:val="28"/>
        </w:rPr>
      </w:pPr>
      <w:r>
        <w:rPr>
          <w:sz w:val="28"/>
          <w:szCs w:val="28"/>
        </w:rPr>
        <w:t>муни</w:t>
        <w:softHyphen/>
        <w:t>ципального образования</w:t>
      </w:r>
    </w:p>
    <w:p>
      <w:pPr>
        <w:pStyle w:val="Normal"/>
        <w:rPr>
          <w:sz w:val="28"/>
          <w:szCs w:val="28"/>
        </w:rPr>
      </w:pPr>
      <w:bookmarkStart w:id="0" w:name="_GoBack"/>
      <w:bookmarkEnd w:id="0"/>
      <w:r>
        <w:rPr>
          <w:sz w:val="28"/>
          <w:szCs w:val="28"/>
        </w:rPr>
        <w:t xml:space="preserve">Кореновский район </w:t>
        <w:tab/>
        <w:tab/>
        <w:tab/>
        <w:tab/>
        <w:tab/>
        <w:tab/>
        <w:tab/>
        <w:t xml:space="preserve"> С.А.Голобородько</w:t>
      </w:r>
    </w:p>
    <w:p>
      <w:pPr>
        <w:pStyle w:val="Normal"/>
        <w:rPr>
          <w:sz w:val="28"/>
          <w:szCs w:val="28"/>
          <w:u w:val="single"/>
        </w:rPr>
      </w:pPr>
      <w:r>
        <w:rPr>
          <w:sz w:val="28"/>
          <w:szCs w:val="28"/>
          <w:u w:val="single"/>
        </w:rPr>
      </w:r>
    </w:p>
    <w:p>
      <w:pPr>
        <w:pStyle w:val="Normal"/>
        <w:rPr>
          <w:sz w:val="28"/>
          <w:szCs w:val="28"/>
          <w:u w:val="single"/>
        </w:rPr>
      </w:pPr>
      <w:r>
        <w:rPr>
          <w:sz w:val="28"/>
          <w:szCs w:val="28"/>
          <w:u w:val="single"/>
        </w:rPr>
      </w:r>
    </w:p>
    <w:p>
      <w:pPr>
        <w:pStyle w:val="Normal"/>
        <w:rPr>
          <w:sz w:val="28"/>
          <w:szCs w:val="28"/>
          <w:u w:val="single"/>
        </w:rPr>
      </w:pPr>
      <w:r>
        <w:rPr>
          <w:sz w:val="28"/>
          <w:szCs w:val="28"/>
          <w:u w:val="single"/>
        </w:rPr>
      </w:r>
    </w:p>
    <w:p>
      <w:pPr>
        <w:pStyle w:val="Normal"/>
        <w:rPr>
          <w:sz w:val="28"/>
          <w:szCs w:val="28"/>
          <w:u w:val="single"/>
        </w:rPr>
      </w:pPr>
      <w:r>
        <w:rPr>
          <w:sz w:val="28"/>
          <w:szCs w:val="28"/>
          <w:u w:val="single"/>
        </w:rPr>
      </w:r>
    </w:p>
    <w:p>
      <w:pPr>
        <w:pStyle w:val="Normal"/>
        <w:rPr>
          <w:sz w:val="28"/>
          <w:szCs w:val="28"/>
          <w:u w:val="single"/>
        </w:rPr>
      </w:pPr>
      <w:r>
        <w:rPr>
          <w:sz w:val="28"/>
          <w:szCs w:val="28"/>
          <w:u w:val="single"/>
        </w:rPr>
      </w:r>
    </w:p>
    <w:p>
      <w:pPr>
        <w:pStyle w:val="Normal"/>
        <w:rPr>
          <w:sz w:val="28"/>
          <w:szCs w:val="28"/>
          <w:u w:val="single"/>
        </w:rPr>
      </w:pPr>
      <w:r>
        <w:rPr>
          <w:sz w:val="28"/>
          <w:szCs w:val="28"/>
          <w:u w:val="single"/>
        </w:rPr>
      </w:r>
    </w:p>
    <w:p>
      <w:pPr>
        <w:pStyle w:val="Normal"/>
        <w:rPr>
          <w:sz w:val="28"/>
          <w:szCs w:val="28"/>
          <w:u w:val="single"/>
        </w:rPr>
      </w:pPr>
      <w:r>
        <w:rPr>
          <w:sz w:val="28"/>
          <w:szCs w:val="28"/>
          <w:u w:val="single"/>
        </w:rPr>
      </w:r>
    </w:p>
    <w:p>
      <w:pPr>
        <w:pStyle w:val="Normal"/>
        <w:rPr>
          <w:sz w:val="28"/>
          <w:szCs w:val="28"/>
          <w:u w:val="single"/>
        </w:rPr>
      </w:pPr>
      <w:r>
        <w:rPr>
          <w:sz w:val="28"/>
          <w:szCs w:val="28"/>
          <w:u w:val="single"/>
        </w:rPr>
      </w:r>
    </w:p>
    <w:p>
      <w:pPr>
        <w:pStyle w:val="Normal"/>
        <w:rPr>
          <w:sz w:val="28"/>
          <w:szCs w:val="28"/>
          <w:u w:val="single"/>
        </w:rPr>
      </w:pPr>
      <w:r>
        <w:rPr>
          <w:sz w:val="28"/>
          <w:szCs w:val="28"/>
          <w:u w:val="single"/>
        </w:rPr>
      </w:r>
    </w:p>
    <w:p>
      <w:pPr>
        <w:pStyle w:val="Normal"/>
        <w:rPr>
          <w:sz w:val="28"/>
          <w:szCs w:val="28"/>
          <w:u w:val="single"/>
        </w:rPr>
      </w:pPr>
      <w:r>
        <w:rPr>
          <w:sz w:val="28"/>
          <w:szCs w:val="28"/>
          <w:u w:val="single"/>
        </w:rPr>
      </w:r>
    </w:p>
    <w:p>
      <w:pPr>
        <w:pStyle w:val="Normal"/>
        <w:rPr>
          <w:sz w:val="28"/>
          <w:szCs w:val="28"/>
          <w:u w:val="single"/>
        </w:rPr>
      </w:pPr>
      <w:r>
        <w:rPr>
          <w:sz w:val="28"/>
          <w:szCs w:val="28"/>
          <w:u w:val="single"/>
        </w:rPr>
      </w:r>
    </w:p>
    <w:p>
      <w:pPr>
        <w:pStyle w:val="Normal"/>
        <w:rPr>
          <w:sz w:val="28"/>
          <w:szCs w:val="28"/>
          <w:u w:val="single"/>
        </w:rPr>
      </w:pPr>
      <w:r>
        <w:rPr>
          <w:sz w:val="28"/>
          <w:szCs w:val="28"/>
          <w:u w:val="single"/>
        </w:rPr>
      </w:r>
    </w:p>
    <w:p>
      <w:pPr>
        <w:pStyle w:val="Normal"/>
        <w:rPr>
          <w:sz w:val="28"/>
          <w:szCs w:val="28"/>
          <w:u w:val="single"/>
        </w:rPr>
      </w:pPr>
      <w:r>
        <w:rPr>
          <w:sz w:val="28"/>
          <w:szCs w:val="28"/>
          <w:u w:val="single"/>
        </w:rPr>
      </w:r>
    </w:p>
    <w:p>
      <w:pPr>
        <w:pStyle w:val="Normal"/>
        <w:rPr>
          <w:sz w:val="28"/>
          <w:szCs w:val="28"/>
          <w:u w:val="single"/>
        </w:rPr>
      </w:pPr>
      <w:r>
        <w:rPr>
          <w:sz w:val="28"/>
          <w:szCs w:val="28"/>
          <w:u w:val="single"/>
        </w:rPr>
      </w:r>
    </w:p>
    <w:p>
      <w:pPr>
        <w:pStyle w:val="Normal"/>
        <w:rPr>
          <w:sz w:val="28"/>
          <w:szCs w:val="28"/>
          <w:u w:val="single"/>
        </w:rPr>
      </w:pPr>
      <w:r>
        <w:rPr>
          <w:sz w:val="28"/>
          <w:szCs w:val="28"/>
          <w:u w:val="single"/>
        </w:rPr>
      </w:r>
    </w:p>
    <w:p>
      <w:pPr>
        <w:pStyle w:val="Normal"/>
        <w:rPr>
          <w:sz w:val="28"/>
          <w:szCs w:val="28"/>
          <w:u w:val="single"/>
        </w:rPr>
      </w:pPr>
      <w:r>
        <w:rPr>
          <w:sz w:val="28"/>
          <w:szCs w:val="28"/>
          <w:u w:val="single"/>
        </w:rPr>
      </w:r>
    </w:p>
    <w:p>
      <w:pPr>
        <w:pStyle w:val="Normal"/>
        <w:rPr>
          <w:sz w:val="28"/>
          <w:szCs w:val="28"/>
          <w:u w:val="single"/>
        </w:rPr>
      </w:pPr>
      <w:r>
        <w:rPr>
          <w:sz w:val="28"/>
          <w:szCs w:val="28"/>
          <w:u w:val="single"/>
        </w:rPr>
      </w:r>
    </w:p>
    <w:p>
      <w:pPr>
        <w:pStyle w:val="Normal"/>
        <w:rPr>
          <w:sz w:val="28"/>
          <w:szCs w:val="28"/>
          <w:u w:val="single"/>
        </w:rPr>
      </w:pPr>
      <w:r>
        <w:rPr>
          <w:sz w:val="28"/>
          <w:szCs w:val="28"/>
          <w:u w:val="single"/>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ind w:left="0" w:right="0" w:firstLine="5387"/>
        <w:jc w:val="center"/>
        <w:rPr>
          <w:sz w:val="28"/>
          <w:szCs w:val="28"/>
        </w:rPr>
      </w:pPr>
      <w:r>
        <w:rPr>
          <w:sz w:val="28"/>
          <w:szCs w:val="28"/>
        </w:rPr>
      </w:r>
    </w:p>
    <w:p>
      <w:pPr>
        <w:pStyle w:val="Normal"/>
        <w:ind w:left="0" w:right="0" w:firstLine="5387"/>
        <w:jc w:val="center"/>
        <w:rPr>
          <w:sz w:val="28"/>
          <w:szCs w:val="28"/>
        </w:rPr>
      </w:pPr>
      <w:r>
        <w:rPr>
          <w:sz w:val="28"/>
          <w:szCs w:val="28"/>
        </w:rPr>
        <w:t>ПРИЛОЖЕНИЕ</w:t>
      </w:r>
    </w:p>
    <w:p>
      <w:pPr>
        <w:pStyle w:val="Normal"/>
        <w:ind w:left="0" w:right="0" w:firstLine="5387"/>
        <w:jc w:val="center"/>
        <w:rPr>
          <w:rFonts w:cs="Times New Roman"/>
          <w:sz w:val="28"/>
          <w:szCs w:val="28"/>
          <w:lang w:bidi="ar-SA"/>
        </w:rPr>
      </w:pPr>
      <w:r>
        <w:rPr>
          <w:rFonts w:cs="Times New Roman"/>
          <w:sz w:val="28"/>
          <w:szCs w:val="28"/>
          <w:lang w:bidi="ar-SA"/>
        </w:rPr>
      </w:r>
    </w:p>
    <w:p>
      <w:pPr>
        <w:pStyle w:val="Normal"/>
        <w:ind w:left="0" w:right="0" w:firstLine="5387"/>
        <w:jc w:val="center"/>
        <w:rPr>
          <w:rFonts w:cs="Times New Roman"/>
          <w:sz w:val="28"/>
          <w:szCs w:val="28"/>
          <w:lang w:bidi="ar-SA"/>
        </w:rPr>
      </w:pPr>
      <w:r>
        <w:rPr>
          <w:rFonts w:cs="Times New Roman"/>
          <w:sz w:val="28"/>
          <w:szCs w:val="28"/>
          <w:lang w:bidi="ar-SA"/>
        </w:rPr>
        <w:t>УТВЕРЖДЕН</w:t>
      </w:r>
    </w:p>
    <w:p>
      <w:pPr>
        <w:pStyle w:val="Normal"/>
        <w:ind w:left="0" w:right="0" w:firstLine="5387"/>
        <w:jc w:val="center"/>
        <w:rPr>
          <w:rFonts w:cs="Times New Roman"/>
          <w:sz w:val="28"/>
          <w:szCs w:val="28"/>
          <w:lang w:bidi="ar-SA"/>
        </w:rPr>
      </w:pPr>
      <w:r>
        <w:rPr>
          <w:rFonts w:cs="Times New Roman"/>
          <w:sz w:val="28"/>
          <w:szCs w:val="28"/>
          <w:lang w:bidi="ar-SA"/>
        </w:rPr>
        <w:t>постановлением администрации</w:t>
      </w:r>
    </w:p>
    <w:p>
      <w:pPr>
        <w:pStyle w:val="Normal"/>
        <w:ind w:left="0" w:right="0" w:firstLine="5387"/>
        <w:jc w:val="center"/>
        <w:rPr>
          <w:rFonts w:cs="Times New Roman"/>
          <w:sz w:val="28"/>
          <w:szCs w:val="28"/>
          <w:lang w:bidi="ar-SA"/>
        </w:rPr>
      </w:pPr>
      <w:r>
        <w:rPr>
          <w:rFonts w:cs="Times New Roman"/>
          <w:sz w:val="28"/>
          <w:szCs w:val="28"/>
          <w:lang w:bidi="ar-SA"/>
        </w:rPr>
        <w:t>муниципального     образования</w:t>
      </w:r>
    </w:p>
    <w:p>
      <w:pPr>
        <w:pStyle w:val="Normal"/>
        <w:ind w:left="0" w:right="0" w:firstLine="5387"/>
        <w:jc w:val="center"/>
        <w:rPr>
          <w:rFonts w:cs="Times New Roman"/>
          <w:sz w:val="28"/>
          <w:szCs w:val="28"/>
          <w:lang w:bidi="ar-SA"/>
        </w:rPr>
      </w:pPr>
      <w:r>
        <w:rPr>
          <w:rFonts w:cs="Times New Roman"/>
          <w:sz w:val="28"/>
          <w:szCs w:val="28"/>
          <w:lang w:bidi="ar-SA"/>
        </w:rPr>
        <w:t>Кореновский район</w:t>
      </w:r>
    </w:p>
    <w:p>
      <w:pPr>
        <w:pStyle w:val="Normal"/>
        <w:ind w:left="0" w:right="0" w:firstLine="5387"/>
        <w:jc w:val="center"/>
        <w:rPr>
          <w:rFonts w:cs="Times New Roman"/>
          <w:sz w:val="28"/>
          <w:szCs w:val="28"/>
          <w:lang w:bidi="ar-SA"/>
        </w:rPr>
      </w:pPr>
      <w:r>
        <w:rPr>
          <w:rFonts w:cs="Times New Roman"/>
          <w:sz w:val="28"/>
          <w:szCs w:val="28"/>
          <w:lang w:bidi="ar-SA"/>
        </w:rPr>
        <w:t xml:space="preserve">от </w:t>
      </w:r>
      <w:r>
        <w:rPr>
          <w:rFonts w:cs="Times New Roman"/>
          <w:sz w:val="28"/>
          <w:szCs w:val="28"/>
          <w:lang w:bidi="ar-SA"/>
        </w:rPr>
        <w:t>10.01.2017</w:t>
      </w:r>
      <w:r>
        <w:rPr>
          <w:rFonts w:cs="Times New Roman"/>
          <w:sz w:val="28"/>
          <w:szCs w:val="28"/>
          <w:lang w:bidi="ar-SA"/>
        </w:rPr>
        <w:t xml:space="preserve">  № </w:t>
      </w:r>
      <w:r>
        <w:rPr>
          <w:rFonts w:cs="Times New Roman"/>
          <w:sz w:val="28"/>
          <w:szCs w:val="28"/>
          <w:lang w:bidi="ar-SA"/>
        </w:rPr>
        <w:t>6</w:t>
      </w:r>
    </w:p>
    <w:p>
      <w:pPr>
        <w:pStyle w:val="Normal"/>
        <w:rPr>
          <w:rFonts w:cs="Times New Roman"/>
          <w:sz w:val="28"/>
          <w:szCs w:val="28"/>
          <w:lang w:bidi="ar-SA"/>
        </w:rPr>
      </w:pPr>
      <w:r>
        <w:rPr>
          <w:rFonts w:cs="Times New Roman"/>
          <w:sz w:val="28"/>
          <w:szCs w:val="28"/>
          <w:lang w:bidi="ar-SA"/>
        </w:rPr>
      </w:r>
    </w:p>
    <w:p>
      <w:pPr>
        <w:pStyle w:val="Normal"/>
        <w:tabs>
          <w:tab w:val="left" w:pos="709" w:leader="none"/>
        </w:tabs>
        <w:ind w:left="0" w:right="0" w:firstLine="709"/>
        <w:rPr>
          <w:rFonts w:cs="Times New Roman"/>
          <w:sz w:val="28"/>
          <w:szCs w:val="28"/>
          <w:lang w:bidi="ar-SA"/>
        </w:rPr>
      </w:pPr>
      <w:r>
        <w:rPr>
          <w:rFonts w:cs="Times New Roman"/>
          <w:sz w:val="28"/>
          <w:szCs w:val="28"/>
          <w:lang w:bidi="ar-SA"/>
        </w:rPr>
      </w:r>
    </w:p>
    <w:p>
      <w:pPr>
        <w:pStyle w:val="Normal"/>
        <w:jc w:val="center"/>
        <w:rPr>
          <w:rFonts w:cs="Times New Roman"/>
          <w:sz w:val="28"/>
          <w:szCs w:val="28"/>
          <w:lang w:bidi="ar-SA"/>
        </w:rPr>
      </w:pPr>
      <w:r>
        <w:rPr>
          <w:rFonts w:cs="Times New Roman"/>
          <w:sz w:val="28"/>
          <w:szCs w:val="28"/>
          <w:lang w:bidi="ar-SA"/>
        </w:rPr>
        <w:t>ПОРЯДОК</w:t>
      </w:r>
    </w:p>
    <w:p>
      <w:pPr>
        <w:pStyle w:val="Normal"/>
        <w:jc w:val="center"/>
        <w:rPr>
          <w:sz w:val="28"/>
          <w:szCs w:val="28"/>
        </w:rPr>
      </w:pPr>
      <w:r>
        <w:rPr>
          <w:rFonts w:cs="Times New Roman"/>
          <w:sz w:val="28"/>
          <w:szCs w:val="28"/>
          <w:lang w:bidi="ar-SA"/>
        </w:rPr>
        <w:t xml:space="preserve">предоставления в 2017 году субсидий из бюджета </w:t>
      </w:r>
      <w:r>
        <w:rPr>
          <w:sz w:val="28"/>
          <w:szCs w:val="28"/>
        </w:rPr>
        <w:t xml:space="preserve">муниципального </w:t>
      </w:r>
    </w:p>
    <w:p>
      <w:pPr>
        <w:pStyle w:val="Normal"/>
        <w:jc w:val="center"/>
        <w:rPr>
          <w:sz w:val="28"/>
          <w:szCs w:val="28"/>
        </w:rPr>
      </w:pPr>
      <w:r>
        <w:rPr>
          <w:sz w:val="28"/>
          <w:szCs w:val="28"/>
        </w:rPr>
        <w:t>образования Кореновский район Кореновскому районному</w:t>
      </w:r>
    </w:p>
    <w:p>
      <w:pPr>
        <w:pStyle w:val="Normal"/>
        <w:jc w:val="center"/>
        <w:rPr>
          <w:sz w:val="28"/>
          <w:szCs w:val="28"/>
        </w:rPr>
      </w:pPr>
      <w:r>
        <w:rPr>
          <w:sz w:val="28"/>
          <w:szCs w:val="28"/>
        </w:rPr>
        <w:t xml:space="preserve">казачьему обществу Кавказского отдельского казачьего </w:t>
      </w:r>
    </w:p>
    <w:p>
      <w:pPr>
        <w:pStyle w:val="Normal"/>
        <w:jc w:val="center"/>
        <w:rPr>
          <w:sz w:val="28"/>
          <w:szCs w:val="28"/>
        </w:rPr>
      </w:pPr>
      <w:r>
        <w:rPr>
          <w:sz w:val="28"/>
          <w:szCs w:val="28"/>
        </w:rPr>
        <w:t>общества Кубанского войскового казачьего общества</w:t>
      </w:r>
    </w:p>
    <w:p>
      <w:pPr>
        <w:pStyle w:val="Normal"/>
        <w:rPr>
          <w:sz w:val="28"/>
          <w:szCs w:val="28"/>
        </w:rPr>
      </w:pPr>
      <w:r>
        <w:rPr>
          <w:sz w:val="28"/>
          <w:szCs w:val="28"/>
        </w:rPr>
      </w:r>
    </w:p>
    <w:p>
      <w:pPr>
        <w:pStyle w:val="Normal"/>
        <w:rPr>
          <w:sz w:val="28"/>
          <w:szCs w:val="28"/>
        </w:rPr>
      </w:pPr>
      <w:r>
        <w:rPr>
          <w:sz w:val="28"/>
          <w:szCs w:val="28"/>
        </w:rPr>
      </w:r>
    </w:p>
    <w:p>
      <w:pPr>
        <w:pStyle w:val="Normal"/>
        <w:widowControl w:val="false"/>
        <w:numPr>
          <w:ilvl w:val="0"/>
          <w:numId w:val="1"/>
        </w:numPr>
        <w:suppressAutoHyphens w:val="true"/>
        <w:overflowPunct w:val="true"/>
        <w:bidi w:val="0"/>
        <w:ind w:left="0" w:right="0" w:firstLine="680"/>
        <w:jc w:val="both"/>
        <w:rPr>
          <w:sz w:val="28"/>
          <w:szCs w:val="28"/>
        </w:rPr>
      </w:pPr>
      <w:r>
        <w:rPr>
          <w:sz w:val="28"/>
          <w:szCs w:val="28"/>
        </w:rPr>
        <w:t>Настоящий Порядок определяет порядок предоставления субсидий из бюджета муниципального образования Кореновский район Кореновскому районному казачьему обществу Кавказского отдельского казачьего общества Кубанского войскового казачьего общества (далее – получатель субсидий).</w:t>
      </w:r>
    </w:p>
    <w:p>
      <w:pPr>
        <w:pStyle w:val="Normal"/>
        <w:ind w:left="0" w:right="0" w:firstLine="750"/>
        <w:rPr>
          <w:sz w:val="28"/>
          <w:szCs w:val="28"/>
        </w:rPr>
      </w:pPr>
      <w:r>
        <w:rPr>
          <w:sz w:val="28"/>
          <w:szCs w:val="28"/>
        </w:rPr>
        <w:t>Субсидии предоставляются согласно  ведомственной целевой программы «Поддержка Кореновского районного казачьего общества Кавказского отдельского казачьего общества Кубанского войскового казачьего общества на 2017 год», утвержденной постановлением администрации муниципального образования Кореновский район от 23 ноября 2016 года № 1212 для оказания поддержки Кореновского районного казачьего общества Кавказского отдельского казачьего общества Кубанского войскового казачьего общества, достижения ими равных с другими гражданами возможностей участия во всех сферах жизни общества, на проведение районных мероприятий, предусматривающих реализацию общественных инициатив, в том числе на частичное возмещение затрат, связанных с осуществлением деятельности в соответствии с уставными целями.</w:t>
      </w:r>
    </w:p>
    <w:p>
      <w:pPr>
        <w:pStyle w:val="Normal"/>
        <w:widowControl w:val="false"/>
        <w:numPr>
          <w:ilvl w:val="0"/>
          <w:numId w:val="1"/>
        </w:numPr>
        <w:suppressAutoHyphens w:val="true"/>
        <w:overflowPunct w:val="true"/>
        <w:bidi w:val="0"/>
        <w:ind w:left="0" w:right="0" w:firstLine="680"/>
        <w:jc w:val="both"/>
        <w:rPr>
          <w:sz w:val="28"/>
          <w:szCs w:val="28"/>
        </w:rPr>
      </w:pPr>
      <w:r>
        <w:rPr>
          <w:sz w:val="28"/>
          <w:szCs w:val="28"/>
        </w:rPr>
        <w:t>Субсидии предоставляются в соответствии со сводной бюджетной росписью районного бюджета на 2017 год в пределах бюджетных ассигнований предусмотренных решением Совета муниципального образования Кореновский район от 30 ноября 2016 года № 157«О бюджете муниципального образования Кореновский район на 2017 год и на период 2018 и 2019гг».</w:t>
      </w:r>
    </w:p>
    <w:p>
      <w:pPr>
        <w:pStyle w:val="Normal"/>
        <w:widowControl w:val="false"/>
        <w:numPr>
          <w:ilvl w:val="0"/>
          <w:numId w:val="1"/>
        </w:numPr>
        <w:suppressAutoHyphens w:val="true"/>
        <w:overflowPunct w:val="true"/>
        <w:bidi w:val="0"/>
        <w:ind w:left="0" w:right="0" w:firstLine="680"/>
        <w:jc w:val="both"/>
        <w:rPr>
          <w:sz w:val="28"/>
          <w:szCs w:val="28"/>
        </w:rPr>
      </w:pPr>
      <w:r>
        <w:rPr>
          <w:sz w:val="28"/>
          <w:szCs w:val="28"/>
        </w:rPr>
        <w:t xml:space="preserve">Субсидии перечисляются главным распорядителем бюджетных средств администрации муниципального образования Кореновский район на расчетный счет получателя субсидий, открытый в кредитной организации, на основании соглашения, заключенного между главным распорядителем бюджетных средств – администрацией муниципального образования Кореновский район  и получателем субсидии - Кореновское районное казачье общество Кавказского отдельского казачьего общества Кубанского войскового </w:t>
      </w:r>
    </w:p>
    <w:p>
      <w:pPr>
        <w:pStyle w:val="Normal"/>
        <w:jc w:val="center"/>
        <w:rPr>
          <w:sz w:val="28"/>
          <w:szCs w:val="28"/>
        </w:rPr>
      </w:pPr>
      <w:r>
        <w:rPr>
          <w:sz w:val="28"/>
          <w:szCs w:val="28"/>
        </w:rPr>
        <w:t>2</w:t>
      </w:r>
    </w:p>
    <w:p>
      <w:pPr>
        <w:pStyle w:val="Normal"/>
        <w:jc w:val="center"/>
        <w:rPr>
          <w:sz w:val="28"/>
          <w:szCs w:val="28"/>
        </w:rPr>
      </w:pPr>
      <w:r>
        <w:rPr>
          <w:sz w:val="28"/>
          <w:szCs w:val="28"/>
        </w:rPr>
      </w:r>
    </w:p>
    <w:p>
      <w:pPr>
        <w:pStyle w:val="Normal"/>
        <w:rPr>
          <w:sz w:val="28"/>
          <w:szCs w:val="28"/>
        </w:rPr>
      </w:pPr>
      <w:r>
        <w:rPr>
          <w:sz w:val="28"/>
          <w:szCs w:val="28"/>
        </w:rPr>
        <w:t>казачьего общества (прилагается).</w:t>
      </w:r>
    </w:p>
    <w:p>
      <w:pPr>
        <w:pStyle w:val="Normal"/>
        <w:widowControl w:val="false"/>
        <w:numPr>
          <w:ilvl w:val="0"/>
          <w:numId w:val="1"/>
        </w:numPr>
        <w:suppressAutoHyphens w:val="true"/>
        <w:overflowPunct w:val="true"/>
        <w:bidi w:val="0"/>
        <w:ind w:left="0" w:right="0" w:firstLine="680"/>
        <w:jc w:val="both"/>
        <w:rPr>
          <w:sz w:val="28"/>
          <w:szCs w:val="28"/>
        </w:rPr>
      </w:pPr>
      <w:r>
        <w:rPr>
          <w:sz w:val="28"/>
          <w:szCs w:val="28"/>
        </w:rPr>
        <w:t xml:space="preserve">Получатель субсидий ежеквартально, до 1-го числа месяца, следующего за отчетным кварталом, предоставляют главному распорядителю бюджетных средств администрации муниципального образования Кореновский </w:t>
      </w:r>
    </w:p>
    <w:p>
      <w:pPr>
        <w:pStyle w:val="Normal"/>
        <w:rPr>
          <w:sz w:val="28"/>
          <w:szCs w:val="28"/>
        </w:rPr>
      </w:pPr>
      <w:r>
        <w:rPr>
          <w:sz w:val="28"/>
          <w:szCs w:val="28"/>
        </w:rPr>
        <w:t xml:space="preserve">район отчет о расходах, источником финансового обеспечения которых являются субсидии. </w:t>
      </w:r>
    </w:p>
    <w:p>
      <w:pPr>
        <w:pStyle w:val="Normal"/>
        <w:widowControl w:val="false"/>
        <w:numPr>
          <w:ilvl w:val="0"/>
          <w:numId w:val="1"/>
        </w:numPr>
        <w:suppressAutoHyphens w:val="true"/>
        <w:overflowPunct w:val="true"/>
        <w:bidi w:val="0"/>
        <w:ind w:left="0" w:right="0" w:firstLine="737"/>
        <w:jc w:val="both"/>
        <w:rPr>
          <w:sz w:val="28"/>
          <w:szCs w:val="28"/>
        </w:rPr>
      </w:pPr>
      <w:r>
        <w:rPr>
          <w:sz w:val="28"/>
          <w:szCs w:val="28"/>
        </w:rPr>
        <w:t>Получатель субсидий несут ответственность за не целевое использование субсидий и недостоверность предоставляемых отчетных сведений.</w:t>
      </w:r>
    </w:p>
    <w:p>
      <w:pPr>
        <w:pStyle w:val="Normal"/>
        <w:widowControl w:val="false"/>
        <w:numPr>
          <w:ilvl w:val="0"/>
          <w:numId w:val="1"/>
        </w:numPr>
        <w:suppressAutoHyphens w:val="true"/>
        <w:overflowPunct w:val="true"/>
        <w:bidi w:val="0"/>
        <w:ind w:left="0" w:right="0" w:firstLine="737"/>
        <w:jc w:val="both"/>
        <w:rPr>
          <w:sz w:val="28"/>
          <w:szCs w:val="28"/>
        </w:rPr>
      </w:pPr>
      <w:r>
        <w:rPr>
          <w:sz w:val="28"/>
          <w:szCs w:val="28"/>
        </w:rPr>
        <w:t xml:space="preserve"> </w:t>
      </w:r>
      <w:r>
        <w:rPr>
          <w:sz w:val="28"/>
          <w:szCs w:val="28"/>
        </w:rPr>
        <w:t>При выявлении Нарушений средства субсидии подлежат возврату в бюджет муниципального образования Кореновский район в полном объеме в течении 10 рабочих дней со дня получения получателем субсидии письменного уведомления о возврате.</w:t>
      </w:r>
    </w:p>
    <w:p>
      <w:pPr>
        <w:pStyle w:val="Normal"/>
        <w:widowControl w:val="false"/>
        <w:numPr>
          <w:ilvl w:val="0"/>
          <w:numId w:val="1"/>
        </w:numPr>
        <w:suppressAutoHyphens w:val="true"/>
        <w:overflowPunct w:val="true"/>
        <w:bidi w:val="0"/>
        <w:ind w:left="0" w:right="0" w:firstLine="737"/>
        <w:jc w:val="both"/>
        <w:rPr>
          <w:sz w:val="28"/>
          <w:szCs w:val="28"/>
        </w:rPr>
      </w:pPr>
      <w:r>
        <w:rPr>
          <w:sz w:val="28"/>
          <w:szCs w:val="28"/>
        </w:rPr>
        <w:t>Остатки субсидии не использованные в отчетном финансовом году, подлежат возврату получателями указанных субсидий не позднее 30 января финансового года, следующего за отчетным, в соответствии с действующим законодательством.</w:t>
      </w:r>
    </w:p>
    <w:p>
      <w:pPr>
        <w:pStyle w:val="Normal"/>
        <w:widowControl w:val="false"/>
        <w:suppressAutoHyphens w:val="true"/>
        <w:bidi w:val="0"/>
        <w:ind w:left="0" w:right="0" w:firstLine="737"/>
        <w:jc w:val="both"/>
        <w:rPr>
          <w:sz w:val="28"/>
          <w:szCs w:val="28"/>
        </w:rPr>
      </w:pPr>
      <w:r>
        <w:rPr>
          <w:sz w:val="28"/>
          <w:szCs w:val="28"/>
        </w:rPr>
        <w:t>8. Контроль за целевым использованием субсидий получателем субсидий осуществляется администрацией муниципального образования Кореновский район, отделом внутреннего финансового контроля и контроля в сфере  муниципальных закупок администрации муниципального образования Кореновский район.</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jc w:val="left"/>
        <w:rPr>
          <w:sz w:val="28"/>
          <w:szCs w:val="28"/>
        </w:rPr>
      </w:pPr>
      <w:r>
        <w:rPr>
          <w:sz w:val="28"/>
          <w:szCs w:val="28"/>
        </w:rPr>
        <w:t>Заместитель главы</w:t>
      </w:r>
    </w:p>
    <w:p>
      <w:pPr>
        <w:pStyle w:val="Normal"/>
        <w:jc w:val="left"/>
        <w:rPr>
          <w:sz w:val="28"/>
          <w:szCs w:val="28"/>
        </w:rPr>
      </w:pPr>
      <w:r>
        <w:rPr>
          <w:sz w:val="28"/>
          <w:szCs w:val="28"/>
        </w:rPr>
        <w:t>муниципального образования</w:t>
      </w:r>
    </w:p>
    <w:p>
      <w:pPr>
        <w:pStyle w:val="Normal"/>
        <w:jc w:val="left"/>
        <w:rPr>
          <w:sz w:val="28"/>
          <w:szCs w:val="28"/>
        </w:rPr>
      </w:pPr>
      <w:r>
        <w:rPr>
          <w:sz w:val="28"/>
          <w:szCs w:val="28"/>
        </w:rPr>
        <w:t>Кореновский район                                                                                 А.П. Манько</w:t>
      </w:r>
    </w:p>
    <w:p>
      <w:pPr>
        <w:pStyle w:val="Normal"/>
        <w:jc w:val="right"/>
        <w:rPr>
          <w:rFonts w:cs="Times New Roman"/>
          <w:b/>
          <w:bCs/>
          <w:sz w:val="28"/>
          <w:szCs w:val="28"/>
          <w:lang w:bidi="ar-SA"/>
        </w:rPr>
      </w:pPr>
      <w:r>
        <w:rPr>
          <w:rFonts w:cs="Times New Roman"/>
          <w:b/>
          <w:bCs/>
          <w:sz w:val="28"/>
          <w:szCs w:val="28"/>
          <w:lang w:bidi="ar-SA"/>
        </w:rPr>
      </w:r>
    </w:p>
    <w:p>
      <w:pPr>
        <w:pStyle w:val="Normal"/>
        <w:jc w:val="center"/>
        <w:rPr>
          <w:rFonts w:cs="Times New Roman"/>
          <w:b/>
          <w:bCs/>
          <w:sz w:val="28"/>
          <w:szCs w:val="28"/>
          <w:lang w:bidi="ar-SA"/>
        </w:rPr>
      </w:pPr>
      <w:r>
        <w:rPr>
          <w:rFonts w:cs="Times New Roman"/>
          <w:b/>
          <w:bCs/>
          <w:sz w:val="28"/>
          <w:szCs w:val="28"/>
          <w:lang w:bidi="ar-SA"/>
        </w:rPr>
      </w:r>
    </w:p>
    <w:p>
      <w:pPr>
        <w:pStyle w:val="Normal"/>
        <w:jc w:val="center"/>
        <w:rPr>
          <w:rFonts w:cs="Times New Roman"/>
          <w:sz w:val="28"/>
          <w:szCs w:val="28"/>
          <w:lang w:bidi="ar-SA"/>
        </w:rPr>
      </w:pPr>
      <w:r>
        <w:rPr>
          <w:rFonts w:cs="Times New Roman"/>
          <w:sz w:val="28"/>
          <w:szCs w:val="28"/>
          <w:lang w:bidi="ar-SA"/>
        </w:rPr>
      </w:r>
    </w:p>
    <w:p>
      <w:pPr>
        <w:pStyle w:val="Normal"/>
        <w:jc w:val="center"/>
        <w:rPr/>
      </w:pPr>
      <w:r>
        <w:rPr/>
      </w:r>
    </w:p>
    <w:p>
      <w:pPr>
        <w:pStyle w:val="Normal"/>
        <w:jc w:val="right"/>
        <w:rPr>
          <w:rFonts w:cs="Times New Roman"/>
          <w:b/>
          <w:bCs/>
          <w:sz w:val="28"/>
          <w:szCs w:val="28"/>
          <w:lang w:bidi="ar-SA"/>
        </w:rPr>
      </w:pPr>
      <w:r>
        <w:rPr>
          <w:rFonts w:cs="Times New Roman"/>
          <w:b/>
          <w:bCs/>
          <w:sz w:val="28"/>
          <w:szCs w:val="28"/>
          <w:lang w:bidi="ar-SA"/>
        </w:rPr>
      </w:r>
    </w:p>
    <w:p>
      <w:pPr>
        <w:pStyle w:val="Normal"/>
        <w:jc w:val="center"/>
        <w:rPr>
          <w:rFonts w:cs="Times New Roman"/>
          <w:b/>
          <w:bCs/>
          <w:sz w:val="28"/>
          <w:szCs w:val="28"/>
          <w:lang w:bidi="ar-SA"/>
        </w:rPr>
      </w:pPr>
      <w:r>
        <w:rPr>
          <w:rFonts w:cs="Times New Roman"/>
          <w:b/>
          <w:bCs/>
          <w:sz w:val="28"/>
          <w:szCs w:val="28"/>
          <w:lang w:bidi="ar-SA"/>
        </w:rPr>
      </w:r>
    </w:p>
    <w:p>
      <w:pPr>
        <w:pStyle w:val="Normal"/>
        <w:jc w:val="center"/>
        <w:rPr>
          <w:rFonts w:cs="Times New Roman"/>
          <w:b/>
          <w:bCs/>
          <w:sz w:val="28"/>
          <w:szCs w:val="28"/>
          <w:lang w:bidi="ar-SA"/>
        </w:rPr>
      </w:pPr>
      <w:r>
        <w:rPr>
          <w:rFonts w:cs="Times New Roman"/>
          <w:b/>
          <w:bCs/>
          <w:sz w:val="28"/>
          <w:szCs w:val="28"/>
          <w:lang w:bidi="ar-SA"/>
        </w:rPr>
      </w:r>
    </w:p>
    <w:p>
      <w:pPr>
        <w:pStyle w:val="Normal"/>
        <w:jc w:val="center"/>
        <w:rPr>
          <w:rFonts w:cs="Times New Roman"/>
          <w:b/>
          <w:bCs/>
          <w:sz w:val="28"/>
          <w:szCs w:val="28"/>
          <w:lang w:bidi="ar-SA"/>
        </w:rPr>
      </w:pPr>
      <w:r>
        <w:rPr>
          <w:rFonts w:cs="Times New Roman"/>
          <w:b/>
          <w:bCs/>
          <w:sz w:val="28"/>
          <w:szCs w:val="28"/>
          <w:lang w:bidi="ar-SA"/>
        </w:rPr>
      </w:r>
    </w:p>
    <w:p>
      <w:pPr>
        <w:pStyle w:val="Normal"/>
        <w:jc w:val="center"/>
        <w:rPr>
          <w:rFonts w:cs="Times New Roman"/>
          <w:b/>
          <w:bCs/>
          <w:sz w:val="28"/>
          <w:szCs w:val="28"/>
          <w:lang w:bidi="ar-SA"/>
        </w:rPr>
      </w:pPr>
      <w:r>
        <w:rPr>
          <w:rFonts w:cs="Times New Roman"/>
          <w:b/>
          <w:bCs/>
          <w:sz w:val="28"/>
          <w:szCs w:val="28"/>
          <w:lang w:bidi="ar-SA"/>
        </w:rPr>
      </w:r>
    </w:p>
    <w:p>
      <w:pPr>
        <w:pStyle w:val="Normal"/>
        <w:jc w:val="center"/>
        <w:rPr>
          <w:rFonts w:cs="Times New Roman"/>
          <w:b/>
          <w:bCs/>
          <w:sz w:val="28"/>
          <w:szCs w:val="28"/>
          <w:lang w:bidi="ar-SA"/>
        </w:rPr>
      </w:pPr>
      <w:r>
        <w:rPr>
          <w:rFonts w:cs="Times New Roman"/>
          <w:b/>
          <w:bCs/>
          <w:sz w:val="28"/>
          <w:szCs w:val="28"/>
          <w:lang w:bidi="ar-SA"/>
        </w:rPr>
      </w:r>
    </w:p>
    <w:p>
      <w:pPr>
        <w:pStyle w:val="Normal"/>
        <w:jc w:val="center"/>
        <w:rPr>
          <w:rFonts w:cs="Times New Roman"/>
          <w:b/>
          <w:bCs/>
          <w:sz w:val="28"/>
          <w:szCs w:val="28"/>
          <w:lang w:bidi="ar-SA"/>
        </w:rPr>
      </w:pPr>
      <w:r>
        <w:rPr>
          <w:rFonts w:cs="Times New Roman"/>
          <w:b/>
          <w:bCs/>
          <w:sz w:val="28"/>
          <w:szCs w:val="28"/>
          <w:lang w:bidi="ar-SA"/>
        </w:rPr>
      </w:r>
    </w:p>
    <w:p>
      <w:pPr>
        <w:pStyle w:val="Normal"/>
        <w:jc w:val="center"/>
        <w:rPr>
          <w:rFonts w:cs="Times New Roman"/>
          <w:b/>
          <w:bCs/>
          <w:sz w:val="28"/>
          <w:szCs w:val="28"/>
          <w:lang w:bidi="ar-SA"/>
        </w:rPr>
      </w:pPr>
      <w:r>
        <w:rPr>
          <w:rFonts w:cs="Times New Roman"/>
          <w:b/>
          <w:bCs/>
          <w:sz w:val="28"/>
          <w:szCs w:val="28"/>
          <w:lang w:bidi="ar-SA"/>
        </w:rPr>
      </w:r>
    </w:p>
    <w:p>
      <w:pPr>
        <w:pStyle w:val="Normal"/>
        <w:jc w:val="center"/>
        <w:rPr>
          <w:rFonts w:cs="Times New Roman"/>
          <w:b/>
          <w:bCs/>
          <w:sz w:val="28"/>
          <w:szCs w:val="28"/>
          <w:lang w:bidi="ar-SA"/>
        </w:rPr>
      </w:pPr>
      <w:r>
        <w:rPr>
          <w:rFonts w:cs="Times New Roman"/>
          <w:b/>
          <w:bCs/>
          <w:sz w:val="28"/>
          <w:szCs w:val="28"/>
          <w:lang w:bidi="ar-SA"/>
        </w:rPr>
      </w:r>
    </w:p>
    <w:p>
      <w:pPr>
        <w:pStyle w:val="Normal"/>
        <w:jc w:val="center"/>
        <w:rPr>
          <w:rFonts w:cs="Times New Roman"/>
          <w:b/>
          <w:bCs/>
          <w:sz w:val="28"/>
          <w:szCs w:val="28"/>
          <w:lang w:bidi="ar-SA"/>
        </w:rPr>
      </w:pPr>
      <w:r>
        <w:rPr>
          <w:rFonts w:cs="Times New Roman"/>
          <w:b/>
          <w:bCs/>
          <w:sz w:val="28"/>
          <w:szCs w:val="28"/>
          <w:lang w:bidi="ar-SA"/>
        </w:rPr>
      </w:r>
    </w:p>
    <w:p>
      <w:pPr>
        <w:pStyle w:val="Normal"/>
        <w:jc w:val="center"/>
        <w:rPr>
          <w:rFonts w:cs="Times New Roman"/>
          <w:b/>
          <w:bCs/>
          <w:sz w:val="28"/>
          <w:szCs w:val="28"/>
          <w:lang w:bidi="ar-SA"/>
        </w:rPr>
      </w:pPr>
      <w:r>
        <w:rPr>
          <w:rFonts w:cs="Times New Roman"/>
          <w:b/>
          <w:bCs/>
          <w:sz w:val="28"/>
          <w:szCs w:val="28"/>
          <w:lang w:bidi="ar-SA"/>
        </w:rPr>
      </w:r>
    </w:p>
    <w:p>
      <w:pPr>
        <w:pStyle w:val="Normal"/>
        <w:jc w:val="center"/>
        <w:rPr>
          <w:rFonts w:cs="Times New Roman"/>
          <w:b/>
          <w:bCs/>
          <w:sz w:val="28"/>
          <w:szCs w:val="28"/>
          <w:lang w:bidi="ar-SA"/>
        </w:rPr>
      </w:pPr>
      <w:r>
        <w:rPr>
          <w:rFonts w:cs="Times New Roman"/>
          <w:b/>
          <w:bCs/>
          <w:sz w:val="28"/>
          <w:szCs w:val="28"/>
          <w:lang w:bidi="ar-SA"/>
        </w:rPr>
      </w:r>
    </w:p>
    <w:p>
      <w:pPr>
        <w:pStyle w:val="Normal"/>
        <w:ind w:left="0" w:right="0" w:firstLine="3402"/>
        <w:jc w:val="center"/>
        <w:rPr>
          <w:sz w:val="28"/>
          <w:szCs w:val="28"/>
        </w:rPr>
      </w:pPr>
      <w:r>
        <w:rPr>
          <w:sz w:val="28"/>
          <w:szCs w:val="28"/>
        </w:rPr>
        <w:t>ПРИЛОЖЕНИЕ</w:t>
      </w:r>
    </w:p>
    <w:p>
      <w:pPr>
        <w:pStyle w:val="Normal"/>
        <w:ind w:left="0" w:right="0" w:firstLine="3402"/>
        <w:jc w:val="center"/>
        <w:rPr>
          <w:rFonts w:cs="Times New Roman"/>
          <w:sz w:val="28"/>
          <w:szCs w:val="28"/>
          <w:lang w:bidi="ar-SA"/>
        </w:rPr>
      </w:pPr>
      <w:r>
        <w:rPr>
          <w:rFonts w:cs="Times New Roman"/>
          <w:sz w:val="28"/>
          <w:szCs w:val="28"/>
          <w:lang w:bidi="ar-SA"/>
        </w:rPr>
        <w:t>к  порядку предоставления в 2017 году</w:t>
      </w:r>
    </w:p>
    <w:p>
      <w:pPr>
        <w:pStyle w:val="Normal"/>
        <w:ind w:left="0" w:right="0" w:firstLine="3402"/>
        <w:jc w:val="center"/>
        <w:rPr>
          <w:sz w:val="28"/>
          <w:szCs w:val="28"/>
        </w:rPr>
      </w:pPr>
      <w:r>
        <w:rPr>
          <w:rFonts w:cs="Times New Roman"/>
          <w:sz w:val="28"/>
          <w:szCs w:val="28"/>
          <w:lang w:bidi="ar-SA"/>
        </w:rPr>
        <w:t>субсидий из бюджета</w:t>
      </w:r>
      <w:r>
        <w:rPr>
          <w:sz w:val="28"/>
          <w:szCs w:val="28"/>
        </w:rPr>
        <w:t xml:space="preserve"> муниципального образования</w:t>
      </w:r>
    </w:p>
    <w:p>
      <w:pPr>
        <w:pStyle w:val="Normal"/>
        <w:ind w:left="0" w:right="0" w:firstLine="3402"/>
        <w:jc w:val="center"/>
        <w:rPr>
          <w:sz w:val="28"/>
          <w:szCs w:val="28"/>
        </w:rPr>
      </w:pPr>
      <w:r>
        <w:rPr>
          <w:sz w:val="28"/>
          <w:szCs w:val="28"/>
        </w:rPr>
        <w:t>Кореновский район</w:t>
      </w:r>
    </w:p>
    <w:p>
      <w:pPr>
        <w:pStyle w:val="Normal"/>
        <w:ind w:left="0" w:right="0" w:firstLine="3402"/>
        <w:jc w:val="center"/>
        <w:rPr>
          <w:sz w:val="28"/>
          <w:szCs w:val="28"/>
        </w:rPr>
      </w:pPr>
      <w:r>
        <w:rPr>
          <w:sz w:val="28"/>
          <w:szCs w:val="28"/>
        </w:rPr>
        <w:t>Кореновскому районному казачьему обществу</w:t>
      </w:r>
    </w:p>
    <w:p>
      <w:pPr>
        <w:pStyle w:val="Normal"/>
        <w:ind w:left="0" w:right="0" w:firstLine="3402"/>
        <w:jc w:val="center"/>
        <w:rPr>
          <w:sz w:val="28"/>
          <w:szCs w:val="28"/>
        </w:rPr>
      </w:pPr>
      <w:r>
        <w:rPr>
          <w:sz w:val="28"/>
          <w:szCs w:val="28"/>
        </w:rPr>
        <w:t>Кавказского отдельского казачьего общества</w:t>
      </w:r>
    </w:p>
    <w:p>
      <w:pPr>
        <w:pStyle w:val="Normal"/>
        <w:ind w:left="0" w:right="0" w:firstLine="3402"/>
        <w:jc w:val="center"/>
        <w:rPr>
          <w:sz w:val="28"/>
          <w:szCs w:val="28"/>
        </w:rPr>
      </w:pPr>
      <w:r>
        <w:rPr>
          <w:sz w:val="28"/>
          <w:szCs w:val="28"/>
        </w:rPr>
        <w:t>Кубанского войскового казачьего общества</w:t>
      </w:r>
    </w:p>
    <w:p>
      <w:pPr>
        <w:pStyle w:val="Normal"/>
        <w:tabs>
          <w:tab w:val="left" w:pos="426" w:leader="none"/>
        </w:tabs>
        <w:ind w:left="0" w:right="0" w:firstLine="3402"/>
        <w:jc w:val="center"/>
        <w:rPr>
          <w:rFonts w:cs="Times New Roman"/>
          <w:sz w:val="28"/>
          <w:szCs w:val="28"/>
          <w:lang w:bidi="ar-SA"/>
        </w:rPr>
      </w:pPr>
      <w:r>
        <w:rPr>
          <w:rFonts w:cs="Times New Roman"/>
          <w:sz w:val="28"/>
          <w:szCs w:val="28"/>
          <w:lang w:bidi="ar-SA"/>
        </w:rPr>
      </w:r>
    </w:p>
    <w:p>
      <w:pPr>
        <w:pStyle w:val="Normal"/>
        <w:rPr>
          <w:rFonts w:cs="Times New Roman"/>
          <w:sz w:val="28"/>
          <w:szCs w:val="28"/>
          <w:lang w:bidi="ar-SA"/>
        </w:rPr>
      </w:pPr>
      <w:r>
        <w:rPr>
          <w:rFonts w:cs="Times New Roman"/>
          <w:sz w:val="28"/>
          <w:szCs w:val="28"/>
          <w:lang w:bidi="ar-SA"/>
        </w:rPr>
      </w:r>
    </w:p>
    <w:p>
      <w:pPr>
        <w:pStyle w:val="Style23"/>
        <w:jc w:val="center"/>
        <w:rPr>
          <w:rStyle w:val="Style15"/>
          <w:rFonts w:cs="Times New Roman" w:ascii="Times New Roman" w:hAnsi="Times New Roman"/>
          <w:bCs/>
          <w:sz w:val="28"/>
          <w:szCs w:val="28"/>
        </w:rPr>
      </w:pPr>
      <w:r>
        <w:rPr>
          <w:rStyle w:val="Style15"/>
          <w:rFonts w:cs="Times New Roman" w:ascii="Times New Roman" w:hAnsi="Times New Roman"/>
          <w:bCs/>
          <w:sz w:val="28"/>
          <w:szCs w:val="28"/>
        </w:rPr>
        <w:t>СОГЛАШЕНИЕ О ПРЕДОСТАВЛЕНИИ СУБСИДИЙ</w:t>
      </w:r>
    </w:p>
    <w:p>
      <w:pPr>
        <w:pStyle w:val="Style23"/>
        <w:rPr>
          <w:rFonts w:cs="Arial" w:ascii="Arial" w:hAnsi="Arial"/>
          <w:sz w:val="26"/>
          <w:szCs w:val="26"/>
        </w:rPr>
      </w:pPr>
      <w:r>
        <w:rPr>
          <w:rFonts w:cs="Arial" w:ascii="Arial" w:hAnsi="Arial"/>
          <w:sz w:val="26"/>
          <w:szCs w:val="26"/>
        </w:rPr>
      </w:r>
    </w:p>
    <w:p>
      <w:pPr>
        <w:pStyle w:val="Style23"/>
        <w:rPr>
          <w:rFonts w:cs="Arial" w:ascii="Arial" w:hAnsi="Arial"/>
          <w:sz w:val="26"/>
          <w:szCs w:val="26"/>
        </w:rPr>
      </w:pPr>
      <w:r>
        <w:rPr>
          <w:rFonts w:cs="Arial" w:ascii="Arial" w:hAnsi="Arial"/>
          <w:sz w:val="26"/>
          <w:szCs w:val="26"/>
        </w:rPr>
      </w:r>
    </w:p>
    <w:p>
      <w:pPr>
        <w:pStyle w:val="Style23"/>
        <w:rPr>
          <w:rFonts w:cs="Times New Roman" w:ascii="Times New Roman" w:hAnsi="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г. Кореновск                                                           "___"________20___ года</w:t>
      </w:r>
    </w:p>
    <w:p>
      <w:pPr>
        <w:pStyle w:val="Normal"/>
        <w:ind w:left="0" w:right="0" w:firstLine="720"/>
        <w:rPr>
          <w:sz w:val="28"/>
          <w:szCs w:val="28"/>
        </w:rPr>
      </w:pPr>
      <w:r>
        <w:rPr>
          <w:sz w:val="28"/>
          <w:szCs w:val="28"/>
        </w:rPr>
      </w:r>
    </w:p>
    <w:p>
      <w:pPr>
        <w:pStyle w:val="Style23"/>
        <w:ind w:left="85" w:right="0" w:hanging="0"/>
        <w:rPr>
          <w:rFonts w:cs="Times New Roman" w:ascii="Times New Roman" w:hAnsi="Times New Roman"/>
          <w:sz w:val="28"/>
          <w:szCs w:val="28"/>
        </w:rPr>
      </w:pPr>
      <w:r>
        <w:rPr>
          <w:rFonts w:cs="Times New Roman" w:ascii="Times New Roman" w:hAnsi="Times New Roman"/>
          <w:sz w:val="28"/>
          <w:szCs w:val="28"/>
        </w:rPr>
        <w:t>Администрация  муниципального образования  Кореновский район,  именуемая  в дальнейшем "Администрация", в лице _________________, действующего на основании _________________, с одной стороны, и _________________________________,  именуемое  в  дальнейшем  "Получатель", в лице ________________, действующего  на основании Устава, с другой стороны, совместно именуемые «Стороны»,в соответствии с решением Совета  муниципального образования Кореновский район от 23 декабря  2015 года № 49«О бюджете муниципального образования Кореновский район на 2016 год», постановлением администрации муниципального образования Кореновский район от 25ноября 2015года  № 1584«</w:t>
      </w:r>
      <w:r>
        <w:rPr>
          <w:rFonts w:cs="Times New Roman" w:ascii="Times New Roman" w:hAnsi="Times New Roman"/>
          <w:bCs/>
          <w:sz w:val="28"/>
          <w:szCs w:val="28"/>
        </w:rPr>
        <w:t>Об утверждении ведомственной целевой программы «Поддержка Кореновского районного казачьего общества Кавказского отдельского казачьего общества Кубанского войскового казачьего общества на территории муниципального образования Кореновский район на 2016 год»</w:t>
      </w:r>
      <w:r>
        <w:rPr>
          <w:rFonts w:cs="Times New Roman" w:ascii="Times New Roman" w:hAnsi="Times New Roman"/>
          <w:sz w:val="28"/>
          <w:szCs w:val="28"/>
        </w:rPr>
        <w:t xml:space="preserve"> заключили настоящее Соглашение о нижеследующем:</w:t>
      </w:r>
    </w:p>
    <w:p>
      <w:pPr>
        <w:pStyle w:val="Normal"/>
        <w:ind w:left="0" w:right="0" w:firstLine="720"/>
        <w:rPr>
          <w:sz w:val="28"/>
          <w:szCs w:val="28"/>
        </w:rPr>
      </w:pPr>
      <w:r>
        <w:rPr>
          <w:sz w:val="28"/>
          <w:szCs w:val="28"/>
        </w:rPr>
      </w:r>
    </w:p>
    <w:p>
      <w:pPr>
        <w:pStyle w:val="Style23"/>
        <w:jc w:val="center"/>
        <w:rPr>
          <w:rStyle w:val="Style15"/>
          <w:rFonts w:cs="Times New Roman" w:ascii="Times New Roman" w:hAnsi="Times New Roman"/>
          <w:bCs/>
          <w:sz w:val="28"/>
          <w:szCs w:val="28"/>
        </w:rPr>
      </w:pPr>
      <w:r>
        <w:rPr>
          <w:rStyle w:val="Style15"/>
          <w:rFonts w:cs="Times New Roman" w:ascii="Times New Roman" w:hAnsi="Times New Roman"/>
          <w:bCs/>
          <w:sz w:val="28"/>
          <w:szCs w:val="28"/>
        </w:rPr>
        <w:t>1. Предмет Соглашения</w:t>
      </w:r>
    </w:p>
    <w:p>
      <w:pPr>
        <w:pStyle w:val="Normal"/>
        <w:ind w:left="0" w:right="0" w:firstLine="720"/>
        <w:rPr>
          <w:sz w:val="28"/>
          <w:szCs w:val="28"/>
        </w:rPr>
      </w:pPr>
      <w:r>
        <w:rPr>
          <w:sz w:val="28"/>
          <w:szCs w:val="28"/>
        </w:rPr>
      </w:r>
    </w:p>
    <w:p>
      <w:pPr>
        <w:pStyle w:val="Normal"/>
        <w:ind w:left="85" w:right="0" w:hanging="0"/>
        <w:rPr>
          <w:sz w:val="28"/>
          <w:szCs w:val="28"/>
        </w:rPr>
      </w:pPr>
      <w:r>
        <w:rPr>
          <w:rFonts w:cs="Times New Roman"/>
          <w:sz w:val="28"/>
          <w:szCs w:val="28"/>
        </w:rPr>
        <w:t xml:space="preserve">     </w:t>
      </w:r>
      <w:r>
        <w:rPr>
          <w:rFonts w:cs="Times New Roman"/>
          <w:sz w:val="28"/>
          <w:szCs w:val="28"/>
        </w:rPr>
        <w:t>1.1. Администрация  предоставляет Получателю  целевую субсидию  из бюджета муниципального образования Кореновский район в размере _______________________ рублей на выполнение мероприятий по ведомственной целевой программе «</w:t>
      </w:r>
      <w:r>
        <w:rPr>
          <w:sz w:val="28"/>
          <w:szCs w:val="28"/>
        </w:rPr>
        <w:t xml:space="preserve">Поддержка Кореновского районного казачьего общества </w:t>
      </w:r>
      <w:r>
        <w:rPr>
          <w:rFonts w:cs="Times New Roman"/>
          <w:bCs/>
          <w:sz w:val="28"/>
          <w:szCs w:val="28"/>
        </w:rPr>
        <w:t xml:space="preserve">Кавказского отдельского казачьего общества Кубанского войскового казачьего общества на территории муниципального образования Кореновский район </w:t>
      </w:r>
      <w:r>
        <w:rPr>
          <w:sz w:val="28"/>
          <w:szCs w:val="28"/>
        </w:rPr>
        <w:t>на 2016 год», утвержденной постановлением администрации муниципального образования Кореновский район от 25ноября 2015года № 1584.</w:t>
      </w:r>
    </w:p>
    <w:p>
      <w:pPr>
        <w:pStyle w:val="Normal"/>
        <w:tabs>
          <w:tab w:val="left" w:pos="567" w:leader="none"/>
        </w:tabs>
        <w:ind w:left="85" w:right="0" w:hanging="0"/>
        <w:rPr>
          <w:sz w:val="28"/>
          <w:szCs w:val="28"/>
        </w:rPr>
      </w:pPr>
      <w:r>
        <w:rPr>
          <w:sz w:val="28"/>
          <w:szCs w:val="28"/>
        </w:rPr>
        <w:t xml:space="preserve">    </w:t>
      </w:r>
      <w:r>
        <w:rPr>
          <w:sz w:val="28"/>
          <w:szCs w:val="28"/>
        </w:rPr>
        <w:t>1.2. Получатель принимает на себя обязательства по использованию субсидии.</w:t>
      </w:r>
    </w:p>
    <w:p>
      <w:pPr>
        <w:pStyle w:val="Style23"/>
        <w:ind w:left="85" w:right="0" w:hanging="0"/>
        <w:rPr>
          <w:rFonts w:cs="Times New Roman" w:ascii="Times New Roman" w:hAnsi="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1.3.   Предоставление   субсидии   осуществляется  путем  перечисления</w:t>
      </w:r>
    </w:p>
    <w:p>
      <w:pPr>
        <w:pStyle w:val="Style23"/>
        <w:ind w:left="85" w:right="0" w:hanging="0"/>
        <w:jc w:val="center"/>
        <w:rPr>
          <w:rFonts w:cs="Times New Roman" w:ascii="Times New Roman" w:hAnsi="Times New Roman"/>
          <w:sz w:val="28"/>
          <w:szCs w:val="28"/>
        </w:rPr>
      </w:pPr>
      <w:r>
        <w:rPr>
          <w:rFonts w:cs="Times New Roman" w:ascii="Times New Roman" w:hAnsi="Times New Roman"/>
          <w:sz w:val="28"/>
          <w:szCs w:val="28"/>
        </w:rPr>
        <w:t>2</w:t>
      </w:r>
    </w:p>
    <w:p>
      <w:pPr>
        <w:pStyle w:val="Normal"/>
        <w:rPr>
          <w:lang w:eastAsia="ru-RU"/>
        </w:rPr>
      </w:pPr>
      <w:r>
        <w:rPr>
          <w:lang w:eastAsia="ru-RU"/>
        </w:rPr>
      </w:r>
    </w:p>
    <w:p>
      <w:pPr>
        <w:pStyle w:val="Style23"/>
        <w:ind w:left="85" w:right="0" w:hanging="0"/>
        <w:rPr>
          <w:rFonts w:cs="Times New Roman" w:ascii="Times New Roman" w:hAnsi="Times New Roman"/>
          <w:sz w:val="28"/>
          <w:szCs w:val="28"/>
        </w:rPr>
      </w:pPr>
      <w:r>
        <w:rPr>
          <w:rFonts w:cs="Times New Roman" w:ascii="Times New Roman" w:hAnsi="Times New Roman"/>
          <w:sz w:val="28"/>
          <w:szCs w:val="28"/>
        </w:rPr>
        <w:t>средств  бюджета  муниципального образования Кореновский район  на расчетный счет Получателя.</w:t>
      </w:r>
    </w:p>
    <w:p>
      <w:pPr>
        <w:pStyle w:val="Style23"/>
        <w:ind w:left="85" w:right="0" w:hanging="0"/>
        <w:rPr>
          <w:rFonts w:cs="Times New Roman" w:ascii="Times New Roman" w:hAnsi="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1.4.   Субсидии  носят целевой характер и не могут быть использованы на</w:t>
      </w:r>
    </w:p>
    <w:p>
      <w:pPr>
        <w:pStyle w:val="Style23"/>
        <w:rPr>
          <w:rFonts w:cs="Times New Roman" w:ascii="Times New Roman" w:hAnsi="Times New Roman"/>
          <w:sz w:val="28"/>
          <w:szCs w:val="28"/>
        </w:rPr>
      </w:pPr>
      <w:r>
        <w:rPr>
          <w:rFonts w:cs="Times New Roman" w:ascii="Times New Roman" w:hAnsi="Times New Roman"/>
          <w:sz w:val="28"/>
          <w:szCs w:val="28"/>
        </w:rPr>
        <w:t>другие цели.</w:t>
      </w:r>
    </w:p>
    <w:p>
      <w:pPr>
        <w:pStyle w:val="Normal"/>
        <w:ind w:left="0" w:right="0" w:firstLine="720"/>
        <w:rPr>
          <w:sz w:val="28"/>
          <w:szCs w:val="28"/>
        </w:rPr>
      </w:pPr>
      <w:r>
        <w:rPr>
          <w:sz w:val="28"/>
          <w:szCs w:val="28"/>
        </w:rPr>
      </w:r>
    </w:p>
    <w:p>
      <w:pPr>
        <w:pStyle w:val="Style23"/>
        <w:jc w:val="center"/>
        <w:rPr>
          <w:rStyle w:val="Style15"/>
          <w:rFonts w:cs="Times New Roman" w:ascii="Times New Roman" w:hAnsi="Times New Roman"/>
          <w:bCs/>
          <w:sz w:val="28"/>
          <w:szCs w:val="28"/>
        </w:rPr>
      </w:pPr>
      <w:r>
        <w:rPr>
          <w:rStyle w:val="Style15"/>
          <w:rFonts w:cs="Times New Roman" w:ascii="Times New Roman" w:hAnsi="Times New Roman"/>
          <w:bCs/>
          <w:sz w:val="28"/>
          <w:szCs w:val="28"/>
        </w:rPr>
        <w:t>2. Обязанности и права сторон</w:t>
      </w:r>
    </w:p>
    <w:p>
      <w:pPr>
        <w:pStyle w:val="Normal"/>
        <w:ind w:left="0" w:right="0" w:firstLine="720"/>
        <w:jc w:val="center"/>
        <w:rPr>
          <w:sz w:val="28"/>
          <w:szCs w:val="28"/>
        </w:rPr>
      </w:pPr>
      <w:r>
        <w:rPr>
          <w:sz w:val="28"/>
          <w:szCs w:val="28"/>
        </w:rPr>
      </w:r>
    </w:p>
    <w:p>
      <w:pPr>
        <w:pStyle w:val="Style23"/>
        <w:ind w:left="85" w:right="0" w:hanging="0"/>
        <w:rPr>
          <w:rFonts w:cs="Times New Roman" w:ascii="Times New Roman" w:hAnsi="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2.1.    Администрация обязуется:</w:t>
      </w:r>
    </w:p>
    <w:p>
      <w:pPr>
        <w:pStyle w:val="Style23"/>
        <w:ind w:left="85" w:right="0" w:hanging="0"/>
        <w:rPr>
          <w:rFonts w:cs="Times New Roman" w:ascii="Times New Roman" w:hAnsi="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2.1.1. Предоставить субсидию Получателю путем перечисления бюджетных средств на расчетный счет Получателя.</w:t>
      </w:r>
    </w:p>
    <w:p>
      <w:pPr>
        <w:pStyle w:val="Style23"/>
        <w:ind w:left="85" w:right="0" w:hanging="0"/>
        <w:rPr>
          <w:rFonts w:cs="Times New Roman" w:ascii="Times New Roman" w:hAnsi="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2.2.     Администрация имеет право:</w:t>
      </w:r>
    </w:p>
    <w:p>
      <w:pPr>
        <w:pStyle w:val="Style23"/>
        <w:ind w:left="85" w:right="0" w:hanging="0"/>
        <w:rPr>
          <w:rFonts w:cs="Times New Roman" w:ascii="Times New Roman" w:hAnsi="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2.2.1.  Запрашивать  у  Получателя  необходимые документы, касающиеся</w:t>
      </w:r>
    </w:p>
    <w:p>
      <w:pPr>
        <w:pStyle w:val="Style23"/>
        <w:ind w:left="85" w:right="0" w:hanging="0"/>
        <w:rPr>
          <w:rFonts w:cs="Times New Roman" w:ascii="Times New Roman" w:hAnsi="Times New Roman"/>
          <w:sz w:val="28"/>
          <w:szCs w:val="28"/>
        </w:rPr>
      </w:pPr>
      <w:r>
        <w:rPr>
          <w:rFonts w:cs="Times New Roman" w:ascii="Times New Roman" w:hAnsi="Times New Roman"/>
          <w:sz w:val="28"/>
          <w:szCs w:val="28"/>
        </w:rPr>
        <w:t>исполнения настоящего соглашения.</w:t>
      </w:r>
    </w:p>
    <w:p>
      <w:pPr>
        <w:pStyle w:val="Style23"/>
        <w:ind w:left="85" w:right="0" w:hanging="0"/>
        <w:rPr>
          <w:rFonts w:cs="Times New Roman" w:ascii="Times New Roman" w:hAnsi="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2.2.2.   В  случае несоблюдения Получателем обязательств по-настоящему</w:t>
      </w:r>
    </w:p>
    <w:p>
      <w:pPr>
        <w:pStyle w:val="Style23"/>
        <w:ind w:left="85" w:right="0" w:hanging="0"/>
        <w:rPr>
          <w:rFonts w:cs="Times New Roman" w:ascii="Times New Roman" w:hAnsi="Times New Roman"/>
          <w:sz w:val="28"/>
          <w:szCs w:val="28"/>
        </w:rPr>
      </w:pPr>
      <w:r>
        <w:rPr>
          <w:rFonts w:cs="Times New Roman" w:ascii="Times New Roman" w:hAnsi="Times New Roman"/>
          <w:sz w:val="28"/>
          <w:szCs w:val="28"/>
        </w:rPr>
        <w:t>соглашению приостановить либо сократить финансирование.</w:t>
      </w:r>
    </w:p>
    <w:p>
      <w:pPr>
        <w:pStyle w:val="Style23"/>
        <w:ind w:left="85" w:right="0" w:hanging="0"/>
        <w:rPr>
          <w:rFonts w:cs="Times New Roman" w:ascii="Times New Roman" w:hAnsi="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2.3.       Получатель обязуется:</w:t>
      </w:r>
    </w:p>
    <w:p>
      <w:pPr>
        <w:pStyle w:val="Style23"/>
        <w:ind w:left="85" w:right="0" w:hanging="0"/>
        <w:rPr>
          <w:rFonts w:cs="Times New Roman" w:ascii="Times New Roman" w:hAnsi="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2.3.1. Своевременно  представлять  в Администрацию документы, необходимые   для   финансирования  и  касающиеся  исполнения  настоящего соглашения.</w:t>
      </w:r>
    </w:p>
    <w:p>
      <w:pPr>
        <w:pStyle w:val="Style23"/>
        <w:ind w:left="85" w:right="0" w:hanging="0"/>
        <w:rPr>
          <w:rFonts w:cs="Times New Roman" w:ascii="Times New Roman" w:hAnsi="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2.3.2. Представлять  запрашиваемую Администрацией информацию, документы, касающиеся исполнения настоящего соглашения.</w:t>
      </w:r>
    </w:p>
    <w:p>
      <w:pPr>
        <w:pStyle w:val="Normal"/>
        <w:tabs>
          <w:tab w:val="left" w:pos="284" w:leader="none"/>
          <w:tab w:val="left" w:pos="426" w:leader="none"/>
        </w:tabs>
        <w:ind w:left="85" w:right="0" w:hanging="0"/>
        <w:rPr>
          <w:sz w:val="28"/>
          <w:szCs w:val="28"/>
          <w:lang w:eastAsia="ru-RU"/>
        </w:rPr>
      </w:pPr>
      <w:r>
        <w:rPr>
          <w:sz w:val="28"/>
          <w:szCs w:val="28"/>
          <w:lang w:eastAsia="ru-RU"/>
        </w:rPr>
        <w:t xml:space="preserve">  </w:t>
      </w:r>
      <w:r>
        <w:rPr>
          <w:sz w:val="28"/>
          <w:szCs w:val="28"/>
          <w:lang w:eastAsia="ru-RU"/>
        </w:rPr>
        <w:t>2.3.3.  Представлять в Администрацию ежеквартально, до 1 числа следующего за отчетным отчет о расходовании средств, источником финансового обеспечения которых является субсидия.</w:t>
      </w:r>
    </w:p>
    <w:p>
      <w:pPr>
        <w:pStyle w:val="Normal"/>
        <w:tabs>
          <w:tab w:val="left" w:pos="284" w:leader="none"/>
          <w:tab w:val="left" w:pos="426" w:leader="none"/>
        </w:tabs>
        <w:ind w:left="85" w:right="0" w:hanging="0"/>
        <w:rPr>
          <w:sz w:val="28"/>
          <w:szCs w:val="28"/>
          <w:lang w:eastAsia="ru-RU"/>
        </w:rPr>
      </w:pPr>
      <w:r>
        <w:rPr>
          <w:sz w:val="28"/>
          <w:szCs w:val="28"/>
          <w:lang w:eastAsia="ru-RU"/>
        </w:rPr>
        <w:t xml:space="preserve">  </w:t>
      </w:r>
      <w:r>
        <w:rPr>
          <w:sz w:val="28"/>
          <w:szCs w:val="28"/>
          <w:lang w:eastAsia="ru-RU"/>
        </w:rPr>
        <w:t>2.4. Получатель дает согласие на осуществление главным распорядителем бюджетных средств, предоставившим субсидию, и органам муниципального финансового контроля проверок соблюдения им условий, целей и порядка предоставления субсидий.</w:t>
      </w:r>
    </w:p>
    <w:p>
      <w:pPr>
        <w:pStyle w:val="Normal"/>
        <w:rPr>
          <w:sz w:val="28"/>
          <w:szCs w:val="28"/>
        </w:rPr>
      </w:pPr>
      <w:r>
        <w:rPr>
          <w:sz w:val="28"/>
          <w:szCs w:val="28"/>
        </w:rPr>
      </w:r>
    </w:p>
    <w:p>
      <w:pPr>
        <w:pStyle w:val="Style23"/>
        <w:jc w:val="center"/>
        <w:rPr>
          <w:rStyle w:val="Style15"/>
          <w:rFonts w:cs="Times New Roman" w:ascii="Times New Roman" w:hAnsi="Times New Roman"/>
          <w:bCs/>
          <w:sz w:val="28"/>
          <w:szCs w:val="28"/>
        </w:rPr>
      </w:pPr>
      <w:r>
        <w:rPr>
          <w:rStyle w:val="Style15"/>
          <w:rFonts w:cs="Times New Roman" w:ascii="Times New Roman" w:hAnsi="Times New Roman"/>
          <w:bCs/>
          <w:sz w:val="28"/>
          <w:szCs w:val="28"/>
        </w:rPr>
        <w:t>3. Ответственность сторон</w:t>
      </w:r>
    </w:p>
    <w:p>
      <w:pPr>
        <w:pStyle w:val="Normal"/>
        <w:ind w:left="85" w:right="0" w:hanging="85"/>
        <w:rPr>
          <w:sz w:val="28"/>
          <w:szCs w:val="28"/>
        </w:rPr>
      </w:pPr>
      <w:r>
        <w:rPr>
          <w:sz w:val="28"/>
          <w:szCs w:val="28"/>
        </w:rPr>
      </w:r>
    </w:p>
    <w:p>
      <w:pPr>
        <w:pStyle w:val="Style23"/>
        <w:ind w:left="85" w:right="0" w:hanging="85"/>
        <w:rPr>
          <w:rFonts w:cs="Times New Roman" w:ascii="Times New Roman" w:hAnsi="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3.1.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pPr>
        <w:pStyle w:val="Style23"/>
        <w:ind w:left="85" w:right="0" w:hanging="85"/>
        <w:rPr>
          <w:rFonts w:cs="Times New Roman" w:ascii="Times New Roman" w:hAnsi="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3.2. В  случае  установления  факта  неисполнения  или ненадлежащего исполнения  Получателем  обязательств  по  настоящему соглашению Получатель обеспечивает   безусловное  выполнение  указанных  обязательств  за  счет средств Получателя.</w:t>
      </w:r>
    </w:p>
    <w:p>
      <w:pPr>
        <w:pStyle w:val="Style23"/>
        <w:ind w:left="85" w:right="0" w:hanging="85"/>
        <w:rPr>
          <w:rFonts w:cs="Times New Roman" w:ascii="Times New Roman" w:hAnsi="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3.3. Стороны  не  несут  ответственности  за  полное  или  частичное невыполнение  обязательств  по  настоящему  соглашению,  если  докажут, что надлежащее  исполнение  оказалось  невозможным  вследствие  обстоятельств непреодолимой силы.</w:t>
      </w:r>
    </w:p>
    <w:p>
      <w:pPr>
        <w:pStyle w:val="Normal"/>
        <w:rPr>
          <w:lang w:eastAsia="ru-RU"/>
        </w:rPr>
      </w:pPr>
      <w:r>
        <w:rPr>
          <w:lang w:eastAsia="ru-RU"/>
        </w:rPr>
      </w:r>
    </w:p>
    <w:p>
      <w:pPr>
        <w:pStyle w:val="Style23"/>
        <w:jc w:val="center"/>
        <w:rPr>
          <w:rStyle w:val="Style15"/>
          <w:rFonts w:cs="Times New Roman" w:ascii="Times New Roman" w:hAnsi="Times New Roman"/>
          <w:b w:val="false"/>
          <w:bCs/>
          <w:sz w:val="28"/>
          <w:szCs w:val="28"/>
        </w:rPr>
      </w:pPr>
      <w:r>
        <w:rPr>
          <w:rStyle w:val="Style15"/>
          <w:rFonts w:cs="Times New Roman" w:ascii="Times New Roman" w:hAnsi="Times New Roman"/>
          <w:b w:val="false"/>
          <w:bCs/>
          <w:sz w:val="28"/>
          <w:szCs w:val="28"/>
        </w:rPr>
        <w:t>3</w:t>
      </w:r>
    </w:p>
    <w:p>
      <w:pPr>
        <w:pStyle w:val="Style23"/>
        <w:jc w:val="center"/>
        <w:rPr>
          <w:rStyle w:val="Style15"/>
          <w:rFonts w:cs="Times New Roman" w:ascii="Times New Roman" w:hAnsi="Times New Roman"/>
          <w:bCs/>
          <w:sz w:val="28"/>
          <w:szCs w:val="28"/>
        </w:rPr>
      </w:pPr>
      <w:r>
        <w:rPr>
          <w:rStyle w:val="Style15"/>
          <w:rFonts w:cs="Times New Roman" w:ascii="Times New Roman" w:hAnsi="Times New Roman"/>
          <w:bCs/>
          <w:sz w:val="28"/>
          <w:szCs w:val="28"/>
        </w:rPr>
        <w:t>4. Порядок разрешения споров</w:t>
      </w:r>
    </w:p>
    <w:p>
      <w:pPr>
        <w:pStyle w:val="Normal"/>
        <w:ind w:left="0" w:right="0" w:firstLine="720"/>
        <w:rPr>
          <w:sz w:val="28"/>
          <w:szCs w:val="28"/>
        </w:rPr>
      </w:pPr>
      <w:r>
        <w:rPr>
          <w:sz w:val="28"/>
          <w:szCs w:val="28"/>
        </w:rPr>
      </w:r>
    </w:p>
    <w:p>
      <w:pPr>
        <w:pStyle w:val="Style23"/>
        <w:ind w:left="85" w:right="0" w:hanging="0"/>
        <w:rPr>
          <w:rFonts w:cs="Times New Roman" w:ascii="Times New Roman" w:hAnsi="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4.1. Споры  и  разногласия,  которые  могут возникать при реализации настоящего соглашения, стороны будут стремиться разрешать путем переговоров и переписки.</w:t>
      </w:r>
    </w:p>
    <w:p>
      <w:pPr>
        <w:pStyle w:val="Style23"/>
        <w:ind w:left="85" w:right="0" w:hanging="0"/>
        <w:rPr>
          <w:rFonts w:cs="Times New Roman" w:ascii="Times New Roman" w:hAnsi="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4.2.  В    случаях,   когда   достижение   взаимоприемлемых   решений оказывается  невозможным,  спорные  вопросы  между  сторонами  решаются в установленном   законодательством   порядке   разрешения   споров   между юридическими лицами.</w:t>
      </w:r>
    </w:p>
    <w:p>
      <w:pPr>
        <w:pStyle w:val="Normal"/>
        <w:ind w:left="0" w:right="0" w:firstLine="720"/>
        <w:rPr>
          <w:sz w:val="28"/>
          <w:szCs w:val="28"/>
        </w:rPr>
      </w:pPr>
      <w:r>
        <w:rPr>
          <w:sz w:val="28"/>
          <w:szCs w:val="28"/>
        </w:rPr>
      </w:r>
    </w:p>
    <w:p>
      <w:pPr>
        <w:pStyle w:val="Style23"/>
        <w:jc w:val="center"/>
        <w:rPr>
          <w:rStyle w:val="Style15"/>
          <w:rFonts w:cs="Times New Roman" w:ascii="Times New Roman" w:hAnsi="Times New Roman"/>
          <w:bCs/>
          <w:sz w:val="28"/>
          <w:szCs w:val="28"/>
        </w:rPr>
      </w:pPr>
      <w:r>
        <w:rPr>
          <w:rStyle w:val="Style15"/>
          <w:rFonts w:cs="Times New Roman" w:ascii="Times New Roman" w:hAnsi="Times New Roman"/>
          <w:bCs/>
          <w:sz w:val="28"/>
          <w:szCs w:val="28"/>
        </w:rPr>
        <w:t>5. Порядок возврата субсидий</w:t>
      </w:r>
    </w:p>
    <w:p>
      <w:pPr>
        <w:pStyle w:val="Normal"/>
        <w:ind w:left="0" w:right="0" w:firstLine="720"/>
        <w:rPr>
          <w:sz w:val="28"/>
          <w:szCs w:val="28"/>
        </w:rPr>
      </w:pPr>
      <w:r>
        <w:rPr>
          <w:sz w:val="28"/>
          <w:szCs w:val="28"/>
        </w:rPr>
      </w:r>
    </w:p>
    <w:p>
      <w:pPr>
        <w:pStyle w:val="Style23"/>
        <w:ind w:left="85" w:right="0" w:hanging="0"/>
        <w:rPr>
          <w:rFonts w:cs="Times New Roman" w:ascii="Times New Roman" w:hAnsi="Times New Roman"/>
          <w:sz w:val="28"/>
          <w:szCs w:val="28"/>
        </w:rPr>
      </w:pPr>
      <w:bookmarkStart w:id="1" w:name="sub_1161"/>
      <w:r>
        <w:rPr>
          <w:rFonts w:cs="Times New Roman" w:ascii="Times New Roman" w:hAnsi="Times New Roman"/>
          <w:sz w:val="28"/>
          <w:szCs w:val="28"/>
        </w:rPr>
        <w:t xml:space="preserve">     </w:t>
      </w:r>
      <w:r>
        <w:rPr>
          <w:rFonts w:cs="Times New Roman" w:ascii="Times New Roman" w:hAnsi="Times New Roman"/>
          <w:sz w:val="28"/>
          <w:szCs w:val="28"/>
        </w:rPr>
        <w:t xml:space="preserve">5.1. </w:t>
      </w:r>
      <w:bookmarkEnd w:id="1"/>
      <w:r>
        <w:rPr>
          <w:rFonts w:cs="Times New Roman" w:ascii="Times New Roman" w:hAnsi="Times New Roman"/>
          <w:sz w:val="28"/>
          <w:szCs w:val="28"/>
        </w:rPr>
        <w:t>В случае неиспользования средств субсидия подлежит возврату в бюджет муниципального образования  Кореновский район полностью не позднее 30 января финансового года, следующего за отчетным путем перечисления их на расчетный счет Администрации.</w:t>
      </w:r>
    </w:p>
    <w:p>
      <w:pPr>
        <w:pStyle w:val="Style23"/>
        <w:ind w:left="85" w:right="0" w:hanging="0"/>
        <w:rPr>
          <w:rFonts w:cs="Times New Roman" w:ascii="Times New Roman" w:hAnsi="Times New Roman"/>
          <w:sz w:val="28"/>
          <w:szCs w:val="28"/>
        </w:rPr>
      </w:pPr>
      <w:r>
        <w:rPr>
          <w:rFonts w:cs="Times New Roman" w:ascii="Times New Roman" w:hAnsi="Times New Roman"/>
          <w:sz w:val="28"/>
          <w:szCs w:val="28"/>
        </w:rPr>
      </w:r>
    </w:p>
    <w:p>
      <w:pPr>
        <w:pStyle w:val="Style23"/>
        <w:jc w:val="center"/>
        <w:rPr>
          <w:rStyle w:val="Style15"/>
          <w:rFonts w:cs="Times New Roman" w:ascii="Times New Roman" w:hAnsi="Times New Roman"/>
          <w:bCs/>
          <w:sz w:val="28"/>
          <w:szCs w:val="28"/>
        </w:rPr>
      </w:pPr>
      <w:r>
        <w:rPr>
          <w:rStyle w:val="Style15"/>
          <w:rFonts w:cs="Times New Roman" w:ascii="Times New Roman" w:hAnsi="Times New Roman"/>
          <w:bCs/>
          <w:sz w:val="28"/>
          <w:szCs w:val="28"/>
        </w:rPr>
        <w:t>6. Заключительные положения</w:t>
      </w:r>
    </w:p>
    <w:p>
      <w:pPr>
        <w:pStyle w:val="Normal"/>
        <w:ind w:left="0" w:right="0" w:firstLine="720"/>
        <w:rPr>
          <w:sz w:val="28"/>
          <w:szCs w:val="28"/>
        </w:rPr>
      </w:pPr>
      <w:r>
        <w:rPr>
          <w:sz w:val="28"/>
          <w:szCs w:val="28"/>
        </w:rPr>
      </w:r>
    </w:p>
    <w:p>
      <w:pPr>
        <w:pStyle w:val="Style23"/>
        <w:ind w:left="85" w:right="0" w:hanging="0"/>
        <w:rPr>
          <w:rFonts w:cs="Times New Roman" w:ascii="Times New Roman" w:hAnsi="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6.1. Настоящее соглашение составлено  в  двух  экземплярах,  имеющих одинаковую юридическую силу, по одному экземпляру для каждой стороны.</w:t>
      </w:r>
    </w:p>
    <w:p>
      <w:pPr>
        <w:pStyle w:val="Style23"/>
        <w:ind w:left="85" w:right="0" w:hanging="0"/>
        <w:rPr>
          <w:rFonts w:cs="Times New Roman" w:ascii="Times New Roman" w:hAnsi="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6.2. Настоящее соглашение вступает  в  силу  с момента его подписания обеими  сторонами  и действует по 31 декабря 2016 года. Окончание срока действия соглашения не освобождает стороны от исполнения своих обязательств по настоящему договору в полном объеме.</w:t>
      </w:r>
    </w:p>
    <w:p>
      <w:pPr>
        <w:pStyle w:val="Style23"/>
        <w:ind w:left="85" w:right="0" w:hanging="0"/>
        <w:rPr>
          <w:rFonts w:cs="Times New Roman" w:ascii="Times New Roman" w:hAnsi="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6.3. Положения   настоящего соглашения могут  быть  изменены  и/или дополнены в период его действия по взаимному соглашению сторон.</w:t>
      </w:r>
    </w:p>
    <w:p>
      <w:pPr>
        <w:pStyle w:val="Style23"/>
        <w:ind w:left="85" w:right="0" w:hanging="0"/>
        <w:rPr>
          <w:rFonts w:cs="Times New Roman" w:ascii="Times New Roman" w:hAnsi="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6.4.  Изменения   и  дополнения  к  настоящему  соглашению  оформляются</w:t>
      </w:r>
    </w:p>
    <w:p>
      <w:pPr>
        <w:pStyle w:val="Style23"/>
        <w:ind w:left="85" w:right="0" w:hanging="0"/>
        <w:rPr>
          <w:rFonts w:cs="Times New Roman" w:ascii="Times New Roman" w:hAnsi="Times New Roman"/>
          <w:sz w:val="28"/>
          <w:szCs w:val="28"/>
        </w:rPr>
      </w:pPr>
      <w:r>
        <w:rPr>
          <w:rFonts w:cs="Times New Roman" w:ascii="Times New Roman" w:hAnsi="Times New Roman"/>
          <w:sz w:val="28"/>
          <w:szCs w:val="28"/>
        </w:rPr>
        <w:t>письменно    в    форме    дополнительных    соглашений,    подписываемых уполномоченными  сторонами  лицами,  и  с  момента  подписания, являющихся неотъемлемой частью настоящего договора.</w:t>
      </w:r>
    </w:p>
    <w:p>
      <w:pPr>
        <w:pStyle w:val="Normal"/>
        <w:ind w:left="85" w:right="0" w:firstLine="720"/>
        <w:rPr>
          <w:sz w:val="28"/>
          <w:szCs w:val="28"/>
        </w:rPr>
      </w:pPr>
      <w:r>
        <w:rPr>
          <w:sz w:val="28"/>
          <w:szCs w:val="28"/>
        </w:rPr>
      </w:r>
    </w:p>
    <w:p>
      <w:pPr>
        <w:pStyle w:val="Style23"/>
        <w:numPr>
          <w:ilvl w:val="0"/>
          <w:numId w:val="2"/>
        </w:numPr>
        <w:jc w:val="center"/>
        <w:rPr>
          <w:rStyle w:val="Style15"/>
          <w:rFonts w:cs="Times New Roman" w:ascii="Times New Roman" w:hAnsi="Times New Roman"/>
          <w:bCs/>
          <w:sz w:val="28"/>
          <w:szCs w:val="28"/>
        </w:rPr>
      </w:pPr>
      <w:r>
        <w:rPr>
          <w:rStyle w:val="Style15"/>
          <w:rFonts w:cs="Times New Roman" w:ascii="Times New Roman" w:hAnsi="Times New Roman"/>
          <w:bCs/>
          <w:sz w:val="28"/>
          <w:szCs w:val="28"/>
        </w:rPr>
        <w:t>Подписи Сторон</w:t>
      </w:r>
    </w:p>
    <w:p>
      <w:pPr>
        <w:pStyle w:val="ListParagraph"/>
        <w:ind w:left="1572" w:right="0" w:hanging="0"/>
        <w:rPr>
          <w:lang w:eastAsia="ru-RU"/>
        </w:rPr>
      </w:pPr>
      <w:r>
        <w:rPr>
          <w:lang w:eastAsia="ru-RU"/>
        </w:rPr>
      </w:r>
    </w:p>
    <w:tbl>
      <w:tblPr>
        <w:jc w:val="left"/>
        <w:tblInd w:w="0" w:type="dxa"/>
        <w:tblBorders>
          <w:top w:val="nil"/>
          <w:left w:val="nil"/>
          <w:bottom w:val="nil"/>
          <w:insideH w:val="nil"/>
          <w:right w:val="nil"/>
          <w:insideV w:val="nil"/>
        </w:tblBorders>
        <w:tblCellMar>
          <w:top w:w="0" w:type="dxa"/>
          <w:left w:w="108" w:type="dxa"/>
          <w:bottom w:w="0" w:type="dxa"/>
          <w:right w:w="108" w:type="dxa"/>
        </w:tblCellMar>
      </w:tblPr>
      <w:tblGrid>
        <w:gridCol w:w="4936"/>
        <w:gridCol w:w="4936"/>
      </w:tblGrid>
      <w:tr>
        <w:trPr>
          <w:trHeight w:val="306" w:hRule="atLeast"/>
          <w:cantSplit w:val="false"/>
        </w:trPr>
        <w:tc>
          <w:tcPr>
            <w:tcW w:w="4936" w:type="dxa"/>
            <w:tcBorders>
              <w:top w:val="nil"/>
              <w:left w:val="nil"/>
              <w:bottom w:val="nil"/>
              <w:insideH w:val="nil"/>
              <w:right w:val="nil"/>
              <w:insideV w:val="nil"/>
            </w:tcBorders>
            <w:shd w:fill="FFFFFF" w:val="clear"/>
          </w:tcPr>
          <w:p>
            <w:pPr>
              <w:pStyle w:val="Normal"/>
              <w:jc w:val="center"/>
              <w:rPr>
                <w:sz w:val="28"/>
                <w:szCs w:val="28"/>
              </w:rPr>
            </w:pPr>
            <w:r>
              <w:rPr>
                <w:sz w:val="28"/>
                <w:szCs w:val="28"/>
              </w:rPr>
              <w:t>«Администрация»</w:t>
            </w:r>
          </w:p>
        </w:tc>
        <w:tc>
          <w:tcPr>
            <w:tcW w:w="4936" w:type="dxa"/>
            <w:tcBorders>
              <w:top w:val="nil"/>
              <w:left w:val="nil"/>
              <w:bottom w:val="nil"/>
              <w:insideH w:val="nil"/>
              <w:right w:val="nil"/>
              <w:insideV w:val="nil"/>
            </w:tcBorders>
            <w:shd w:fill="FFFFFF" w:val="clear"/>
          </w:tcPr>
          <w:p>
            <w:pPr>
              <w:pStyle w:val="Normal"/>
              <w:jc w:val="center"/>
              <w:rPr>
                <w:sz w:val="28"/>
                <w:szCs w:val="28"/>
              </w:rPr>
            </w:pPr>
            <w:r>
              <w:rPr>
                <w:sz w:val="28"/>
                <w:szCs w:val="28"/>
              </w:rPr>
              <w:t>«Получатель»</w:t>
            </w:r>
          </w:p>
        </w:tc>
      </w:tr>
      <w:tr>
        <w:trPr>
          <w:trHeight w:val="327" w:hRule="atLeast"/>
          <w:cantSplit w:val="false"/>
        </w:trPr>
        <w:tc>
          <w:tcPr>
            <w:tcW w:w="4936" w:type="dxa"/>
            <w:tcBorders>
              <w:top w:val="nil"/>
              <w:left w:val="nil"/>
              <w:bottom w:val="nil"/>
              <w:insideH w:val="nil"/>
              <w:right w:val="nil"/>
              <w:insideV w:val="nil"/>
            </w:tcBorders>
            <w:shd w:fill="FFFFFF" w:val="clear"/>
          </w:tcPr>
          <w:p>
            <w:pPr>
              <w:pStyle w:val="Normal"/>
              <w:rPr>
                <w:sz w:val="28"/>
                <w:szCs w:val="28"/>
              </w:rPr>
            </w:pPr>
            <w:r>
              <w:rPr>
                <w:sz w:val="28"/>
                <w:szCs w:val="28"/>
              </w:rPr>
              <w:t>_______________________________</w:t>
            </w:r>
          </w:p>
        </w:tc>
        <w:tc>
          <w:tcPr>
            <w:tcW w:w="4936" w:type="dxa"/>
            <w:tcBorders>
              <w:top w:val="nil"/>
              <w:left w:val="nil"/>
              <w:bottom w:val="nil"/>
              <w:insideH w:val="nil"/>
              <w:right w:val="nil"/>
              <w:insideV w:val="nil"/>
            </w:tcBorders>
            <w:shd w:fill="FFFFFF" w:val="clear"/>
          </w:tcPr>
          <w:p>
            <w:pPr>
              <w:pStyle w:val="Normal"/>
              <w:rPr>
                <w:sz w:val="28"/>
                <w:szCs w:val="28"/>
              </w:rPr>
            </w:pPr>
            <w:r>
              <w:rPr>
                <w:sz w:val="28"/>
                <w:szCs w:val="28"/>
              </w:rPr>
              <w:t>_________________________________</w:t>
            </w:r>
          </w:p>
        </w:tc>
      </w:tr>
      <w:tr>
        <w:trPr>
          <w:trHeight w:val="327" w:hRule="atLeast"/>
          <w:cantSplit w:val="false"/>
        </w:trPr>
        <w:tc>
          <w:tcPr>
            <w:tcW w:w="4936" w:type="dxa"/>
            <w:tcBorders>
              <w:top w:val="nil"/>
              <w:left w:val="nil"/>
              <w:bottom w:val="nil"/>
              <w:insideH w:val="nil"/>
              <w:right w:val="nil"/>
              <w:insideV w:val="nil"/>
            </w:tcBorders>
            <w:shd w:fill="FFFFFF" w:val="clear"/>
          </w:tcPr>
          <w:p>
            <w:pPr>
              <w:pStyle w:val="Normal"/>
              <w:rPr>
                <w:sz w:val="28"/>
                <w:szCs w:val="28"/>
              </w:rPr>
            </w:pPr>
            <w:r>
              <w:rPr>
                <w:sz w:val="28"/>
                <w:szCs w:val="28"/>
              </w:rPr>
              <w:t>_______________________________</w:t>
            </w:r>
          </w:p>
        </w:tc>
        <w:tc>
          <w:tcPr>
            <w:tcW w:w="4936" w:type="dxa"/>
            <w:tcBorders>
              <w:top w:val="nil"/>
              <w:left w:val="nil"/>
              <w:bottom w:val="nil"/>
              <w:insideH w:val="nil"/>
              <w:right w:val="nil"/>
              <w:insideV w:val="nil"/>
            </w:tcBorders>
            <w:shd w:fill="FFFFFF" w:val="clear"/>
          </w:tcPr>
          <w:p>
            <w:pPr>
              <w:pStyle w:val="Normal"/>
              <w:rPr>
                <w:sz w:val="28"/>
                <w:szCs w:val="28"/>
              </w:rPr>
            </w:pPr>
            <w:r>
              <w:rPr>
                <w:sz w:val="28"/>
                <w:szCs w:val="28"/>
              </w:rPr>
              <w:t>_________________________________</w:t>
            </w:r>
          </w:p>
        </w:tc>
      </w:tr>
      <w:tr>
        <w:trPr>
          <w:trHeight w:val="327" w:hRule="atLeast"/>
          <w:cantSplit w:val="false"/>
        </w:trPr>
        <w:tc>
          <w:tcPr>
            <w:tcW w:w="4936" w:type="dxa"/>
            <w:tcBorders>
              <w:top w:val="nil"/>
              <w:left w:val="nil"/>
              <w:bottom w:val="nil"/>
              <w:insideH w:val="nil"/>
              <w:right w:val="nil"/>
              <w:insideV w:val="nil"/>
            </w:tcBorders>
            <w:shd w:fill="FFFFFF" w:val="clear"/>
          </w:tcPr>
          <w:p>
            <w:pPr>
              <w:pStyle w:val="Normal"/>
              <w:rPr>
                <w:sz w:val="28"/>
                <w:szCs w:val="28"/>
              </w:rPr>
            </w:pPr>
            <w:r>
              <w:rPr>
                <w:sz w:val="28"/>
                <w:szCs w:val="28"/>
              </w:rPr>
              <w:t>_______________________________</w:t>
            </w:r>
          </w:p>
        </w:tc>
        <w:tc>
          <w:tcPr>
            <w:tcW w:w="4936" w:type="dxa"/>
            <w:tcBorders>
              <w:top w:val="nil"/>
              <w:left w:val="nil"/>
              <w:bottom w:val="nil"/>
              <w:insideH w:val="nil"/>
              <w:right w:val="nil"/>
              <w:insideV w:val="nil"/>
            </w:tcBorders>
            <w:shd w:fill="FFFFFF" w:val="clear"/>
          </w:tcPr>
          <w:p>
            <w:pPr>
              <w:pStyle w:val="Normal"/>
              <w:rPr>
                <w:sz w:val="28"/>
                <w:szCs w:val="28"/>
              </w:rPr>
            </w:pPr>
            <w:r>
              <w:rPr>
                <w:sz w:val="28"/>
                <w:szCs w:val="28"/>
              </w:rPr>
              <w:t>_________________________________</w:t>
            </w:r>
          </w:p>
        </w:tc>
      </w:tr>
      <w:tr>
        <w:trPr>
          <w:trHeight w:val="327" w:hRule="atLeast"/>
          <w:cantSplit w:val="false"/>
        </w:trPr>
        <w:tc>
          <w:tcPr>
            <w:tcW w:w="4936" w:type="dxa"/>
            <w:tcBorders>
              <w:top w:val="nil"/>
              <w:left w:val="nil"/>
              <w:bottom w:val="nil"/>
              <w:insideH w:val="nil"/>
              <w:right w:val="nil"/>
              <w:insideV w:val="nil"/>
            </w:tcBorders>
            <w:shd w:fill="FFFFFF" w:val="clear"/>
          </w:tcPr>
          <w:p>
            <w:pPr>
              <w:pStyle w:val="Normal"/>
              <w:rPr>
                <w:sz w:val="28"/>
                <w:szCs w:val="28"/>
              </w:rPr>
            </w:pPr>
            <w:r>
              <w:rPr>
                <w:sz w:val="28"/>
                <w:szCs w:val="28"/>
              </w:rPr>
              <w:t>_______________________________</w:t>
            </w:r>
          </w:p>
        </w:tc>
        <w:tc>
          <w:tcPr>
            <w:tcW w:w="4936" w:type="dxa"/>
            <w:tcBorders>
              <w:top w:val="nil"/>
              <w:left w:val="nil"/>
              <w:bottom w:val="nil"/>
              <w:insideH w:val="nil"/>
              <w:right w:val="nil"/>
              <w:insideV w:val="nil"/>
            </w:tcBorders>
            <w:shd w:fill="FFFFFF" w:val="clear"/>
          </w:tcPr>
          <w:p>
            <w:pPr>
              <w:pStyle w:val="Normal"/>
              <w:rPr>
                <w:sz w:val="28"/>
                <w:szCs w:val="28"/>
              </w:rPr>
            </w:pPr>
            <w:r>
              <w:rPr>
                <w:sz w:val="28"/>
                <w:szCs w:val="28"/>
              </w:rPr>
              <w:t>_________________________________</w:t>
            </w:r>
          </w:p>
        </w:tc>
      </w:tr>
      <w:tr>
        <w:trPr>
          <w:trHeight w:val="327" w:hRule="atLeast"/>
          <w:cantSplit w:val="false"/>
        </w:trPr>
        <w:tc>
          <w:tcPr>
            <w:tcW w:w="4936" w:type="dxa"/>
            <w:tcBorders>
              <w:top w:val="nil"/>
              <w:left w:val="nil"/>
              <w:bottom w:val="nil"/>
              <w:insideH w:val="nil"/>
              <w:right w:val="nil"/>
              <w:insideV w:val="nil"/>
            </w:tcBorders>
            <w:shd w:fill="FFFFFF" w:val="clear"/>
          </w:tcPr>
          <w:p>
            <w:pPr>
              <w:pStyle w:val="Normal"/>
              <w:rPr>
                <w:sz w:val="28"/>
                <w:szCs w:val="28"/>
              </w:rPr>
            </w:pPr>
            <w:r>
              <w:rPr>
                <w:sz w:val="28"/>
                <w:szCs w:val="28"/>
              </w:rPr>
              <w:t>_______________________________</w:t>
            </w:r>
          </w:p>
        </w:tc>
        <w:tc>
          <w:tcPr>
            <w:tcW w:w="4936" w:type="dxa"/>
            <w:tcBorders>
              <w:top w:val="nil"/>
              <w:left w:val="nil"/>
              <w:bottom w:val="nil"/>
              <w:insideH w:val="nil"/>
              <w:right w:val="nil"/>
              <w:insideV w:val="nil"/>
            </w:tcBorders>
            <w:shd w:fill="FFFFFF" w:val="clear"/>
          </w:tcPr>
          <w:p>
            <w:pPr>
              <w:pStyle w:val="Normal"/>
              <w:rPr>
                <w:sz w:val="28"/>
                <w:szCs w:val="28"/>
              </w:rPr>
            </w:pPr>
            <w:r>
              <w:rPr>
                <w:sz w:val="28"/>
                <w:szCs w:val="28"/>
              </w:rPr>
              <w:t>_________________________________</w:t>
            </w:r>
          </w:p>
        </w:tc>
      </w:tr>
    </w:tbl>
    <w:p>
      <w:pPr>
        <w:pStyle w:val="Normal"/>
        <w:rPr/>
      </w:pPr>
      <w:r>
        <w:rPr/>
        <w:t>М.П.                                                                        М.П.</w:t>
      </w:r>
    </w:p>
    <w:p>
      <w:pPr>
        <w:pStyle w:val="Normal"/>
        <w:jc w:val="left"/>
        <w:rPr>
          <w:sz w:val="28"/>
          <w:szCs w:val="28"/>
        </w:rPr>
      </w:pPr>
      <w:r>
        <w:rPr>
          <w:sz w:val="28"/>
          <w:szCs w:val="28"/>
        </w:rPr>
        <w:t>Заместитель главы</w:t>
      </w:r>
    </w:p>
    <w:p>
      <w:pPr>
        <w:pStyle w:val="Normal"/>
        <w:jc w:val="left"/>
        <w:rPr>
          <w:sz w:val="28"/>
          <w:szCs w:val="28"/>
        </w:rPr>
      </w:pPr>
      <w:r>
        <w:rPr>
          <w:sz w:val="28"/>
          <w:szCs w:val="28"/>
        </w:rPr>
        <w:t>муниципального образования</w:t>
      </w:r>
    </w:p>
    <w:p>
      <w:pPr>
        <w:pStyle w:val="Normal"/>
        <w:jc w:val="left"/>
        <w:rPr>
          <w:sz w:val="28"/>
          <w:szCs w:val="28"/>
        </w:rPr>
      </w:pPr>
      <w:r>
        <w:rPr>
          <w:sz w:val="28"/>
          <w:szCs w:val="28"/>
        </w:rPr>
        <w:t>Кореновский район                                                                                  А.П. Манько</w:t>
      </w:r>
    </w:p>
    <w:sectPr>
      <w:type w:val="nextPage"/>
      <w:pgSz w:w="11906" w:h="16838"/>
      <w:pgMar w:left="1701" w:right="567" w:header="0" w:top="1134" w:footer="0"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swiss"/>
    <w:pitch w:val="variable"/>
  </w:font>
  <w:font w:name="Courier New">
    <w:charset w:val="cc"/>
    <w:family w:val="roman"/>
    <w:pitch w:val="variable"/>
  </w:font>
  <w:font w:name="Arial">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1212" w:hanging="360"/>
      </w:pPr>
      <w:rPr>
        <w:sz w:val="28"/>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2">
    <w:lvl w:ilvl="0">
      <w:start w:val="7"/>
      <w:numFmt w:val="decimal"/>
      <w:lvlText w:val="%1."/>
      <w:lvlJc w:val="left"/>
      <w:pPr>
        <w:ind w:left="1572" w:hanging="360"/>
      </w:pPr>
    </w:lvl>
    <w:lvl w:ilvl="1">
      <w:start w:val="1"/>
      <w:numFmt w:val="lowerLetter"/>
      <w:lvlText w:val="%2."/>
      <w:lvlJc w:val="left"/>
      <w:pPr>
        <w:ind w:left="2292" w:hanging="360"/>
      </w:pPr>
    </w:lvl>
    <w:lvl w:ilvl="2">
      <w:start w:val="1"/>
      <w:numFmt w:val="lowerRoman"/>
      <w:lvlText w:val="%3."/>
      <w:lvlJc w:val="right"/>
      <w:pPr>
        <w:ind w:left="3012" w:hanging="180"/>
      </w:pPr>
    </w:lvl>
    <w:lvl w:ilvl="3">
      <w:start w:val="1"/>
      <w:numFmt w:val="decimal"/>
      <w:lvlText w:val="%4."/>
      <w:lvlJc w:val="left"/>
      <w:pPr>
        <w:ind w:left="3732" w:hanging="360"/>
      </w:pPr>
    </w:lvl>
    <w:lvl w:ilvl="4">
      <w:start w:val="1"/>
      <w:numFmt w:val="lowerLetter"/>
      <w:lvlText w:val="%5."/>
      <w:lvlJc w:val="left"/>
      <w:pPr>
        <w:ind w:left="4452" w:hanging="360"/>
      </w:pPr>
    </w:lvl>
    <w:lvl w:ilvl="5">
      <w:start w:val="1"/>
      <w:numFmt w:val="lowerRoman"/>
      <w:lvlText w:val="%6."/>
      <w:lvlJc w:val="right"/>
      <w:pPr>
        <w:ind w:left="5172" w:hanging="180"/>
      </w:pPr>
    </w:lvl>
    <w:lvl w:ilvl="6">
      <w:start w:val="1"/>
      <w:numFmt w:val="decimal"/>
      <w:lvlText w:val="%7."/>
      <w:lvlJc w:val="left"/>
      <w:pPr>
        <w:ind w:left="5892" w:hanging="360"/>
      </w:pPr>
    </w:lvl>
    <w:lvl w:ilvl="7">
      <w:start w:val="1"/>
      <w:numFmt w:val="lowerLetter"/>
      <w:lvlText w:val="%8."/>
      <w:lvlJc w:val="left"/>
      <w:pPr>
        <w:ind w:left="6612" w:hanging="360"/>
      </w:pPr>
    </w:lvl>
    <w:lvl w:ilvl="8">
      <w:start w:val="1"/>
      <w:numFmt w:val="lowerRoman"/>
      <w:lvlText w:val="%9."/>
      <w:lvlJc w:val="right"/>
      <w:pPr>
        <w:ind w:left="7332" w:hanging="180"/>
      </w:p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5"/>
  <w:defaultTabStop w:val="708"/>
</w:settings>
</file>

<file path=word/styles.xml><?xml version="1.0" encoding="utf-8"?>
<w:styles xmlns:w="http://schemas.openxmlformats.org/wordprocessingml/2006/main">
  <w:docDefaults>
    <w:rPrDefault>
      <w:rPr>
        <w:rFonts w:ascii="Calibri" w:hAnsi="Calibri" w:eastAsia="Calibri" w:cs="Times New Roman"/>
        <w:sz w:val="22"/>
        <w:szCs w:val="22"/>
        <w:lang w:val="ru-RU" w:eastAsia="ru-RU" w:bidi="ar-SA"/>
      </w:rPr>
    </w:rPrDefault>
    <w:pPrDefault>
      <w:pPr/>
    </w:pPrDefault>
  </w:docDefaults>
  <w:style w:type="paragraph" w:styleId="Normal">
    <w:name w:val="Normal"/>
    <w:pPr>
      <w:widowControl w:val="false"/>
      <w:suppressAutoHyphens w:val="true"/>
      <w:overflowPunct w:val="true"/>
      <w:bidi w:val="0"/>
      <w:jc w:val="both"/>
    </w:pPr>
    <w:rPr>
      <w:rFonts w:ascii="Times New Roman" w:hAnsi="Times New Roman" w:eastAsia="Calibri" w:cs="DejaVu Sans"/>
      <w:color w:val="00000A"/>
      <w:sz w:val="24"/>
      <w:szCs w:val="24"/>
      <w:lang w:val="ru-RU" w:eastAsia="zh-CN" w:bidi="hi-IN"/>
    </w:rPr>
  </w:style>
  <w:style w:type="paragraph" w:styleId="1">
    <w:name w:val="Заголовок 1"/>
    <w:basedOn w:val="Normal"/>
    <w:next w:val="Normal"/>
    <w:pPr>
      <w:keepNext/>
      <w:jc w:val="center"/>
      <w:outlineLvl w:val="0"/>
    </w:pPr>
    <w:rPr>
      <w:b/>
      <w:sz w:val="44"/>
    </w:rPr>
  </w:style>
  <w:style w:type="paragraph" w:styleId="2">
    <w:name w:val="Заголовок 2"/>
    <w:basedOn w:val="Normal"/>
    <w:next w:val="Normal"/>
    <w:pPr>
      <w:keepNext/>
      <w:jc w:val="center"/>
      <w:outlineLvl w:val="1"/>
    </w:pPr>
    <w:rPr>
      <w:b/>
    </w:rPr>
  </w:style>
  <w:style w:type="character" w:styleId="DefaultParagraphFont">
    <w:name w:val="Default Paragraph Font"/>
    <w:rPr/>
  </w:style>
  <w:style w:type="character" w:styleId="11">
    <w:name w:val="Заголовок 1 Знак"/>
    <w:basedOn w:val="DefaultParagraphFont"/>
    <w:rPr>
      <w:rFonts w:ascii="Times New Roman" w:hAnsi="Times New Roman" w:eastAsia="Times New Roman" w:cs="DejaVu Sans"/>
      <w:b/>
      <w:sz w:val="24"/>
      <w:szCs w:val="24"/>
      <w:lang w:eastAsia="zh-CN" w:bidi="hi-IN"/>
    </w:rPr>
  </w:style>
  <w:style w:type="character" w:styleId="21">
    <w:name w:val="Заголовок 2 Знак"/>
    <w:basedOn w:val="DefaultParagraphFont"/>
    <w:rPr>
      <w:rFonts w:ascii="Times New Roman" w:hAnsi="Times New Roman" w:eastAsia="Times New Roman" w:cs="DejaVu Sans"/>
      <w:b/>
      <w:sz w:val="24"/>
      <w:szCs w:val="24"/>
      <w:lang w:eastAsia="zh-CN" w:bidi="hi-IN"/>
    </w:rPr>
  </w:style>
  <w:style w:type="character" w:styleId="Style12">
    <w:name w:val="Верхний колонтитул Знак"/>
    <w:basedOn w:val="DefaultParagraphFont"/>
    <w:rPr>
      <w:rFonts w:cs="Times New Roman"/>
    </w:rPr>
  </w:style>
  <w:style w:type="character" w:styleId="Style13">
    <w:name w:val="Нижний колонтитул Знак"/>
    <w:basedOn w:val="DefaultParagraphFont"/>
    <w:rPr>
      <w:rFonts w:cs="Times New Roman"/>
    </w:rPr>
  </w:style>
  <w:style w:type="character" w:styleId="Style14">
    <w:name w:val="Текст выноски Знак"/>
    <w:basedOn w:val="DefaultParagraphFont"/>
    <w:rPr>
      <w:rFonts w:ascii="Tahoma" w:hAnsi="Tahoma" w:cs="Tahoma"/>
      <w:sz w:val="16"/>
      <w:szCs w:val="16"/>
    </w:rPr>
  </w:style>
  <w:style w:type="character" w:styleId="Style15">
    <w:name w:val="Цветовое выделение"/>
    <w:rPr>
      <w:b/>
      <w:color w:val="000000"/>
      <w:sz w:val="26"/>
    </w:rPr>
  </w:style>
  <w:style w:type="character" w:styleId="ListLabel1">
    <w:name w:val="ListLabel 1"/>
    <w:rPr>
      <w:rFonts w:cs="Times New Roman"/>
      <w:sz w:val="28"/>
    </w:rPr>
  </w:style>
  <w:style w:type="character" w:styleId="ListLabel2">
    <w:name w:val="ListLabel 2"/>
    <w:rPr>
      <w:rFonts w:cs="Times New Roman"/>
    </w:rPr>
  </w:style>
  <w:style w:type="character" w:styleId="ListLabel3">
    <w:name w:val="ListLabel 3"/>
    <w:rPr>
      <w:sz w:val="28"/>
    </w:rPr>
  </w:style>
  <w:style w:type="character" w:styleId="ListLabel4">
    <w:name w:val="ListLabel 4"/>
    <w:rPr>
      <w:sz w:val="28"/>
    </w:rPr>
  </w:style>
  <w:style w:type="character" w:styleId="WW8Num2z0">
    <w:name w:val="WW8Num2z0"/>
    <w:rPr>
      <w:rFonts w:ascii="Times New Roman" w:hAnsi="Times New Roman" w:cs="Times New Roman"/>
    </w:rPr>
  </w:style>
  <w:style w:type="character" w:styleId="WW8Num2z1">
    <w:name w:val="WW8Num2z1"/>
    <w:rPr/>
  </w:style>
  <w:style w:type="character" w:styleId="WW8Num2z2">
    <w:name w:val="WW8Num2z2"/>
    <w:rPr>
      <w:b w:val="false"/>
      <w:bCs w:val="false"/>
    </w:rPr>
  </w:style>
  <w:style w:type="character" w:styleId="WW8Num2z3">
    <w:name w:val="WW8Num2z3"/>
    <w:rPr/>
  </w:style>
  <w:style w:type="character" w:styleId="WW8Num2z4">
    <w:name w:val="WW8Num2z4"/>
    <w:rPr/>
  </w:style>
  <w:style w:type="character" w:styleId="WW8Num2z5">
    <w:name w:val="WW8Num2z5"/>
    <w:rPr/>
  </w:style>
  <w:style w:type="character" w:styleId="WW8Num2z6">
    <w:name w:val="WW8Num2z6"/>
    <w:rPr/>
  </w:style>
  <w:style w:type="character" w:styleId="WW8Num2z7">
    <w:name w:val="WW8Num2z7"/>
    <w:rPr/>
  </w:style>
  <w:style w:type="character" w:styleId="WW8Num2z8">
    <w:name w:val="WW8Num2z8"/>
    <w:rPr/>
  </w:style>
  <w:style w:type="paragraph" w:styleId="Style16">
    <w:name w:val="Заголовок"/>
    <w:basedOn w:val="Normal"/>
    <w:next w:val="Style17"/>
    <w:pPr>
      <w:keepNext/>
      <w:spacing w:before="240" w:after="120"/>
    </w:pPr>
    <w:rPr>
      <w:rFonts w:ascii="Liberation Sans" w:hAnsi="Liberation Sans" w:eastAsia="Microsoft YaHei" w:cs="Mangal"/>
      <w:sz w:val="28"/>
      <w:szCs w:val="28"/>
    </w:rPr>
  </w:style>
  <w:style w:type="paragraph" w:styleId="Style17">
    <w:name w:val="Основной текст"/>
    <w:basedOn w:val="Normal"/>
    <w:pPr>
      <w:spacing w:lineRule="auto" w:line="288" w:before="0" w:after="140"/>
    </w:pPr>
    <w:rPr/>
  </w:style>
  <w:style w:type="paragraph" w:styleId="Style18">
    <w:name w:val="Список"/>
    <w:basedOn w:val="Style17"/>
    <w:pPr/>
    <w:rPr>
      <w:rFonts w:cs="Mangal"/>
    </w:rPr>
  </w:style>
  <w:style w:type="paragraph" w:styleId="Style19">
    <w:name w:val="Название"/>
    <w:basedOn w:val="Normal"/>
    <w:pPr>
      <w:suppressLineNumbers/>
      <w:spacing w:before="120" w:after="120"/>
    </w:pPr>
    <w:rPr>
      <w:rFonts w:cs="Mangal"/>
      <w:i/>
      <w:iCs/>
      <w:sz w:val="24"/>
      <w:szCs w:val="24"/>
    </w:rPr>
  </w:style>
  <w:style w:type="paragraph" w:styleId="Style20">
    <w:name w:val="Указатель"/>
    <w:basedOn w:val="Normal"/>
    <w:pPr>
      <w:suppressLineNumbers/>
    </w:pPr>
    <w:rPr>
      <w:rFonts w:cs="Mangal"/>
    </w:rPr>
  </w:style>
  <w:style w:type="paragraph" w:styleId="Style21">
    <w:name w:val="Верхний колонтитул"/>
    <w:basedOn w:val="Normal"/>
    <w:pPr>
      <w:tabs>
        <w:tab w:val="center" w:pos="4677" w:leader="none"/>
        <w:tab w:val="right" w:pos="9355" w:leader="none"/>
      </w:tabs>
    </w:pPr>
    <w:rPr/>
  </w:style>
  <w:style w:type="paragraph" w:styleId="Style22">
    <w:name w:val="Нижний колонтитул"/>
    <w:basedOn w:val="Normal"/>
    <w:pPr>
      <w:tabs>
        <w:tab w:val="center" w:pos="4677" w:leader="none"/>
        <w:tab w:val="right" w:pos="9355" w:leader="none"/>
      </w:tabs>
    </w:pPr>
    <w:rPr/>
  </w:style>
  <w:style w:type="paragraph" w:styleId="BalloonText">
    <w:name w:val="Balloon Text"/>
    <w:basedOn w:val="Normal"/>
    <w:pPr/>
    <w:rPr>
      <w:rFonts w:ascii="Tahoma" w:hAnsi="Tahoma" w:cs="Tahoma"/>
      <w:sz w:val="16"/>
      <w:szCs w:val="16"/>
    </w:rPr>
  </w:style>
  <w:style w:type="paragraph" w:styleId="Style23">
    <w:name w:val="Таблицы (моноширинный)"/>
    <w:basedOn w:val="Normal"/>
    <w:pPr>
      <w:widowControl w:val="false"/>
    </w:pPr>
    <w:rPr>
      <w:rFonts w:ascii="Courier New" w:hAnsi="Courier New" w:eastAsia="Times New Roman" w:cs="Courier New"/>
      <w:lang w:eastAsia="ru-RU"/>
    </w:rPr>
  </w:style>
  <w:style w:type="paragraph" w:styleId="ListParagraph">
    <w:name w:val="List Paragraph"/>
    <w:basedOn w:val="Normal"/>
    <w:pPr>
      <w:spacing w:before="0" w:after="0"/>
      <w:ind w:left="720" w:right="0" w:hanging="0"/>
      <w:contextualSpacing/>
    </w:pPr>
    <w:rPr/>
  </w:style>
  <w:style w:type="paragraph" w:styleId="ConsPlusTitle">
    <w:name w:val="ConsPlusTitle"/>
    <w:pPr>
      <w:widowControl w:val="false"/>
      <w:suppressAutoHyphens w:val="true"/>
      <w:overflowPunct w:val="true"/>
      <w:bidi w:val="0"/>
      <w:jc w:val="left"/>
    </w:pPr>
    <w:rPr>
      <w:rFonts w:ascii="Arial" w:hAnsi="Arial" w:eastAsia="Times New Roman" w:cs="Arial"/>
      <w:b/>
      <w:bCs/>
      <w:color w:val="00000A"/>
      <w:sz w:val="20"/>
      <w:szCs w:val="20"/>
      <w:lang w:val="ru-RU" w:eastAsia="ru-RU" w:bidi="ar-SA"/>
    </w:rPr>
  </w:style>
  <w:style w:type="paragraph" w:styleId="Style24">
    <w:name w:val="Содержимое таблицы"/>
    <w:basedOn w:val="Normal"/>
    <w:pPr/>
    <w:rPr/>
  </w:style>
  <w:style w:type="numbering" w:styleId="NoList">
    <w:name w:val="No List"/>
  </w:style>
  <w:style w:type="numbering" w:styleId="WW8Num2">
    <w:name w:val="WW8Num2"/>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355</TotalTime>
  <Application>LibreOffice/4.2.2.1$Windows_x86 LibreOffice_project/3be8cda0bddd8e430d8cda1ebfd581265cca5a0f</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2013-01-28T11:38:00Z</dcterms:created>
  <dc:creator>1</dc:creator>
  <dc:language>ru-RU</dc:language>
  <cp:lastPrinted>2017-01-11T14:18:42Z</cp:lastPrinted>
  <dcterms:modified xsi:type="dcterms:W3CDTF">2017-01-10T10:48:07Z</dcterms:modified>
  <cp:revision>31</cp:revision>
</cp:coreProperties>
</file>