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media/image5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"/>
        <w:tabs>
          <w:tab w:val="left" w:pos="0" w:leader="none"/>
        </w:tabs>
        <w:rPr>
          <w:rFonts w:ascii="Times New Roman" w:hAnsi="Times New Roman"/>
          <w:sz w:val="24"/>
          <w:lang w:bidi="zxx"/>
        </w:rPr>
      </w:pPr>
      <w:r>
        <w:rPr>
          <w:rFonts w:ascii="Times New Roman" w:hAnsi="Times New Roman"/>
          <w:sz w:val="24"/>
          <w:lang w:bidi="zxx"/>
        </w:rPr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ind w:left="0" w:right="0" w:hanging="0"/>
        <w:rPr>
          <w:sz w:val="28"/>
          <w:lang w:bidi="zxx"/>
        </w:rPr>
      </w:pPr>
      <w:r>
        <w:rPr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left" w:pos="0" w:leader="none"/>
        </w:tabs>
        <w:spacing w:lineRule="auto" w:line="360"/>
        <w:ind w:left="0" w:right="0" w:hanging="0"/>
        <w:rPr>
          <w:sz w:val="28"/>
          <w:lang w:bidi="zxx"/>
        </w:rPr>
      </w:pPr>
      <w:r>
        <w:rPr>
          <w:sz w:val="28"/>
          <w:lang w:bidi="zxx"/>
        </w:rPr>
        <w:t>КОРЕНОВСКИЙ  РАЙОН</w:t>
      </w:r>
    </w:p>
    <w:p>
      <w:pPr>
        <w:pStyle w:val="1"/>
        <w:tabs>
          <w:tab w:val="left" w:pos="0" w:leader="none"/>
        </w:tabs>
        <w:spacing w:lineRule="auto" w:line="360"/>
        <w:jc w:val="center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z w:val="24"/>
        </w:rPr>
        <w:t xml:space="preserve">т </w:t>
      </w:r>
      <w:r>
        <w:rPr>
          <w:b/>
          <w:sz w:val="24"/>
        </w:rPr>
        <w:t>17.03.2017</w:t>
      </w:r>
      <w:r>
        <w:rPr>
          <w:sz w:val="24"/>
        </w:rPr>
        <w:tab/>
        <w:tab/>
        <w:tab/>
        <w:tab/>
        <w:tab/>
      </w:r>
      <w:r>
        <w:rPr>
          <w:b/>
          <w:sz w:val="24"/>
        </w:rPr>
        <w:t xml:space="preserve">                                                                          № </w:t>
      </w:r>
      <w:r>
        <w:rPr>
          <w:b/>
          <w:sz w:val="24"/>
        </w:rPr>
        <w:t>274</w:t>
      </w:r>
    </w:p>
    <w:p>
      <w:pPr>
        <w:pStyle w:val="Normal"/>
        <w:spacing w:before="280" w:after="280"/>
        <w:jc w:val="center"/>
        <w:rPr>
          <w:sz w:val="24"/>
          <w:szCs w:val="28"/>
          <w:lang w:bidi="zxx"/>
        </w:rPr>
      </w:pPr>
      <w:r>
        <w:rPr>
          <w:sz w:val="24"/>
          <w:szCs w:val="28"/>
          <w:lang w:bidi="zxx"/>
        </w:rPr>
        <w:t>г. Кореновск</w:t>
      </w:r>
    </w:p>
    <w:p>
      <w:pPr>
        <w:pStyle w:val="P6"/>
        <w:spacing w:lineRule="auto" w:line="240" w:before="0" w:after="0"/>
        <w:jc w:val="center"/>
        <w:rPr>
          <w:rStyle w:val="FontStyle16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 xml:space="preserve"> реестра </w:t>
      </w:r>
      <w:r>
        <w:rPr>
          <w:rStyle w:val="FontStyle16"/>
          <w:sz w:val="28"/>
          <w:szCs w:val="28"/>
        </w:rPr>
        <w:t xml:space="preserve">муниципальных услуг отраслевых (функциональных) органов </w:t>
      </w:r>
      <w:r>
        <w:rPr>
          <w:b/>
          <w:sz w:val="28"/>
          <w:szCs w:val="28"/>
        </w:rPr>
        <w:t xml:space="preserve">администрации муниципального образования Кореновский район, предоставление </w:t>
      </w:r>
      <w:r>
        <w:rPr>
          <w:rStyle w:val="FontStyle16"/>
          <w:sz w:val="28"/>
          <w:szCs w:val="28"/>
        </w:rPr>
        <w:t xml:space="preserve">которых </w:t>
      </w:r>
    </w:p>
    <w:p>
      <w:pPr>
        <w:pStyle w:val="P6"/>
        <w:spacing w:lineRule="auto" w:line="240" w:before="0" w:after="0"/>
        <w:jc w:val="center"/>
        <w:rPr>
          <w:b/>
          <w:sz w:val="28"/>
          <w:szCs w:val="28"/>
        </w:rPr>
      </w:pPr>
      <w:r>
        <w:rPr>
          <w:rStyle w:val="FontStyle16"/>
          <w:sz w:val="28"/>
          <w:szCs w:val="28"/>
        </w:rPr>
        <w:t xml:space="preserve">осуществляется </w:t>
      </w:r>
      <w:r>
        <w:rPr>
          <w:b/>
          <w:sz w:val="28"/>
          <w:szCs w:val="28"/>
        </w:rPr>
        <w:t>в электронной форме</w:t>
      </w:r>
    </w:p>
    <w:p>
      <w:pPr>
        <w:pStyle w:val="11"/>
        <w:rPr/>
      </w:pPr>
      <w:r>
        <w:rPr/>
      </w:r>
    </w:p>
    <w:p>
      <w:pPr>
        <w:pStyle w:val="Style110"/>
        <w:widowControl/>
        <w:spacing w:lineRule="atLeast" w:line="100"/>
        <w:ind w:left="0" w:right="0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 целях</w:t>
      </w:r>
      <w:r>
        <w:rPr/>
        <w:t xml:space="preserve"> </w:t>
      </w:r>
      <w:r>
        <w:rPr>
          <w:sz w:val="28"/>
          <w:szCs w:val="28"/>
        </w:rPr>
        <w:t>реализации</w:t>
      </w:r>
      <w:r>
        <w:rPr/>
        <w:t xml:space="preserve"> </w:t>
      </w:r>
      <w:r>
        <w:rPr>
          <w:rStyle w:val="FontStyle24"/>
          <w:sz w:val="28"/>
          <w:szCs w:val="28"/>
        </w:rPr>
        <w:t xml:space="preserve">ст. 11 Федерального закона от 27 июля 2010 года         210-ФЗ «Об организации   предоставления   государственных   и    муниципальных </w:t>
      </w:r>
      <w:bookmarkStart w:id="0" w:name="_GoBack"/>
      <w:bookmarkEnd w:id="0"/>
      <w:r>
        <w:rPr>
          <w:rStyle w:val="FontStyle24"/>
          <w:sz w:val="28"/>
          <w:szCs w:val="28"/>
        </w:rPr>
        <w:t>услуг»</w:t>
      </w:r>
      <w:r>
        <w:rPr>
          <w:rStyle w:val="FontStyle16"/>
          <w:b w:val="false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администрация</w:t>
      </w:r>
      <w:r>
        <w:rPr>
          <w:b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Кореновский район </w:t>
      </w:r>
      <w:r>
        <w:rPr>
          <w:color w:val="000000"/>
          <w:sz w:val="28"/>
          <w:szCs w:val="28"/>
        </w:rPr>
        <w:t>п о с т а н о в л я е т:</w:t>
      </w:r>
    </w:p>
    <w:p>
      <w:pPr>
        <w:pStyle w:val="12"/>
        <w:spacing w:before="0" w:after="0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bCs/>
          <w:sz w:val="28"/>
          <w:szCs w:val="28"/>
        </w:rPr>
        <w:t>реестр</w:t>
      </w:r>
      <w:r>
        <w:rPr>
          <w:b/>
          <w:bCs/>
          <w:sz w:val="28"/>
          <w:szCs w:val="28"/>
        </w:rPr>
        <w:t xml:space="preserve"> </w:t>
      </w:r>
      <w:r>
        <w:rPr>
          <w:rStyle w:val="FontStyle16"/>
          <w:b w:val="false"/>
          <w:sz w:val="28"/>
          <w:szCs w:val="28"/>
        </w:rPr>
        <w:t xml:space="preserve">муниципальных услуг отраслевых (функциональных) органов администрации муниципального образования Кореновский район предоставление, которых осуществляется в электронной форме» </w:t>
      </w:r>
      <w:r>
        <w:rPr>
          <w:rFonts w:cs="Times New Roman"/>
          <w:sz w:val="28"/>
          <w:szCs w:val="28"/>
        </w:rPr>
        <w:t>(приложение).</w:t>
      </w:r>
    </w:p>
    <w:p>
      <w:pPr>
        <w:pStyle w:val="12"/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2. Определить управление экономики администрации муниципального образования Кореновский район уполномоченным на ведение реестра муниципальных услуг и функций муниципального образования Кореновский район.</w:t>
      </w:r>
    </w:p>
    <w:p>
      <w:pPr>
        <w:pStyle w:val="11"/>
        <w:ind w:left="0" w:right="0" w:firstLine="709"/>
        <w:jc w:val="both"/>
        <w:rPr>
          <w:rStyle w:val="FontStyle16"/>
          <w:sz w:val="28"/>
          <w:szCs w:val="28"/>
        </w:rPr>
      </w:pPr>
      <w:r>
        <w:rPr>
          <w:sz w:val="28"/>
          <w:szCs w:val="28"/>
        </w:rPr>
        <w:t>3. Признать утратившим силу постановление администрации муниципального образования Кореновский район от 7 декабря  2015 года № 1628 «Об утверждении план-графика перехода на предоставление муниципальных услуг в электронной форме, предоставляемых администрацией муниципального образования Кореновский район</w:t>
      </w:r>
      <w:r>
        <w:rPr>
          <w:rStyle w:val="FontStyle16"/>
          <w:sz w:val="28"/>
          <w:szCs w:val="28"/>
        </w:rPr>
        <w:t>».</w:t>
      </w:r>
    </w:p>
    <w:p>
      <w:pPr>
        <w:pStyle w:val="12"/>
        <w:spacing w:before="0" w:after="0"/>
        <w:ind w:left="0" w:right="0" w:firstLine="709"/>
        <w:jc w:val="both"/>
        <w:rPr>
          <w:sz w:val="28"/>
          <w:szCs w:val="28"/>
          <w:lang w:val="de-DE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  <w:lang w:val="de-DE"/>
        </w:rPr>
        <w:t>Отделу по делам СМИ и информационному сопровождению администрации муниципального образования Кореновский район</w:t>
      </w:r>
      <w:r>
        <w:rPr>
          <w:sz w:val="28"/>
          <w:szCs w:val="28"/>
        </w:rPr>
        <w:t xml:space="preserve"> (Диденко) </w:t>
      </w:r>
      <w:r>
        <w:rPr>
          <w:sz w:val="28"/>
          <w:szCs w:val="28"/>
          <w:lang w:val="de-DE"/>
        </w:rPr>
        <w:t xml:space="preserve"> опубликовать настоящее постановление в печатном средстве массовой информации и обеспечить его размещение на официальном сайте администрации муниципального образования Кореновский район в информационно-телекоммуникационной сети «Интернет».</w:t>
      </w:r>
    </w:p>
    <w:p>
      <w:pPr>
        <w:pStyle w:val="11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  Контроль за выполнением настоящего постановления  оставляю за собой.</w:t>
      </w:r>
    </w:p>
    <w:p>
      <w:pPr>
        <w:pStyle w:val="11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Постановление вступает в силу после его официального опубликования.</w:t>
      </w:r>
    </w:p>
    <w:p>
      <w:pPr>
        <w:pStyle w:val="11"/>
        <w:ind w:left="0" w:right="0" w:firstLine="709"/>
        <w:jc w:val="both"/>
        <w:rPr/>
      </w:pPr>
      <w:r>
        <w:rPr/>
      </w:r>
    </w:p>
    <w:p>
      <w:pPr>
        <w:pStyle w:val="Style110"/>
        <w:widowControl/>
        <w:spacing w:lineRule="atLeast" w:line="100"/>
        <w:ind w:left="0" w:right="-284" w:hanging="0"/>
        <w:jc w:val="both"/>
        <w:rPr/>
      </w:pPr>
      <w:r>
        <w:rPr/>
      </w:r>
    </w:p>
    <w:p>
      <w:pPr>
        <w:pStyle w:val="12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>
      <w:pPr>
        <w:pStyle w:val="12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>
      <w:pPr>
        <w:sectPr>
          <w:headerReference w:type="default" r:id="rId3"/>
          <w:footerReference w:type="default" r:id="rId4"/>
          <w:type w:val="nextPage"/>
          <w:pgSz w:w="11906" w:h="16838"/>
          <w:pgMar w:left="1701" w:right="567" w:header="709" w:top="766" w:footer="709" w:bottom="766" w:gutter="0"/>
          <w:pgNumType w:fmt="decimal"/>
          <w:formProt w:val="false"/>
          <w:titlePg/>
          <w:textDirection w:val="lrTb"/>
          <w:docGrid w:type="default" w:linePitch="360" w:charSpace="4294961151"/>
        </w:sectPr>
        <w:pStyle w:val="Normal"/>
        <w:spacing w:lineRule="atLeast" w:line="100"/>
        <w:rPr>
          <w:sz w:val="28"/>
          <w:szCs w:val="28"/>
        </w:rPr>
      </w:pPr>
      <w:r>
        <w:rPr>
          <w:sz w:val="28"/>
          <w:szCs w:val="28"/>
        </w:rPr>
        <w:t>Кореновский район                                                                       С.А. Голобородько</w:t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</w:t>
      </w:r>
    </w:p>
    <w:p>
      <w:pPr>
        <w:pStyle w:val="Style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ПРИЛОЖЕНИЕ                </w:t>
      </w:r>
    </w:p>
    <w:p>
      <w:pPr>
        <w:pStyle w:val="11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</w:t>
      </w:r>
    </w:p>
    <w:p>
      <w:pPr>
        <w:pStyle w:val="11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</w:t>
      </w:r>
    </w:p>
    <w:p>
      <w:pPr>
        <w:pStyle w:val="11"/>
        <w:jc w:val="center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</w:t>
      </w:r>
      <w:r>
        <w:rPr>
          <w:color w:val="000000"/>
          <w:sz w:val="28"/>
          <w:szCs w:val="28"/>
        </w:rPr>
        <w:t>УТВЕРЖДЕН</w:t>
      </w:r>
    </w:p>
    <w:p>
      <w:pPr>
        <w:pStyle w:val="11"/>
        <w:jc w:val="center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</w:t>
      </w:r>
      <w:r>
        <w:rPr>
          <w:color w:val="000000"/>
          <w:sz w:val="28"/>
          <w:szCs w:val="28"/>
        </w:rPr>
        <w:t xml:space="preserve">постановлением администрации </w:t>
      </w:r>
    </w:p>
    <w:p>
      <w:pPr>
        <w:pStyle w:val="11"/>
        <w:jc w:val="center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     </w:t>
      </w:r>
      <w:r>
        <w:rPr>
          <w:color w:val="000000"/>
          <w:sz w:val="28"/>
          <w:szCs w:val="28"/>
        </w:rPr>
        <w:t>муниципального образования</w:t>
      </w:r>
    </w:p>
    <w:p>
      <w:pPr>
        <w:pStyle w:val="11"/>
        <w:jc w:val="center"/>
        <w:rPr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</w:t>
      </w:r>
      <w:r>
        <w:rPr>
          <w:color w:val="000000"/>
          <w:sz w:val="28"/>
          <w:szCs w:val="28"/>
        </w:rPr>
        <w:t>Кореновский район</w:t>
      </w:r>
    </w:p>
    <w:p>
      <w:pPr>
        <w:pStyle w:val="11"/>
        <w:jc w:val="center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                                 </w:t>
      </w: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17.03.2017</w:t>
      </w:r>
      <w:r>
        <w:rPr>
          <w:color w:val="000000"/>
          <w:sz w:val="28"/>
          <w:szCs w:val="28"/>
        </w:rPr>
        <w:t xml:space="preserve"> № </w:t>
      </w:r>
      <w:r>
        <w:rPr>
          <w:rFonts w:eastAsia="Times New Roman" w:cs="Times New Roman"/>
          <w:color w:val="000000"/>
          <w:sz w:val="28"/>
          <w:szCs w:val="28"/>
        </w:rPr>
        <w:t>274</w:t>
      </w:r>
    </w:p>
    <w:p>
      <w:pPr>
        <w:pStyle w:val="Style110"/>
        <w:widowControl/>
        <w:spacing w:lineRule="atLeast" w:line="10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</w:t>
      </w:r>
    </w:p>
    <w:p>
      <w:pPr>
        <w:pStyle w:val="Style110"/>
        <w:widowControl/>
        <w:spacing w:lineRule="atLeast" w:line="10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Style110"/>
        <w:widowControl/>
        <w:spacing w:lineRule="atLeast" w:line="100"/>
        <w:rPr>
          <w:b/>
          <w:sz w:val="28"/>
          <w:szCs w:val="28"/>
        </w:rPr>
      </w:pPr>
      <w:r>
        <w:rPr>
          <w:b/>
          <w:sz w:val="28"/>
          <w:szCs w:val="28"/>
        </w:rPr>
        <w:t>РЕЕСТР</w:t>
      </w:r>
    </w:p>
    <w:p>
      <w:pPr>
        <w:pStyle w:val="23"/>
        <w:spacing w:before="0" w:after="0"/>
        <w:jc w:val="center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муниципальных услуг отраслевых (функциональных) органов администрации муниципального образования Кореновский район, предоставление которых осуществляется в электронной форме</w:t>
      </w:r>
    </w:p>
    <w:p>
      <w:pPr>
        <w:pStyle w:val="12"/>
        <w:spacing w:before="0" w:after="0"/>
        <w:rPr/>
      </w:pPr>
      <w:r>
        <w:rPr/>
      </w:r>
    </w:p>
    <w:tbl>
      <w:tblPr>
        <w:jc w:val="left"/>
        <w:tblInd w:w="10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  <w:right w:val="nil"/>
          <w:insideV w:val="nil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566"/>
        <w:gridCol w:w="5953"/>
        <w:gridCol w:w="3120"/>
      </w:tblGrid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eastAsia="Times New Roman" w:cs="Times New Roman"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</w:rPr>
              <w:t>№</w:t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Western"/>
              <w:spacing w:lineRule="auto" w:line="240" w:before="0" w:after="0"/>
              <w:jc w:val="center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Наименование муниципальной услуги (функции)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Western"/>
              <w:spacing w:lineRule="auto" w:line="240" w:before="0" w:after="0"/>
              <w:rPr>
                <w:rFonts w:cs="Times New Roman"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Ответственные за предоставление (исполнение) муниципальной услуги (функции)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2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  <w:lang w:val="en-US"/>
              </w:rPr>
              <w:t>I</w:t>
            </w:r>
            <w:r>
              <w:rPr>
                <w:rFonts w:cs="Times New Roman"/>
                <w:bCs/>
              </w:rPr>
              <w:t xml:space="preserve">. Сведения о  муниципальных услугах и функциях, </w:t>
            </w:r>
            <w:r>
              <w:rPr>
                <w:rFonts w:cs="Times New Roman"/>
              </w:rPr>
              <w:t>предоставляемых</w:t>
            </w:r>
          </w:p>
          <w:p>
            <w:pPr>
              <w:pStyle w:val="12"/>
              <w:spacing w:lineRule="auto" w:line="240" w:before="0" w:after="0"/>
              <w:jc w:val="center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(исполняемых) отраслевыми (функциональными) органами </w:t>
            </w:r>
          </w:p>
          <w:p>
            <w:pPr>
              <w:pStyle w:val="12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  <w:bCs/>
              </w:rPr>
              <w:t xml:space="preserve">администрации </w:t>
            </w:r>
            <w:r>
              <w:rPr>
                <w:rFonts w:cs="Times New Roman"/>
              </w:rPr>
              <w:t>муниципального образования Кореновский район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2"/>
              <w:spacing w:lineRule="auto" w:line="240" w:before="0" w:after="0"/>
              <w:jc w:val="center"/>
              <w:rPr>
                <w:rStyle w:val="FontStyle16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Земельные и имущественные отношения</w:t>
            </w:r>
          </w:p>
          <w:p>
            <w:pPr>
              <w:pStyle w:val="12"/>
              <w:spacing w:lineRule="auto" w:line="240" w:before="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аренду земельных участков, находящихся в государственной или муниципальной собственности, гражданам для индивидуального жилищного  строительства,  ведения личного  подсобного  хозяйства в  границах  населенного  пункта,   садоводства,  дачного 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собственность земельных участков, находящихся в государственной или муниципальной собственности, гражданам для индивидуального жилищного  строительства,  ведения личного  подсобного  хозяйства в  границах  населенного  пункта,   садоводства,  дачного 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Предварительное согласование земельных участков, находящихся в государственной или муниципальной собственности, гражданам для индивидуального жилищного  строительства,  ведения личного  подсобного  хозяйства в  границах  населенного  пункта,   садоводства,  дачного  хозяйства, гражданам и крестьянским (фермерским) хозяйствам для осуществления крестьянским (фермерским) хозяйством его деятельности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Постановка граждан, имеющих трех и более детей, на учет в качестве лиц, имеющих право на предоставление им земельных участков, находящихся в государственной или муниципальной собственности, в аренду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5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гражданам, имеющим трех и более детей, в аренду земельных участков для индивидуального жилищного строительства или для ведения личного подсобного хозяйства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торгах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8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</w:t>
            </w:r>
            <w:r>
              <w:rPr>
                <w:rStyle w:val="WWAbsatzStandardschriftart"/>
              </w:rPr>
              <w:t xml:space="preserve"> </w:t>
            </w:r>
            <w:r>
              <w:rPr>
                <w:rStyle w:val="FontStyle24"/>
                <w:sz w:val="24"/>
                <w:szCs w:val="24"/>
              </w:rPr>
              <w:t>государственной</w:t>
            </w:r>
            <w:r>
              <w:rPr>
                <w:rStyle w:val="FontStyle21"/>
                <w:sz w:val="24"/>
                <w:szCs w:val="24"/>
              </w:rPr>
              <w:t xml:space="preserve"> или муниципальной собственности, отдельным категориям граждан в собственность бесплатно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9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10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на которых расположены здания, сооружения, в собственность, аренду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Предоставление земельных участков, находящихся в государственной или муниципальной собственности, в постоянное (бессрочное) пользование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Предоставление в аренду без проведения торгов земельного участка, который    находится    в    государственной    или    муниципальной собственности,   на   котором   расположен   объект   незавершенного строительства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13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14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нового договора аренды земельного участка без проведения торгов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15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Прекращение правоотношений с правообладателями земельных участков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16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17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Перевод земель или земельных участков в составе таких земель из одной категории в другую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18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4"/>
                <w:sz w:val="24"/>
                <w:szCs w:val="24"/>
              </w:rPr>
            </w:pPr>
            <w:r>
              <w:rPr>
                <w:rStyle w:val="FontStyle24"/>
                <w:sz w:val="24"/>
                <w:szCs w:val="24"/>
              </w:rPr>
              <w:t>Отнесение земельного участка к землям определенной категории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19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выписки из реестра муниципального имущества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20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    муниципального     имущества     в    аренду     или безвозмездное пользование без проведения торгов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trHeight w:val="843" w:hRule="atLeast"/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Регистрация и учет заявлений граждан, нуждающихся в получении садовых, огородных или дачных земельных участков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843" w:hRule="atLeast"/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 перераспределении земель и (или) земельных участков,   находящихся   в   государственной   или   муниципальной собственности,   и   земельных   участков,   находящихся   в   частной собственности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300" w:hRule="atLeast"/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23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Выдача разрешения на использование земель или земельного участка, находящихся в государственной или муниципальной собственности, без предоставления земельного участка и установления сервитута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843" w:hRule="atLeast"/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24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Заключение договора на размещение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trHeight w:val="843" w:hRule="atLeast"/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25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  дополнительного   соглашения   к   договору   аренды земельного участка, договору безвозмездного пользования земельным участком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843" w:hRule="atLeast"/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26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Заключение соглашения об установлении сервитута в отношении земельного участка,    находящегося    в    государственной    или муниципальной собственности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земельных отношений управления земельных и имущественных отношений</w:t>
            </w:r>
          </w:p>
        </w:tc>
      </w:tr>
      <w:tr>
        <w:trPr>
          <w:trHeight w:val="843" w:hRule="atLeast"/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27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Cs/>
                <w:lang w:eastAsia="ar-SA"/>
              </w:rPr>
            </w:pPr>
            <w:r>
              <w:rPr>
                <w:bCs/>
                <w:lang w:eastAsia="ar-SA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имущественных отношений управления земельных и имущественных отношений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Градостроительство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28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Выдача разрешений на строительство, реконструкцию объектов капитального строительства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29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Выдача разрешений на ввод в эксплуатацию построенных, реконструированных объектов капитального строительства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30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Выдача градостроительных планов земельных участков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  сведений   информационной   системы   обеспечения градостроительной деятельности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33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Выдача   разрешений   на   установку   и   эксплуатацию рекламных конструкций на соответствующей территории, аннулирование таких разрешений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34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разрешения на отклонение от предельных параметров разрешенного строительства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35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Предоставление решения о согласовании архитектурно-градостроительного облика объекта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Style w:val="FontStyle16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Регулирование предпринимательской деятельности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36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Cs/>
                <w:shd w:fill="FFFFFF" w:val="clear"/>
                <w:lang w:eastAsia="ar-SA"/>
              </w:rPr>
            </w:pPr>
            <w:r>
              <w:rPr>
                <w:bCs/>
                <w:shd w:fill="FFFFFF" w:val="clear"/>
                <w:lang w:eastAsia="ar-SA"/>
              </w:rPr>
              <w:t>Внесение изменений в схему размещения нестационарных торговых объектов на территории муниципального образования Кореновский район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экономики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rStyle w:val="FontStyle16"/>
                <w:b w:val="false"/>
                <w:sz w:val="24"/>
                <w:szCs w:val="24"/>
              </w:rPr>
            </w:pPr>
            <w:r>
              <w:rPr>
                <w:rStyle w:val="FontStyle16"/>
                <w:b w:val="false"/>
                <w:sz w:val="24"/>
                <w:szCs w:val="24"/>
              </w:rPr>
              <w:t>Социальное обслуживание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37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Признание граждан малоимущими в целях принятия их на учет в качестве нуждающихся в жилых помещениях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38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39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40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Внесение изменений в учетные данные граждан, состоящих на учете в качестве нуждающихся в жилых помещениях.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 xml:space="preserve">Согласование проведения работ в технических и охранных зонах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Образование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Прием заявлений, постановка на учет и зачисление детей в образовательные организации,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образования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43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учреждениях расположенных на территории муниципального образования Кореновский район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 образования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44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информации о порядке проведения государственной (итоговой) аттестации обучающихся, освоивших образовательные программы основного общего  и среднего (полного) общего образования, в том числе в форме  ЕГЭ, а также информации из баз данных субъектов РФ об участниках ЕГЭ и о результатах ЕГЭ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образования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45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Зачисление в общеобразовательную организацию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 образования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46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образования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47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 образования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>
                <w:bCs/>
                <w:shd w:fill="FFFFFF" w:val="clear"/>
              </w:rPr>
            </w:pPr>
            <w:r>
              <w:rPr>
                <w:bCs/>
                <w:shd w:fill="FFFFFF" w:val="clear"/>
              </w:rPr>
              <w:t>Предоставление справочной информации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48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архивных справок, архивных выписок и  архивных копий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Архивный отдел</w:t>
            </w:r>
          </w:p>
        </w:tc>
      </w:tr>
      <w:tr>
        <w:trPr>
          <w:trHeight w:val="565" w:hRule="atLeast"/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49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Управление делами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Жилищно-коммунальное хозяйство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50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Согласование переустройства и (или) перепланировки нежилого помещения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51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Перевод жилого помещения в нежилое помещение или нежилого помещения в жилое помещение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52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жилых помещений муниципального специализированного жилищного фонда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>53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shd w:fill="FFFFFF" w:val="clear"/>
              </w:rPr>
            </w:pPr>
            <w:r>
              <w:rPr>
                <w:shd w:fill="FFFFFF" w:val="clear"/>
              </w:rPr>
              <w:t>Признание в установленном порядке жилых помещений муниципального жилищного фонда пригодными (непригодными) для проживания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54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Признание многоквартирного дома аварийным и подлежащим сносу или реконструкции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55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Согласование переустройства и (или) перепланировки нежилого помещения в многоквартирном доме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архитектуры и градостроительства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56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жилого помещения по договору социального найма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57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Передача бесплатно в собственность граждан Российской Федерации на добровольной основе занимаемых ими жилых помещений в муниципальном жилищном фонде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center"/>
              <w:rPr/>
            </w:pPr>
            <w:r>
              <w:rPr/>
              <w:t>Прочие услуги</w:t>
            </w:r>
          </w:p>
          <w:p>
            <w:pPr>
              <w:pStyle w:val="Normal"/>
              <w:jc w:val="both"/>
              <w:rPr/>
            </w:pPr>
            <w:r>
              <w:rPr/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58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культуры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59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Отдел имущественных отношений управления земельных и имущественных </w:t>
            </w:r>
          </w:p>
          <w:p>
            <w:pPr>
              <w:pStyle w:val="Normal"/>
              <w:jc w:val="both"/>
              <w:rPr/>
            </w:pPr>
            <w:r>
              <w:rPr/>
              <w:t>отношений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60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Регистрация заявлений о проведении общественной экологической экспертизы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строительства, ЖКХ, транспорта и связи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61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Оказание услуг по организации отдыха и оздоровления детей от 7 до 18 лет, стоящих на профилактических учетах, в загородных стационарных детских оздоровительных лагерях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Отдел по делам несовершеннолетних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62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Предоставление информации об ограничениях водопользования на водных объектах общего пользования, расположенных на территории муниципального образования Кореновский рай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Style12"/>
                <w:bCs/>
              </w:rPr>
            </w:pPr>
            <w:hyperlink r:id="rId5">
              <w:r>
                <w:rPr>
                  <w:rStyle w:val="Style12"/>
                  <w:bCs/>
                </w:rPr>
                <w:t>Отдел по ГО и ЧС, взаимодействию с правоохранительными органами, делам казачества и межнациональных отношений</w:t>
              </w:r>
            </w:hyperlink>
          </w:p>
        </w:tc>
      </w:tr>
      <w:tr>
        <w:trPr>
          <w:cantSplit w:val="false"/>
        </w:trPr>
        <w:tc>
          <w:tcPr>
            <w:tcW w:w="963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11"/>
              <w:spacing w:lineRule="auto" w:line="240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III</w:t>
            </w:r>
            <w:r>
              <w:rPr>
                <w:rFonts w:cs="Times New Roman"/>
              </w:rPr>
              <w:t>. Сведения о дополнительных муниципальных услугах, оказываемых муниципальными  учреждениями и другими организациями  муниципального образования Кореновский район, подлежащих включению в реестры муниципальных услуг</w:t>
            </w:r>
          </w:p>
          <w:p>
            <w:pPr>
              <w:pStyle w:val="Normal"/>
              <w:jc w:val="center"/>
              <w:rPr/>
            </w:pPr>
            <w:r>
              <w:rPr/>
              <w:t>и предоставляемых в электронной форме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1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>
                <w:rStyle w:val="FontStyle19"/>
                <w:sz w:val="24"/>
                <w:szCs w:val="24"/>
              </w:rPr>
            </w:pPr>
            <w:r>
              <w:rPr>
                <w:rStyle w:val="FontStyle19"/>
                <w:sz w:val="24"/>
                <w:szCs w:val="24"/>
              </w:rPr>
              <w:t>Организация трудоустройства молодежи на временную, сезонную и постоянную работу, изучение возможностей работодателей в  обеспечении занятости молодежи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МКУ КСОПМ «Молодежный центр МО Кореновский район</w:t>
            </w:r>
          </w:p>
        </w:tc>
      </w:tr>
      <w:tr>
        <w:trPr>
          <w:cantSplit w:val="false"/>
        </w:trPr>
        <w:tc>
          <w:tcPr>
            <w:tcW w:w="5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2</w:t>
            </w:r>
          </w:p>
        </w:tc>
        <w:tc>
          <w:tcPr>
            <w:tcW w:w="59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nil"/>
              <w:insideV w:val="nil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 xml:space="preserve">Библиотечное, библиографическое и информационное обслуживание пользователей библиотеки </w:t>
            </w:r>
          </w:p>
        </w:tc>
        <w:tc>
          <w:tcPr>
            <w:tcW w:w="31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  <w:right w:val="single" w:sz="4" w:space="0" w:color="000001"/>
              <w:insideV w:val="single" w:sz="4" w:space="0" w:color="000001"/>
            </w:tcBorders>
            <w:shd w:fill="FFFFFF" w:val="clear"/>
            <w:tcMar>
              <w:left w:w="103" w:type="dxa"/>
            </w:tcMar>
          </w:tcPr>
          <w:p>
            <w:pPr>
              <w:pStyle w:val="Normal"/>
              <w:jc w:val="both"/>
              <w:rPr/>
            </w:pPr>
            <w:r>
              <w:rPr/>
              <w:t>Муниципальное бюджетное  учреждение культуры «Кореновская межпоселенческая центральная районная библиотека»</w:t>
            </w:r>
          </w:p>
        </w:tc>
      </w:tr>
    </w:tbl>
    <w:p>
      <w:pPr>
        <w:pStyle w:val="23"/>
        <w:spacing w:before="0" w:after="0"/>
        <w:rPr/>
      </w:pPr>
      <w:r>
        <w:rPr/>
      </w:r>
    </w:p>
    <w:p>
      <w:pPr>
        <w:pStyle w:val="Normal"/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Заместитель начальника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управления экономики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образования Кореновский район                                                           Н.Ю. Шумко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>
      <w:pPr>
        <w:pStyle w:val="Normal"/>
        <w:ind w:left="0" w:right="612" w:hanging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</w:p>
    <w:p>
      <w:pPr>
        <w:pStyle w:val="Style20"/>
        <w:pBdr>
          <w:top w:val="nil"/>
          <w:left w:val="nil"/>
          <w:bottom w:val="nil"/>
          <w:right w:val="nil"/>
        </w:pBdr>
        <w:rPr/>
      </w:pPr>
      <w:r>
        <w:rPr/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w="11906" w:h="16838"/>
      <w:pgMar w:left="1701" w:right="567" w:header="709" w:top="766" w:footer="709" w:bottom="766" w:gutter="0"/>
      <w:pgNumType w:fmt="decimal"/>
      <w:formProt w:val="false"/>
      <w:titlePg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swiss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ind w:left="0" w:right="360" w:hanging="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ind w:left="0"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1"/>
      <w:ind w:left="0"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0"/>
      <w:pBdr>
        <w:top w:val="nil"/>
        <w:left w:val="nil"/>
        <w:bottom w:val="nil"/>
        <w:right w:val="nil"/>
      </w:pBdr>
      <w:jc w:val="center"/>
      <w:rPr>
        <w:rStyle w:val="Pagenumber"/>
      </w:rPr>
    </w:pPr>
    <w:r>
      <w:rPr>
        <w:rStyle w:val="Pagenumber"/>
      </w:rPr>
      <w:fldChar w:fldCharType="begin"/>
    </w:r>
    <w:r>
      <w:instrText> PAGE </w:instrText>
    </w:r>
    <w:r>
      <w:fldChar w:fldCharType="separate"/>
    </w:r>
    <w:r>
      <w:t>7</w:t>
    </w:r>
    <w:r>
      <w:fldChar w:fldCharType="end"/>
    </w:r>
  </w:p>
  <w:p>
    <w:pPr>
      <w:pStyle w:val="Style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0"/>
      <w:pBdr>
        <w:top w:val="nil"/>
        <w:left w:val="nil"/>
        <w:bottom w:val="nil"/>
        <w:right w:val="nil"/>
      </w:pBdr>
      <w:jc w:val="center"/>
      <w:rPr>
        <w:rStyle w:val="Pagenumber"/>
      </w:rPr>
    </w:pPr>
    <w:r>
      <w:rPr>
        <w:rStyle w:val="Pagenumber"/>
      </w:rPr>
      <w:fldChar w:fldCharType="begin"/>
    </w:r>
    <w:r>
      <w:instrText> PAGE </w:instrText>
    </w:r>
    <w:r>
      <w:fldChar w:fldCharType="separate"/>
    </w:r>
    <w:r>
      <w:t>7</w:t>
    </w:r>
    <w:r>
      <w:fldChar w:fldCharType="end"/>
    </w:r>
  </w:p>
  <w:p>
    <w:pPr>
      <w:pStyle w:val="Style2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20"/>
      <w:pBdr>
        <w:top w:val="nil"/>
        <w:left w:val="nil"/>
        <w:bottom w:val="nil"/>
        <w:right w:val="nil"/>
      </w:pBdr>
      <w:jc w:val="center"/>
      <w:rPr>
        <w:rStyle w:val="Pagenumber"/>
      </w:rPr>
    </w:pPr>
    <w:r>
      <w:rPr>
        <w:rStyle w:val="Pagenumber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  <w:p>
    <w:pPr>
      <w:pStyle w:val="Style2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count="371" w:defQFormat="0" w:defUnhideWhenUsed="0" w:defSemiHidden="0" w:defUIPriority="0" w:defLockedState="0">
    <w:lsdException w:qFormat="1" w:name="Normal"/>
    <w:lsdException w:qFormat="1" w:name="heading 1"/>
    <w:lsdException w:qFormat="1" w:unhideWhenUsed="1" w:semiHidden="1" w:name="heading 2"/>
    <w:lsdException w:qFormat="1" w:unhideWhenUsed="1" w:semiHidden="1" w:name="heading 3"/>
    <w:lsdException w:qFormat="1" w:unhideWhenUsed="1" w:semiHidden="1" w:name="heading 4"/>
    <w:lsdException w:qFormat="1" w:unhideWhenUsed="1" w:semiHidden="1" w:name="heading 5"/>
    <w:lsdException w:qFormat="1" w:unhideWhenUsed="1" w:semiHidden="1" w:name="heading 6"/>
    <w:lsdException w:qFormat="1" w:unhideWhenUsed="1" w:semiHidden="1" w:name="heading 7"/>
    <w:lsdException w:qFormat="1" w:unhideWhenUsed="1" w:semiHidden="1" w:name="heading 8"/>
    <w:lsdException w:qFormat="1" w:unhideWhenUsed="1" w:semiHidden="1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name="toc 1"/>
    <w:lsdException w:unhideWhenUsed="1" w:semiHidden="1" w:name="toc 2"/>
    <w:lsdException w:unhideWhenUsed="1" w:semiHidden="1" w:name="toc 3"/>
    <w:lsdException w:unhideWhenUsed="1" w:semiHidden="1" w:name="toc 4"/>
    <w:lsdException w:unhideWhenUsed="1" w:semiHidden="1" w:name="toc 5"/>
    <w:lsdException w:unhideWhenUsed="1" w:semiHidden="1" w:name="toc 6"/>
    <w:lsdException w:unhideWhenUsed="1" w:semiHidden="1" w:name="toc 7"/>
    <w:lsdException w:unhideWhenUsed="1" w:semiHidden="1" w:name="toc 8"/>
    <w:lsdException w:unhideWhenUsed="1" w:semiHidden="1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2"/>
    <w:lsdException w:unhideWhenUsed="1" w:semiHidden="1" w:name="List 3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name="Title"/>
    <w:lsdException w:unhideWhenUsed="1" w:semiHidden="1" w:name="Closing"/>
    <w:lsdException w:unhideWhenUsed="1" w:semiHidden="1" w:name="Signature"/>
    <w:lsdException w:unhideWhenUsed="1" w:semiHidden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name="Subtitle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name="Strong"/>
    <w:lsdException w:qFormat="1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nhideWhenUsed="1" w:semiHidden="1" w:name="Table Theme"/>
    <w:lsdException w:semiHidden="1" w:uiPriority="99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uiPriority="99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397f4e"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1">
    <w:name w:val="Заголовок 1"/>
    <w:qFormat/>
    <w:rsid w:val="00397f4e"/>
    <w:basedOn w:val="Normal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Заголовок 2"/>
    <w:basedOn w:val="Normal"/>
    <w:next w:val="Normal"/>
    <w:pPr>
      <w:keepNext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2">
    <w:name w:val="Интернет-ссылка"/>
    <w:rsid w:val="00397f4e"/>
    <w:rPr>
      <w:color w:val="0000FF"/>
      <w:u w:val="single"/>
      <w:lang w:val="zxx" w:eastAsia="zxx" w:bidi="zxx"/>
    </w:rPr>
  </w:style>
  <w:style w:type="character" w:styleId="Pagenumber">
    <w:name w:val="page number"/>
    <w:rsid w:val="00397f4e"/>
    <w:basedOn w:val="DefaultParagraphFont"/>
    <w:rPr/>
  </w:style>
  <w:style w:type="character" w:styleId="Link" w:customStyle="1">
    <w:name w:val="link"/>
    <w:rsid w:val="008c09f3"/>
    <w:rPr>
      <w:rFonts w:cs="Times New Roman"/>
      <w:u w:val="none"/>
      <w:effect w:val="none"/>
    </w:rPr>
  </w:style>
  <w:style w:type="character" w:styleId="Style13" w:customStyle="1">
    <w:name w:val="Текст сноски Знак"/>
    <w:semiHidden/>
    <w:link w:val="ad"/>
    <w:rsid w:val="00611915"/>
    <w:basedOn w:val="DefaultParagraphFont"/>
    <w:rPr/>
  </w:style>
  <w:style w:type="character" w:styleId="Footnotereference">
    <w:name w:val="footnote reference"/>
    <w:semiHidden/>
    <w:unhideWhenUsed/>
    <w:rsid w:val="00611915"/>
    <w:basedOn w:val="DefaultParagraphFont"/>
    <w:rPr>
      <w:vertAlign w:val="superscript"/>
    </w:rPr>
  </w:style>
  <w:style w:type="character" w:styleId="Style14" w:customStyle="1">
    <w:name w:val="Основной текст Знак"/>
    <w:semiHidden/>
    <w:link w:val="af0"/>
    <w:rsid w:val="004977a7"/>
    <w:basedOn w:val="DefaultParagraphFont"/>
    <w:rPr>
      <w:sz w:val="24"/>
      <w:szCs w:val="24"/>
    </w:rPr>
  </w:style>
  <w:style w:type="character" w:styleId="WWAbsatzStandardschriftart" w:customStyle="1">
    <w:name w:val="WW-Absatz-Standardschriftart"/>
    <w:rsid w:val="004977a7"/>
    <w:rPr/>
  </w:style>
  <w:style w:type="character" w:styleId="FontStyle24" w:customStyle="1">
    <w:name w:val="Font Style24"/>
    <w:rsid w:val="004977a7"/>
    <w:rPr>
      <w:rFonts w:cs="Times New Roman"/>
      <w:sz w:val="26"/>
      <w:szCs w:val="26"/>
    </w:rPr>
  </w:style>
  <w:style w:type="character" w:styleId="FontStyle19" w:customStyle="1">
    <w:name w:val="Font Style19"/>
    <w:rsid w:val="004977a7"/>
    <w:rPr>
      <w:rFonts w:ascii="Times New Roman" w:hAnsi="Times New Roman" w:cs="Times New Roman"/>
      <w:sz w:val="26"/>
      <w:szCs w:val="26"/>
    </w:rPr>
  </w:style>
  <w:style w:type="character" w:styleId="FontStyle16" w:customStyle="1">
    <w:name w:val="Font Style16"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6" w:customStyle="1">
    <w:name w:val="Font Style36"/>
    <w:rsid w:val="004977a7"/>
    <w:rPr>
      <w:rFonts w:ascii="Times New Roman" w:hAnsi="Times New Roman" w:eastAsia="Times New Roman" w:cs="Times New Roman"/>
      <w:b/>
      <w:bCs/>
    </w:rPr>
  </w:style>
  <w:style w:type="character" w:styleId="FontStyle21" w:customStyle="1">
    <w:name w:val="Font Style21"/>
    <w:uiPriority w:val="99"/>
    <w:rsid w:val="004977a7"/>
    <w:rPr>
      <w:rFonts w:ascii="Times New Roman" w:hAnsi="Times New Roman" w:cs="Times New Roman"/>
      <w:sz w:val="22"/>
      <w:szCs w:val="22"/>
    </w:rPr>
  </w:style>
  <w:style w:type="character" w:styleId="FontStyle31" w:customStyle="1">
    <w:name w:val="Font Style31"/>
    <w:rsid w:val="004977a7"/>
    <w:rPr>
      <w:rFonts w:ascii="Times New Roman" w:hAnsi="Times New Roman" w:cs="Times New Roman"/>
      <w:b/>
      <w:bCs/>
      <w:sz w:val="26"/>
      <w:szCs w:val="26"/>
    </w:rPr>
  </w:style>
  <w:style w:type="character" w:styleId="FontStyle32" w:customStyle="1">
    <w:name w:val="Font Style32"/>
    <w:rsid w:val="004977a7"/>
    <w:rPr>
      <w:rFonts w:ascii="Times New Roman" w:hAnsi="Times New Roman" w:cs="Times New Roman"/>
      <w:sz w:val="26"/>
      <w:szCs w:val="26"/>
    </w:rPr>
  </w:style>
  <w:style w:type="character" w:styleId="ListLabel1">
    <w:name w:val="ListLabel 1"/>
    <w:rPr>
      <w:sz w:val="20"/>
    </w:rPr>
  </w:style>
  <w:style w:type="character" w:styleId="WW8Num2z0">
    <w:name w:val="WW8Num2z0"/>
    <w:rPr>
      <w:rFonts w:ascii="Times New Roman" w:hAnsi="Times New Roman" w:cs="Times New Roman"/>
    </w:rPr>
  </w:style>
  <w:style w:type="character" w:styleId="WW8Num2z1">
    <w:name w:val="WW8Num2z1"/>
    <w:rPr/>
  </w:style>
  <w:style w:type="character" w:styleId="WW8Num2z2">
    <w:name w:val="WW8Num2z2"/>
    <w:rPr>
      <w:b w:val="false"/>
      <w:bCs w:val="false"/>
    </w:rPr>
  </w:style>
  <w:style w:type="character" w:styleId="WW8Num2z3">
    <w:name w:val="WW8Num2z3"/>
    <w:rPr/>
  </w:style>
  <w:style w:type="character" w:styleId="WW8Num2z4">
    <w:name w:val="WW8Num2z4"/>
    <w:rPr/>
  </w:style>
  <w:style w:type="character" w:styleId="WW8Num2z5">
    <w:name w:val="WW8Num2z5"/>
    <w:rPr/>
  </w:style>
  <w:style w:type="character" w:styleId="WW8Num2z6">
    <w:name w:val="WW8Num2z6"/>
    <w:rPr/>
  </w:style>
  <w:style w:type="character" w:styleId="WW8Num2z7">
    <w:name w:val="WW8Num2z7"/>
    <w:rPr/>
  </w:style>
  <w:style w:type="character" w:styleId="WW8Num2z8">
    <w:name w:val="WW8Num2z8"/>
    <w:rPr/>
  </w:style>
  <w:style w:type="paragraph" w:styleId="Style15" w:customStyle="1">
    <w:name w:val="Заголовок"/>
    <w:rsid w:val="008320ee"/>
    <w:basedOn w:val="Normal"/>
    <w:next w:val="Style16"/>
    <w:pPr>
      <w:keepNext/>
      <w:widowControl/>
      <w:bidi w:val="0"/>
      <w:spacing w:before="240" w:after="120"/>
      <w:jc w:val="left"/>
    </w:pPr>
    <w:rPr>
      <w:rFonts w:ascii="Arial" w:hAnsi="Arial" w:eastAsia="Microsoft YaHei" w:cs="Arial"/>
      <w:b/>
      <w:bCs/>
      <w:sz w:val="22"/>
      <w:szCs w:val="22"/>
    </w:rPr>
  </w:style>
  <w:style w:type="paragraph" w:styleId="Style16">
    <w:name w:val="Основной текст"/>
    <w:semiHidden/>
    <w:unhideWhenUsed/>
    <w:link w:val="af1"/>
    <w:rsid w:val="004977a7"/>
    <w:basedOn w:val="Normal"/>
    <w:pPr>
      <w:spacing w:lineRule="auto" w:line="288" w:before="0" w:after="120"/>
    </w:pPr>
    <w:rPr/>
  </w:style>
  <w:style w:type="paragraph" w:styleId="Style17">
    <w:name w:val="Список"/>
    <w:basedOn w:val="Style16"/>
    <w:pPr/>
    <w:rPr>
      <w:rFonts w:cs="Mangal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Mangal"/>
    </w:rPr>
  </w:style>
  <w:style w:type="paragraph" w:styleId="NormalWeb">
    <w:name w:val="Normal (Web)"/>
    <w:rsid w:val="00397f4e"/>
    <w:basedOn w:val="Normal"/>
    <w:pPr/>
    <w:rPr/>
  </w:style>
  <w:style w:type="paragraph" w:styleId="BlockText">
    <w:name w:val="Block Text"/>
    <w:rsid w:val="00397f4e"/>
    <w:basedOn w:val="Normal"/>
    <w:pPr>
      <w:widowControl w:val="false"/>
      <w:spacing w:lineRule="auto" w:line="499"/>
      <w:ind w:left="1880" w:right="1800" w:hanging="0"/>
      <w:jc w:val="center"/>
    </w:pPr>
    <w:rPr>
      <w:rFonts w:cs="Arial"/>
      <w:b/>
      <w:bCs/>
      <w:sz w:val="20"/>
      <w:szCs w:val="20"/>
    </w:rPr>
  </w:style>
  <w:style w:type="paragraph" w:styleId="21" w:customStyle="1">
    <w:name w:val="Основной текст с отступом 21"/>
    <w:rsid w:val="00397f4e"/>
    <w:basedOn w:val="Normal"/>
    <w:pPr>
      <w:suppressAutoHyphens w:val="true"/>
      <w:ind w:left="0" w:right="0" w:firstLine="540"/>
      <w:jc w:val="both"/>
    </w:pPr>
    <w:rPr>
      <w:color w:val="000000"/>
      <w:sz w:val="28"/>
      <w:lang w:eastAsia="ar-SA"/>
    </w:rPr>
  </w:style>
  <w:style w:type="paragraph" w:styleId="ConsNormal" w:customStyle="1">
    <w:name w:val="ConsNormal"/>
    <w:rsid w:val="00397f4e"/>
    <w:pPr>
      <w:widowControl w:val="false"/>
      <w:suppressAutoHyphens w:val="true"/>
      <w:bidi w:val="0"/>
      <w:ind w:left="0" w:right="19772" w:firstLine="720"/>
      <w:jc w:val="left"/>
    </w:pPr>
    <w:rPr>
      <w:rFonts w:ascii="Arial" w:hAnsi="Arial" w:cs="Arial" w:eastAsia="Times New Roman"/>
      <w:color w:val="auto"/>
      <w:sz w:val="38"/>
      <w:szCs w:val="38"/>
      <w:lang w:val="ru-RU" w:eastAsia="ru-RU" w:bidi="ar-SA"/>
    </w:rPr>
  </w:style>
  <w:style w:type="paragraph" w:styleId="Style20">
    <w:name w:val="Верхний колонтитул"/>
    <w:rsid w:val="00397f4e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1">
    <w:name w:val="Нижний колонтитул"/>
    <w:rsid w:val="00397f4e"/>
    <w:basedOn w:val="Normal"/>
    <w:pPr>
      <w:tabs>
        <w:tab w:val="center" w:pos="4677" w:leader="none"/>
        <w:tab w:val="right" w:pos="9355" w:leader="none"/>
      </w:tabs>
    </w:pPr>
    <w:rPr/>
  </w:style>
  <w:style w:type="paragraph" w:styleId="Style22">
    <w:name w:val="Основной текст с отступом"/>
    <w:rsid w:val="001922f2"/>
    <w:basedOn w:val="Normal"/>
    <w:pPr>
      <w:ind w:left="0" w:right="0" w:firstLine="720"/>
      <w:jc w:val="both"/>
    </w:pPr>
    <w:rPr>
      <w:sz w:val="28"/>
    </w:rPr>
  </w:style>
  <w:style w:type="paragraph" w:styleId="22" w:customStyle="1">
    <w:name w:val="Знак Знак Знак Знак2"/>
    <w:rsid w:val="0043013f"/>
    <w:basedOn w:val="Normal"/>
    <w:pPr>
      <w:spacing w:before="0" w:after="280"/>
      <w:jc w:val="both"/>
    </w:pPr>
    <w:rPr>
      <w:rFonts w:ascii="Tahoma" w:hAnsi="Tahoma"/>
      <w:sz w:val="20"/>
      <w:szCs w:val="20"/>
      <w:lang w:val="en-US" w:eastAsia="en-US"/>
    </w:rPr>
  </w:style>
  <w:style w:type="paragraph" w:styleId="BalloonText">
    <w:name w:val="Balloon Text"/>
    <w:semiHidden/>
    <w:rsid w:val="00df1cd7"/>
    <w:basedOn w:val="Normal"/>
    <w:pPr/>
    <w:rPr>
      <w:rFonts w:ascii="Tahoma" w:hAnsi="Tahoma" w:cs="Tahoma"/>
      <w:sz w:val="16"/>
      <w:szCs w:val="16"/>
    </w:rPr>
  </w:style>
  <w:style w:type="paragraph" w:styleId="S1" w:customStyle="1">
    <w:name w:val="s_1"/>
    <w:rsid w:val="008c09f3"/>
    <w:basedOn w:val="Normal"/>
    <w:pPr>
      <w:ind w:left="0" w:right="0" w:firstLine="720"/>
      <w:jc w:val="both"/>
    </w:pPr>
    <w:rPr>
      <w:rFonts w:ascii="Arial" w:hAnsi="Arial" w:eastAsia="Calibri" w:cs="Arial"/>
      <w:sz w:val="26"/>
      <w:szCs w:val="26"/>
    </w:rPr>
  </w:style>
  <w:style w:type="paragraph" w:styleId="ConsPlusNormal" w:customStyle="1">
    <w:name w:val="ConsPlusNormal"/>
    <w:rsid w:val="002b4445"/>
    <w:pPr>
      <w:widowControl/>
      <w:suppressAutoHyphens w:val="true"/>
      <w:bidi w:val="0"/>
      <w:ind w:left="0" w:right="0" w:firstLine="720"/>
      <w:jc w:val="left"/>
    </w:pPr>
    <w:rPr>
      <w:rFonts w:ascii="Arial" w:hAnsi="Arial" w:cs="Arial" w:eastAsia="Times New Roman"/>
      <w:color w:val="auto"/>
      <w:sz w:val="20"/>
      <w:szCs w:val="20"/>
      <w:lang w:val="ru-RU" w:eastAsia="ru-RU" w:bidi="ar-SA"/>
    </w:rPr>
  </w:style>
  <w:style w:type="paragraph" w:styleId="ConsPlusTitle" w:customStyle="1">
    <w:name w:val="ConsPlusTitle"/>
    <w:rsid w:val="00fb3d9b"/>
    <w:pPr>
      <w:widowControl w:val="false"/>
      <w:suppressAutoHyphens w:val="true"/>
      <w:bidi w:val="0"/>
      <w:jc w:val="left"/>
    </w:pPr>
    <w:rPr>
      <w:rFonts w:ascii="Calibri" w:hAnsi="Calibri" w:cs="Calibri" w:eastAsia="Times New Roman"/>
      <w:b/>
      <w:color w:val="auto"/>
      <w:sz w:val="22"/>
      <w:szCs w:val="20"/>
      <w:lang w:val="ru-RU" w:eastAsia="ru-RU" w:bidi="ar-SA"/>
    </w:rPr>
  </w:style>
  <w:style w:type="paragraph" w:styleId="ListParagraph">
    <w:name w:val="List Paragraph"/>
    <w:uiPriority w:val="34"/>
    <w:qFormat/>
    <w:rsid w:val="002f71e0"/>
    <w:basedOn w:val="Normal"/>
    <w:pPr>
      <w:spacing w:lineRule="auto" w:line="276" w:before="0" w:after="200"/>
      <w:ind w:left="720" w:right="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3" w:customStyle="1">
    <w:name w:val="Знак Знак Знак Знак"/>
    <w:rsid w:val="000e2a49"/>
    <w:basedOn w:val="Normal"/>
    <w:pPr>
      <w:spacing w:before="0" w:after="280"/>
    </w:pPr>
    <w:rPr>
      <w:rFonts w:ascii="Tahoma" w:hAnsi="Tahoma"/>
      <w:sz w:val="20"/>
      <w:szCs w:val="20"/>
      <w:lang w:val="en-US" w:eastAsia="en-US"/>
    </w:rPr>
  </w:style>
  <w:style w:type="paragraph" w:styleId="Footnotetext">
    <w:name w:val="footnote text"/>
    <w:semiHidden/>
    <w:unhideWhenUsed/>
    <w:link w:val="ae"/>
    <w:rsid w:val="00611915"/>
    <w:basedOn w:val="Normal"/>
    <w:pPr/>
    <w:rPr>
      <w:sz w:val="20"/>
      <w:szCs w:val="20"/>
    </w:rPr>
  </w:style>
  <w:style w:type="paragraph" w:styleId="11" w:customStyle="1">
    <w:name w:val="Обычный1"/>
    <w:rsid w:val="004977a7"/>
    <w:pPr>
      <w:widowControl w:val="false"/>
      <w:tabs>
        <w:tab w:val="left" w:pos="708" w:leader="none"/>
      </w:tabs>
      <w:suppressAutoHyphens w:val="true"/>
      <w:bidi w:val="0"/>
      <w:spacing w:lineRule="atLeast" w:line="100"/>
      <w:jc w:val="left"/>
      <w:textAlignment w:val="baseline"/>
    </w:pPr>
    <w:rPr>
      <w:rFonts w:eastAsia="DejaVu Sans" w:cs="Tahoma" w:ascii="Times New Roman" w:hAnsi="Times New Roman"/>
      <w:color w:val="00000A"/>
      <w:sz w:val="24"/>
      <w:szCs w:val="24"/>
      <w:lang w:val="ru-RU" w:eastAsia="ru-RU" w:bidi="ar-SA"/>
    </w:rPr>
  </w:style>
  <w:style w:type="paragraph" w:styleId="12" w:customStyle="1">
    <w:name w:val="Обычный (веб)1"/>
    <w:rsid w:val="004977a7"/>
    <w:basedOn w:val="11"/>
    <w:pPr>
      <w:spacing w:before="100" w:after="119"/>
    </w:pPr>
    <w:rPr/>
  </w:style>
  <w:style w:type="paragraph" w:styleId="Style110" w:customStyle="1">
    <w:name w:val="Style1"/>
    <w:rsid w:val="004977a7"/>
    <w:basedOn w:val="11"/>
    <w:pPr>
      <w:spacing w:lineRule="exact" w:line="326"/>
      <w:jc w:val="center"/>
    </w:pPr>
    <w:rPr/>
  </w:style>
  <w:style w:type="paragraph" w:styleId="Western" w:customStyle="1">
    <w:name w:val="western"/>
    <w:rsid w:val="004977a7"/>
    <w:basedOn w:val="11"/>
    <w:pPr>
      <w:spacing w:before="100" w:after="119"/>
    </w:pPr>
    <w:rPr>
      <w:rFonts w:ascii="Calibri" w:hAnsi="Calibri" w:cs="Calibri"/>
      <w:color w:val="000000"/>
    </w:rPr>
  </w:style>
  <w:style w:type="paragraph" w:styleId="Style201" w:customStyle="1">
    <w:name w:val="Style20"/>
    <w:rsid w:val="004977a7"/>
    <w:basedOn w:val="Normal"/>
    <w:pPr>
      <w:widowControl w:val="false"/>
      <w:tabs>
        <w:tab w:val="left" w:pos="708" w:leader="none"/>
      </w:tabs>
      <w:spacing w:lineRule="exact" w:line="312"/>
      <w:jc w:val="both"/>
    </w:pPr>
    <w:rPr>
      <w:rFonts w:eastAsia="Droid Sans Fallback" w:cs="font277"/>
      <w:color w:val="00000A"/>
    </w:rPr>
  </w:style>
  <w:style w:type="paragraph" w:styleId="23" w:customStyle="1">
    <w:name w:val="Обычный (веб)2"/>
    <w:rsid w:val="00a43f1c"/>
    <w:basedOn w:val="11"/>
    <w:pPr>
      <w:spacing w:before="100" w:after="119"/>
    </w:pPr>
    <w:rPr/>
  </w:style>
  <w:style w:type="paragraph" w:styleId="P6" w:customStyle="1">
    <w:name w:val="p6"/>
    <w:rsid w:val="00853a1a"/>
    <w:basedOn w:val="Normal"/>
    <w:pPr>
      <w:spacing w:before="0" w:after="280"/>
    </w:pPr>
    <w:rPr/>
  </w:style>
  <w:style w:type="paragraph" w:styleId="Style24">
    <w:name w:val="Содержимое врезки"/>
    <w:basedOn w:val="Normal"/>
    <w:pPr/>
    <w:rPr/>
  </w:style>
  <w:style w:type="numbering" w:styleId="NoList" w:default="1">
    <w:name w:val="No List"/>
    <w:uiPriority w:val="99"/>
    <w:semiHidden/>
    <w:unhideWhenUsed/>
  </w:style>
  <w:style w:type="numbering" w:styleId="WW8Num2">
    <w:name w:val="WW8Num2"/>
  </w:style>
  <w:style w:type="table" w:default="1" w:styleId="a1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5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hyperlink" Target="http://www.korenovsk.ru/?page_id=4802" TargetMode="Externa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55175-6903-4919-A5A3-20F7EEA90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2016-10-29T11:11:00Z</dcterms:created>
  <dc:creator>Ушакова Елена Ивановна</dc:creator>
  <dc:language>ru-RU</dc:language>
  <cp:lastModifiedBy>Елена Николаевна</cp:lastModifiedBy>
  <cp:lastPrinted>2017-03-20T12:21:14Z</cp:lastPrinted>
  <dcterms:modified xsi:type="dcterms:W3CDTF">2017-03-17T07:11:00Z</dcterms:modified>
  <cp:revision>21</cp:revision>
  <dc:title>ПРОЕКТ</dc:title>
</cp:coreProperties>
</file>