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9525" distL="0" distR="0">
            <wp:extent cx="647700" cy="8286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47700" cy="828675"/>
                    </a:xfrm>
                    <a:prstGeom prst="rect">
                      <a:avLst/>
                    </a:prstGeom>
                  </pic:spPr>
                </pic:pic>
              </a:graphicData>
            </a:graphic>
          </wp:inline>
        </w:drawing>
      </w:r>
    </w:p>
    <w:p>
      <w:pPr>
        <w:pStyle w:val="1"/>
        <w:keepNext w:val="true"/>
        <w:widowControl/>
        <w:numPr>
          <w:ilvl w:val="0"/>
          <w:numId w:val="3"/>
        </w:numPr>
        <w:tabs>
          <w:tab w:val="clear" w:pos="708"/>
          <w:tab w:val="left" w:pos="0" w:leader="none"/>
        </w:tabs>
        <w:suppressAutoHyphens w:val="true"/>
        <w:spacing w:before="0" w:after="0"/>
        <w:rPr>
          <w:rFonts w:cs="Times New Roman"/>
        </w:rPr>
      </w:pPr>
      <w:r>
        <w:rPr>
          <w:rFonts w:cs="Times New Roman"/>
        </w:rPr>
      </w:r>
    </w:p>
    <w:p>
      <w:pPr>
        <w:pStyle w:val="2"/>
        <w:keepLines w:val="false"/>
        <w:numPr>
          <w:ilvl w:val="1"/>
          <w:numId w:val="3"/>
        </w:numPr>
        <w:tabs>
          <w:tab w:val="clear" w:pos="708"/>
          <w:tab w:val="left" w:pos="0" w:leader="none"/>
        </w:tabs>
        <w:suppressAutoHyphens w:val="true"/>
        <w:spacing w:lineRule="auto" w:line="240" w:before="0" w:after="0"/>
        <w:jc w:val="center"/>
        <w:rPr>
          <w:rFonts w:ascii="Times New Roman" w:hAnsi="Times New Roman" w:cs="Times New Roman"/>
          <w:b/>
          <w:b/>
          <w:color w:val="auto"/>
        </w:rPr>
      </w:pPr>
      <w:r>
        <w:rPr>
          <w:rFonts w:cs="Times New Roman" w:ascii="Times New Roman" w:hAnsi="Times New Roman"/>
          <w:b/>
          <w:color w:val="auto"/>
          <w:sz w:val="28"/>
        </w:rPr>
        <w:t>АДМИНИСТРАЦИЯ  МУНИЦИПАЛЬНОГО  ОБРАЗОВАНИЯ</w:t>
      </w:r>
    </w:p>
    <w:p>
      <w:pPr>
        <w:pStyle w:val="2"/>
        <w:keepLines w:val="false"/>
        <w:numPr>
          <w:ilvl w:val="1"/>
          <w:numId w:val="3"/>
        </w:numPr>
        <w:tabs>
          <w:tab w:val="clear" w:pos="708"/>
          <w:tab w:val="left" w:pos="0" w:leader="none"/>
        </w:tabs>
        <w:suppressAutoHyphens w:val="true"/>
        <w:spacing w:lineRule="auto" w:line="360" w:before="0" w:after="0"/>
        <w:jc w:val="center"/>
        <w:rPr>
          <w:rFonts w:ascii="Times New Roman" w:hAnsi="Times New Roman" w:cs="Times New Roman"/>
          <w:b/>
          <w:b/>
          <w:color w:val="auto"/>
        </w:rPr>
      </w:pPr>
      <w:r>
        <w:rPr>
          <w:rFonts w:cs="Times New Roman" w:ascii="Times New Roman" w:hAnsi="Times New Roman"/>
          <w:b/>
          <w:color w:val="auto"/>
          <w:sz w:val="28"/>
        </w:rPr>
        <w:t>КОРЕНОВСКИЙ  РАЙОН</w:t>
      </w:r>
    </w:p>
    <w:p>
      <w:pPr>
        <w:pStyle w:val="1"/>
        <w:keepNext w:val="true"/>
        <w:widowControl/>
        <w:numPr>
          <w:ilvl w:val="0"/>
          <w:numId w:val="3"/>
        </w:numPr>
        <w:tabs>
          <w:tab w:val="clear" w:pos="708"/>
          <w:tab w:val="left" w:pos="0" w:leader="none"/>
        </w:tabs>
        <w:suppressAutoHyphens w:val="true"/>
        <w:spacing w:lineRule="auto" w:line="360" w:before="0" w:after="0"/>
        <w:rPr>
          <w:rFonts w:ascii="Times New Roman" w:hAnsi="Times New Roman" w:cs="Times New Roman"/>
          <w:color w:val="auto"/>
        </w:rPr>
      </w:pPr>
      <w:r>
        <w:rPr>
          <w:rFonts w:cs="Times New Roman" w:ascii="Times New Roman" w:hAnsi="Times New Roman"/>
          <w:color w:val="auto"/>
          <w:sz w:val="36"/>
          <w:szCs w:val="36"/>
        </w:rPr>
        <w:t>ПОСТАНОВЛЕНИЕ</w:t>
      </w:r>
    </w:p>
    <w:p>
      <w:pPr>
        <w:pStyle w:val="Normal"/>
        <w:spacing w:lineRule="auto" w:line="360"/>
        <w:rPr/>
      </w:pPr>
      <w:r>
        <w:rPr>
          <w:rFonts w:cs="Times New Roman" w:ascii="Times New Roman" w:hAnsi="Times New Roman"/>
          <w:b/>
        </w:rPr>
        <w:t xml:space="preserve"> </w:t>
      </w:r>
      <w:r>
        <w:rPr>
          <w:rFonts w:cs="Times New Roman" w:ascii="Times New Roman" w:hAnsi="Times New Roman"/>
          <w:b/>
        </w:rPr>
        <w:t>о</w:t>
      </w:r>
      <w:r>
        <w:rPr>
          <w:rFonts w:cs="Times New Roman" w:ascii="Times New Roman" w:hAnsi="Times New Roman"/>
          <w:b/>
        </w:rPr>
        <w:t xml:space="preserve">т </w:t>
      </w:r>
      <w:r>
        <w:rPr>
          <w:rFonts w:cs="Times New Roman" w:ascii="Times New Roman" w:hAnsi="Times New Roman"/>
          <w:b/>
        </w:rPr>
        <w:t>22.11.2019</w:t>
      </w:r>
      <w:r>
        <w:rPr>
          <w:rFonts w:cs="Times New Roman" w:ascii="Times New Roman" w:hAnsi="Times New Roman"/>
          <w:b/>
        </w:rPr>
        <w:t xml:space="preserve"> </w:t>
        <w:tab/>
        <w:tab/>
        <w:tab/>
        <w:t xml:space="preserve">                                               </w:t>
        <w:tab/>
        <w:t xml:space="preserve">                 </w:t>
        <w:tab/>
        <w:t xml:space="preserve">              </w:t>
      </w:r>
      <w:r>
        <w:rPr>
          <w:rFonts w:cs="Times New Roman" w:ascii="Times New Roman" w:hAnsi="Times New Roman"/>
          <w:b/>
        </w:rPr>
        <w:t xml:space="preserve">          </w:t>
      </w:r>
      <w:r>
        <w:rPr>
          <w:rFonts w:cs="Times New Roman" w:ascii="Times New Roman" w:hAnsi="Times New Roman"/>
          <w:b/>
        </w:rPr>
        <w:t xml:space="preserve"> № </w:t>
      </w:r>
      <w:r>
        <w:rPr>
          <w:rFonts w:cs="Times New Roman" w:ascii="Times New Roman" w:hAnsi="Times New Roman"/>
          <w:b/>
        </w:rPr>
        <w:t>1547</w:t>
      </w:r>
    </w:p>
    <w:p>
      <w:pPr>
        <w:pStyle w:val="Normal"/>
        <w:jc w:val="center"/>
        <w:rPr>
          <w:rFonts w:ascii="Times New Roman" w:hAnsi="Times New Roman" w:cs="Times New Roman"/>
        </w:rPr>
      </w:pPr>
      <w:r>
        <w:rPr>
          <w:rFonts w:cs="Times New Roman" w:ascii="Times New Roman" w:hAnsi="Times New Roman"/>
        </w:rPr>
        <w:t>г. Кореновск</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hd w:val="clear" w:color="auto" w:fill="FFFFFF"/>
        <w:spacing w:lineRule="auto" w:line="240" w:before="0" w:after="0"/>
        <w:jc w:val="center"/>
        <w:rPr>
          <w:rFonts w:ascii="Times New Roman" w:hAnsi="Times New Roman" w:cs="Times New Roman"/>
        </w:rPr>
      </w:pPr>
      <w:r>
        <w:rPr>
          <w:rFonts w:cs="Times New Roman" w:ascii="Times New Roman" w:hAnsi="Times New Roman"/>
          <w:b/>
          <w:bCs/>
          <w:spacing w:val="-1"/>
          <w:sz w:val="28"/>
          <w:szCs w:val="28"/>
        </w:rPr>
        <w:t>Об утверждении стандартов осуществления внутреннего муниципального финансового контроля в сфере бюджетных правоотношений и в сфере закупок товаров, работ, услуг для обеспечения муниципальных нужд</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ind w:firstLine="709"/>
        <w:jc w:val="both"/>
        <w:rPr>
          <w:rFonts w:ascii="Times New Roman" w:hAnsi="Times New Roman" w:cs="Times New Roman"/>
          <w:sz w:val="28"/>
          <w:szCs w:val="28"/>
        </w:rPr>
      </w:pPr>
      <w:bookmarkStart w:id="0" w:name="_GoBack"/>
      <w:bookmarkEnd w:id="0"/>
      <w:r>
        <w:rPr>
          <w:rFonts w:cs="Times New Roman" w:ascii="Times New Roman" w:hAnsi="Times New Roman"/>
          <w:sz w:val="28"/>
          <w:szCs w:val="28"/>
        </w:rPr>
        <w:t>В соответствии с пунктом 3 статьей 269.2 Бюджетного кодекса Российской         Федерации, статьей 99 Федерального закона от 5 апреля 2003 года № 44-ФЗ «О контрактной системе в сфере закупок товаров, работ, услуг для   обеспечения  государственных  и  муниципальных  нужд»,  приказом Федерального казначейства (казначейства России от 12 марта 2018 года  № 14н «Об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w:t>
      </w:r>
      <w:r>
        <w:rPr>
          <w:rFonts w:cs="Times New Roman" w:ascii="Times New Roman" w:hAnsi="Times New Roman"/>
        </w:rPr>
        <w:t xml:space="preserve"> </w:t>
      </w:r>
      <w:r>
        <w:rPr>
          <w:rFonts w:cs="Times New Roman" w:ascii="Times New Roman" w:hAnsi="Times New Roman"/>
          <w:sz w:val="28"/>
          <w:szCs w:val="28"/>
        </w:rPr>
        <w:t>Положения  об  отделе    внутреннего   финансового   контроля  и  контроля   в  сфере муниципальных  закупок  администрации  муниципального  образования      Кореновский район», администрация муниципального образования Кореновский район п о с т а н о в л я е т:</w:t>
      </w:r>
    </w:p>
    <w:p>
      <w:pPr>
        <w:pStyle w:val="ListParagraph"/>
        <w:numPr>
          <w:ilvl w:val="0"/>
          <w:numId w:val="1"/>
        </w:numPr>
        <w:tabs>
          <w:tab w:val="clear" w:pos="708"/>
          <w:tab w:val="left" w:pos="709" w:leader="none"/>
        </w:tabs>
        <w:spacing w:lineRule="auto" w:line="240" w:before="0" w:after="0"/>
        <w:ind w:left="0" w:firstLine="709"/>
        <w:contextualSpacing/>
        <w:jc w:val="both"/>
        <w:rPr>
          <w:rFonts w:ascii="Times New Roman" w:hAnsi="Times New Roman" w:cs="Times New Roman"/>
          <w:sz w:val="28"/>
        </w:rPr>
      </w:pPr>
      <w:r>
        <w:rPr>
          <w:rFonts w:cs="Times New Roman" w:ascii="Times New Roman" w:hAnsi="Times New Roman"/>
          <w:spacing w:val="-1"/>
          <w:sz w:val="28"/>
          <w:szCs w:val="28"/>
        </w:rPr>
        <w:t>Утвердить</w:t>
      </w:r>
      <w:r>
        <w:rPr>
          <w:rFonts w:cs="Times New Roman" w:ascii="Times New Roman" w:hAnsi="Times New Roman"/>
          <w:bCs/>
          <w:spacing w:val="-1"/>
          <w:sz w:val="28"/>
          <w:szCs w:val="28"/>
        </w:rPr>
        <w:t xml:space="preserve"> </w:t>
      </w:r>
      <w:r>
        <w:rPr>
          <w:rFonts w:cs="Times New Roman" w:ascii="Times New Roman" w:hAnsi="Times New Roman"/>
          <w:sz w:val="28"/>
          <w:szCs w:val="28"/>
        </w:rPr>
        <w:t xml:space="preserve">Стандарты </w:t>
      </w:r>
      <w:r>
        <w:rPr>
          <w:rFonts w:cs="Times New Roman" w:ascii="Times New Roman" w:hAnsi="Times New Roman"/>
          <w:bCs/>
          <w:spacing w:val="-1"/>
          <w:sz w:val="28"/>
          <w:szCs w:val="28"/>
        </w:rPr>
        <w:t>осуществления внутреннего муниципального финансового контроля в сфере бюджетных правоотношений и в сфере закупок товаров, работ, услуг для обеспечения муниципальных нужд</w:t>
      </w:r>
      <w:r>
        <w:rPr>
          <w:rFonts w:cs="Times New Roman" w:ascii="Times New Roman" w:hAnsi="Times New Roman"/>
          <w:color w:val="000000"/>
          <w:sz w:val="28"/>
          <w:szCs w:val="28"/>
        </w:rPr>
        <w:t xml:space="preserve"> </w:t>
      </w:r>
      <w:r>
        <w:rPr>
          <w:rFonts w:cs="Times New Roman" w:ascii="Times New Roman" w:hAnsi="Times New Roman"/>
          <w:sz w:val="28"/>
        </w:rPr>
        <w:t xml:space="preserve">(прилагается).  </w:t>
      </w:r>
    </w:p>
    <w:p>
      <w:pPr>
        <w:pStyle w:val="ListParagraph"/>
        <w:numPr>
          <w:ilvl w:val="0"/>
          <w:numId w:val="1"/>
        </w:numPr>
        <w:tabs>
          <w:tab w:val="clear" w:pos="708"/>
          <w:tab w:val="left" w:pos="709" w:leader="none"/>
        </w:tabs>
        <w:spacing w:lineRule="auto" w:line="240" w:before="0" w:after="0"/>
        <w:ind w:left="0" w:firstLine="709"/>
        <w:contextualSpacing/>
        <w:jc w:val="both"/>
        <w:rPr>
          <w:rFonts w:ascii="Times New Roman" w:hAnsi="Times New Roman" w:cs="Times New Roman"/>
          <w:bCs/>
          <w:spacing w:val="-1"/>
          <w:sz w:val="28"/>
          <w:szCs w:val="28"/>
        </w:rPr>
      </w:pPr>
      <w:r>
        <w:rPr>
          <w:rFonts w:cs="Times New Roman" w:ascii="Times New Roman" w:hAnsi="Times New Roman"/>
          <w:sz w:val="28"/>
          <w:szCs w:val="28"/>
        </w:rPr>
        <w:t xml:space="preserve">Признать утратившим силу постановление администрации муниципального образования Кореновский район от 17.06.2019 №810 «Об утверждении стандартов </w:t>
      </w:r>
      <w:r>
        <w:rPr>
          <w:rFonts w:cs="Times New Roman" w:ascii="Times New Roman" w:hAnsi="Times New Roman"/>
          <w:bCs/>
          <w:spacing w:val="-1"/>
          <w:sz w:val="28"/>
          <w:szCs w:val="28"/>
        </w:rPr>
        <w:t>внутреннего муниципального финансового контроля в сфере бюджетных правоотношений и в сфере закупок товаров, работ, услуг для обеспечения муниципальных нужд</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в информационно-телекоммуникационной сети «Интернет» на официальном сайте.</w:t>
      </w:r>
    </w:p>
    <w:p>
      <w:pPr>
        <w:pStyle w:val="Normal"/>
        <w:spacing w:lineRule="auto" w:line="240" w:before="0" w:after="0"/>
        <w:ind w:firstLine="710"/>
        <w:rPr>
          <w:rFonts w:ascii="Times New Roman" w:hAnsi="Times New Roman" w:cs="Times New Roman"/>
          <w:sz w:val="28"/>
          <w:szCs w:val="28"/>
        </w:rPr>
      </w:pPr>
      <w:r>
        <w:rPr>
          <w:rFonts w:cs="Times New Roman" w:ascii="Times New Roman" w:hAnsi="Times New Roman"/>
          <w:sz w:val="28"/>
          <w:szCs w:val="28"/>
        </w:rPr>
        <w:t>4. Контроль за выполнением настоящего постановления оставляю за собой.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Постановление вступает в силу после его официального опубликования.</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Глава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w:t>
      </w:r>
    </w:p>
    <w:p>
      <w:pPr>
        <w:sectPr>
          <w:headerReference w:type="default" r:id="rId3"/>
          <w:type w:val="nextPage"/>
          <w:pgSz w:w="11906" w:h="16838"/>
          <w:pgMar w:left="1701" w:right="707" w:header="708" w:top="1134" w:footer="0" w:bottom="1134" w:gutter="0"/>
          <w:pgNumType w:fmt="decimal"/>
          <w:formProt w:val="false"/>
          <w:titlePg/>
          <w:textDirection w:val="lrTb"/>
          <w:docGrid w:type="default" w:linePitch="360" w:charSpace="4096"/>
        </w:sect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Кореновский район </w:t>
        <w:tab/>
        <w:tab/>
        <w:tab/>
        <w:tab/>
        <w:tab/>
        <w:tab/>
        <w:tab/>
        <w:t xml:space="preserve"> С.А. Голобородько</w:t>
      </w:r>
    </w:p>
    <w:tbl>
      <w:tblPr>
        <w:tblStyle w:val="a3"/>
        <w:tblW w:w="9488" w:type="dxa"/>
        <w:jc w:val="left"/>
        <w:tblInd w:w="0" w:type="dxa"/>
        <w:tblCellMar>
          <w:top w:w="0" w:type="dxa"/>
          <w:left w:w="108" w:type="dxa"/>
          <w:bottom w:w="0" w:type="dxa"/>
          <w:right w:w="108" w:type="dxa"/>
        </w:tblCellMar>
        <w:tblLook w:firstRow="1" w:noVBand="1" w:lastRow="0" w:firstColumn="1" w:lastColumn="0" w:noHBand="0" w:val="04a0"/>
      </w:tblPr>
      <w:tblGrid>
        <w:gridCol w:w="4744"/>
        <w:gridCol w:w="4743"/>
      </w:tblGrid>
      <w:tr>
        <w:trPr/>
        <w:tc>
          <w:tcPr>
            <w:tcW w:w="4744" w:type="dxa"/>
            <w:tcBorders>
              <w:top w:val="nil"/>
              <w:left w:val="nil"/>
              <w:bottom w:val="nil"/>
              <w:right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4743" w:type="dxa"/>
            <w:tcBorders>
              <w:top w:val="nil"/>
              <w:left w:val="nil"/>
              <w:bottom w:val="nil"/>
              <w:right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ПРИЛОЖЕНИЕ</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УТВЕРЖДЕНЫ</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постановлением администрации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Кореновский район</w:t>
            </w:r>
          </w:p>
          <w:p>
            <w:pPr>
              <w:pStyle w:val="Normal"/>
              <w:spacing w:lineRule="auto" w:line="240" w:before="0" w:after="0"/>
              <w:jc w:val="center"/>
              <w:rPr/>
            </w:pPr>
            <w:r>
              <w:rPr>
                <w:rFonts w:cs="Times New Roman" w:ascii="Times New Roman" w:hAnsi="Times New Roman"/>
                <w:sz w:val="28"/>
                <w:szCs w:val="28"/>
              </w:rPr>
              <w:t xml:space="preserve">от </w:t>
            </w:r>
            <w:r>
              <w:rPr>
                <w:rFonts w:cs="Times New Roman" w:ascii="Times New Roman" w:hAnsi="Times New Roman"/>
                <w:sz w:val="28"/>
                <w:szCs w:val="28"/>
              </w:rPr>
              <w:t>22.11.2019</w:t>
            </w:r>
            <w:r>
              <w:rPr>
                <w:rFonts w:cs="Times New Roman" w:ascii="Times New Roman" w:hAnsi="Times New Roman"/>
                <w:sz w:val="28"/>
                <w:szCs w:val="28"/>
              </w:rPr>
              <w:t xml:space="preserve"> № </w:t>
            </w:r>
            <w:r>
              <w:rPr>
                <w:rFonts w:cs="Times New Roman" w:ascii="Times New Roman" w:hAnsi="Times New Roman"/>
                <w:sz w:val="28"/>
                <w:szCs w:val="28"/>
              </w:rPr>
              <w:t>1547</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Стандарты</w:t>
      </w:r>
    </w:p>
    <w:p>
      <w:pPr>
        <w:pStyle w:val="Normal"/>
        <w:spacing w:lineRule="auto" w:line="240" w:before="0" w:after="0"/>
        <w:jc w:val="center"/>
        <w:rPr>
          <w:rFonts w:ascii="Times New Roman" w:hAnsi="Times New Roman" w:cs="Times New Roman"/>
          <w:bCs/>
          <w:spacing w:val="-1"/>
          <w:sz w:val="28"/>
          <w:szCs w:val="28"/>
        </w:rPr>
      </w:pPr>
      <w:r>
        <w:rPr>
          <w:rFonts w:cs="Times New Roman" w:ascii="Times New Roman" w:hAnsi="Times New Roman"/>
          <w:bCs/>
          <w:spacing w:val="-1"/>
          <w:sz w:val="28"/>
          <w:szCs w:val="28"/>
        </w:rPr>
        <w:t>осуществления внутреннего муниципального финансового контроля в сфере бюджетных правоотношений и в сфере закупок товаров, работ, услуг для обеспечения муниципальных нужд</w:t>
      </w:r>
    </w:p>
    <w:p>
      <w:pPr>
        <w:pStyle w:val="Normal"/>
        <w:spacing w:lineRule="auto" w:line="240" w:before="0" w:after="0"/>
        <w:jc w:val="center"/>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1"/>
        <w:spacing w:before="0" w:after="0"/>
        <w:rPr>
          <w:rFonts w:ascii="Times New Roman" w:hAnsi="Times New Roman" w:cs="Times New Roman"/>
          <w:b w:val="false"/>
          <w:b w:val="false"/>
          <w:sz w:val="28"/>
          <w:szCs w:val="28"/>
        </w:rPr>
      </w:pPr>
      <w:r>
        <w:rPr>
          <w:rFonts w:cs="Times New Roman" w:ascii="Times New Roman" w:hAnsi="Times New Roman"/>
          <w:b w:val="false"/>
          <w:sz w:val="28"/>
          <w:szCs w:val="28"/>
        </w:rPr>
        <w:t>I. Основные положения</w:t>
      </w:r>
      <w:bookmarkStart w:id="1" w:name="sub_100"/>
      <w:bookmarkEnd w:id="1"/>
    </w:p>
    <w:p>
      <w:pPr>
        <w:pStyle w:val="Normal"/>
        <w:spacing w:lineRule="auto" w:line="240" w:before="0" w:after="0"/>
        <w:ind w:firstLine="709"/>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shd w:val="clear" w:color="auto" w:fill="FFFFFF"/>
        <w:spacing w:lineRule="auto" w:line="240" w:before="0" w:after="0"/>
        <w:ind w:firstLine="709"/>
        <w:jc w:val="both"/>
        <w:rPr/>
      </w:pPr>
      <w:bookmarkStart w:id="2" w:name="sub_1"/>
      <w:bookmarkEnd w:id="2"/>
      <w:r>
        <w:rPr>
          <w:rFonts w:cs="Times New Roman" w:ascii="Times New Roman" w:hAnsi="Times New Roman"/>
          <w:sz w:val="28"/>
          <w:szCs w:val="28"/>
        </w:rPr>
        <w:t xml:space="preserve">1. Настоящие Стандарты </w:t>
      </w:r>
      <w:r>
        <w:rPr>
          <w:rFonts w:cs="Times New Roman" w:ascii="Times New Roman" w:hAnsi="Times New Roman"/>
          <w:bCs/>
          <w:spacing w:val="-1"/>
          <w:sz w:val="28"/>
          <w:szCs w:val="28"/>
        </w:rPr>
        <w:t>осуществления внутреннего муниципального финансового контроля в сфере бюджетных правоотношений и в сфере закупок товаров, работ, услуг для обеспечения муниципальных нужд</w:t>
      </w:r>
      <w:r>
        <w:rPr>
          <w:rFonts w:cs="Times New Roman" w:ascii="Times New Roman" w:hAnsi="Times New Roman"/>
          <w:sz w:val="28"/>
          <w:szCs w:val="28"/>
        </w:rPr>
        <w:t xml:space="preserve"> (далее - Стандарты) разработаны во исполнение </w:t>
      </w:r>
      <w:hyperlink r:id="rId4">
        <w:r>
          <w:rPr>
            <w:rStyle w:val="Style13"/>
            <w:rFonts w:cs="Times New Roman" w:ascii="Times New Roman" w:hAnsi="Times New Roman"/>
            <w:color w:val="auto"/>
            <w:sz w:val="28"/>
            <w:szCs w:val="28"/>
          </w:rPr>
          <w:t>пункта 3 статьи 269.2</w:t>
        </w:r>
      </w:hyperlink>
      <w:r>
        <w:rPr>
          <w:rFonts w:cs="Times New Roman" w:ascii="Times New Roman" w:hAnsi="Times New Roman"/>
          <w:sz w:val="28"/>
          <w:szCs w:val="28"/>
        </w:rPr>
        <w:t xml:space="preserve"> Бюджетного кодекса Российской Федерации и в соответствии с </w:t>
      </w:r>
      <w:r>
        <w:rPr>
          <w:rFonts w:cs="Times New Roman" w:ascii="Times New Roman" w:hAnsi="Times New Roman"/>
          <w:bCs/>
          <w:spacing w:val="-1"/>
          <w:sz w:val="28"/>
          <w:szCs w:val="28"/>
        </w:rPr>
        <w:t xml:space="preserve">порядком осуществления отделом внутреннего финансового контроля и контроля в сфере муниципальных закупок администрации муниципального образования Кореновский </w:t>
      </w:r>
      <w:r>
        <w:rPr>
          <w:rFonts w:cs="Times New Roman" w:ascii="Times New Roman" w:hAnsi="Times New Roman"/>
          <w:bCs/>
          <w:sz w:val="28"/>
          <w:szCs w:val="28"/>
        </w:rPr>
        <w:t xml:space="preserve">район </w:t>
      </w:r>
      <w:r>
        <w:rPr>
          <w:rFonts w:cs="Times New Roman" w:ascii="Times New Roman" w:hAnsi="Times New Roman"/>
          <w:bCs/>
          <w:spacing w:val="-1"/>
          <w:sz w:val="28"/>
          <w:szCs w:val="28"/>
        </w:rPr>
        <w:t xml:space="preserve">полномочий </w:t>
      </w:r>
      <w:r>
        <w:rPr>
          <w:rFonts w:cs="Times New Roman" w:ascii="Times New Roman" w:hAnsi="Times New Roman"/>
          <w:bCs/>
          <w:sz w:val="28"/>
          <w:szCs w:val="28"/>
        </w:rPr>
        <w:t xml:space="preserve">по внутреннему муниципальному финансовому контролю в сфере бюджетных правоотношений и контролю в сфере закупок товаров, работ, услуг для обеспечения муниципальных нужд </w:t>
      </w:r>
      <w:r>
        <w:rPr>
          <w:rFonts w:cs="Times New Roman" w:ascii="Times New Roman" w:hAnsi="Times New Roman"/>
          <w:sz w:val="28"/>
          <w:szCs w:val="28"/>
        </w:rPr>
        <w:t>(далее - Порядок).</w:t>
      </w:r>
    </w:p>
    <w:p>
      <w:pPr>
        <w:pStyle w:val="Normal"/>
        <w:spacing w:lineRule="auto" w:line="240" w:before="0" w:after="0"/>
        <w:ind w:firstLine="709"/>
        <w:jc w:val="both"/>
        <w:rPr>
          <w:rFonts w:ascii="Times New Roman" w:hAnsi="Times New Roman" w:cs="Times New Roman"/>
          <w:sz w:val="28"/>
          <w:szCs w:val="28"/>
        </w:rPr>
      </w:pPr>
      <w:bookmarkStart w:id="3" w:name="sub_1"/>
      <w:bookmarkStart w:id="4" w:name="sub_2"/>
      <w:bookmarkEnd w:id="3"/>
      <w:bookmarkEnd w:id="4"/>
      <w:r>
        <w:rPr>
          <w:rFonts w:cs="Times New Roman" w:ascii="Times New Roman" w:hAnsi="Times New Roman"/>
          <w:sz w:val="28"/>
          <w:szCs w:val="28"/>
        </w:rPr>
        <w:t>2. Внутренний муниципальный финансовый контроль осуществляется отделом внутреннего финансового контроля и контроля в сфере муниципальных закупок администрации муниципального образования Кореновский район (далее - отдел контроля).</w:t>
      </w:r>
    </w:p>
    <w:p>
      <w:pPr>
        <w:pStyle w:val="Normal"/>
        <w:spacing w:lineRule="auto" w:line="240" w:before="0" w:after="0"/>
        <w:ind w:firstLine="709"/>
        <w:jc w:val="both"/>
        <w:rPr>
          <w:rFonts w:ascii="Times New Roman" w:hAnsi="Times New Roman" w:cs="Times New Roman"/>
          <w:sz w:val="28"/>
          <w:szCs w:val="28"/>
        </w:rPr>
      </w:pPr>
      <w:bookmarkStart w:id="5" w:name="sub_2"/>
      <w:bookmarkStart w:id="6" w:name="sub_4"/>
      <w:bookmarkEnd w:id="5"/>
      <w:bookmarkEnd w:id="6"/>
      <w:r>
        <w:rPr>
          <w:rFonts w:cs="Times New Roman" w:ascii="Times New Roman" w:hAnsi="Times New Roman"/>
          <w:sz w:val="28"/>
          <w:szCs w:val="28"/>
        </w:rPr>
        <w:t>3. Стандарты определяют основные принципы и единые требования к осуществлению отделом контроля полномочий по:</w:t>
      </w:r>
    </w:p>
    <w:p>
      <w:pPr>
        <w:pStyle w:val="Normal"/>
        <w:spacing w:lineRule="auto" w:line="240" w:before="0" w:after="0"/>
        <w:ind w:firstLine="709"/>
        <w:jc w:val="both"/>
        <w:rPr>
          <w:rFonts w:ascii="Times New Roman" w:hAnsi="Times New Roman" w:cs="Times New Roman"/>
          <w:sz w:val="28"/>
          <w:szCs w:val="28"/>
        </w:rPr>
      </w:pPr>
      <w:bookmarkStart w:id="7" w:name="sub_4"/>
      <w:bookmarkStart w:id="8" w:name="sub_41"/>
      <w:bookmarkEnd w:id="7"/>
      <w:bookmarkEnd w:id="8"/>
      <w:r>
        <w:rPr>
          <w:rFonts w:cs="Times New Roman" w:ascii="Times New Roman" w:hAnsi="Times New Roman"/>
          <w:sz w:val="28"/>
          <w:szCs w:val="28"/>
        </w:rPr>
        <w:t>внутреннему муниципальному финансовому контролю в сфере бюджетных правоотношений;</w:t>
      </w:r>
    </w:p>
    <w:p>
      <w:pPr>
        <w:pStyle w:val="Normal"/>
        <w:spacing w:lineRule="auto" w:line="240" w:before="0" w:after="0"/>
        <w:ind w:firstLine="709"/>
        <w:jc w:val="both"/>
        <w:rPr/>
      </w:pPr>
      <w:bookmarkStart w:id="9" w:name="sub_41"/>
      <w:bookmarkEnd w:id="9"/>
      <w:r>
        <w:rPr>
          <w:rFonts w:cs="Times New Roman" w:ascii="Times New Roman" w:hAnsi="Times New Roman"/>
          <w:sz w:val="28"/>
          <w:szCs w:val="28"/>
        </w:rPr>
        <w:t xml:space="preserve">контролю в сфере закупок для обеспечения муниципальных нужд, предусмотренному </w:t>
      </w:r>
      <w:hyperlink r:id="rId5">
        <w:r>
          <w:rPr>
            <w:rStyle w:val="Style13"/>
            <w:rFonts w:cs="Times New Roman" w:ascii="Times New Roman" w:hAnsi="Times New Roman"/>
            <w:color w:val="auto"/>
            <w:sz w:val="28"/>
            <w:szCs w:val="28"/>
          </w:rPr>
          <w:t>частью 8 статьи 99</w:t>
        </w:r>
      </w:hyperlink>
      <w:r>
        <w:rPr>
          <w:rFonts w:cs="Times New Roman" w:ascii="Times New Roman" w:hAnsi="Times New Roman"/>
          <w:sz w:val="28"/>
          <w:szCs w:val="28"/>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bookmarkStart w:id="10" w:name="sub_42"/>
      <w:bookmarkEnd w:id="10"/>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Деятельность по контролю осуществляется в отношении следующих объектов (субъектов) контроля:</w:t>
      </w:r>
    </w:p>
    <w:p>
      <w:pPr>
        <w:pStyle w:val="Normal"/>
        <w:tabs>
          <w:tab w:val="clear" w:pos="708"/>
          <w:tab w:val="left" w:pos="993" w:leader="none"/>
        </w:tabs>
        <w:spacing w:lineRule="auto" w:line="240" w:before="0" w:after="0"/>
        <w:ind w:firstLine="709"/>
        <w:jc w:val="both"/>
        <w:rPr>
          <w:rFonts w:ascii="Times New Roman" w:hAnsi="Times New Roman" w:cs="Times New Roman"/>
          <w:sz w:val="28"/>
          <w:szCs w:val="28"/>
        </w:rPr>
      </w:pPr>
      <w:bookmarkStart w:id="11" w:name="sub_5"/>
      <w:bookmarkEnd w:id="11"/>
      <w:r>
        <w:rPr>
          <w:rFonts w:cs="Times New Roman" w:ascii="Times New Roman" w:hAnsi="Times New Roman"/>
          <w:sz w:val="28"/>
          <w:szCs w:val="28"/>
        </w:rP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
    <w:p>
      <w:pPr>
        <w:pStyle w:val="Normal"/>
        <w:tabs>
          <w:tab w:val="clear" w:pos="708"/>
          <w:tab w:val="left" w:pos="993" w:leader="none"/>
        </w:tabs>
        <w:spacing w:lineRule="auto" w:line="240" w:before="0" w:after="0"/>
        <w:ind w:firstLine="709"/>
        <w:jc w:val="both"/>
        <w:rPr>
          <w:rFonts w:ascii="Times New Roman" w:hAnsi="Times New Roman" w:cs="Times New Roman"/>
          <w:sz w:val="28"/>
          <w:szCs w:val="28"/>
        </w:rPr>
      </w:pPr>
      <w:bookmarkStart w:id="12" w:name="sub_2661113"/>
      <w:bookmarkEnd w:id="12"/>
      <w:r>
        <w:rPr>
          <w:rFonts w:cs="Times New Roman" w:ascii="Times New Roman" w:hAnsi="Times New Roman"/>
          <w:sz w:val="28"/>
          <w:szCs w:val="28"/>
        </w:rP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местная администрация;</w:t>
      </w:r>
    </w:p>
    <w:p>
      <w:pPr>
        <w:pStyle w:val="Normal"/>
        <w:tabs>
          <w:tab w:val="clear" w:pos="708"/>
          <w:tab w:val="left" w:pos="993" w:leader="none"/>
        </w:tabs>
        <w:spacing w:lineRule="auto" w:line="240" w:before="0" w:after="0"/>
        <w:ind w:firstLine="709"/>
        <w:jc w:val="both"/>
        <w:rPr>
          <w:rFonts w:ascii="Times New Roman" w:hAnsi="Times New Roman" w:cs="Times New Roman"/>
          <w:sz w:val="28"/>
          <w:szCs w:val="28"/>
        </w:rPr>
      </w:pPr>
      <w:bookmarkStart w:id="13" w:name="sub_2661113"/>
      <w:bookmarkEnd w:id="13"/>
      <w:r>
        <w:rPr>
          <w:rFonts w:cs="Times New Roman" w:ascii="Times New Roman" w:hAnsi="Times New Roman"/>
          <w:sz w:val="28"/>
          <w:szCs w:val="28"/>
        </w:rPr>
        <w:t>муниципальные учреждения;</w:t>
      </w:r>
      <w:bookmarkStart w:id="14" w:name="sub_26614"/>
      <w:bookmarkEnd w:id="14"/>
    </w:p>
    <w:p>
      <w:pPr>
        <w:pStyle w:val="Normal"/>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муниципальные унитарные предприятия;</w:t>
      </w:r>
    </w:p>
    <w:p>
      <w:pPr>
        <w:pStyle w:val="Normal"/>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государственные корпорации (компании), публично-правовые компании;</w:t>
      </w:r>
      <w:bookmarkStart w:id="15" w:name="sub_26616"/>
      <w:bookmarkEnd w:id="15"/>
    </w:p>
    <w:p>
      <w:pPr>
        <w:pStyle w:val="Normal"/>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pPr>
        <w:pStyle w:val="Normal"/>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юридические лица (за исключением муниципальных учреждений,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pPr>
        <w:pStyle w:val="Normal"/>
        <w:spacing w:lineRule="auto" w:line="240" w:before="0" w:after="0"/>
        <w:ind w:firstLine="709"/>
        <w:jc w:val="both"/>
        <w:rPr>
          <w:rFonts w:ascii="Times New Roman" w:hAnsi="Times New Roman" w:cs="Times New Roman"/>
          <w:sz w:val="28"/>
          <w:szCs w:val="28"/>
        </w:rPr>
      </w:pPr>
      <w:bookmarkStart w:id="16" w:name="sub_26619"/>
      <w:bookmarkEnd w:id="16"/>
      <w:r>
        <w:rPr>
          <w:rFonts w:cs="Times New Roman" w:ascii="Times New Roman" w:hAnsi="Times New Roman"/>
          <w:color w:val="000000"/>
          <w:sz w:val="28"/>
          <w:szCs w:val="28"/>
        </w:rPr>
        <w:t>юридическими и физическими лицами, индивидуальными предпринимателями, получающими средства из соответствующего бюджета на основании</w:t>
      </w:r>
      <w:r>
        <w:rPr>
          <w:rFonts w:cs="Times New Roman" w:ascii="Times New Roman" w:hAnsi="Times New Roman"/>
          <w:sz w:val="28"/>
          <w:szCs w:val="28"/>
        </w:rPr>
        <w:t xml:space="preserve"> договоров (соглашений) о предоставлении средств из соответствующего бюджета </w:t>
      </w:r>
      <w:r>
        <w:rPr>
          <w:rFonts w:cs="Times New Roman" w:ascii="Times New Roman" w:hAnsi="Times New Roman"/>
          <w:color w:val="000000"/>
          <w:sz w:val="28"/>
          <w:szCs w:val="28"/>
        </w:rPr>
        <w:t>и (или)</w:t>
      </w:r>
      <w:r>
        <w:rPr>
          <w:rFonts w:cs="Times New Roman" w:ascii="Times New Roman" w:hAnsi="Times New Roman"/>
          <w:sz w:val="28"/>
          <w:szCs w:val="28"/>
        </w:rPr>
        <w:t xml:space="preserve"> муниципальных контрактов, </w:t>
      </w:r>
      <w:r>
        <w:rPr>
          <w:rFonts w:cs="Times New Roman" w:ascii="Times New Roman" w:hAnsi="Times New Roman"/>
          <w:color w:val="000000"/>
          <w:sz w:val="28"/>
          <w:szCs w:val="28"/>
        </w:rPr>
        <w:t>кредиты, обеспеченные муниципальными гарантиями;</w:t>
      </w:r>
    </w:p>
    <w:p>
      <w:pPr>
        <w:pStyle w:val="Normal"/>
        <w:spacing w:lineRule="auto" w:line="240" w:before="0" w:after="0"/>
        <w:ind w:firstLine="709"/>
        <w:jc w:val="both"/>
        <w:rPr>
          <w:rFonts w:ascii="Times New Roman" w:hAnsi="Times New Roman" w:cs="Times New Roman"/>
          <w:sz w:val="28"/>
          <w:szCs w:val="28"/>
        </w:rPr>
      </w:pPr>
      <w:bookmarkStart w:id="17" w:name="sub_26619"/>
      <w:bookmarkStart w:id="18" w:name="sub_266110"/>
      <w:bookmarkEnd w:id="17"/>
      <w:bookmarkEnd w:id="18"/>
      <w:r>
        <w:rPr>
          <w:rFonts w:cs="Times New Roman" w:ascii="Times New Roman" w:hAnsi="Times New Roman"/>
          <w:color w:val="000000"/>
          <w:sz w:val="28"/>
          <w:szCs w:val="28"/>
        </w:rPr>
        <w:t>исполнителями</w:t>
      </w:r>
      <w:r>
        <w:rPr>
          <w:rFonts w:cs="Times New Roman" w:ascii="Times New Roman" w:hAnsi="Times New Roman"/>
          <w:sz w:val="28"/>
          <w:szCs w:val="28"/>
        </w:rPr>
        <w:t xml:space="preserve"> (</w:t>
      </w:r>
      <w:r>
        <w:rPr>
          <w:rFonts w:cs="Times New Roman" w:ascii="Times New Roman" w:hAnsi="Times New Roman"/>
          <w:color w:val="000000"/>
          <w:sz w:val="28"/>
          <w:szCs w:val="28"/>
        </w:rPr>
        <w:t>поставщиками</w:t>
      </w:r>
      <w:r>
        <w:rPr>
          <w:rFonts w:cs="Times New Roman" w:ascii="Times New Roman" w:hAnsi="Times New Roman"/>
          <w:sz w:val="28"/>
          <w:szCs w:val="28"/>
        </w:rPr>
        <w:t xml:space="preserve">, </w:t>
      </w:r>
      <w:r>
        <w:rPr>
          <w:rFonts w:cs="Times New Roman" w:ascii="Times New Roman" w:hAnsi="Times New Roman"/>
          <w:color w:val="000000"/>
          <w:sz w:val="28"/>
          <w:szCs w:val="28"/>
        </w:rPr>
        <w:t>подрядчиками) по договорам (соглашениям</w:t>
      </w:r>
      <w:r>
        <w:rPr>
          <w:rFonts w:cs="Times New Roman" w:ascii="Times New Roman" w:hAnsi="Times New Roman"/>
          <w:sz w:val="28"/>
          <w:szCs w:val="28"/>
        </w:rPr>
        <w:t xml:space="preserve">), </w:t>
      </w:r>
      <w:r>
        <w:rPr>
          <w:rFonts w:cs="Times New Roman" w:ascii="Times New Roman" w:hAnsi="Times New Roman"/>
          <w:color w:val="000000"/>
          <w:sz w:val="28"/>
          <w:szCs w:val="28"/>
        </w:rPr>
        <w:t>заключенным</w:t>
      </w:r>
      <w:r>
        <w:rPr>
          <w:rFonts w:cs="Times New Roman" w:ascii="Times New Roman" w:hAnsi="Times New Roman"/>
          <w:sz w:val="28"/>
          <w:szCs w:val="28"/>
        </w:rPr>
        <w:t xml:space="preserve"> в целях исполнения договоров (соглашений) </w:t>
      </w:r>
      <w:r>
        <w:rPr>
          <w:rFonts w:cs="Times New Roman" w:ascii="Times New Roman" w:hAnsi="Times New Roman"/>
          <w:color w:val="000000"/>
          <w:sz w:val="28"/>
          <w:szCs w:val="28"/>
        </w:rPr>
        <w:t>о предоставлении средств из соответствующего бюджета</w:t>
      </w:r>
      <w:r>
        <w:rPr>
          <w:rFonts w:cs="Times New Roman" w:ascii="Times New Roman" w:hAnsi="Times New Roman"/>
          <w:sz w:val="28"/>
          <w:szCs w:val="28"/>
        </w:rPr>
        <w:t xml:space="preserve"> и </w:t>
      </w:r>
      <w:r>
        <w:rPr>
          <w:rFonts w:cs="Times New Roman" w:ascii="Times New Roman" w:hAnsi="Times New Roman"/>
          <w:color w:val="000000"/>
          <w:sz w:val="28"/>
          <w:szCs w:val="28"/>
        </w:rPr>
        <w:t>(или)</w:t>
      </w:r>
      <w:r>
        <w:rPr>
          <w:rFonts w:cs="Times New Roman" w:ascii="Times New Roman" w:hAnsi="Times New Roman"/>
          <w:sz w:val="28"/>
          <w:szCs w:val="28"/>
        </w:rPr>
        <w:t xml:space="preserve"> муниципальных) контрактов, </w:t>
      </w:r>
      <w:r>
        <w:rPr>
          <w:rFonts w:cs="Times New Roman" w:ascii="Times New Roman" w:hAnsi="Times New Roman"/>
          <w:color w:val="000000"/>
          <w:sz w:val="28"/>
          <w:szCs w:val="28"/>
        </w:rPr>
        <w:t>которым в соответствии с федеральными законами открыты лицевые счета в Федеральном казначействе</w:t>
      </w:r>
      <w:r>
        <w:rPr>
          <w:rFonts w:cs="Times New Roman" w:ascii="Times New Roman" w:hAnsi="Times New Roman"/>
          <w:sz w:val="28"/>
          <w:szCs w:val="28"/>
        </w:rPr>
        <w:t xml:space="preserve">, </w:t>
      </w:r>
      <w:r>
        <w:rPr>
          <w:rFonts w:cs="Times New Roman" w:ascii="Times New Roman" w:hAnsi="Times New Roman"/>
          <w:color w:val="000000"/>
          <w:sz w:val="28"/>
          <w:szCs w:val="28"/>
        </w:rPr>
        <w:t>финансовом органе муниципального образования</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bookmarkStart w:id="19" w:name="sub_266110"/>
      <w:bookmarkEnd w:id="19"/>
      <w:r>
        <w:rPr>
          <w:rFonts w:cs="Times New Roman" w:ascii="Times New Roman" w:hAnsi="Times New Roman"/>
          <w:sz w:val="28"/>
          <w:szCs w:val="28"/>
        </w:rPr>
        <w:t>органы управления государственными внебюджетными фондами;</w:t>
      </w:r>
      <w:bookmarkStart w:id="20" w:name="sub_2660111"/>
      <w:bookmarkEnd w:id="20"/>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местного бюджета.</w:t>
      </w:r>
    </w:p>
    <w:p>
      <w:pPr>
        <w:pStyle w:val="ListParagraph"/>
        <w:numPr>
          <w:ilvl w:val="1"/>
          <w:numId w:val="2"/>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обеспеченных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муниципальные контракты, или после ее окончания на основании результатов проведения проверки указанных участников бюджетного процесса.</w:t>
      </w:r>
    </w:p>
    <w:p>
      <w:pPr>
        <w:pStyle w:val="ListParagraph"/>
        <w:numPr>
          <w:ilvl w:val="1"/>
          <w:numId w:val="2"/>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Муниципальный финансовый контроль за соблюдением целей, порядка и условий предоставления из местного бюджета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Отделом контроля, в отношении: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главных администраторов (администраторов) средств бюджета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w:t>
      </w:r>
    </w:p>
    <w:p>
      <w:pPr>
        <w:pStyle w:val="ListParagraph"/>
        <w:spacing w:lineRule="auto" w:line="240" w:before="0" w:after="0"/>
        <w:ind w:left="0" w:firstLine="709"/>
        <w:contextualSpacing/>
        <w:jc w:val="both"/>
        <w:rPr/>
      </w:pPr>
      <w:r>
        <w:rPr>
          <w:rFonts w:cs="Times New Roman" w:ascii="Times New Roman" w:hAnsi="Times New Roman"/>
          <w:sz w:val="28"/>
          <w:szCs w:val="28"/>
        </w:rP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w:t>
      </w:r>
      <w:hyperlink w:anchor="sub_266112">
        <w:r>
          <w:rPr>
            <w:rStyle w:val="ListLabel12"/>
            <w:rFonts w:cs="Times New Roman" w:ascii="Times New Roman" w:hAnsi="Times New Roman"/>
            <w:sz w:val="28"/>
            <w:szCs w:val="28"/>
          </w:rPr>
          <w:t xml:space="preserve">пункта </w:t>
        </w:r>
      </w:hyperlink>
      <w:r>
        <w:rPr>
          <w:rFonts w:cs="Times New Roman" w:ascii="Times New Roman" w:hAnsi="Times New Roman"/>
          <w:sz w:val="28"/>
          <w:szCs w:val="28"/>
        </w:rPr>
        <w:t>4.1.), которым предоставлены средства из местного бюджета.</w:t>
      </w:r>
      <w:bookmarkStart w:id="21" w:name="sub_2661122"/>
      <w:bookmarkEnd w:id="21"/>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Под Стандартами в настоящем документе понимаются унифицированные требования к правилам и процедурам осуществления деятельности по внутреннему муниципальному финансовому контролю (далее - деятельность по контролю), определяющие порядок, качество, эффективность и результативность контрольных мероприятий, а также обеспечивающие целостность, взаимосвязанность, последовательность и объективность деятельности по контролю, осуществляемой органом внутреннего муниципального финансового контроля.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1"/>
        <w:spacing w:before="0" w:after="0"/>
        <w:ind w:firstLine="709"/>
        <w:rPr>
          <w:rFonts w:ascii="Times New Roman" w:hAnsi="Times New Roman" w:cs="Times New Roman"/>
          <w:b w:val="false"/>
          <w:b w:val="false"/>
          <w:sz w:val="28"/>
          <w:szCs w:val="28"/>
        </w:rPr>
      </w:pPr>
      <w:bookmarkStart w:id="22" w:name="sub_5"/>
      <w:bookmarkEnd w:id="22"/>
      <w:r>
        <w:rPr>
          <w:rFonts w:cs="Times New Roman" w:ascii="Times New Roman" w:hAnsi="Times New Roman"/>
          <w:b w:val="false"/>
          <w:sz w:val="28"/>
          <w:szCs w:val="28"/>
        </w:rPr>
        <w:t>II. Стандарты</w:t>
      </w:r>
      <w:bookmarkStart w:id="23" w:name="sub_200"/>
      <w:bookmarkEnd w:id="23"/>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bookmarkStart w:id="24" w:name="sub_6"/>
      <w:bookmarkEnd w:id="24"/>
      <w:r>
        <w:rPr>
          <w:rFonts w:cs="Times New Roman" w:ascii="Times New Roman" w:hAnsi="Times New Roman"/>
          <w:sz w:val="28"/>
          <w:szCs w:val="28"/>
        </w:rPr>
        <w:t xml:space="preserve">6. </w:t>
      </w:r>
      <w:r>
        <w:rPr>
          <w:rStyle w:val="Style17"/>
          <w:rFonts w:cs="Times New Roman" w:ascii="Times New Roman" w:hAnsi="Times New Roman"/>
          <w:b w:val="false"/>
          <w:bCs/>
          <w:sz w:val="28"/>
          <w:szCs w:val="28"/>
        </w:rPr>
        <w:t>Стандарт № 1</w:t>
      </w:r>
      <w:r>
        <w:rPr>
          <w:rFonts w:cs="Times New Roman" w:ascii="Times New Roman" w:hAnsi="Times New Roman"/>
          <w:sz w:val="28"/>
          <w:szCs w:val="28"/>
        </w:rPr>
        <w:t xml:space="preserve"> «Законность контрольной деятельности».</w:t>
      </w:r>
    </w:p>
    <w:p>
      <w:pPr>
        <w:pStyle w:val="Normal"/>
        <w:spacing w:lineRule="auto" w:line="240" w:before="0" w:after="0"/>
        <w:ind w:firstLine="709"/>
        <w:jc w:val="both"/>
        <w:rPr>
          <w:rFonts w:ascii="Times New Roman" w:hAnsi="Times New Roman" w:cs="Times New Roman"/>
          <w:sz w:val="28"/>
          <w:szCs w:val="28"/>
        </w:rPr>
      </w:pPr>
      <w:bookmarkStart w:id="25" w:name="sub_6"/>
      <w:bookmarkStart w:id="26" w:name="sub_61"/>
      <w:bookmarkEnd w:id="25"/>
      <w:bookmarkEnd w:id="26"/>
      <w:r>
        <w:rPr>
          <w:rFonts w:cs="Times New Roman" w:ascii="Times New Roman" w:hAnsi="Times New Roman"/>
          <w:sz w:val="28"/>
          <w:szCs w:val="28"/>
        </w:rPr>
        <w:t>Целью стандарта «Законность контрольной деятельности» является определение требований к организации деятельности отдела контроля и его должностных лиц, обеспечивающей правомерность и эффективность деятельности по контролю.</w:t>
      </w:r>
    </w:p>
    <w:p>
      <w:pPr>
        <w:pStyle w:val="Normal"/>
        <w:spacing w:lineRule="auto" w:line="240" w:before="0" w:after="0"/>
        <w:ind w:firstLine="709"/>
        <w:jc w:val="both"/>
        <w:rPr/>
      </w:pPr>
      <w:bookmarkStart w:id="27" w:name="sub_61"/>
      <w:bookmarkStart w:id="28" w:name="sub_62"/>
      <w:bookmarkEnd w:id="27"/>
      <w:bookmarkEnd w:id="28"/>
      <w:r>
        <w:rPr>
          <w:rFonts w:cs="Times New Roman" w:ascii="Times New Roman" w:hAnsi="Times New Roman"/>
          <w:sz w:val="28"/>
          <w:szCs w:val="28"/>
        </w:rPr>
        <w:t xml:space="preserve">Под законностью деятельности отдела контроля понимается обязанность должностных лиц отдела контроля при осуществлении деятельности по контролю выполнять свои функции и полномочия в точном соответствии с нормами и правилами, установленными </w:t>
      </w:r>
      <w:hyperlink r:id="rId6">
        <w:r>
          <w:rPr>
            <w:rStyle w:val="Style13"/>
            <w:rFonts w:cs="Times New Roman" w:ascii="Times New Roman" w:hAnsi="Times New Roman"/>
            <w:color w:val="auto"/>
            <w:sz w:val="28"/>
            <w:szCs w:val="28"/>
          </w:rPr>
          <w:t>законодательством</w:t>
        </w:r>
      </w:hyperlink>
      <w:r>
        <w:rPr>
          <w:rFonts w:cs="Times New Roman" w:ascii="Times New Roman" w:hAnsi="Times New Roman"/>
          <w:sz w:val="28"/>
          <w:szCs w:val="28"/>
        </w:rPr>
        <w:t xml:space="preserve"> Российской Федерации и иных нормативно правовых актов.</w:t>
      </w:r>
    </w:p>
    <w:p>
      <w:pPr>
        <w:pStyle w:val="Normal"/>
        <w:spacing w:lineRule="auto" w:line="240" w:before="0" w:after="0"/>
        <w:ind w:firstLine="709"/>
        <w:jc w:val="both"/>
        <w:rPr>
          <w:rFonts w:ascii="Times New Roman" w:hAnsi="Times New Roman" w:cs="Times New Roman"/>
          <w:sz w:val="28"/>
          <w:szCs w:val="28"/>
        </w:rPr>
      </w:pPr>
      <w:bookmarkStart w:id="29" w:name="sub_62"/>
      <w:bookmarkStart w:id="30" w:name="sub_63"/>
      <w:bookmarkEnd w:id="29"/>
      <w:bookmarkEnd w:id="30"/>
      <w:r>
        <w:rPr>
          <w:rFonts w:cs="Times New Roman" w:ascii="Times New Roman" w:hAnsi="Times New Roman"/>
          <w:sz w:val="28"/>
          <w:szCs w:val="28"/>
        </w:rPr>
        <w:t>Должностными лицами отдела контроля, осуществляющими деятельность по контролю, являются:</w:t>
      </w:r>
    </w:p>
    <w:p>
      <w:pPr>
        <w:pStyle w:val="Normal"/>
        <w:spacing w:lineRule="auto" w:line="240" w:before="0" w:after="0"/>
        <w:ind w:firstLine="709"/>
        <w:jc w:val="both"/>
        <w:rPr>
          <w:rFonts w:ascii="Times New Roman" w:hAnsi="Times New Roman" w:cs="Times New Roman"/>
          <w:sz w:val="28"/>
          <w:szCs w:val="28"/>
        </w:rPr>
      </w:pPr>
      <w:bookmarkStart w:id="31" w:name="sub_63"/>
      <w:bookmarkStart w:id="32" w:name="sub_64"/>
      <w:bookmarkEnd w:id="31"/>
      <w:bookmarkEnd w:id="32"/>
      <w:r>
        <w:rPr>
          <w:rFonts w:cs="Times New Roman" w:ascii="Times New Roman" w:hAnsi="Times New Roman"/>
          <w:sz w:val="28"/>
          <w:szCs w:val="28"/>
        </w:rPr>
        <w:t>начальник отдела контроля;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главный специалист отдела контроля;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ведущие специалисты отдела контроля.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Должностные лица отдела контроля, имеют право:</w:t>
      </w:r>
    </w:p>
    <w:p>
      <w:pPr>
        <w:pStyle w:val="Normal"/>
        <w:spacing w:lineRule="auto" w:line="240" w:before="0" w:after="0"/>
        <w:ind w:firstLine="709"/>
        <w:jc w:val="both"/>
        <w:rPr>
          <w:rFonts w:ascii="Times New Roman" w:hAnsi="Times New Roman" w:cs="Times New Roman"/>
          <w:sz w:val="28"/>
          <w:szCs w:val="28"/>
        </w:rPr>
      </w:pPr>
      <w:bookmarkStart w:id="33" w:name="sub_64"/>
      <w:bookmarkStart w:id="34" w:name="sub_65"/>
      <w:bookmarkEnd w:id="33"/>
      <w:bookmarkEnd w:id="34"/>
      <w:r>
        <w:rPr>
          <w:rFonts w:cs="Times New Roman" w:ascii="Times New Roman" w:hAnsi="Times New Roman"/>
          <w:sz w:val="28"/>
          <w:szCs w:val="28"/>
        </w:rPr>
        <w:t>проводить проверки, ревизии и обследования;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направлять объектам контроля акты, заключения, представления и (или) предписания;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направлять уведомления о применении бюджетных мер принуждения;</w:t>
      </w:r>
      <w:bookmarkStart w:id="35" w:name="sub_269224"/>
      <w:bookmarkEnd w:id="35"/>
    </w:p>
    <w:p>
      <w:pPr>
        <w:pStyle w:val="Normal"/>
        <w:spacing w:lineRule="auto" w:line="240" w:before="0" w:after="0"/>
        <w:ind w:firstLine="709"/>
        <w:jc w:val="both"/>
        <w:rPr/>
      </w:pPr>
      <w:r>
        <w:rPr>
          <w:rFonts w:cs="Times New Roman" w:ascii="Times New Roman" w:hAnsi="Times New Roman"/>
          <w:sz w:val="28"/>
          <w:szCs w:val="28"/>
        </w:rPr>
        <w:t xml:space="preserve">осуществлять производство по делам об административных правонарушениях в </w:t>
      </w:r>
      <w:hyperlink r:id="rId7">
        <w:r>
          <w:rPr>
            <w:rStyle w:val="ListLabel12"/>
            <w:rFonts w:cs="Times New Roman" w:ascii="Times New Roman" w:hAnsi="Times New Roman"/>
            <w:sz w:val="28"/>
            <w:szCs w:val="28"/>
          </w:rPr>
          <w:t>порядке</w:t>
        </w:r>
      </w:hyperlink>
      <w:r>
        <w:rPr>
          <w:rFonts w:cs="Times New Roman" w:ascii="Times New Roman" w:hAnsi="Times New Roman"/>
          <w:sz w:val="28"/>
          <w:szCs w:val="28"/>
        </w:rPr>
        <w:t>, установленном законодательством об административных правонарушениях;</w:t>
      </w:r>
    </w:p>
    <w:p>
      <w:pPr>
        <w:pStyle w:val="Normal"/>
        <w:spacing w:lineRule="auto" w:line="240" w:before="0" w:after="0"/>
        <w:ind w:firstLine="709"/>
        <w:jc w:val="both"/>
        <w:rPr>
          <w:rFonts w:ascii="Times New Roman" w:hAnsi="Times New Roman" w:cs="Times New Roman"/>
          <w:sz w:val="28"/>
          <w:szCs w:val="28"/>
        </w:rPr>
      </w:pPr>
      <w:bookmarkStart w:id="36" w:name="sub_269225"/>
      <w:bookmarkEnd w:id="36"/>
      <w:r>
        <w:rPr>
          <w:rFonts w:cs="Times New Roman" w:ascii="Times New Roman" w:hAnsi="Times New Roman"/>
          <w:sz w:val="28"/>
          <w:szCs w:val="28"/>
        </w:rPr>
        <w:t>назначать (организовывать) проведение экспертиз, необходимых для проведения проверок, ревизий и обследований;</w:t>
      </w:r>
    </w:p>
    <w:p>
      <w:pPr>
        <w:pStyle w:val="Normal"/>
        <w:spacing w:lineRule="auto" w:line="240" w:before="0" w:after="0"/>
        <w:ind w:firstLine="709"/>
        <w:jc w:val="both"/>
        <w:rPr/>
      </w:pPr>
      <w:bookmarkStart w:id="37" w:name="sub_269225"/>
      <w:bookmarkEnd w:id="37"/>
      <w:r>
        <w:rPr>
          <w:rFonts w:cs="Times New Roman" w:ascii="Times New Roman" w:hAnsi="Times New Roman"/>
          <w:sz w:val="28"/>
          <w:szCs w:val="28"/>
        </w:rPr>
        <w:t xml:space="preserve">получать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w:t>
      </w:r>
      <w:hyperlink r:id="rId8">
        <w:r>
          <w:rPr>
            <w:rStyle w:val="ListLabel12"/>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bookmarkStart w:id="38" w:name="sub_269226"/>
      <w:bookmarkEnd w:id="38"/>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запрашивать и получать на основании мотивированного запроса в письменной форме информацию, документы и материалы, объяснения в письменной, устной и электронной формах, необходимые для проведения контрольных мероприятий;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осуществлении выездных проверок (ревизий) беспрепятственно по предъявлении служебных удостоверений и копии распоряжения администрации муниципального образования Кореновский район о проведении выездной проверки (ревизии) посещать помещения и территории, которые занимают лица, в отношении которых осуществляются контрольные мероприятия, требовать предъявления поставленных товаров, результатов выполненных работ, оказанных услуг.</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При осуществлении деятельности по контролю в отношении расходов, связанных с осуществлением закупок для обеспечения муниципальных нужд, в рамках одного контрольного мероприятия могут быть реализованы полномочия отдела контроля, по контролю за соблюдением бюджетного законодательства Российской Федерации и иных нормативных правовых актов, регулирующих бюджетные правоотношения, а также полномочия отдела контроля, предусмотренные частью 8 статьи 99 Федерального закона о контрактной системе.</w:t>
      </w:r>
    </w:p>
    <w:p>
      <w:pPr>
        <w:pStyle w:val="Normal"/>
        <w:spacing w:lineRule="auto" w:line="240" w:before="0" w:after="0"/>
        <w:ind w:firstLine="709"/>
        <w:jc w:val="both"/>
        <w:rPr>
          <w:rFonts w:ascii="Times New Roman" w:hAnsi="Times New Roman" w:cs="Times New Roman"/>
          <w:sz w:val="28"/>
          <w:szCs w:val="28"/>
        </w:rPr>
      </w:pPr>
      <w:bookmarkStart w:id="39" w:name="sub_65"/>
      <w:bookmarkStart w:id="40" w:name="sub_7"/>
      <w:bookmarkEnd w:id="39"/>
      <w:bookmarkEnd w:id="40"/>
      <w:r>
        <w:rPr>
          <w:rStyle w:val="Style17"/>
          <w:rFonts w:cs="Times New Roman" w:ascii="Times New Roman" w:hAnsi="Times New Roman"/>
          <w:b w:val="false"/>
          <w:bCs/>
          <w:sz w:val="28"/>
          <w:szCs w:val="28"/>
        </w:rPr>
        <w:t>7. Стандарт № 2</w:t>
      </w:r>
      <w:r>
        <w:rPr>
          <w:rFonts w:cs="Times New Roman" w:ascii="Times New Roman" w:hAnsi="Times New Roman"/>
          <w:sz w:val="28"/>
          <w:szCs w:val="28"/>
        </w:rPr>
        <w:t xml:space="preserve"> «Ответственность и обязанности в деятельности по контролю».</w:t>
      </w:r>
    </w:p>
    <w:p>
      <w:pPr>
        <w:pStyle w:val="Normal"/>
        <w:spacing w:lineRule="auto" w:line="240" w:before="0" w:after="0"/>
        <w:ind w:firstLine="709"/>
        <w:jc w:val="both"/>
        <w:rPr>
          <w:rFonts w:ascii="Times New Roman" w:hAnsi="Times New Roman" w:cs="Times New Roman"/>
          <w:sz w:val="28"/>
          <w:szCs w:val="28"/>
        </w:rPr>
      </w:pPr>
      <w:bookmarkStart w:id="41" w:name="sub_7"/>
      <w:bookmarkStart w:id="42" w:name="sub_71"/>
      <w:bookmarkEnd w:id="41"/>
      <w:bookmarkEnd w:id="42"/>
      <w:r>
        <w:rPr>
          <w:rFonts w:cs="Times New Roman" w:ascii="Times New Roman" w:hAnsi="Times New Roman"/>
          <w:sz w:val="28"/>
          <w:szCs w:val="28"/>
        </w:rPr>
        <w:t>Целью стандарта «Ответственность и обязанности в деятельности по контролю» является определение требований к организации деятельности отдела контроля и его должностных лиц, осуществляющих деятельность по контролю.</w:t>
      </w:r>
    </w:p>
    <w:p>
      <w:pPr>
        <w:pStyle w:val="Normal"/>
        <w:spacing w:lineRule="auto" w:line="240" w:before="0" w:after="0"/>
        <w:ind w:firstLine="709"/>
        <w:jc w:val="both"/>
        <w:rPr/>
      </w:pPr>
      <w:bookmarkStart w:id="43" w:name="sub_71"/>
      <w:bookmarkEnd w:id="43"/>
      <w:r>
        <w:rPr>
          <w:rFonts w:cs="Times New Roman" w:ascii="Times New Roman" w:hAnsi="Times New Roman"/>
          <w:sz w:val="28"/>
          <w:szCs w:val="28"/>
        </w:rPr>
        <w:t xml:space="preserve">Ответственность за качество проводимых контрольных мероприятий, достоверность информации и выводов, содержащихся в актах проверок (ревизий), заключениях по результатам обследования, их соответствие </w:t>
      </w:r>
      <w:hyperlink r:id="rId9">
        <w:r>
          <w:rPr>
            <w:rStyle w:val="Style13"/>
            <w:rFonts w:cs="Times New Roman" w:ascii="Times New Roman" w:hAnsi="Times New Roman"/>
            <w:color w:val="auto"/>
            <w:sz w:val="28"/>
            <w:szCs w:val="28"/>
          </w:rPr>
          <w:t>законодательству</w:t>
        </w:r>
      </w:hyperlink>
      <w:r>
        <w:rPr>
          <w:rFonts w:cs="Times New Roman" w:ascii="Times New Roman" w:hAnsi="Times New Roman"/>
          <w:sz w:val="28"/>
          <w:szCs w:val="28"/>
        </w:rPr>
        <w:t xml:space="preserve"> Российской Федерации, наличие и правильность выполненных расчетов несут должностные лица отдела контроля в соответствии с действующим законодательством Российской Федерации.</w:t>
      </w:r>
      <w:bookmarkStart w:id="44" w:name="sub_72"/>
      <w:bookmarkEnd w:id="44"/>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осуществлении деятельности по контролю должностные лица отдела контроля обязаны:</w:t>
      </w:r>
    </w:p>
    <w:p>
      <w:pPr>
        <w:pStyle w:val="Normal"/>
        <w:spacing w:lineRule="auto" w:line="240" w:before="0" w:after="0"/>
        <w:ind w:firstLine="709"/>
        <w:jc w:val="both"/>
        <w:rPr>
          <w:rFonts w:ascii="Times New Roman" w:hAnsi="Times New Roman" w:cs="Times New Roman"/>
          <w:sz w:val="28"/>
          <w:szCs w:val="28"/>
        </w:rPr>
      </w:pPr>
      <w:bookmarkStart w:id="45" w:name="sub_8"/>
      <w:bookmarkEnd w:id="45"/>
      <w:r>
        <w:rPr>
          <w:rFonts w:cs="Times New Roman" w:ascii="Times New Roman" w:hAnsi="Times New Roman"/>
          <w:sz w:val="28"/>
          <w:szCs w:val="28"/>
        </w:rPr>
        <w:t xml:space="preserve">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соблюдать требования нормативных правовых актов в установленной сфере деятельности;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проводить контрольные мероприятия в соответствии с распоряжением администрации муниципального образования Кореновский район;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знакомить руководителя или уполномоченное должностное лицо объекта (субъекта) контроля (далее – представитель объекта (субъекта) контроля) с копией распоряжения на проведение выездной проверки (ревизии), с распоряжением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течении 3 рабочих дней с даты выявления такого факта по решению руководителя Отдела контроля;  </w:t>
      </w:r>
    </w:p>
    <w:p>
      <w:pPr>
        <w:pStyle w:val="Normal"/>
        <w:shd w:val="clear" w:color="auto" w:fill="FFFFFF"/>
        <w:tabs>
          <w:tab w:val="clear" w:pos="708"/>
          <w:tab w:val="left" w:pos="1018"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выявлении обстоятельств и фактов, свидетельствующих о признаках нарушений, относящимся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течении 10 рабочих дней с даты выявления таких обстоятельств и фактов по решению руководителя Отдела контроля.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8. </w:t>
      </w:r>
      <w:r>
        <w:rPr>
          <w:rStyle w:val="Style17"/>
          <w:rFonts w:cs="Times New Roman" w:ascii="Times New Roman" w:hAnsi="Times New Roman"/>
          <w:b w:val="false"/>
          <w:bCs/>
          <w:sz w:val="28"/>
          <w:szCs w:val="28"/>
        </w:rPr>
        <w:t>Стандарт № 3</w:t>
      </w:r>
      <w:r>
        <w:rPr>
          <w:rFonts w:cs="Times New Roman" w:ascii="Times New Roman" w:hAnsi="Times New Roman"/>
          <w:sz w:val="28"/>
          <w:szCs w:val="28"/>
        </w:rPr>
        <w:t xml:space="preserve"> «Конфиденциальность деятельности отдела контроля».</w:t>
      </w:r>
    </w:p>
    <w:p>
      <w:pPr>
        <w:pStyle w:val="Normal"/>
        <w:spacing w:lineRule="auto" w:line="240" w:before="0" w:after="0"/>
        <w:ind w:firstLine="709"/>
        <w:jc w:val="both"/>
        <w:rPr>
          <w:rFonts w:ascii="Times New Roman" w:hAnsi="Times New Roman" w:cs="Times New Roman"/>
          <w:sz w:val="28"/>
          <w:szCs w:val="28"/>
        </w:rPr>
      </w:pPr>
      <w:bookmarkStart w:id="46" w:name="sub_8"/>
      <w:bookmarkStart w:id="47" w:name="sub_81"/>
      <w:bookmarkEnd w:id="46"/>
      <w:bookmarkEnd w:id="47"/>
      <w:r>
        <w:rPr>
          <w:rFonts w:cs="Times New Roman" w:ascii="Times New Roman" w:hAnsi="Times New Roman"/>
          <w:sz w:val="28"/>
          <w:szCs w:val="28"/>
        </w:rPr>
        <w:t>Целью стандарта «Конфиденциальность деятельности отдела контроля» является определение требований к организации деятельности отдела контроля, обеспечивающей конфиденциальность и сохранность информации, полученной при осуществлении деятельности по контролю.</w:t>
      </w:r>
    </w:p>
    <w:p>
      <w:pPr>
        <w:pStyle w:val="Normal"/>
        <w:spacing w:lineRule="auto" w:line="240" w:before="0" w:after="0"/>
        <w:ind w:firstLine="709"/>
        <w:jc w:val="both"/>
        <w:rPr/>
      </w:pPr>
      <w:bookmarkStart w:id="48" w:name="sub_81"/>
      <w:bookmarkStart w:id="49" w:name="sub_82"/>
      <w:bookmarkEnd w:id="48"/>
      <w:bookmarkEnd w:id="49"/>
      <w:r>
        <w:rPr>
          <w:rFonts w:cs="Times New Roman" w:ascii="Times New Roman" w:hAnsi="Times New Roman"/>
          <w:sz w:val="28"/>
          <w:szCs w:val="28"/>
        </w:rPr>
        <w:t xml:space="preserve">Отдел контроля и его должностные лица обязаны не разглашать информацию, составляющую </w:t>
      </w:r>
      <w:hyperlink r:id="rId10">
        <w:r>
          <w:rPr>
            <w:rStyle w:val="Style13"/>
            <w:rFonts w:cs="Times New Roman" w:ascii="Times New Roman" w:hAnsi="Times New Roman"/>
            <w:color w:val="auto"/>
            <w:sz w:val="28"/>
            <w:szCs w:val="28"/>
          </w:rPr>
          <w:t>коммерческую</w:t>
        </w:r>
      </w:hyperlink>
      <w:r>
        <w:rPr>
          <w:rFonts w:cs="Times New Roman" w:ascii="Times New Roman" w:hAnsi="Times New Roman"/>
          <w:sz w:val="28"/>
          <w:szCs w:val="28"/>
        </w:rPr>
        <w:t>, служебную, иную охраняемую законом тайну, полученную в ходе проведения контрольного мероприятия, за исключением случаев, установленных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bookmarkStart w:id="50" w:name="sub_82"/>
      <w:bookmarkStart w:id="51" w:name="sub_83"/>
      <w:bookmarkEnd w:id="50"/>
      <w:bookmarkEnd w:id="51"/>
      <w:r>
        <w:rPr>
          <w:rFonts w:cs="Times New Roman" w:ascii="Times New Roman" w:hAnsi="Times New Roman"/>
          <w:sz w:val="28"/>
          <w:szCs w:val="28"/>
        </w:rPr>
        <w:t>Информация, получаемая отделом контроля при осуществлении деятельности по контролю, подлежит использованию отделом контроля и его должностными лицами только для выполнения возложенных на них функций.</w:t>
      </w:r>
    </w:p>
    <w:p>
      <w:pPr>
        <w:pStyle w:val="Normal"/>
        <w:spacing w:lineRule="auto" w:line="240" w:before="0" w:after="0"/>
        <w:ind w:firstLine="709"/>
        <w:jc w:val="both"/>
        <w:rPr>
          <w:rFonts w:ascii="Times New Roman" w:hAnsi="Times New Roman" w:cs="Times New Roman"/>
          <w:sz w:val="28"/>
          <w:szCs w:val="28"/>
        </w:rPr>
      </w:pPr>
      <w:bookmarkStart w:id="52" w:name="sub_83"/>
      <w:bookmarkStart w:id="53" w:name="sub_9"/>
      <w:bookmarkEnd w:id="52"/>
      <w:bookmarkEnd w:id="53"/>
      <w:r>
        <w:rPr>
          <w:rFonts w:cs="Times New Roman" w:ascii="Times New Roman" w:hAnsi="Times New Roman"/>
          <w:sz w:val="28"/>
          <w:szCs w:val="28"/>
        </w:rPr>
        <w:t xml:space="preserve">9. </w:t>
      </w:r>
      <w:r>
        <w:rPr>
          <w:rStyle w:val="Style17"/>
          <w:rFonts w:cs="Times New Roman" w:ascii="Times New Roman" w:hAnsi="Times New Roman"/>
          <w:b w:val="false"/>
          <w:bCs/>
          <w:sz w:val="28"/>
          <w:szCs w:val="28"/>
        </w:rPr>
        <w:t>Стандарт № 4</w:t>
      </w:r>
      <w:r>
        <w:rPr>
          <w:rFonts w:cs="Times New Roman" w:ascii="Times New Roman" w:hAnsi="Times New Roman"/>
          <w:sz w:val="28"/>
          <w:szCs w:val="28"/>
        </w:rPr>
        <w:t xml:space="preserve"> «Планирование деятельности по контролю».</w:t>
      </w:r>
    </w:p>
    <w:p>
      <w:pPr>
        <w:pStyle w:val="Normal"/>
        <w:spacing w:lineRule="auto" w:line="240" w:before="0" w:after="0"/>
        <w:ind w:firstLine="709"/>
        <w:jc w:val="both"/>
        <w:rPr>
          <w:rFonts w:ascii="Times New Roman" w:hAnsi="Times New Roman" w:cs="Times New Roman"/>
          <w:sz w:val="28"/>
          <w:szCs w:val="28"/>
        </w:rPr>
      </w:pPr>
      <w:bookmarkStart w:id="54" w:name="sub_9"/>
      <w:bookmarkStart w:id="55" w:name="sub_91"/>
      <w:bookmarkEnd w:id="54"/>
      <w:bookmarkEnd w:id="55"/>
      <w:r>
        <w:rPr>
          <w:rFonts w:cs="Times New Roman" w:ascii="Times New Roman" w:hAnsi="Times New Roman"/>
          <w:sz w:val="28"/>
          <w:szCs w:val="28"/>
        </w:rPr>
        <w:t>Целью стандарта «Планирование деятельности по контролю» является определение требований к организации деятельности отдела контроля, обеспечивающей проведение планомерного, эффективного контроля с наименьшими затратами ресурсов.</w:t>
      </w:r>
    </w:p>
    <w:p>
      <w:pPr>
        <w:pStyle w:val="Normal"/>
        <w:spacing w:lineRule="auto" w:line="240" w:before="0" w:after="0"/>
        <w:ind w:firstLine="709"/>
        <w:jc w:val="both"/>
        <w:rPr>
          <w:rFonts w:ascii="Times New Roman" w:hAnsi="Times New Roman" w:cs="Times New Roman"/>
          <w:sz w:val="28"/>
          <w:szCs w:val="28"/>
        </w:rPr>
      </w:pPr>
      <w:bookmarkStart w:id="56" w:name="sub_91"/>
      <w:bookmarkStart w:id="57" w:name="sub_92"/>
      <w:bookmarkEnd w:id="56"/>
      <w:bookmarkEnd w:id="57"/>
      <w:r>
        <w:rPr>
          <w:rFonts w:cs="Times New Roman" w:ascii="Times New Roman" w:hAnsi="Times New Roman"/>
          <w:sz w:val="28"/>
          <w:szCs w:val="28"/>
        </w:rPr>
        <w:t>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органа внутреннего финансового контроля в сфере бюджетных правоотношений плановых и внеплановых ревизий и обследований.</w:t>
      </w:r>
    </w:p>
    <w:p>
      <w:pPr>
        <w:pStyle w:val="Normal"/>
        <w:spacing w:lineRule="auto" w:line="240" w:before="0" w:after="0"/>
        <w:ind w:firstLine="709"/>
        <w:jc w:val="both"/>
        <w:rPr>
          <w:rFonts w:ascii="Times New Roman" w:hAnsi="Times New Roman" w:cs="Times New Roman"/>
          <w:sz w:val="28"/>
          <w:szCs w:val="28"/>
        </w:rPr>
      </w:pPr>
      <w:bookmarkStart w:id="58" w:name="sub_92"/>
      <w:bookmarkStart w:id="59" w:name="sub_921"/>
      <w:bookmarkEnd w:id="58"/>
      <w:bookmarkEnd w:id="59"/>
      <w:r>
        <w:rPr>
          <w:rFonts w:cs="Times New Roman" w:ascii="Times New Roman" w:hAnsi="Times New Roman"/>
          <w:sz w:val="28"/>
          <w:szCs w:val="28"/>
        </w:rPr>
        <w:t>Проверки подразделяются на:</w:t>
      </w:r>
    </w:p>
    <w:p>
      <w:pPr>
        <w:pStyle w:val="Normal"/>
        <w:spacing w:lineRule="auto" w:line="240" w:before="0" w:after="0"/>
        <w:ind w:firstLine="709"/>
        <w:jc w:val="both"/>
        <w:rPr>
          <w:rFonts w:ascii="Times New Roman" w:hAnsi="Times New Roman" w:cs="Times New Roman"/>
          <w:sz w:val="28"/>
          <w:szCs w:val="28"/>
        </w:rPr>
      </w:pPr>
      <w:bookmarkStart w:id="60" w:name="sub_921"/>
      <w:bookmarkStart w:id="61" w:name="sub_922"/>
      <w:bookmarkEnd w:id="60"/>
      <w:bookmarkEnd w:id="61"/>
      <w:r>
        <w:rPr>
          <w:rFonts w:cs="Times New Roman" w:ascii="Times New Roman" w:hAnsi="Times New Roman"/>
          <w:sz w:val="28"/>
          <w:szCs w:val="28"/>
        </w:rPr>
        <w:t>выездные;</w:t>
      </w:r>
    </w:p>
    <w:p>
      <w:pPr>
        <w:pStyle w:val="Normal"/>
        <w:spacing w:lineRule="auto" w:line="240" w:before="0" w:after="0"/>
        <w:ind w:firstLine="709"/>
        <w:jc w:val="both"/>
        <w:rPr>
          <w:rFonts w:ascii="Times New Roman" w:hAnsi="Times New Roman" w:cs="Times New Roman"/>
          <w:sz w:val="28"/>
          <w:szCs w:val="28"/>
        </w:rPr>
      </w:pPr>
      <w:bookmarkStart w:id="62" w:name="sub_922"/>
      <w:bookmarkStart w:id="63" w:name="sub_923"/>
      <w:bookmarkEnd w:id="62"/>
      <w:bookmarkEnd w:id="63"/>
      <w:r>
        <w:rPr>
          <w:rFonts w:cs="Times New Roman" w:ascii="Times New Roman" w:hAnsi="Times New Roman"/>
          <w:sz w:val="28"/>
          <w:szCs w:val="28"/>
        </w:rPr>
        <w:t>камеральные;</w:t>
      </w:r>
    </w:p>
    <w:p>
      <w:pPr>
        <w:pStyle w:val="Normal"/>
        <w:spacing w:lineRule="auto" w:line="240" w:before="0" w:after="0"/>
        <w:ind w:firstLine="709"/>
        <w:jc w:val="both"/>
        <w:rPr>
          <w:rFonts w:ascii="Times New Roman" w:hAnsi="Times New Roman" w:cs="Times New Roman"/>
          <w:sz w:val="28"/>
          <w:szCs w:val="28"/>
        </w:rPr>
      </w:pPr>
      <w:bookmarkStart w:id="64" w:name="sub_923"/>
      <w:bookmarkStart w:id="65" w:name="sub_924"/>
      <w:bookmarkEnd w:id="64"/>
      <w:bookmarkEnd w:id="65"/>
      <w:r>
        <w:rPr>
          <w:rFonts w:cs="Times New Roman" w:ascii="Times New Roman" w:hAnsi="Times New Roman"/>
          <w:sz w:val="28"/>
          <w:szCs w:val="28"/>
        </w:rPr>
        <w:t>встречные проверки, проводимые в рамках выездных и (или) камеральных проверок в целях установления и (или) подтверждения фактов, связанных с деятельностью объекта (субъекта) контроля.</w:t>
      </w:r>
    </w:p>
    <w:p>
      <w:pPr>
        <w:pStyle w:val="Normal"/>
        <w:shd w:val="clear" w:color="auto" w:fill="FFFFFF"/>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Отбор контрольных мероприятий при формировании плана контрольных мероприятий осуществляется исходя из следующих критериев:</w:t>
      </w:r>
    </w:p>
    <w:p>
      <w:pPr>
        <w:pStyle w:val="Normal"/>
        <w:shd w:val="clear" w:color="auto" w:fill="FFFFFF"/>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существенность и значимость мероприятий, осуществляемых объектами (субъектами) контроля, в отношении которых предполагается проведение контрольного мероприятия;</w:t>
      </w:r>
    </w:p>
    <w:p>
      <w:pPr>
        <w:pStyle w:val="Normal"/>
        <w:shd w:val="clear" w:color="auto" w:fill="FFFFFF"/>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shd w:fill="FFFFFF" w:val="clear"/>
        </w:rPr>
        <w:t>оценка</w:t>
      </w:r>
      <w:r>
        <w:rPr>
          <w:rFonts w:cs="Times New Roman" w:ascii="Times New Roman" w:hAnsi="Times New Roman"/>
          <w:sz w:val="28"/>
          <w:szCs w:val="28"/>
        </w:rPr>
        <w:t xml:space="preserve"> состояния внутреннего финансового контроля и аудита в отношении объекта (субъекта) контроля, полученная в результате проведения анализа осуществления главными администраторами бюджетных средств внутреннего финансового контроля и внутреннего финансового аудита;</w:t>
      </w:r>
    </w:p>
    <w:p>
      <w:pPr>
        <w:pStyle w:val="Normal"/>
        <w:shd w:val="clear" w:color="auto" w:fill="FFFFFF"/>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длительность периода, прошедшего с момента проведения идентичного контрольного мероприятия (в случае, если указанный период превышает 3 года, данный критерий имеет наивысший приоритет);</w:t>
      </w:r>
    </w:p>
    <w:p>
      <w:pPr>
        <w:pStyle w:val="Normal"/>
        <w:shd w:val="clear" w:color="auto" w:fill="FFFFFF"/>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информация о наличии признаков нарушений, поступившая от правоохранительных и иных государственных органов, органов местного самоуправления, а также выявленная по результатам анализа данных единой информационной системы в сфере закупок.</w:t>
      </w:r>
    </w:p>
    <w:p>
      <w:pPr>
        <w:pStyle w:val="Normal"/>
        <w:spacing w:lineRule="auto" w:line="240" w:before="0" w:after="0"/>
        <w:ind w:firstLine="709"/>
        <w:jc w:val="both"/>
        <w:rPr>
          <w:rFonts w:ascii="Times New Roman" w:hAnsi="Times New Roman" w:cs="Times New Roman"/>
          <w:sz w:val="28"/>
          <w:szCs w:val="28"/>
        </w:rPr>
      </w:pPr>
      <w:bookmarkStart w:id="66" w:name="sub_924"/>
      <w:bookmarkStart w:id="67" w:name="sub_93"/>
      <w:bookmarkEnd w:id="66"/>
      <w:bookmarkEnd w:id="67"/>
      <w:r>
        <w:rPr>
          <w:rFonts w:cs="Times New Roman" w:ascii="Times New Roman" w:hAnsi="Times New Roman"/>
          <w:sz w:val="28"/>
          <w:szCs w:val="28"/>
        </w:rPr>
        <w:t>Плановые контрольные мероприятия осуществляются на основании плана контрольных мероприятий отдела контроля на очередной финансовый год (далее - План). Формирование Плана осуществляется с учетом информации о планируемых (проводимых) иными муниципальными органами идентичных контрольных мероприятиях в целях исключения дублирования деятельности по контролю.</w:t>
      </w:r>
    </w:p>
    <w:p>
      <w:pPr>
        <w:pStyle w:val="Normal"/>
        <w:spacing w:lineRule="auto" w:line="240" w:before="0" w:after="0"/>
        <w:ind w:firstLine="709"/>
        <w:jc w:val="both"/>
        <w:rPr>
          <w:rFonts w:ascii="Times New Roman" w:hAnsi="Times New Roman" w:cs="Times New Roman"/>
          <w:sz w:val="28"/>
          <w:szCs w:val="28"/>
        </w:rPr>
      </w:pPr>
      <w:bookmarkStart w:id="68" w:name="sub_93"/>
      <w:bookmarkStart w:id="69" w:name="sub_94"/>
      <w:bookmarkEnd w:id="68"/>
      <w:bookmarkEnd w:id="69"/>
      <w:r>
        <w:rPr>
          <w:rFonts w:cs="Times New Roman" w:ascii="Times New Roman" w:hAnsi="Times New Roman"/>
          <w:sz w:val="28"/>
          <w:szCs w:val="28"/>
        </w:rPr>
        <w:t>План утверждается распоряжением администрации муниципального образования Кореновский район на очередной год.</w:t>
      </w:r>
    </w:p>
    <w:p>
      <w:pPr>
        <w:pStyle w:val="Normal"/>
        <w:spacing w:lineRule="auto" w:line="240" w:before="0" w:after="0"/>
        <w:ind w:firstLine="709"/>
        <w:jc w:val="both"/>
        <w:rPr>
          <w:rFonts w:ascii="Times New Roman" w:hAnsi="Times New Roman" w:cs="Times New Roman"/>
          <w:sz w:val="28"/>
          <w:szCs w:val="28"/>
        </w:rPr>
      </w:pPr>
      <w:bookmarkStart w:id="70" w:name="sub_94"/>
      <w:bookmarkStart w:id="71" w:name="sub_941"/>
      <w:bookmarkEnd w:id="70"/>
      <w:bookmarkEnd w:id="71"/>
      <w:r>
        <w:rPr>
          <w:rFonts w:cs="Times New Roman" w:ascii="Times New Roman" w:hAnsi="Times New Roman"/>
          <w:sz w:val="28"/>
          <w:szCs w:val="28"/>
        </w:rPr>
        <w:t>В План включается следующая информация: наименование контрольного мероприятия; тема контрольного мероприятия; наименование объекта (субъекта) контроля; проверяемый период; месяц начала проведения проверки.</w:t>
      </w:r>
    </w:p>
    <w:p>
      <w:pPr>
        <w:pStyle w:val="Normal"/>
        <w:spacing w:lineRule="auto" w:line="240" w:before="0" w:after="0"/>
        <w:ind w:firstLine="709"/>
        <w:jc w:val="both"/>
        <w:rPr>
          <w:rFonts w:ascii="Times New Roman" w:hAnsi="Times New Roman" w:cs="Times New Roman"/>
          <w:sz w:val="28"/>
          <w:szCs w:val="28"/>
        </w:rPr>
      </w:pPr>
      <w:bookmarkStart w:id="72" w:name="sub_941"/>
      <w:bookmarkStart w:id="73" w:name="sub_96"/>
      <w:bookmarkEnd w:id="72"/>
      <w:r>
        <w:rPr>
          <w:rFonts w:cs="Times New Roman" w:ascii="Times New Roman" w:hAnsi="Times New Roman"/>
          <w:sz w:val="28"/>
          <w:szCs w:val="28"/>
        </w:rPr>
        <w:t xml:space="preserve">Внеплановые контрольные мероприятия </w:t>
      </w:r>
      <w:bookmarkStart w:id="74" w:name="sub_693"/>
      <w:bookmarkEnd w:id="73"/>
      <w:r>
        <w:rPr>
          <w:rFonts w:cs="Times New Roman" w:ascii="Times New Roman" w:hAnsi="Times New Roman"/>
          <w:sz w:val="28"/>
          <w:szCs w:val="28"/>
        </w:rPr>
        <w:t>осуществляются на основании обращения (поручения) главы муниципального образования Кореновский район (в случае передачи полномочий поселениями Кореновского района на основании обращения (поручения) главы поселения), заместителей главы муниципального образования Кореновский район, правоохранительных органов, депутатских запросов, обращений государственных органов, граждан и организаций, в соответствии с решением руководителя Отдела контроля, принятого на основании поступившей информации о нарушении бюджетного законодательства Российской Федерации, законодательства Российской Федерации  о контрактной системе в сфере закупок товаров, работ, услуг для обеспечения муниципальных нужд и принятых в соответствии с ним нормативных правовых (правовых) актов, истечение срока ранее выданного предписания.</w:t>
      </w:r>
    </w:p>
    <w:p>
      <w:pPr>
        <w:pStyle w:val="Normal"/>
        <w:spacing w:lineRule="auto" w:line="240" w:before="0" w:after="0"/>
        <w:ind w:firstLine="709"/>
        <w:jc w:val="both"/>
        <w:rPr>
          <w:rFonts w:ascii="Times New Roman" w:hAnsi="Times New Roman" w:cs="Times New Roman"/>
          <w:sz w:val="28"/>
          <w:szCs w:val="28"/>
        </w:rPr>
      </w:pPr>
      <w:bookmarkStart w:id="75" w:name="sub_98"/>
      <w:bookmarkEnd w:id="74"/>
      <w:bookmarkEnd w:id="75"/>
      <w:r>
        <w:rPr>
          <w:rFonts w:cs="Times New Roman" w:ascii="Times New Roman" w:hAnsi="Times New Roman"/>
          <w:sz w:val="28"/>
          <w:szCs w:val="28"/>
        </w:rPr>
        <w:t>Планирование каждого контрольного мероприятия осуществляется для обеспечения взаимосвязанности всех этапов контрольного мероприятия - от предварительного изучения объекта (субъекта) контроля, разработки плана, программы контрольного мероприятия, составления акта по итогам контрольного мероприятия.</w:t>
      </w:r>
    </w:p>
    <w:p>
      <w:pPr>
        <w:pStyle w:val="Normal"/>
        <w:spacing w:lineRule="auto" w:line="240" w:before="0" w:after="0"/>
        <w:ind w:firstLine="709"/>
        <w:jc w:val="both"/>
        <w:rPr>
          <w:rFonts w:ascii="Times New Roman" w:hAnsi="Times New Roman" w:cs="Times New Roman"/>
          <w:sz w:val="28"/>
          <w:szCs w:val="28"/>
        </w:rPr>
      </w:pPr>
      <w:bookmarkStart w:id="76" w:name="sub_98"/>
      <w:bookmarkStart w:id="77" w:name="sub_99"/>
      <w:bookmarkEnd w:id="76"/>
      <w:bookmarkEnd w:id="77"/>
      <w:r>
        <w:rPr>
          <w:rFonts w:cs="Times New Roman" w:ascii="Times New Roman" w:hAnsi="Times New Roman"/>
          <w:sz w:val="28"/>
          <w:szCs w:val="28"/>
        </w:rPr>
        <w:t>Составлению планов и программ контрольных мероприятий (далее - Программа) предшествует предварительное изучение объектов (субъектов) контроля на основе доступной информации, включая ознакомление с законодательством, относящимся к деятельности объектов (субъектов) контроля, в том числе учредительными документами, другими документами, определяющими процедуры их финансирования и производимые ими расходы, материалами предыдущих контрольных мероприятий, а также принятыми по их результатам мерами.</w:t>
      </w:r>
    </w:p>
    <w:p>
      <w:pPr>
        <w:pStyle w:val="Normal"/>
        <w:spacing w:lineRule="auto" w:line="240" w:before="0" w:after="0"/>
        <w:ind w:firstLine="709"/>
        <w:jc w:val="both"/>
        <w:rPr>
          <w:rFonts w:ascii="Times New Roman" w:hAnsi="Times New Roman" w:cs="Times New Roman"/>
          <w:sz w:val="28"/>
          <w:szCs w:val="28"/>
        </w:rPr>
      </w:pPr>
      <w:bookmarkStart w:id="78" w:name="sub_99"/>
      <w:bookmarkStart w:id="79" w:name="sub_10"/>
      <w:bookmarkEnd w:id="78"/>
      <w:bookmarkEnd w:id="79"/>
      <w:r>
        <w:rPr>
          <w:rFonts w:cs="Times New Roman" w:ascii="Times New Roman" w:hAnsi="Times New Roman"/>
          <w:sz w:val="28"/>
          <w:szCs w:val="28"/>
        </w:rPr>
        <w:t xml:space="preserve">10. </w:t>
      </w:r>
      <w:r>
        <w:rPr>
          <w:rStyle w:val="Style17"/>
          <w:rFonts w:cs="Times New Roman" w:ascii="Times New Roman" w:hAnsi="Times New Roman"/>
          <w:b w:val="false"/>
          <w:bCs/>
          <w:sz w:val="28"/>
          <w:szCs w:val="28"/>
        </w:rPr>
        <w:t>Стандарт № 5</w:t>
      </w:r>
      <w:r>
        <w:rPr>
          <w:rFonts w:cs="Times New Roman" w:ascii="Times New Roman" w:hAnsi="Times New Roman"/>
          <w:sz w:val="28"/>
          <w:szCs w:val="28"/>
        </w:rPr>
        <w:t xml:space="preserve"> «Организация и проведение контрольного мероприятия».</w:t>
      </w:r>
    </w:p>
    <w:p>
      <w:pPr>
        <w:pStyle w:val="Normal"/>
        <w:spacing w:lineRule="auto" w:line="240" w:before="0" w:after="0"/>
        <w:ind w:firstLine="709"/>
        <w:jc w:val="both"/>
        <w:rPr>
          <w:rFonts w:ascii="Times New Roman" w:hAnsi="Times New Roman" w:cs="Times New Roman"/>
          <w:sz w:val="28"/>
          <w:szCs w:val="28"/>
        </w:rPr>
      </w:pPr>
      <w:bookmarkStart w:id="80" w:name="sub_10"/>
      <w:bookmarkStart w:id="81" w:name="sub_101"/>
      <w:bookmarkEnd w:id="80"/>
      <w:bookmarkEnd w:id="81"/>
      <w:r>
        <w:rPr>
          <w:rFonts w:cs="Times New Roman" w:ascii="Times New Roman" w:hAnsi="Times New Roman"/>
          <w:sz w:val="28"/>
          <w:szCs w:val="28"/>
        </w:rPr>
        <w:t>Целью стандарта «Организация и проведение контрольного мероприятия» является определение требования к организации и проведению контрольного мероприятия отделом контроля, обеспечивающего проведение правомерного, последовательного и эффективного контроля.</w:t>
      </w:r>
    </w:p>
    <w:p>
      <w:pPr>
        <w:pStyle w:val="Normal"/>
        <w:spacing w:lineRule="auto" w:line="240" w:before="0" w:after="0"/>
        <w:ind w:firstLine="709"/>
        <w:jc w:val="both"/>
        <w:rPr>
          <w:rFonts w:ascii="Times New Roman" w:hAnsi="Times New Roman" w:cs="Times New Roman"/>
          <w:sz w:val="28"/>
          <w:szCs w:val="28"/>
        </w:rPr>
      </w:pPr>
      <w:bookmarkStart w:id="82" w:name="sub_101"/>
      <w:bookmarkStart w:id="83" w:name="sub_102"/>
      <w:bookmarkEnd w:id="82"/>
      <w:bookmarkEnd w:id="83"/>
      <w:r>
        <w:rPr>
          <w:rFonts w:cs="Times New Roman" w:ascii="Times New Roman" w:hAnsi="Times New Roman"/>
          <w:sz w:val="28"/>
          <w:szCs w:val="28"/>
        </w:rPr>
        <w:t xml:space="preserve">К процедурам осуществления контрольного мероприятия относятся назначение контрольного мероприятия, проведение контрольного мероприятия </w:t>
      </w:r>
      <w:r>
        <w:rPr>
          <w:rFonts w:cs="Times New Roman" w:ascii="Times New Roman" w:hAnsi="Times New Roman"/>
          <w:spacing w:val="-1"/>
          <w:sz w:val="28"/>
          <w:szCs w:val="28"/>
        </w:rPr>
        <w:t>и реализация результатов проведения контрольного мероприятия</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bookmarkStart w:id="84" w:name="sub_102"/>
      <w:bookmarkStart w:id="85" w:name="sub_104"/>
      <w:bookmarkEnd w:id="84"/>
      <w:bookmarkEnd w:id="85"/>
      <w:r>
        <w:rPr>
          <w:rFonts w:cs="Times New Roman" w:ascii="Times New Roman" w:hAnsi="Times New Roman"/>
          <w:sz w:val="28"/>
          <w:szCs w:val="28"/>
        </w:rPr>
        <w:t>Контрольное мероприятие проводится на основании распоряжения администрации муниципального образования Кореновский район.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Подготовку проекта распоряжения о проведении контрольного мероприятия осуществляет отдел контроля.</w:t>
      </w:r>
    </w:p>
    <w:p>
      <w:pPr>
        <w:pStyle w:val="Normal"/>
        <w:spacing w:lineRule="auto" w:line="240" w:before="0" w:after="0"/>
        <w:ind w:firstLine="709"/>
        <w:jc w:val="both"/>
        <w:rPr>
          <w:rFonts w:ascii="Times New Roman" w:hAnsi="Times New Roman" w:cs="Times New Roman"/>
          <w:sz w:val="28"/>
          <w:szCs w:val="28"/>
        </w:rPr>
      </w:pPr>
      <w:bookmarkStart w:id="86" w:name="sub_104"/>
      <w:bookmarkStart w:id="87" w:name="sub_1043"/>
      <w:bookmarkEnd w:id="86"/>
      <w:bookmarkEnd w:id="87"/>
      <w:r>
        <w:rPr>
          <w:rFonts w:cs="Times New Roman" w:ascii="Times New Roman" w:hAnsi="Times New Roman"/>
          <w:sz w:val="28"/>
          <w:szCs w:val="28"/>
        </w:rPr>
        <w:t>Распоряжение является правовым основанием для проведения контрольного мероприятия.</w:t>
      </w:r>
    </w:p>
    <w:p>
      <w:pPr>
        <w:pStyle w:val="Normal"/>
        <w:spacing w:lineRule="auto" w:line="240" w:before="0" w:after="0"/>
        <w:ind w:firstLine="709"/>
        <w:jc w:val="both"/>
        <w:rPr>
          <w:rFonts w:ascii="Times New Roman" w:hAnsi="Times New Roman" w:cs="Times New Roman"/>
          <w:sz w:val="28"/>
          <w:szCs w:val="28"/>
        </w:rPr>
      </w:pPr>
      <w:bookmarkStart w:id="88" w:name="sub_1043"/>
      <w:bookmarkStart w:id="89" w:name="sub_1055"/>
      <w:bookmarkEnd w:id="88"/>
      <w:bookmarkEnd w:id="89"/>
      <w:r>
        <w:rPr>
          <w:rFonts w:cs="Times New Roman" w:ascii="Times New Roman" w:hAnsi="Times New Roman"/>
          <w:sz w:val="28"/>
          <w:szCs w:val="28"/>
        </w:rPr>
        <w:t xml:space="preserve">В распоряжении о проведении контрольного мероприятия указываются: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наименование объекта (субъекта) контроля;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тема контрольного мероприятия;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проверяемый период;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основание проведения контрольного мероприятия;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дата начала контрольного мероприятия и срок его проведения;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должности, фамилии, имена, отчества (последнее – при наличии) должностного лица Отдела контроля (при проведении камеральной проверки одним должностным лицом), членов проверочной группы, руководителя проверочной группы Отдела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местонахождения и место фактического осуществления деятельности объекта (субъекта) контроля;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перечень основных вопросов, подлежащих изучению в ходе проведения контрольного мероприятия.</w:t>
      </w:r>
    </w:p>
    <w:p>
      <w:pPr>
        <w:pStyle w:val="Normal"/>
        <w:spacing w:lineRule="auto" w:line="240" w:before="0" w:after="0"/>
        <w:ind w:firstLine="709"/>
        <w:jc w:val="both"/>
        <w:rPr>
          <w:rFonts w:ascii="Times New Roman" w:hAnsi="Times New Roman" w:cs="Times New Roman"/>
          <w:sz w:val="28"/>
          <w:szCs w:val="28"/>
        </w:rPr>
      </w:pPr>
      <w:bookmarkStart w:id="90" w:name="sub_1055"/>
      <w:bookmarkStart w:id="91" w:name="sub_106"/>
      <w:bookmarkEnd w:id="90"/>
      <w:bookmarkEnd w:id="91"/>
      <w:r>
        <w:rPr>
          <w:rFonts w:cs="Times New Roman" w:ascii="Times New Roman" w:hAnsi="Times New Roman"/>
          <w:sz w:val="28"/>
          <w:szCs w:val="28"/>
        </w:rPr>
        <w:t>Должностные лица отдела контроля направляют запрос о проведении необходимой информации и документов, разрабатывают программу проведения контрольного мероприятия, подготавливают и направляют руководителю объекта (субъекта) контроля уведомление о проведении контрольного мероприятия.</w:t>
      </w:r>
    </w:p>
    <w:p>
      <w:pPr>
        <w:pStyle w:val="Normal"/>
        <w:spacing w:lineRule="auto" w:line="240" w:before="0" w:after="0"/>
        <w:ind w:firstLine="709"/>
        <w:jc w:val="both"/>
        <w:rPr>
          <w:rFonts w:ascii="Times New Roman" w:hAnsi="Times New Roman" w:cs="Times New Roman"/>
          <w:sz w:val="28"/>
          <w:szCs w:val="28"/>
        </w:rPr>
      </w:pPr>
      <w:bookmarkStart w:id="92" w:name="sub_106"/>
      <w:bookmarkStart w:id="93" w:name="sub_109"/>
      <w:bookmarkEnd w:id="92"/>
      <w:bookmarkEnd w:id="93"/>
      <w:r>
        <w:rPr>
          <w:rFonts w:cs="Times New Roman" w:ascii="Times New Roman" w:hAnsi="Times New Roman"/>
          <w:sz w:val="28"/>
          <w:szCs w:val="28"/>
        </w:rPr>
        <w:t>Подготовка к контрольному мероприятию включает сбор достоверной и достаточной информации (документов, материалов и сведений, относящихся к предмету контрольного мероприятия), соответствующей предмету и основным вопросам, подлежащим проверке, на основании программы контрольного мероприятия путем направления соответствующих запросов, а также посредством систематизации информации, относящейся к предмету контрольного мероприятия, размещенной в автоматизированных информационных системах, на официальных сайтах в информационно-телекоммуникационной сети «Интернет» и в официальных печатных изданиях.</w:t>
      </w:r>
    </w:p>
    <w:p>
      <w:pPr>
        <w:pStyle w:val="Normal"/>
        <w:spacing w:lineRule="auto" w:line="240" w:before="0" w:after="0"/>
        <w:ind w:firstLine="709"/>
        <w:jc w:val="both"/>
        <w:rPr>
          <w:rFonts w:ascii="Times New Roman" w:hAnsi="Times New Roman" w:cs="Times New Roman"/>
          <w:sz w:val="28"/>
          <w:szCs w:val="28"/>
        </w:rPr>
      </w:pPr>
      <w:bookmarkStart w:id="94" w:name="sub_109"/>
      <w:bookmarkStart w:id="95" w:name="sub_1010"/>
      <w:bookmarkEnd w:id="94"/>
      <w:bookmarkEnd w:id="95"/>
      <w:r>
        <w:rPr>
          <w:rFonts w:cs="Times New Roman" w:ascii="Times New Roman" w:hAnsi="Times New Roman"/>
          <w:sz w:val="28"/>
          <w:szCs w:val="28"/>
        </w:rPr>
        <w:t>О проведении планового контрольного мероприятия объекту (субъекту) контроля не позднее, чем за семь дней до дня начала проведения контрольного мероприятия направляется уведомление о проведении контрольного мероприятия.</w:t>
      </w:r>
    </w:p>
    <w:p>
      <w:pPr>
        <w:pStyle w:val="Normal"/>
        <w:spacing w:lineRule="auto" w:line="240" w:before="0" w:after="0"/>
        <w:ind w:firstLine="709"/>
        <w:jc w:val="both"/>
        <w:rPr>
          <w:rFonts w:ascii="Times New Roman" w:hAnsi="Times New Roman" w:cs="Times New Roman"/>
          <w:sz w:val="28"/>
          <w:szCs w:val="28"/>
        </w:rPr>
      </w:pPr>
      <w:bookmarkStart w:id="96" w:name="sub_1010"/>
      <w:bookmarkStart w:id="97" w:name="sub_101013"/>
      <w:bookmarkEnd w:id="96"/>
      <w:bookmarkEnd w:id="97"/>
      <w:r>
        <w:rPr>
          <w:rFonts w:cs="Times New Roman" w:ascii="Times New Roman" w:hAnsi="Times New Roman"/>
          <w:spacing w:val="-1"/>
          <w:sz w:val="28"/>
          <w:szCs w:val="28"/>
        </w:rPr>
        <w:t xml:space="preserve">Запрос о предоставлении информации, документов и материалов </w:t>
      </w:r>
      <w:r>
        <w:rPr>
          <w:rFonts w:cs="Times New Roman" w:ascii="Times New Roman" w:hAnsi="Times New Roman"/>
          <w:sz w:val="28"/>
          <w:szCs w:val="28"/>
        </w:rPr>
        <w:t xml:space="preserve">вручается представителю объекта (субъекта) контроля с отметкой, свидетельствующей о дате его получения, в том числе с </w:t>
      </w:r>
      <w:r>
        <w:rPr>
          <w:rFonts w:cs="Times New Roman" w:ascii="Times New Roman" w:hAnsi="Times New Roman"/>
          <w:spacing w:val="-1"/>
          <w:sz w:val="28"/>
          <w:szCs w:val="28"/>
        </w:rPr>
        <w:t>применением автоматизированных информационных систем.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Запрос должен содержать четкое изложение поставленных вопросов, перечень необходимых к истребованию документов, материалов и сведений, срок их представления.</w:t>
      </w:r>
    </w:p>
    <w:p>
      <w:pPr>
        <w:pStyle w:val="Normal"/>
        <w:spacing w:lineRule="auto" w:line="240" w:before="0" w:after="0"/>
        <w:ind w:firstLine="709"/>
        <w:jc w:val="both"/>
        <w:rPr>
          <w:rFonts w:ascii="Times New Roman" w:hAnsi="Times New Roman" w:cs="Times New Roman"/>
          <w:sz w:val="28"/>
          <w:szCs w:val="28"/>
        </w:rPr>
      </w:pPr>
      <w:bookmarkStart w:id="98" w:name="sub_101013"/>
      <w:bookmarkStart w:id="99" w:name="sub_101014"/>
      <w:bookmarkEnd w:id="98"/>
      <w:bookmarkEnd w:id="99"/>
      <w:r>
        <w:rPr>
          <w:rFonts w:cs="Times New Roman" w:ascii="Times New Roman" w:hAnsi="Times New Roman"/>
          <w:sz w:val="28"/>
          <w:szCs w:val="28"/>
        </w:rPr>
        <w:t>Срок представления информации, документов и материалов исчисляется с даты получения такого запроса объектом (субъектом) контроля. При этом указанный срок не может быть менее 3 рабочих дней.</w:t>
      </w:r>
    </w:p>
    <w:p>
      <w:pPr>
        <w:pStyle w:val="Normal"/>
        <w:spacing w:lineRule="auto" w:line="240" w:before="0" w:after="0"/>
        <w:ind w:firstLine="709"/>
        <w:jc w:val="both"/>
        <w:rPr>
          <w:rFonts w:ascii="Times New Roman" w:hAnsi="Times New Roman" w:cs="Times New Roman"/>
          <w:sz w:val="28"/>
          <w:szCs w:val="28"/>
        </w:rPr>
      </w:pPr>
      <w:bookmarkStart w:id="100" w:name="sub_101014"/>
      <w:bookmarkEnd w:id="100"/>
      <w:r>
        <w:rPr>
          <w:rFonts w:cs="Times New Roman" w:ascii="Times New Roman" w:hAnsi="Times New Roman"/>
          <w:sz w:val="28"/>
          <w:szCs w:val="28"/>
        </w:rPr>
        <w:t>Проведение контрольных действий в пределах следующих максимальных сроков:</w:t>
      </w:r>
      <w:bookmarkStart w:id="101" w:name="sub_3361"/>
      <w:bookmarkEnd w:id="101"/>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выездной проверки (ревизии) в месте нахождения объекта (субъекта) контроля - не более тридцати рабочих дней, продление срока - не более чем на десять рабочих дней;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камеральной проверки - не более двадцати рабочих дней, продление срока не более чем на десять рабочих дней;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встречной проверки - не более двадцати рабочих дней;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обследования (за исключением обследования, проводимого в рамках камеральных и выездных проверок, ревизий) - в сроки, установленные для выездных проверок (ревизий);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обследования в рамках камеральных и выездных проверок (ревизий) - не более двадцати рабочих дней.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Глава муниципального образования Кореновский район может продлить срок проведения контрольного мероприятия.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Основанием продления срока контрольного мероприятия является получение в ходе проведения мероприятий информации о наличии в деятельности объекта (субъекта) контроля нарушений законодательства Российской Федерации, требующих дополнительного изучения.</w:t>
      </w:r>
      <w:bookmarkStart w:id="102" w:name="sub_10141"/>
      <w:bookmarkEnd w:id="102"/>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Проведение контрольного мероприятия может быть приостановлено главой муниципального образования Кореновский район на основании мотивированной служебной записки должностного лица Отдела контроля (при проведении камеральной проверки одним должностным лицом) либо руководителя проверочной группы Отдела контроля, согласованной с начальником отдела контроля, ответственным за проведение камеральной или выездной проверки (ревизии) на общий срок не более 30 рабочих дней в следующих случаях: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на период проведения встречной проверки и (или) обследования, но не более чем на 20 рабочих дней;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при отсутствии или неудовлетворительном состоянии бухгалтерского (бюджетного) учета у объекта (субъекта) контроля, а также при нарушении объектом (субъектом) контроля правил ведения бухгалтерского учета, которое делает невозможным дальнейшее проведение проверки (ревизии),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на период восстановления объектом (субъектом) контроля документов, необходимых для проведения выездной проверки (ревизии), а также приведения объектом (субъектом) контроля в надлежащее состояние документов учета и отчетности;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на период организации и проведения экспертиз, но не более чем на 20 рабочих дней;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на период исполнения запросов, направленных в компетентные государственные органы;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на период, необходимый для представления объектом (субъектом) контроля документов и информации по повторному запросу Отдела контроля, но не более чем на 10 рабочих дней;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необходимости обследования имущества и (или) документов, находящихся не по месту нахождения объекта (субъекта) контроля;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Отдела контроля (при проведении камеральной проверки одним должностным лицом) либо проверочной группы Отдела контроля, включая наступление обстоятельств непреодолимой силы.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 время приостановления проведения контрольного мероприятия течение его срока прерывается.</w:t>
      </w:r>
      <w:bookmarkStart w:id="103" w:name="sub_10157"/>
      <w:bookmarkEnd w:id="103"/>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Решение о возобновлении проведения контрольного мероприятия принимается в течение двух рабочих дней после устранения объектом (субъектом) контроля и (или) прекращения действия основания приостановления проведения контрольного </w:t>
      </w:r>
      <w:bookmarkStart w:id="104" w:name="sub_1018"/>
      <w:r>
        <w:rPr>
          <w:rFonts w:cs="Times New Roman" w:ascii="Times New Roman" w:hAnsi="Times New Roman"/>
          <w:sz w:val="28"/>
          <w:szCs w:val="28"/>
        </w:rPr>
        <w:t>мероприятия.</w:t>
      </w:r>
    </w:p>
    <w:p>
      <w:pPr>
        <w:pStyle w:val="Normal"/>
        <w:spacing w:lineRule="auto" w:line="240" w:before="0" w:after="0"/>
        <w:ind w:firstLine="709"/>
        <w:jc w:val="both"/>
        <w:rPr>
          <w:rFonts w:ascii="Times New Roman" w:hAnsi="Times New Roman" w:cs="Times New Roman"/>
          <w:sz w:val="28"/>
          <w:szCs w:val="28"/>
        </w:rPr>
      </w:pPr>
      <w:bookmarkStart w:id="105" w:name="sub_1019"/>
      <w:bookmarkEnd w:id="104"/>
      <w:bookmarkEnd w:id="105"/>
      <w:r>
        <w:rPr>
          <w:rFonts w:cs="Times New Roman" w:ascii="Times New Roman" w:hAnsi="Times New Roman"/>
          <w:sz w:val="28"/>
          <w:szCs w:val="28"/>
        </w:rPr>
        <w:t>Результаты проверки (ревизии) оформляются актом проверки (ревизии).</w:t>
      </w:r>
    </w:p>
    <w:p>
      <w:pPr>
        <w:pStyle w:val="Normal"/>
        <w:spacing w:lineRule="auto" w:line="240" w:before="0" w:after="0"/>
        <w:ind w:firstLine="709"/>
        <w:jc w:val="both"/>
        <w:rPr>
          <w:rFonts w:ascii="Times New Roman" w:hAnsi="Times New Roman" w:cs="Times New Roman"/>
          <w:sz w:val="28"/>
          <w:szCs w:val="28"/>
        </w:rPr>
      </w:pPr>
      <w:bookmarkStart w:id="106" w:name="sub_1019"/>
      <w:bookmarkStart w:id="107" w:name="sub_1020"/>
      <w:bookmarkEnd w:id="106"/>
      <w:r>
        <w:rPr>
          <w:rFonts w:cs="Times New Roman" w:ascii="Times New Roman" w:hAnsi="Times New Roman"/>
          <w:sz w:val="28"/>
          <w:szCs w:val="28"/>
        </w:rPr>
        <w:t>Акт проверки, ревизии состоит из вводной, описательной и заключительной частей.</w:t>
      </w:r>
      <w:bookmarkStart w:id="108" w:name="sub_10201"/>
      <w:bookmarkEnd w:id="107"/>
      <w:r>
        <w:rPr>
          <w:rFonts w:cs="Times New Roman" w:ascii="Times New Roman" w:hAnsi="Times New Roman"/>
          <w:sz w:val="28"/>
          <w:szCs w:val="28"/>
        </w:rPr>
        <w:t xml:space="preserve"> Акт проверки, ревизии имеет сквозную нумерацию страниц, в нем не допускаются помарки, подчистки и иные исправления. </w:t>
      </w:r>
      <w:bookmarkStart w:id="109" w:name="sub_10202"/>
      <w:bookmarkEnd w:id="108"/>
    </w:p>
    <w:p>
      <w:pPr>
        <w:pStyle w:val="Normal"/>
        <w:spacing w:lineRule="auto" w:line="240" w:before="0" w:after="0"/>
        <w:ind w:firstLine="709"/>
        <w:jc w:val="both"/>
        <w:rPr>
          <w:rFonts w:ascii="Times New Roman" w:hAnsi="Times New Roman" w:cs="Times New Roman"/>
          <w:sz w:val="28"/>
          <w:szCs w:val="28"/>
        </w:rPr>
      </w:pPr>
      <w:bookmarkStart w:id="110" w:name="sub_1027"/>
      <w:bookmarkEnd w:id="109"/>
      <w:bookmarkEnd w:id="110"/>
      <w:r>
        <w:rPr>
          <w:rFonts w:cs="Times New Roman" w:ascii="Times New Roman" w:hAnsi="Times New Roman"/>
          <w:sz w:val="28"/>
          <w:szCs w:val="28"/>
        </w:rPr>
        <w:t>Объект (субъект) контроля вправе представить в отдел контроля письменные возражения на акт проверки, ревизии в течение десяти рабочих дней со дня получения такого акта. Письменные возражения объекта (субъекта) контроля прилагаются к материалам проверки, ревизии.</w:t>
      </w:r>
    </w:p>
    <w:p>
      <w:pPr>
        <w:pStyle w:val="Normal"/>
        <w:spacing w:lineRule="auto" w:line="240" w:before="0" w:after="0"/>
        <w:ind w:firstLine="709"/>
        <w:jc w:val="both"/>
        <w:rPr>
          <w:rFonts w:ascii="Times New Roman" w:hAnsi="Times New Roman" w:cs="Times New Roman"/>
          <w:sz w:val="28"/>
          <w:szCs w:val="28"/>
        </w:rPr>
      </w:pPr>
      <w:bookmarkStart w:id="111" w:name="sub_1027"/>
      <w:bookmarkStart w:id="112" w:name="sub_11"/>
      <w:bookmarkEnd w:id="111"/>
      <w:bookmarkEnd w:id="112"/>
      <w:r>
        <w:rPr>
          <w:rFonts w:cs="Times New Roman" w:ascii="Times New Roman" w:hAnsi="Times New Roman"/>
          <w:sz w:val="28"/>
          <w:szCs w:val="28"/>
        </w:rPr>
        <w:t xml:space="preserve">11. </w:t>
      </w:r>
      <w:r>
        <w:rPr>
          <w:rStyle w:val="Style17"/>
          <w:rFonts w:cs="Times New Roman" w:ascii="Times New Roman" w:hAnsi="Times New Roman"/>
          <w:b w:val="false"/>
          <w:bCs/>
          <w:sz w:val="28"/>
          <w:szCs w:val="28"/>
        </w:rPr>
        <w:t>Стандарт № 6</w:t>
      </w:r>
      <w:r>
        <w:rPr>
          <w:rFonts w:cs="Times New Roman" w:ascii="Times New Roman" w:hAnsi="Times New Roman"/>
          <w:sz w:val="28"/>
          <w:szCs w:val="28"/>
        </w:rPr>
        <w:t xml:space="preserve"> «Проведение встречной проверки».</w:t>
      </w:r>
    </w:p>
    <w:p>
      <w:pPr>
        <w:pStyle w:val="Normal"/>
        <w:spacing w:lineRule="auto" w:line="240" w:before="0" w:after="0"/>
        <w:ind w:firstLine="709"/>
        <w:jc w:val="both"/>
        <w:rPr>
          <w:rFonts w:ascii="Times New Roman" w:hAnsi="Times New Roman" w:cs="Times New Roman"/>
          <w:sz w:val="28"/>
          <w:szCs w:val="28"/>
        </w:rPr>
      </w:pPr>
      <w:bookmarkStart w:id="113" w:name="sub_11"/>
      <w:bookmarkStart w:id="114" w:name="sub_114"/>
      <w:bookmarkStart w:id="115" w:name="sub_33141"/>
      <w:bookmarkEnd w:id="113"/>
      <w:bookmarkEnd w:id="114"/>
      <w:bookmarkEnd w:id="115"/>
      <w:r>
        <w:rPr>
          <w:rFonts w:cs="Times New Roman" w:ascii="Times New Roman" w:hAnsi="Times New Roman"/>
          <w:sz w:val="28"/>
          <w:szCs w:val="28"/>
        </w:rPr>
        <w:t>В целях установления и (или) подтверждения фактов, связанных с деятельностью объекта (субъекта) контроля, в рамках выездных или камеральных проверок, ревизий могут проводиться встречные проверки, срок проведения которых не может превышать двадцати рабочих дней.</w:t>
      </w:r>
    </w:p>
    <w:p>
      <w:pPr>
        <w:pStyle w:val="Normal"/>
        <w:spacing w:lineRule="auto" w:line="240" w:before="0" w:after="0"/>
        <w:ind w:firstLine="709"/>
        <w:jc w:val="both"/>
        <w:rPr>
          <w:rFonts w:ascii="Times New Roman" w:hAnsi="Times New Roman" w:cs="Times New Roman"/>
          <w:sz w:val="28"/>
          <w:szCs w:val="28"/>
        </w:rPr>
      </w:pPr>
      <w:bookmarkStart w:id="116" w:name="sub_33141"/>
      <w:bookmarkStart w:id="117" w:name="sub_33142"/>
      <w:bookmarkEnd w:id="116"/>
      <w:bookmarkEnd w:id="117"/>
      <w:r>
        <w:rPr>
          <w:rFonts w:cs="Times New Roman" w:ascii="Times New Roman" w:hAnsi="Times New Roman"/>
          <w:sz w:val="28"/>
          <w:szCs w:val="28"/>
        </w:rPr>
        <w:t>Встречные проверки назначаются и проводятся в порядке, установленном для выездных или камеральных проверок соответственно.</w:t>
      </w:r>
    </w:p>
    <w:p>
      <w:pPr>
        <w:pStyle w:val="Normal"/>
        <w:spacing w:lineRule="auto" w:line="240" w:before="0" w:after="0"/>
        <w:ind w:firstLine="709"/>
        <w:jc w:val="both"/>
        <w:rPr>
          <w:rFonts w:ascii="Times New Roman" w:hAnsi="Times New Roman" w:cs="Times New Roman"/>
          <w:sz w:val="28"/>
          <w:szCs w:val="28"/>
        </w:rPr>
      </w:pPr>
      <w:bookmarkStart w:id="118" w:name="sub_33142"/>
      <w:bookmarkStart w:id="119" w:name="sub_33143"/>
      <w:bookmarkEnd w:id="118"/>
      <w:bookmarkEnd w:id="119"/>
      <w:r>
        <w:rPr>
          <w:rFonts w:cs="Times New Roman" w:ascii="Times New Roman" w:hAnsi="Times New Roman"/>
          <w:sz w:val="28"/>
          <w:szCs w:val="28"/>
        </w:rPr>
        <w:t>Результаты встречной проверки оформляются актом, который прилагается к материалам выездной или камеральной проверки, ревизии соответственно.</w:t>
      </w:r>
    </w:p>
    <w:p>
      <w:pPr>
        <w:pStyle w:val="Normal"/>
        <w:spacing w:lineRule="auto" w:line="240" w:before="0" w:after="0"/>
        <w:ind w:firstLine="709"/>
        <w:jc w:val="both"/>
        <w:rPr>
          <w:rFonts w:ascii="Times New Roman" w:hAnsi="Times New Roman" w:cs="Times New Roman"/>
          <w:sz w:val="28"/>
          <w:szCs w:val="28"/>
        </w:rPr>
      </w:pPr>
      <w:bookmarkStart w:id="120" w:name="sub_114"/>
      <w:bookmarkStart w:id="121" w:name="sub_33143"/>
      <w:bookmarkStart w:id="122" w:name="sub_12"/>
      <w:bookmarkEnd w:id="120"/>
      <w:bookmarkEnd w:id="121"/>
      <w:bookmarkEnd w:id="122"/>
      <w:r>
        <w:rPr>
          <w:rFonts w:cs="Times New Roman" w:ascii="Times New Roman" w:hAnsi="Times New Roman"/>
          <w:sz w:val="28"/>
          <w:szCs w:val="28"/>
        </w:rPr>
        <w:t xml:space="preserve">12. </w:t>
      </w:r>
      <w:r>
        <w:rPr>
          <w:rStyle w:val="Style17"/>
          <w:rFonts w:cs="Times New Roman" w:ascii="Times New Roman" w:hAnsi="Times New Roman"/>
          <w:b w:val="false"/>
          <w:bCs/>
          <w:sz w:val="28"/>
          <w:szCs w:val="28"/>
        </w:rPr>
        <w:t>Стандарт № 7</w:t>
      </w:r>
      <w:r>
        <w:rPr>
          <w:rStyle w:val="Style17"/>
          <w:rFonts w:cs="Times New Roman" w:ascii="Times New Roman" w:hAnsi="Times New Roman"/>
          <w:bCs/>
          <w:sz w:val="28"/>
          <w:szCs w:val="28"/>
        </w:rPr>
        <w:t xml:space="preserve"> </w:t>
      </w:r>
      <w:r>
        <w:rPr>
          <w:rFonts w:cs="Times New Roman" w:ascii="Times New Roman" w:hAnsi="Times New Roman"/>
          <w:sz w:val="28"/>
          <w:szCs w:val="28"/>
        </w:rPr>
        <w:t>«Проведение обследования».</w:t>
      </w:r>
    </w:p>
    <w:p>
      <w:pPr>
        <w:pStyle w:val="Normal"/>
        <w:spacing w:lineRule="auto" w:line="240" w:before="0" w:after="0"/>
        <w:ind w:firstLine="709"/>
        <w:jc w:val="both"/>
        <w:rPr>
          <w:rFonts w:ascii="Times New Roman" w:hAnsi="Times New Roman" w:cs="Times New Roman"/>
          <w:sz w:val="28"/>
          <w:szCs w:val="28"/>
        </w:rPr>
      </w:pPr>
      <w:bookmarkStart w:id="123" w:name="sub_12"/>
      <w:bookmarkStart w:id="124" w:name="sub_12101"/>
      <w:bookmarkStart w:id="125" w:name="sub_33151"/>
      <w:bookmarkEnd w:id="123"/>
      <w:bookmarkEnd w:id="124"/>
      <w:bookmarkEnd w:id="125"/>
      <w:r>
        <w:rPr>
          <w:rFonts w:cs="Times New Roman" w:ascii="Times New Roman" w:hAnsi="Times New Roman"/>
          <w:sz w:val="28"/>
          <w:szCs w:val="28"/>
        </w:rPr>
        <w:t>При обследовании осуществляется анализ и оценка состояния сферы деятельности объекта (субъекта) контроля, определенной распоряжением администрации муниципального образования Кореновский район о проведении мероприятия.</w:t>
      </w:r>
    </w:p>
    <w:p>
      <w:pPr>
        <w:pStyle w:val="Normal"/>
        <w:spacing w:lineRule="auto" w:line="240" w:before="0" w:after="0"/>
        <w:ind w:firstLine="709"/>
        <w:jc w:val="both"/>
        <w:rPr>
          <w:rFonts w:ascii="Times New Roman" w:hAnsi="Times New Roman" w:cs="Times New Roman"/>
          <w:sz w:val="28"/>
          <w:szCs w:val="28"/>
        </w:rPr>
      </w:pPr>
      <w:bookmarkStart w:id="126" w:name="sub_33151"/>
      <w:bookmarkStart w:id="127" w:name="sub_33152"/>
      <w:bookmarkEnd w:id="126"/>
      <w:bookmarkEnd w:id="127"/>
      <w:r>
        <w:rPr>
          <w:rFonts w:cs="Times New Roman" w:ascii="Times New Roman" w:hAnsi="Times New Roman"/>
          <w:sz w:val="28"/>
          <w:szCs w:val="28"/>
        </w:rPr>
        <w:t>При проведении обследования могут проводиться исследования и экспертизы с использованием фото-, видео- и аудиотехники, а также иных средств измерения и фиксации, в том числе измерительных приборов.</w:t>
      </w:r>
    </w:p>
    <w:p>
      <w:pPr>
        <w:pStyle w:val="Normal"/>
        <w:spacing w:lineRule="auto" w:line="240" w:before="0" w:after="0"/>
        <w:ind w:firstLine="709"/>
        <w:jc w:val="both"/>
        <w:rPr>
          <w:rFonts w:ascii="Times New Roman" w:hAnsi="Times New Roman" w:cs="Times New Roman"/>
          <w:sz w:val="28"/>
          <w:szCs w:val="28"/>
        </w:rPr>
      </w:pPr>
      <w:bookmarkStart w:id="128" w:name="sub_33152"/>
      <w:bookmarkStart w:id="129" w:name="sub_33153"/>
      <w:bookmarkEnd w:id="128"/>
      <w:bookmarkEnd w:id="129"/>
      <w:r>
        <w:rPr>
          <w:rFonts w:cs="Times New Roman" w:ascii="Times New Roman" w:hAnsi="Times New Roman"/>
          <w:sz w:val="28"/>
          <w:szCs w:val="28"/>
        </w:rPr>
        <w:t>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pPr>
        <w:pStyle w:val="Normal"/>
        <w:spacing w:lineRule="auto" w:line="240" w:before="0" w:after="0"/>
        <w:ind w:firstLine="709"/>
        <w:jc w:val="both"/>
        <w:rPr>
          <w:rFonts w:ascii="Times New Roman" w:hAnsi="Times New Roman" w:cs="Times New Roman"/>
          <w:sz w:val="28"/>
          <w:szCs w:val="28"/>
        </w:rPr>
      </w:pPr>
      <w:bookmarkStart w:id="130" w:name="sub_33153"/>
      <w:bookmarkStart w:id="131" w:name="sub_33154"/>
      <w:bookmarkEnd w:id="130"/>
      <w:bookmarkEnd w:id="131"/>
      <w:r>
        <w:rPr>
          <w:rFonts w:cs="Times New Roman" w:ascii="Times New Roman" w:hAnsi="Times New Roman"/>
          <w:sz w:val="28"/>
          <w:szCs w:val="28"/>
        </w:rPr>
        <w:t>Обследование, проводимое в рамках камеральных и выездных проверок (ревизий), проводится в срок не более двадцати рабочих дней, оформляется заключением, которое подписывается должностным лицом отдела контроля, уполномоченным на проведение контрольного мероприятия, не позднее последнего дня проведения обследования и прилагается к материалам проверки (ревизии).</w:t>
      </w:r>
    </w:p>
    <w:p>
      <w:pPr>
        <w:pStyle w:val="Normal"/>
        <w:spacing w:lineRule="auto" w:line="240" w:before="0" w:after="0"/>
        <w:ind w:firstLine="709"/>
        <w:jc w:val="both"/>
        <w:rPr>
          <w:rFonts w:ascii="Times New Roman" w:hAnsi="Times New Roman" w:cs="Times New Roman"/>
          <w:sz w:val="28"/>
          <w:szCs w:val="28"/>
        </w:rPr>
      </w:pPr>
      <w:bookmarkStart w:id="132" w:name="sub_12101"/>
      <w:bookmarkStart w:id="133" w:name="sub_33154"/>
      <w:bookmarkStart w:id="134" w:name="sub_13"/>
      <w:bookmarkEnd w:id="132"/>
      <w:bookmarkEnd w:id="133"/>
      <w:bookmarkEnd w:id="134"/>
      <w:r>
        <w:rPr>
          <w:rFonts w:cs="Times New Roman" w:ascii="Times New Roman" w:hAnsi="Times New Roman"/>
          <w:sz w:val="28"/>
          <w:szCs w:val="28"/>
        </w:rPr>
        <w:t xml:space="preserve">13. </w:t>
      </w:r>
      <w:r>
        <w:rPr>
          <w:rStyle w:val="Style17"/>
          <w:rFonts w:cs="Times New Roman" w:ascii="Times New Roman" w:hAnsi="Times New Roman"/>
          <w:b w:val="false"/>
          <w:bCs/>
          <w:sz w:val="28"/>
          <w:szCs w:val="28"/>
        </w:rPr>
        <w:t>Стандарт № 8</w:t>
      </w:r>
      <w:r>
        <w:rPr>
          <w:rFonts w:cs="Times New Roman" w:ascii="Times New Roman" w:hAnsi="Times New Roman"/>
          <w:sz w:val="28"/>
          <w:szCs w:val="28"/>
        </w:rPr>
        <w:t xml:space="preserve"> «Проведение камеральной проверки».</w:t>
      </w:r>
    </w:p>
    <w:p>
      <w:pPr>
        <w:pStyle w:val="Normal"/>
        <w:spacing w:lineRule="auto" w:line="240" w:before="0" w:after="0"/>
        <w:ind w:firstLine="709"/>
        <w:jc w:val="both"/>
        <w:rPr>
          <w:rFonts w:ascii="Times New Roman" w:hAnsi="Times New Roman" w:cs="Times New Roman"/>
          <w:sz w:val="28"/>
          <w:szCs w:val="28"/>
        </w:rPr>
      </w:pPr>
      <w:bookmarkStart w:id="135" w:name="sub_13"/>
      <w:bookmarkStart w:id="136" w:name="sub_131"/>
      <w:bookmarkEnd w:id="135"/>
      <w:bookmarkEnd w:id="136"/>
      <w:r>
        <w:rPr>
          <w:rFonts w:cs="Times New Roman" w:ascii="Times New Roman" w:hAnsi="Times New Roman"/>
          <w:sz w:val="28"/>
          <w:szCs w:val="28"/>
        </w:rPr>
        <w:t>Целью стандарта «Проведение камеральной проверки» является определение общих требований к организации проведения камеральной проверки отделом контроля обеспечивающих качество, эффективность и результативность камеральной проверки.</w:t>
      </w:r>
    </w:p>
    <w:p>
      <w:pPr>
        <w:pStyle w:val="Normal"/>
        <w:spacing w:lineRule="auto" w:line="240" w:before="0" w:after="0"/>
        <w:ind w:firstLine="709"/>
        <w:jc w:val="both"/>
        <w:rPr>
          <w:rFonts w:ascii="Times New Roman" w:hAnsi="Times New Roman" w:cs="Times New Roman"/>
          <w:sz w:val="28"/>
          <w:szCs w:val="28"/>
        </w:rPr>
      </w:pPr>
      <w:bookmarkStart w:id="137" w:name="sub_131"/>
      <w:bookmarkStart w:id="138" w:name="sub_14"/>
      <w:bookmarkStart w:id="139" w:name="sub_33121"/>
      <w:bookmarkEnd w:id="137"/>
      <w:bookmarkEnd w:id="138"/>
      <w:bookmarkEnd w:id="139"/>
      <w:r>
        <w:rPr>
          <w:rFonts w:cs="Times New Roman" w:ascii="Times New Roman" w:hAnsi="Times New Roman"/>
          <w:sz w:val="28"/>
          <w:szCs w:val="28"/>
        </w:rPr>
        <w:t>После подписания распоряжения администрации муниципального образования Кореновский район о проведении камеральной проверки в адрес объекта (субъекта) контроля и иных лиц направляется запрос о представлении информации, документов и материалов, необходимых для проведения контрольных мероприятий.</w:t>
      </w:r>
    </w:p>
    <w:p>
      <w:pPr>
        <w:pStyle w:val="Normal"/>
        <w:spacing w:lineRule="auto" w:line="240" w:before="0" w:after="0"/>
        <w:ind w:firstLine="709"/>
        <w:jc w:val="both"/>
        <w:rPr>
          <w:rFonts w:ascii="Times New Roman" w:hAnsi="Times New Roman" w:cs="Times New Roman"/>
          <w:sz w:val="28"/>
          <w:szCs w:val="28"/>
        </w:rPr>
      </w:pPr>
      <w:bookmarkStart w:id="140" w:name="sub_33121"/>
      <w:bookmarkStart w:id="141" w:name="sub_33122"/>
      <w:bookmarkEnd w:id="140"/>
      <w:bookmarkEnd w:id="141"/>
      <w:r>
        <w:rPr>
          <w:rFonts w:cs="Times New Roman" w:ascii="Times New Roman" w:hAnsi="Times New Roman"/>
          <w:sz w:val="28"/>
          <w:szCs w:val="28"/>
        </w:rPr>
        <w:t>Камеральная проверка включает исследование информации, документов и материалов, представленных по запросам отдела контроля, а также информации, документов и материалов, полученных в ходе встречных проверок и (или) обследований, и иных документов и информации об объекте (субъекте) контроля.</w:t>
      </w:r>
    </w:p>
    <w:p>
      <w:pPr>
        <w:pStyle w:val="Normal"/>
        <w:spacing w:lineRule="auto" w:line="240" w:before="0" w:after="0"/>
        <w:ind w:firstLine="709"/>
        <w:jc w:val="both"/>
        <w:rPr>
          <w:rFonts w:ascii="Times New Roman" w:hAnsi="Times New Roman" w:cs="Times New Roman"/>
          <w:sz w:val="28"/>
          <w:szCs w:val="28"/>
        </w:rPr>
      </w:pPr>
      <w:bookmarkStart w:id="142" w:name="sub_33122"/>
      <w:bookmarkStart w:id="143" w:name="sub_33123"/>
      <w:bookmarkEnd w:id="142"/>
      <w:bookmarkEnd w:id="143"/>
      <w:r>
        <w:rPr>
          <w:rFonts w:cs="Times New Roman" w:ascii="Times New Roman" w:hAnsi="Times New Roman"/>
          <w:sz w:val="28"/>
          <w:szCs w:val="28"/>
        </w:rPr>
        <w:t>Камеральная проверка проводится в течение двадцати рабочих дней со дня получения от объекта (субъекта) контроля информации, документов и материалов, представленных в полном объеме по запросу отдела контроля.</w:t>
      </w:r>
    </w:p>
    <w:p>
      <w:pPr>
        <w:pStyle w:val="Normal"/>
        <w:spacing w:lineRule="auto" w:line="240" w:before="0" w:after="0"/>
        <w:ind w:firstLine="709"/>
        <w:jc w:val="both"/>
        <w:rPr>
          <w:rFonts w:ascii="Times New Roman" w:hAnsi="Times New Roman" w:cs="Times New Roman"/>
          <w:sz w:val="28"/>
          <w:szCs w:val="28"/>
        </w:rPr>
      </w:pPr>
      <w:bookmarkStart w:id="144" w:name="sub_33123"/>
      <w:bookmarkStart w:id="145" w:name="sub_33124"/>
      <w:bookmarkEnd w:id="144"/>
      <w:bookmarkEnd w:id="145"/>
      <w:r>
        <w:rPr>
          <w:rFonts w:cs="Times New Roman" w:ascii="Times New Roman" w:hAnsi="Times New Roman"/>
          <w:sz w:val="28"/>
          <w:szCs w:val="28"/>
        </w:rPr>
        <w:t>В рамках камеральной проверки могут быть проведены обследование и встречная проверка.</w:t>
      </w:r>
    </w:p>
    <w:p>
      <w:pPr>
        <w:pStyle w:val="Normal"/>
        <w:spacing w:lineRule="auto" w:line="240" w:before="0" w:after="0"/>
        <w:ind w:firstLine="709"/>
        <w:jc w:val="both"/>
        <w:rPr>
          <w:rFonts w:ascii="Times New Roman" w:hAnsi="Times New Roman" w:cs="Times New Roman"/>
          <w:sz w:val="28"/>
          <w:szCs w:val="28"/>
        </w:rPr>
      </w:pPr>
      <w:bookmarkStart w:id="146" w:name="sub_33124"/>
      <w:bookmarkEnd w:id="146"/>
      <w:r>
        <w:rPr>
          <w:rFonts w:cs="Times New Roman" w:ascii="Times New Roman" w:hAnsi="Times New Roman"/>
          <w:sz w:val="28"/>
          <w:szCs w:val="28"/>
        </w:rPr>
        <w:t>При принятии решения о проведении встречной проверки и (или) обследования учитываются следующие критерии:</w:t>
      </w:r>
      <w:bookmarkStart w:id="147" w:name="sub_33125"/>
      <w:bookmarkEnd w:id="147"/>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законность и обоснованность проведения встречной проверки и (или) обследования;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невозможность получения объективных результатов камеральной проверки без получения дополнительных информации, документов и материалов.</w:t>
      </w:r>
    </w:p>
    <w:p>
      <w:pPr>
        <w:pStyle w:val="Normal"/>
        <w:spacing w:lineRule="auto" w:line="240" w:before="0" w:after="0"/>
        <w:ind w:firstLine="709"/>
        <w:jc w:val="both"/>
        <w:rPr>
          <w:rFonts w:ascii="Times New Roman" w:hAnsi="Times New Roman" w:cs="Times New Roman"/>
          <w:sz w:val="28"/>
          <w:szCs w:val="28"/>
        </w:rPr>
      </w:pPr>
      <w:bookmarkStart w:id="148" w:name="sub_33126"/>
      <w:bookmarkEnd w:id="148"/>
      <w:r>
        <w:rPr>
          <w:rFonts w:cs="Times New Roman" w:ascii="Times New Roman" w:hAnsi="Times New Roman"/>
          <w:sz w:val="28"/>
          <w:szCs w:val="28"/>
        </w:rPr>
        <w:t>При проведении камеральной проверки в срок ее проведения не засчитываются периоды времени с даты направления запросов отдела контроля в адрес объекта (субъекта) контроля и иных лиц до даты получения запрошенных документов, материалов и информации в полном объеме, а также периоды времени, в течение которых проводятся встречные проверки и (или) обследования.</w:t>
      </w:r>
    </w:p>
    <w:p>
      <w:pPr>
        <w:pStyle w:val="Normal"/>
        <w:spacing w:lineRule="auto" w:line="240" w:before="0" w:after="0"/>
        <w:ind w:firstLine="709"/>
        <w:jc w:val="both"/>
        <w:rPr>
          <w:rFonts w:ascii="Times New Roman" w:hAnsi="Times New Roman" w:cs="Times New Roman"/>
          <w:sz w:val="28"/>
          <w:szCs w:val="28"/>
        </w:rPr>
      </w:pPr>
      <w:bookmarkStart w:id="149" w:name="sub_33126"/>
      <w:bookmarkStart w:id="150" w:name="sub_33128"/>
      <w:bookmarkEnd w:id="149"/>
      <w:bookmarkEnd w:id="150"/>
      <w:r>
        <w:rPr>
          <w:rFonts w:cs="Times New Roman" w:ascii="Times New Roman" w:hAnsi="Times New Roman"/>
          <w:sz w:val="28"/>
          <w:szCs w:val="28"/>
        </w:rPr>
        <w:t>Акт камеральной проверки в течение трех рабочих дней со дня его подписания вручается (направляется) представителю объекта (субъекта) контроля.</w:t>
      </w:r>
    </w:p>
    <w:p>
      <w:pPr>
        <w:pStyle w:val="Normal"/>
        <w:spacing w:lineRule="auto" w:line="240" w:before="0" w:after="0"/>
        <w:ind w:firstLine="709"/>
        <w:jc w:val="both"/>
        <w:rPr>
          <w:rFonts w:ascii="Times New Roman" w:hAnsi="Times New Roman" w:cs="Times New Roman"/>
          <w:sz w:val="28"/>
          <w:szCs w:val="28"/>
        </w:rPr>
      </w:pPr>
      <w:bookmarkStart w:id="151" w:name="sub_33128"/>
      <w:bookmarkEnd w:id="151"/>
      <w:r>
        <w:rPr>
          <w:rFonts w:cs="Times New Roman" w:ascii="Times New Roman" w:hAnsi="Times New Roman"/>
          <w:sz w:val="28"/>
          <w:szCs w:val="28"/>
        </w:rPr>
        <w:t>Объекты (субъекты) контроля вправе представить письменные возражения на акт, оформленный по результатам камеральной проверки, в течение десяти рабочих дней со дня получения акта. Письменные возражения объекта (субъекта) контроля по акту проверки приобщаются к материалам проверки.</w:t>
      </w:r>
      <w:bookmarkStart w:id="152" w:name="sub_33129"/>
      <w:bookmarkEnd w:id="152"/>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14. </w:t>
      </w:r>
      <w:r>
        <w:rPr>
          <w:rStyle w:val="Style17"/>
          <w:rFonts w:cs="Times New Roman" w:ascii="Times New Roman" w:hAnsi="Times New Roman"/>
          <w:b w:val="false"/>
          <w:bCs/>
          <w:sz w:val="28"/>
          <w:szCs w:val="28"/>
        </w:rPr>
        <w:t>Стандарт № 9</w:t>
      </w:r>
      <w:r>
        <w:rPr>
          <w:rFonts w:cs="Times New Roman" w:ascii="Times New Roman" w:hAnsi="Times New Roman"/>
          <w:sz w:val="28"/>
          <w:szCs w:val="28"/>
        </w:rPr>
        <w:t xml:space="preserve"> «Проведение выездной проверки (ревизии)».</w:t>
      </w:r>
    </w:p>
    <w:p>
      <w:pPr>
        <w:pStyle w:val="Normal"/>
        <w:spacing w:lineRule="auto" w:line="240" w:before="0" w:after="0"/>
        <w:ind w:firstLine="709"/>
        <w:jc w:val="both"/>
        <w:rPr>
          <w:rFonts w:ascii="Times New Roman" w:hAnsi="Times New Roman" w:cs="Times New Roman"/>
          <w:sz w:val="28"/>
          <w:szCs w:val="28"/>
        </w:rPr>
      </w:pPr>
      <w:bookmarkStart w:id="153" w:name="sub_14"/>
      <w:bookmarkEnd w:id="153"/>
      <w:r>
        <w:rPr>
          <w:rFonts w:cs="Times New Roman" w:ascii="Times New Roman" w:hAnsi="Times New Roman"/>
          <w:sz w:val="28"/>
          <w:szCs w:val="28"/>
        </w:rPr>
        <w:t>Целью стандарта «Проведение выездной проверки (ревизии)» является определение общих требований к организации проведения выездной проверки (ревизии) отделом контроля обеспечивающих качество, эффективность и результативность выездной проверки (ревизии).</w:t>
      </w:r>
      <w:bookmarkStart w:id="154" w:name="sub_141"/>
      <w:bookmarkEnd w:id="154"/>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Выездная проверка (ревизия) проводится по месту нахождения объекта (субъекта) контроля.</w:t>
      </w:r>
    </w:p>
    <w:p>
      <w:pPr>
        <w:pStyle w:val="Normal"/>
        <w:spacing w:lineRule="auto" w:line="240" w:before="0" w:after="0"/>
        <w:ind w:firstLine="709"/>
        <w:jc w:val="both"/>
        <w:rPr>
          <w:rFonts w:ascii="Times New Roman" w:hAnsi="Times New Roman" w:cs="Times New Roman"/>
          <w:sz w:val="28"/>
          <w:szCs w:val="28"/>
        </w:rPr>
      </w:pPr>
      <w:bookmarkStart w:id="155" w:name="sub_15"/>
      <w:bookmarkEnd w:id="155"/>
      <w:r>
        <w:rPr>
          <w:rFonts w:cs="Times New Roman" w:ascii="Times New Roman" w:hAnsi="Times New Roman"/>
          <w:sz w:val="28"/>
          <w:szCs w:val="28"/>
        </w:rPr>
        <w:t>Доступ на территорию или в помещение объекта (субъекта) контроля должностных лиц отдела контроля, уполномоченных на проведение контрольных мероприятий, предоставляется при предъявлении ими служебных удостоверений и копии распоряжения администрации муниципального образования Кореновский район о проведении контрольных мероприятий.</w:t>
      </w:r>
    </w:p>
    <w:p>
      <w:pPr>
        <w:pStyle w:val="Normal"/>
        <w:spacing w:lineRule="auto" w:line="240" w:before="0" w:after="0"/>
        <w:ind w:firstLine="709"/>
        <w:jc w:val="both"/>
        <w:rPr>
          <w:rFonts w:ascii="Times New Roman" w:hAnsi="Times New Roman" w:cs="Times New Roman"/>
          <w:sz w:val="28"/>
          <w:szCs w:val="28"/>
        </w:rPr>
      </w:pPr>
      <w:bookmarkStart w:id="156" w:name="sub_33132"/>
      <w:bookmarkEnd w:id="156"/>
      <w:r>
        <w:rPr>
          <w:rFonts w:cs="Times New Roman" w:ascii="Times New Roman" w:hAnsi="Times New Roman"/>
          <w:sz w:val="28"/>
          <w:szCs w:val="28"/>
        </w:rPr>
        <w:t>Срок проведения выездной проверки (ревизии) в месте нахождения объекта (субъекта) контроля составляет не более тридцати рабочих дней.</w:t>
      </w:r>
    </w:p>
    <w:p>
      <w:pPr>
        <w:pStyle w:val="Normal"/>
        <w:spacing w:lineRule="auto" w:line="240" w:before="0" w:after="0"/>
        <w:ind w:firstLine="709"/>
        <w:jc w:val="both"/>
        <w:rPr>
          <w:rFonts w:ascii="Times New Roman" w:hAnsi="Times New Roman" w:cs="Times New Roman"/>
          <w:sz w:val="28"/>
          <w:szCs w:val="28"/>
        </w:rPr>
      </w:pPr>
      <w:bookmarkStart w:id="157" w:name="sub_33132"/>
      <w:bookmarkStart w:id="158" w:name="sub_33133"/>
      <w:bookmarkEnd w:id="157"/>
      <w:bookmarkEnd w:id="158"/>
      <w:r>
        <w:rPr>
          <w:rFonts w:cs="Times New Roman" w:ascii="Times New Roman" w:hAnsi="Times New Roman"/>
          <w:sz w:val="28"/>
          <w:szCs w:val="28"/>
        </w:rPr>
        <w:t>Глава муниципального образования Кореновский район может продлить срок проведения выездной проверки (ревизии) на срок не более десяти рабочих дней.</w:t>
      </w:r>
    </w:p>
    <w:p>
      <w:pPr>
        <w:pStyle w:val="Normal"/>
        <w:spacing w:lineRule="auto" w:line="240" w:before="0" w:after="0"/>
        <w:ind w:firstLine="709"/>
        <w:jc w:val="both"/>
        <w:rPr>
          <w:rFonts w:ascii="Times New Roman" w:hAnsi="Times New Roman" w:cs="Times New Roman"/>
          <w:sz w:val="28"/>
          <w:szCs w:val="28"/>
        </w:rPr>
      </w:pPr>
      <w:bookmarkStart w:id="159" w:name="sub_33133"/>
      <w:bookmarkStart w:id="160" w:name="sub_33134"/>
      <w:bookmarkEnd w:id="159"/>
      <w:bookmarkEnd w:id="160"/>
      <w:r>
        <w:rPr>
          <w:rFonts w:cs="Times New Roman" w:ascii="Times New Roman" w:hAnsi="Times New Roman"/>
          <w:sz w:val="28"/>
          <w:szCs w:val="28"/>
        </w:rPr>
        <w:t>Распоряжение администрации муниципального образования Кореновский район о продлении срока проведения выездной проверки (ревизии) подготавливается отделом контроля на основании мотивированной служебной записки и содержит основание и срок продления проведения проверки (ревизии).</w:t>
      </w:r>
    </w:p>
    <w:p>
      <w:pPr>
        <w:pStyle w:val="Normal"/>
        <w:spacing w:lineRule="auto" w:line="240" w:before="0" w:after="0"/>
        <w:ind w:firstLine="709"/>
        <w:jc w:val="both"/>
        <w:rPr>
          <w:rFonts w:ascii="Times New Roman" w:hAnsi="Times New Roman" w:cs="Times New Roman"/>
          <w:sz w:val="28"/>
          <w:szCs w:val="28"/>
        </w:rPr>
      </w:pPr>
      <w:bookmarkStart w:id="161" w:name="sub_33134"/>
      <w:bookmarkStart w:id="162" w:name="sub_33135"/>
      <w:bookmarkEnd w:id="161"/>
      <w:bookmarkEnd w:id="162"/>
      <w:r>
        <w:rPr>
          <w:rFonts w:cs="Times New Roman" w:ascii="Times New Roman" w:hAnsi="Times New Roman"/>
          <w:sz w:val="28"/>
          <w:szCs w:val="28"/>
        </w:rPr>
        <w:t>В срок не позднее трех рабочих дней со дня издания распоряжения о продлении срока выездной проверки (ревизии) копия распоряжения направляется (вручается) представителю объекта (субъекта) контроля.</w:t>
      </w:r>
    </w:p>
    <w:p>
      <w:pPr>
        <w:pStyle w:val="Normal"/>
        <w:spacing w:lineRule="auto" w:line="240" w:before="0" w:after="0"/>
        <w:ind w:firstLine="709"/>
        <w:jc w:val="both"/>
        <w:rPr>
          <w:rFonts w:ascii="Times New Roman" w:hAnsi="Times New Roman" w:cs="Times New Roman"/>
          <w:sz w:val="28"/>
          <w:szCs w:val="28"/>
        </w:rPr>
      </w:pPr>
      <w:bookmarkStart w:id="163" w:name="sub_33135"/>
      <w:bookmarkStart w:id="164" w:name="sub_33136"/>
      <w:bookmarkEnd w:id="163"/>
      <w:bookmarkEnd w:id="164"/>
      <w:r>
        <w:rPr>
          <w:rFonts w:cs="Times New Roman" w:ascii="Times New Roman" w:hAnsi="Times New Roman"/>
          <w:sz w:val="28"/>
          <w:szCs w:val="28"/>
        </w:rPr>
        <w:t>Лица и организации, в отношении которых проводится выездная проверка (ревизия), обязаны представить по запросу (требованию) должностных лиц отдела контроля информацию, документы и материалы, относящиеся к тематике выездной проверки (ревизии).</w:t>
      </w:r>
    </w:p>
    <w:p>
      <w:pPr>
        <w:pStyle w:val="Normal"/>
        <w:spacing w:lineRule="auto" w:line="240" w:before="0" w:after="0"/>
        <w:ind w:firstLine="709"/>
        <w:jc w:val="both"/>
        <w:rPr>
          <w:rFonts w:ascii="Times New Roman" w:hAnsi="Times New Roman" w:cs="Times New Roman"/>
          <w:sz w:val="28"/>
          <w:szCs w:val="28"/>
        </w:rPr>
      </w:pPr>
      <w:bookmarkStart w:id="165" w:name="sub_33136"/>
      <w:bookmarkStart w:id="166" w:name="sub_33137"/>
      <w:bookmarkEnd w:id="165"/>
      <w:bookmarkEnd w:id="166"/>
      <w:r>
        <w:rPr>
          <w:rFonts w:cs="Times New Roman" w:ascii="Times New Roman" w:hAnsi="Times New Roman"/>
          <w:sz w:val="28"/>
          <w:szCs w:val="28"/>
        </w:rPr>
        <w:t>В ходе выездных контрольных мероприятий проводятся контрольные действия по документальному и фактическому изучению деятельности объекта (субъекта) контроля с целью установления обстоятельств, имеющих значение для контроля, а также сбор доказательств. Контрольные действия по документальному изучению проводятся по финансовым, бухгалтерским, отчетным документам, документам о планировании и осуществлении закупок и иным документам объекта (субъекта)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(субъекта) контроля и другими действиями по контролю. Контрольные действия по фактическому изучению проводятся путем осмотра, инвентаризации, наблюдения, пересчета, экспертизы, контрольных замеров и другими действиями по контролю, установленными действующим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bookmarkStart w:id="167" w:name="sub_33137"/>
      <w:bookmarkStart w:id="168" w:name="sub_33138"/>
      <w:bookmarkEnd w:id="167"/>
      <w:r>
        <w:rPr>
          <w:rFonts w:cs="Times New Roman" w:ascii="Times New Roman" w:hAnsi="Times New Roman"/>
          <w:sz w:val="28"/>
          <w:szCs w:val="28"/>
        </w:rPr>
        <w:t xml:space="preserve">В случае обнаружения признаков подделок, подлогов, хищений, злоупотреблений и при необходимости пресечения противоправных действий должностное лицо отдела контроля изымает необходимые документы и материалы с учетом ограничений, установленных законодательством Российской Федерации, составляет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 архивы. </w:t>
      </w:r>
      <w:bookmarkEnd w:id="168"/>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Копии акта изъятия и описи вручаются (направляются) представителю объекта (субъекта) контроля.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Должностные лица объекта (субъекта) контроля вправе присутствовать при изъятии документов и материалов.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Глава муниципального образования Кореновский район на основании мотивированной служебной записки руководителя проверочной (ревизионной) группы (должностного лица отдела контроля, уполномоченного на проведение контрольного мероприятия) может назначить:</w:t>
      </w:r>
      <w:bookmarkStart w:id="169" w:name="sub_33139"/>
      <w:bookmarkEnd w:id="169"/>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проведение обследования;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проведение встречной проверки.</w:t>
      </w:r>
    </w:p>
    <w:p>
      <w:pPr>
        <w:pStyle w:val="Normal"/>
        <w:spacing w:lineRule="auto" w:line="240" w:before="0" w:after="0"/>
        <w:ind w:firstLine="709"/>
        <w:jc w:val="both"/>
        <w:rPr>
          <w:rFonts w:ascii="Times New Roman" w:hAnsi="Times New Roman" w:cs="Times New Roman"/>
          <w:sz w:val="28"/>
          <w:szCs w:val="28"/>
        </w:rPr>
      </w:pPr>
      <w:bookmarkStart w:id="170" w:name="sub_331310"/>
      <w:bookmarkEnd w:id="170"/>
      <w:r>
        <w:rPr>
          <w:rFonts w:cs="Times New Roman" w:ascii="Times New Roman" w:hAnsi="Times New Roman"/>
          <w:sz w:val="28"/>
          <w:szCs w:val="28"/>
        </w:rPr>
        <w:t>Заключения, подготовленные по результатам проведения обследований, акты встречных проверок и заключения экспертиз прилагаются к материалам проверки (ревизии).</w:t>
      </w:r>
    </w:p>
    <w:p>
      <w:pPr>
        <w:pStyle w:val="Normal"/>
        <w:spacing w:lineRule="auto" w:line="240" w:before="0" w:after="0"/>
        <w:ind w:firstLine="709"/>
        <w:jc w:val="both"/>
        <w:rPr>
          <w:rFonts w:ascii="Times New Roman" w:hAnsi="Times New Roman" w:cs="Times New Roman"/>
          <w:sz w:val="28"/>
          <w:szCs w:val="28"/>
        </w:rPr>
      </w:pPr>
      <w:bookmarkStart w:id="171" w:name="sub_331310"/>
      <w:bookmarkStart w:id="172" w:name="sub_331311"/>
      <w:bookmarkEnd w:id="171"/>
      <w:r>
        <w:rPr>
          <w:rFonts w:cs="Times New Roman" w:ascii="Times New Roman" w:hAnsi="Times New Roman"/>
          <w:sz w:val="28"/>
          <w:szCs w:val="28"/>
        </w:rPr>
        <w:t>Выездная проверка (ревизия) может быть приостановлена главой муниципального образования Кореновский район</w:t>
      </w:r>
      <w:bookmarkEnd w:id="172"/>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bookmarkStart w:id="173" w:name="sub_331312"/>
      <w:bookmarkEnd w:id="173"/>
      <w:r>
        <w:rPr>
          <w:rFonts w:cs="Times New Roman" w:ascii="Times New Roman" w:hAnsi="Times New Roman"/>
          <w:sz w:val="28"/>
          <w:szCs w:val="28"/>
        </w:rPr>
        <w:t>На время приостановления выездной проверки (ревизии) течение ее срока прерывается.</w:t>
      </w:r>
    </w:p>
    <w:p>
      <w:pPr>
        <w:pStyle w:val="Normal"/>
        <w:spacing w:lineRule="auto" w:line="240" w:before="0" w:after="0"/>
        <w:ind w:firstLine="709"/>
        <w:jc w:val="both"/>
        <w:rPr>
          <w:rFonts w:ascii="Times New Roman" w:hAnsi="Times New Roman" w:cs="Times New Roman"/>
          <w:sz w:val="28"/>
          <w:szCs w:val="28"/>
        </w:rPr>
      </w:pPr>
      <w:bookmarkStart w:id="174" w:name="sub_331312"/>
      <w:bookmarkStart w:id="175" w:name="sub_331313"/>
      <w:bookmarkEnd w:id="174"/>
      <w:r>
        <w:rPr>
          <w:rFonts w:cs="Times New Roman" w:ascii="Times New Roman" w:hAnsi="Times New Roman"/>
          <w:sz w:val="28"/>
          <w:szCs w:val="28"/>
        </w:rPr>
        <w:t>В срок не позднее трех рабочих дней со дня принятия решения</w:t>
      </w:r>
      <w:bookmarkEnd w:id="175"/>
      <w:r>
        <w:rPr>
          <w:rFonts w:cs="Times New Roman" w:ascii="Times New Roman" w:hAnsi="Times New Roman"/>
          <w:sz w:val="28"/>
          <w:szCs w:val="28"/>
        </w:rPr>
        <w:t xml:space="preserve"> о приостановлении выездной проверки (ревизии) отдел контроля письменно извещает объект (субъект) контроля о приостановлении выездной проверки (ревизии) и о причинах приостановления, может принимать предусмотренные законодательством Российской Федерации и способствующие возобновлению выездной проверки (ревизии) меры по устранению препятствий в проведении проверки (ревизии).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течение двух рабочих дней со дня получения сведений об устранении причин приостановления выездной проверки (ревизии):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принимается решение о возобновлении проведения выездной проверки (ревизии);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письменно извещается объект (субъект) контроля о возобновлении проведения выездной проверки (ревизии).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Решение о приостановлении проведения выездной проверки (ревизии), о возобновлении проведения выездной проверки (ревизии) оформляется распоряжением администрации муниципального образования Кореновский район.</w:t>
      </w:r>
    </w:p>
    <w:p>
      <w:pPr>
        <w:pStyle w:val="Normal"/>
        <w:spacing w:lineRule="auto" w:line="240" w:before="0" w:after="0"/>
        <w:ind w:firstLine="709"/>
        <w:jc w:val="both"/>
        <w:rPr>
          <w:rFonts w:ascii="Times New Roman" w:hAnsi="Times New Roman" w:cs="Times New Roman"/>
          <w:sz w:val="28"/>
          <w:szCs w:val="28"/>
        </w:rPr>
      </w:pPr>
      <w:bookmarkStart w:id="176" w:name="sub_331314"/>
      <w:bookmarkEnd w:id="176"/>
      <w:r>
        <w:rPr>
          <w:rFonts w:cs="Times New Roman" w:ascii="Times New Roman" w:hAnsi="Times New Roman"/>
          <w:sz w:val="28"/>
          <w:szCs w:val="28"/>
        </w:rPr>
        <w:t>После окончания контрольных действий в месте нахождения объекта (субъекта) контроля и иных мероприятий, проводимых в рамках выездной проверки (ревизии), руководитель проверочной (ревизионной) группы (должностное лицо отдела контроля, уполномоченное на проведение контрольного мероприятия) составляет справку о завершении контрольных действий, подписывает и вручает ее представителю объекта (субъекта) контроля не позднее последнего дня срока проведения выездной проверки.</w:t>
      </w:r>
    </w:p>
    <w:p>
      <w:pPr>
        <w:pStyle w:val="Normal"/>
        <w:spacing w:lineRule="auto" w:line="240" w:before="0" w:after="0"/>
        <w:ind w:firstLine="709"/>
        <w:jc w:val="both"/>
        <w:rPr>
          <w:rFonts w:ascii="Times New Roman" w:hAnsi="Times New Roman" w:cs="Times New Roman"/>
          <w:sz w:val="28"/>
          <w:szCs w:val="28"/>
        </w:rPr>
      </w:pPr>
      <w:bookmarkStart w:id="177" w:name="sub_331314"/>
      <w:bookmarkStart w:id="178" w:name="sub_331315"/>
      <w:bookmarkEnd w:id="177"/>
      <w:bookmarkEnd w:id="178"/>
      <w:r>
        <w:rPr>
          <w:rFonts w:cs="Times New Roman" w:ascii="Times New Roman" w:hAnsi="Times New Roman"/>
          <w:color w:val="2D3038"/>
          <w:sz w:val="28"/>
          <w:szCs w:val="28"/>
        </w:rPr>
        <w:t>По результатам выездной проверки (ревизии) оформляется акт, который подписывается лицом, уполномоченным на проведение контрольного мероприятия (руководителем группы лиц), в течение трех рабочих дней, исчисляемых со дня окончания проверки.</w:t>
      </w:r>
    </w:p>
    <w:p>
      <w:pPr>
        <w:pStyle w:val="Normal"/>
        <w:spacing w:lineRule="auto" w:line="240" w:before="0" w:after="0"/>
        <w:ind w:firstLine="709"/>
        <w:jc w:val="both"/>
        <w:rPr>
          <w:rFonts w:ascii="Times New Roman" w:hAnsi="Times New Roman" w:cs="Times New Roman"/>
          <w:sz w:val="28"/>
          <w:szCs w:val="28"/>
        </w:rPr>
      </w:pPr>
      <w:bookmarkStart w:id="179" w:name="sub_331315"/>
      <w:bookmarkStart w:id="180" w:name="sub_331316"/>
      <w:bookmarkEnd w:id="179"/>
      <w:bookmarkEnd w:id="180"/>
      <w:r>
        <w:rPr>
          <w:rFonts w:cs="Times New Roman" w:ascii="Times New Roman" w:hAnsi="Times New Roman"/>
          <w:sz w:val="28"/>
          <w:szCs w:val="28"/>
        </w:rPr>
        <w:t>К акту выездной проверки (ревизии), помимо акта встречной проверки и заключения, подготовленного по результатам проведения обследования, прилагаются изъятые документы и материалы, результаты экспертиз (исследований), фото-, видео- и аудиоматериалы.</w:t>
      </w:r>
    </w:p>
    <w:p>
      <w:pPr>
        <w:pStyle w:val="Normal"/>
        <w:spacing w:lineRule="auto" w:line="240" w:before="0" w:after="0"/>
        <w:ind w:firstLine="709"/>
        <w:jc w:val="both"/>
        <w:rPr>
          <w:rFonts w:ascii="Times New Roman" w:hAnsi="Times New Roman" w:cs="Times New Roman"/>
          <w:sz w:val="28"/>
          <w:szCs w:val="28"/>
        </w:rPr>
      </w:pPr>
      <w:bookmarkStart w:id="181" w:name="sub_331316"/>
      <w:bookmarkStart w:id="182" w:name="sub_331317"/>
      <w:bookmarkEnd w:id="181"/>
      <w:bookmarkEnd w:id="182"/>
      <w:r>
        <w:rPr>
          <w:rFonts w:cs="Times New Roman" w:ascii="Times New Roman" w:hAnsi="Times New Roman"/>
          <w:sz w:val="28"/>
          <w:szCs w:val="28"/>
        </w:rPr>
        <w:t>Акт выездной проверки (ревизии) в течение трех рабочих дней со дня его подписания вручается (направляется) представителю объекта (субъекта) контроля.</w:t>
      </w:r>
    </w:p>
    <w:p>
      <w:pPr>
        <w:pStyle w:val="Normal"/>
        <w:spacing w:lineRule="auto" w:line="240" w:before="0" w:after="0"/>
        <w:ind w:firstLine="709"/>
        <w:jc w:val="both"/>
        <w:rPr>
          <w:rFonts w:ascii="Times New Roman" w:hAnsi="Times New Roman" w:cs="Times New Roman"/>
          <w:sz w:val="28"/>
          <w:szCs w:val="28"/>
        </w:rPr>
      </w:pPr>
      <w:bookmarkStart w:id="183" w:name="sub_331317"/>
      <w:bookmarkEnd w:id="183"/>
      <w:r>
        <w:rPr>
          <w:rFonts w:cs="Times New Roman" w:ascii="Times New Roman" w:hAnsi="Times New Roman"/>
          <w:sz w:val="28"/>
          <w:szCs w:val="28"/>
        </w:rPr>
        <w:t>Объект (субъект) контроля вправе представить письменные возражения на акт выездной проверки (ревизии) в течение десяти рабочих дней со дня получения такого акта. Письменные возражения объекта (субъекта) контроля прилагаются к материалам выездной проверки (ревизии).</w:t>
      </w:r>
      <w:bookmarkStart w:id="184" w:name="sub_331318"/>
      <w:bookmarkEnd w:id="184"/>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15. </w:t>
      </w:r>
      <w:r>
        <w:rPr>
          <w:rStyle w:val="Style17"/>
          <w:rFonts w:cs="Times New Roman" w:ascii="Times New Roman" w:hAnsi="Times New Roman"/>
          <w:b w:val="false"/>
          <w:bCs/>
          <w:sz w:val="28"/>
          <w:szCs w:val="28"/>
        </w:rPr>
        <w:t>Стандарт № 10</w:t>
      </w:r>
      <w:r>
        <w:rPr>
          <w:rFonts w:cs="Times New Roman" w:ascii="Times New Roman" w:hAnsi="Times New Roman"/>
          <w:sz w:val="28"/>
          <w:szCs w:val="28"/>
        </w:rPr>
        <w:t xml:space="preserve"> «Реализация результатов проведения контрольных мероприятий».</w:t>
      </w:r>
    </w:p>
    <w:p>
      <w:pPr>
        <w:pStyle w:val="Normal"/>
        <w:spacing w:lineRule="auto" w:line="240" w:before="0" w:after="0"/>
        <w:ind w:firstLine="709"/>
        <w:jc w:val="both"/>
        <w:rPr>
          <w:rFonts w:ascii="Times New Roman" w:hAnsi="Times New Roman" w:cs="Times New Roman"/>
          <w:sz w:val="28"/>
          <w:szCs w:val="28"/>
        </w:rPr>
      </w:pPr>
      <w:bookmarkStart w:id="185" w:name="sub_15"/>
      <w:bookmarkStart w:id="186" w:name="sub_151"/>
      <w:bookmarkEnd w:id="185"/>
      <w:bookmarkEnd w:id="186"/>
      <w:r>
        <w:rPr>
          <w:rFonts w:cs="Times New Roman" w:ascii="Times New Roman" w:hAnsi="Times New Roman"/>
          <w:sz w:val="28"/>
          <w:szCs w:val="28"/>
        </w:rPr>
        <w:t>Целью стандарта «Реализация результатов проведения контрольных мероприятий» является определение общих требований к реализации результатов проведения контрольных мероприятий отделом контроля, обеспечивающих устранение выявленных нарушений законодательства Российской Федерации и иных нормативных актов в соответствующей сфере деятельности и привлечению к ответственности лиц, допустивших указанные нарушения.</w:t>
      </w:r>
    </w:p>
    <w:p>
      <w:pPr>
        <w:pStyle w:val="Normal"/>
        <w:spacing w:lineRule="auto" w:line="240" w:before="0" w:after="0"/>
        <w:ind w:firstLine="709"/>
        <w:jc w:val="both"/>
        <w:rPr>
          <w:rFonts w:ascii="Times New Roman" w:hAnsi="Times New Roman" w:cs="Times New Roman"/>
          <w:sz w:val="28"/>
          <w:szCs w:val="28"/>
        </w:rPr>
      </w:pPr>
      <w:bookmarkStart w:id="187" w:name="sub_151"/>
      <w:bookmarkStart w:id="188" w:name="sub_152"/>
      <w:bookmarkEnd w:id="187"/>
      <w:bookmarkEnd w:id="188"/>
      <w:r>
        <w:rPr>
          <w:rFonts w:cs="Times New Roman" w:ascii="Times New Roman" w:hAnsi="Times New Roman"/>
          <w:sz w:val="28"/>
          <w:szCs w:val="28"/>
        </w:rPr>
        <w:t>Отдел контроля и его должностные лица в установленном порядке принимают меры принудительного воздействия к должностным и юридическим лицам по пресечению нарушений законодательства Российской Федерации и иных нормативных актов в соответствующей сфере деятельности.</w:t>
      </w:r>
    </w:p>
    <w:p>
      <w:pPr>
        <w:pStyle w:val="Normal"/>
        <w:spacing w:lineRule="auto" w:line="240" w:before="0" w:after="0"/>
        <w:ind w:firstLine="709"/>
        <w:jc w:val="both"/>
        <w:rPr>
          <w:rFonts w:ascii="Times New Roman" w:hAnsi="Times New Roman" w:cs="Times New Roman"/>
          <w:sz w:val="28"/>
          <w:szCs w:val="28"/>
        </w:rPr>
      </w:pPr>
      <w:bookmarkStart w:id="189" w:name="sub_152"/>
      <w:bookmarkStart w:id="190" w:name="sub_153"/>
      <w:bookmarkEnd w:id="189"/>
      <w:bookmarkEnd w:id="190"/>
      <w:r>
        <w:rPr>
          <w:rFonts w:cs="Times New Roman" w:ascii="Times New Roman" w:hAnsi="Times New Roman"/>
          <w:sz w:val="28"/>
          <w:szCs w:val="28"/>
        </w:rPr>
        <w:t>При осуществлении полномочий по внутреннему муниципальному финансовому контролю в сфере бюджетных правоотношений отдел контроля направляет:</w:t>
      </w:r>
    </w:p>
    <w:p>
      <w:pPr>
        <w:pStyle w:val="Normal"/>
        <w:shd w:val="clear" w:color="auto" w:fill="FFFFFF"/>
        <w:tabs>
          <w:tab w:val="clear" w:pos="708"/>
          <w:tab w:val="left" w:pos="1272" w:leader="none"/>
        </w:tabs>
        <w:spacing w:lineRule="auto" w:line="240" w:before="0" w:after="0"/>
        <w:ind w:firstLine="709"/>
        <w:jc w:val="both"/>
        <w:rPr>
          <w:rFonts w:ascii="Times New Roman" w:hAnsi="Times New Roman" w:cs="Times New Roman"/>
          <w:sz w:val="28"/>
          <w:szCs w:val="28"/>
        </w:rPr>
      </w:pPr>
      <w:bookmarkStart w:id="191" w:name="sub_153"/>
      <w:bookmarkStart w:id="192" w:name="sub_154"/>
      <w:bookmarkEnd w:id="191"/>
      <w:bookmarkEnd w:id="192"/>
      <w:r>
        <w:rPr>
          <w:rFonts w:cs="Times New Roman" w:ascii="Times New Roman" w:hAnsi="Times New Roman"/>
          <w:sz w:val="28"/>
          <w:szCs w:val="28"/>
        </w:rPr>
        <w:t xml:space="preserve">- 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w:t>
      </w:r>
      <w:r>
        <w:rPr>
          <w:rFonts w:cs="Times New Roman" w:ascii="Times New Roman" w:hAnsi="Times New Roman"/>
          <w:spacing w:val="-1"/>
          <w:sz w:val="28"/>
          <w:szCs w:val="28"/>
        </w:rPr>
        <w:t xml:space="preserve">бюджетные правоотношения, требования о принятии мер по их устранению, а </w:t>
      </w:r>
      <w:r>
        <w:rPr>
          <w:rFonts w:cs="Times New Roman" w:ascii="Times New Roman" w:hAnsi="Times New Roman"/>
          <w:sz w:val="28"/>
          <w:szCs w:val="28"/>
        </w:rPr>
        <w:t>также устранению причин и условий таких нарушений, требование о возврате представленных средств муниципального бюджета, обязательные для рассмотрения;</w:t>
      </w:r>
    </w:p>
    <w:p>
      <w:pPr>
        <w:pStyle w:val="Normal"/>
        <w:shd w:val="clear" w:color="auto" w:fill="FFFFFF"/>
        <w:tabs>
          <w:tab w:val="clear" w:pos="708"/>
          <w:tab w:val="left" w:pos="100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pacing w:val="-2"/>
          <w:sz w:val="28"/>
          <w:szCs w:val="28"/>
        </w:rPr>
        <w:t>-</w:t>
      </w:r>
      <w:r>
        <w:rPr>
          <w:rFonts w:cs="Times New Roman" w:ascii="Times New Roman" w:hAnsi="Times New Roman"/>
          <w:sz w:val="28"/>
          <w:szCs w:val="28"/>
        </w:rPr>
        <w:t xml:space="preserve"> </w:t>
      </w:r>
      <w:r>
        <w:rPr>
          <w:rFonts w:cs="Times New Roman" w:ascii="Times New Roman" w:hAnsi="Times New Roman"/>
          <w:spacing w:val="-2"/>
          <w:sz w:val="28"/>
          <w:szCs w:val="28"/>
        </w:rPr>
        <w:t xml:space="preserve">предписания об устранении нарушений бюджетного законодательства </w:t>
      </w:r>
      <w:r>
        <w:rPr>
          <w:rFonts w:cs="Times New Roman" w:ascii="Times New Roman" w:hAnsi="Times New Roman"/>
          <w:sz w:val="28"/>
          <w:szCs w:val="28"/>
        </w:rPr>
        <w:t>Российской Федерации и иных нормативных правовых актов, регулирующих бюджетные правоотношения, и (или) о возмещении ущерба, причиненного такими нарушениями муниципальному бюджету;</w:t>
      </w:r>
    </w:p>
    <w:p>
      <w:pPr>
        <w:pStyle w:val="Normal"/>
        <w:shd w:val="clear" w:color="auto" w:fill="FFFFFF"/>
        <w:tabs>
          <w:tab w:val="clear" w:pos="708"/>
          <w:tab w:val="left" w:pos="100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 </w:t>
      </w:r>
      <w:r>
        <w:rPr>
          <w:rFonts w:cs="Times New Roman" w:ascii="Times New Roman" w:hAnsi="Times New Roman"/>
          <w:spacing w:val="-1"/>
          <w:sz w:val="28"/>
          <w:szCs w:val="28"/>
        </w:rPr>
        <w:t>уведомления о применении бюджетных мер принуждения.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осуществлении внутреннего муниципального финансового контроля в отношении закупок для обеспечения муниципальных нужд отдел контроля направляет предписания об устранении нарушений в сфере закупок.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Уведомление о применении бюджетной меры (бюджетных мер) принуждения содержит описание совершенного бюджетного нарушения (бюджетных нарушений) и направляется в финансовый орган. </w:t>
      </w:r>
      <w:bookmarkStart w:id="193" w:name="sub_3411"/>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Представления и предписания, в течение пяти рабочих дней со дня принятия решения об их направлении, направляются (вручаются) представителю объекта (субъекта) контроля.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неисполнения представления и (или) предписания отдел контроля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bookmarkStart w:id="194" w:name="sub_3413"/>
      <w:bookmarkEnd w:id="193"/>
      <w:bookmarkEnd w:id="194"/>
      <w:r>
        <w:rPr>
          <w:rFonts w:cs="Times New Roman" w:ascii="Times New Roman" w:hAnsi="Times New Roman"/>
          <w:sz w:val="28"/>
          <w:szCs w:val="28"/>
        </w:rPr>
        <w:t xml:space="preserve">В случае неисполнения предписания о возмещении ущерба, причиненного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 Отдел контроля направляет в суд исковое заявление о возмещении объектом (субъектом) контроля, должностными лицами которого допущено указанное нарушение, ущерба, причиненного муниципальному образованию, и защищает в суде интересы муниципального образования по этому иску. </w:t>
      </w:r>
    </w:p>
    <w:p>
      <w:pPr>
        <w:pStyle w:val="Normal"/>
        <w:spacing w:lineRule="auto" w:line="240" w:before="0" w:after="0"/>
        <w:ind w:firstLine="709"/>
        <w:jc w:val="both"/>
        <w:rPr/>
      </w:pPr>
      <w:r>
        <w:rPr>
          <w:rFonts w:cs="Times New Roman" w:ascii="Times New Roman" w:hAnsi="Times New Roman"/>
          <w:sz w:val="28"/>
          <w:szCs w:val="28"/>
        </w:rPr>
        <w:t xml:space="preserve">При выявлении в ходе реализации муниципальной функции административных правонарушений должностные лица отдела контроля возбуждают дела об административных правонарушениях в порядке, установленном </w:t>
      </w:r>
      <w:hyperlink r:id="rId11">
        <w:r>
          <w:rPr>
            <w:rStyle w:val="Style13"/>
            <w:rFonts w:cs="Times New Roman" w:ascii="Times New Roman" w:hAnsi="Times New Roman"/>
            <w:color w:val="auto"/>
            <w:sz w:val="28"/>
            <w:szCs w:val="28"/>
          </w:rPr>
          <w:t>законодательством</w:t>
        </w:r>
      </w:hyperlink>
      <w:r>
        <w:rPr>
          <w:rFonts w:cs="Times New Roman" w:ascii="Times New Roman" w:hAnsi="Times New Roman"/>
          <w:sz w:val="28"/>
          <w:szCs w:val="28"/>
        </w:rPr>
        <w:t xml:space="preserve"> Российской Федерации об административных правонарушениях.</w:t>
      </w:r>
    </w:p>
    <w:p>
      <w:pPr>
        <w:pStyle w:val="Normal"/>
        <w:spacing w:lineRule="auto" w:line="240" w:before="0" w:after="0"/>
        <w:ind w:firstLine="709"/>
        <w:jc w:val="both"/>
        <w:rPr>
          <w:rFonts w:ascii="Times New Roman" w:hAnsi="Times New Roman" w:cs="Times New Roman"/>
          <w:sz w:val="28"/>
          <w:szCs w:val="28"/>
        </w:rPr>
      </w:pPr>
      <w:bookmarkStart w:id="195" w:name="sub_3413"/>
      <w:bookmarkStart w:id="196" w:name="sub_3114"/>
      <w:bookmarkEnd w:id="195"/>
      <w:bookmarkEnd w:id="196"/>
      <w:r>
        <w:rPr>
          <w:rFonts w:cs="Times New Roman" w:ascii="Times New Roman" w:hAnsi="Times New Roman"/>
          <w:sz w:val="28"/>
          <w:szCs w:val="28"/>
        </w:rPr>
        <w:t>В случае выявления обстоятельств и фактов, свидетельствующих о признаках нарушений, относящихся к компетенции другого государственного органа (должностного лица), такие материалы направляются для рассмотрения в порядке, установленном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bookmarkStart w:id="197" w:name="sub_154"/>
      <w:bookmarkStart w:id="198" w:name="sub_3114"/>
      <w:bookmarkStart w:id="199" w:name="sub_1511"/>
      <w:bookmarkEnd w:id="197"/>
      <w:bookmarkEnd w:id="198"/>
      <w:bookmarkEnd w:id="199"/>
      <w:r>
        <w:rPr>
          <w:rFonts w:cs="Times New Roman" w:ascii="Times New Roman" w:hAnsi="Times New Roman"/>
          <w:sz w:val="28"/>
          <w:szCs w:val="28"/>
        </w:rPr>
        <w:t>Отмена представлений и предписаний органа внутреннего финансового контроля осуществляется в судебном порядке.</w:t>
      </w:r>
    </w:p>
    <w:p>
      <w:pPr>
        <w:pStyle w:val="Normal"/>
        <w:spacing w:lineRule="auto" w:line="240" w:before="0" w:after="0"/>
        <w:ind w:firstLine="709"/>
        <w:jc w:val="both"/>
        <w:rPr>
          <w:rFonts w:ascii="Times New Roman" w:hAnsi="Times New Roman" w:cs="Times New Roman"/>
          <w:sz w:val="28"/>
          <w:szCs w:val="28"/>
        </w:rPr>
      </w:pPr>
      <w:bookmarkStart w:id="200" w:name="sub_1511"/>
      <w:bookmarkStart w:id="201" w:name="sub_1512"/>
      <w:bookmarkEnd w:id="200"/>
      <w:bookmarkEnd w:id="201"/>
      <w:r>
        <w:rPr>
          <w:rFonts w:cs="Times New Roman" w:ascii="Times New Roman" w:hAnsi="Times New Roman"/>
          <w:sz w:val="28"/>
          <w:szCs w:val="28"/>
        </w:rPr>
        <w:t>Представление и предписание органа внутреннего финансового контроля может быть обжаловано в судебном порядке в соответствии с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bookmarkStart w:id="202" w:name="sub_1512"/>
      <w:bookmarkStart w:id="203" w:name="sub_16"/>
      <w:bookmarkEnd w:id="202"/>
      <w:bookmarkEnd w:id="203"/>
      <w:r>
        <w:rPr>
          <w:rFonts w:cs="Times New Roman" w:ascii="Times New Roman" w:hAnsi="Times New Roman"/>
          <w:sz w:val="28"/>
          <w:szCs w:val="28"/>
        </w:rPr>
        <w:t>16</w:t>
      </w:r>
      <w:r>
        <w:rPr>
          <w:rFonts w:cs="Times New Roman" w:ascii="Times New Roman" w:hAnsi="Times New Roman"/>
          <w:b/>
          <w:sz w:val="28"/>
          <w:szCs w:val="28"/>
        </w:rPr>
        <w:t xml:space="preserve">. </w:t>
      </w:r>
      <w:r>
        <w:rPr>
          <w:rStyle w:val="Style17"/>
          <w:rFonts w:cs="Times New Roman" w:ascii="Times New Roman" w:hAnsi="Times New Roman"/>
          <w:b w:val="false"/>
          <w:bCs/>
          <w:sz w:val="28"/>
          <w:szCs w:val="28"/>
        </w:rPr>
        <w:t>Стандарт № 11</w:t>
      </w:r>
      <w:r>
        <w:rPr>
          <w:rFonts w:cs="Times New Roman" w:ascii="Times New Roman" w:hAnsi="Times New Roman"/>
          <w:sz w:val="28"/>
          <w:szCs w:val="28"/>
        </w:rPr>
        <w:t xml:space="preserve"> «Составление и представление годовой отчетности о результатах контрольной деятельности».</w:t>
      </w:r>
    </w:p>
    <w:p>
      <w:pPr>
        <w:pStyle w:val="Normal"/>
        <w:spacing w:lineRule="auto" w:line="240" w:before="0" w:after="0"/>
        <w:ind w:firstLine="709"/>
        <w:jc w:val="both"/>
        <w:rPr>
          <w:rFonts w:ascii="Times New Roman" w:hAnsi="Times New Roman" w:cs="Times New Roman"/>
          <w:sz w:val="28"/>
          <w:szCs w:val="28"/>
        </w:rPr>
      </w:pPr>
      <w:bookmarkStart w:id="204" w:name="sub_16"/>
      <w:bookmarkEnd w:id="204"/>
      <w:r>
        <w:rPr>
          <w:rFonts w:cs="Times New Roman" w:ascii="Times New Roman" w:hAnsi="Times New Roman"/>
          <w:sz w:val="28"/>
          <w:szCs w:val="28"/>
        </w:rPr>
        <w:t>Целью стандарта «Составление и представление годовой отчетности о результатах контрольной деятельности» является установление требований к форме и содержанию отчета отдела контроля.</w:t>
      </w:r>
      <w:bookmarkStart w:id="205" w:name="sub_161"/>
      <w:bookmarkEnd w:id="205"/>
    </w:p>
    <w:p>
      <w:pPr>
        <w:pStyle w:val="Normal"/>
        <w:shd w:val="clear" w:color="auto" w:fill="FFFFFF"/>
        <w:tabs>
          <w:tab w:val="clear" w:pos="708"/>
          <w:tab w:val="left" w:pos="122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pacing w:val="-1"/>
          <w:sz w:val="28"/>
          <w:szCs w:val="28"/>
        </w:rPr>
        <w:t xml:space="preserve">В отчете отражаются данные о результатах проведения контрольных </w:t>
      </w:r>
      <w:r>
        <w:rPr>
          <w:rFonts w:cs="Times New Roman" w:ascii="Times New Roman" w:hAnsi="Times New Roman"/>
          <w:sz w:val="28"/>
          <w:szCs w:val="28"/>
        </w:rPr>
        <w:t xml:space="preserve">мероприятий, которые группируются по темам контрольных мероприятий, </w:t>
      </w:r>
      <w:r>
        <w:rPr>
          <w:rFonts w:cs="Times New Roman" w:ascii="Times New Roman" w:hAnsi="Times New Roman"/>
          <w:spacing w:val="-1"/>
          <w:sz w:val="28"/>
          <w:szCs w:val="28"/>
        </w:rPr>
        <w:t xml:space="preserve">проверенным объектам </w:t>
      </w:r>
      <w:r>
        <w:rPr>
          <w:rFonts w:cs="Times New Roman" w:ascii="Times New Roman" w:hAnsi="Times New Roman"/>
          <w:sz w:val="28"/>
          <w:szCs w:val="28"/>
        </w:rPr>
        <w:t xml:space="preserve">(субъектам) </w:t>
      </w:r>
      <w:r>
        <w:rPr>
          <w:rFonts w:cs="Times New Roman" w:ascii="Times New Roman" w:hAnsi="Times New Roman"/>
          <w:spacing w:val="-1"/>
          <w:sz w:val="28"/>
          <w:szCs w:val="28"/>
        </w:rPr>
        <w:t>контроля и проверяемым периодам.</w:t>
      </w:r>
    </w:p>
    <w:p>
      <w:pPr>
        <w:pStyle w:val="Normal"/>
        <w:shd w:val="clear" w:color="auto" w:fill="FFFFFF"/>
        <w:tabs>
          <w:tab w:val="clear" w:pos="708"/>
          <w:tab w:val="left" w:pos="122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 результатам проведения контрольных мероприятий, подлежащим обязательному раскрытию в отчете, относятся (если иное не установлено нормативными правовыми актами):</w:t>
      </w:r>
    </w:p>
    <w:p>
      <w:pPr>
        <w:pStyle w:val="Normal"/>
        <w:shd w:val="clear" w:color="auto" w:fill="FFFFFF"/>
        <w:tabs>
          <w:tab w:val="clear" w:pos="708"/>
          <w:tab w:val="left" w:pos="1018"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начисленные штрафы в количественном и денежном выражении по видам нарушений;</w:t>
      </w:r>
    </w:p>
    <w:p>
      <w:pPr>
        <w:pStyle w:val="Normal"/>
        <w:shd w:val="clear" w:color="auto" w:fill="FFFFFF"/>
        <w:tabs>
          <w:tab w:val="clear" w:pos="708"/>
          <w:tab w:val="left" w:pos="1018"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pacing w:val="-2"/>
          <w:sz w:val="28"/>
          <w:szCs w:val="28"/>
        </w:rPr>
        <w:t xml:space="preserve">количество материалов, направленных в правоохранительные органы, и </w:t>
      </w:r>
      <w:r>
        <w:rPr>
          <w:rFonts w:cs="Times New Roman" w:ascii="Times New Roman" w:hAnsi="Times New Roman"/>
          <w:sz w:val="28"/>
          <w:szCs w:val="28"/>
        </w:rPr>
        <w:t>сумма предполагаемого ущерба по видам нарушений;</w:t>
      </w:r>
    </w:p>
    <w:p>
      <w:pPr>
        <w:pStyle w:val="Normal"/>
        <w:shd w:val="clear" w:color="auto" w:fill="FFFFFF"/>
        <w:tabs>
          <w:tab w:val="clear" w:pos="708"/>
          <w:tab w:val="left" w:pos="117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pPr>
        <w:pStyle w:val="Normal"/>
        <w:shd w:val="clear" w:color="auto" w:fill="FFFFFF"/>
        <w:tabs>
          <w:tab w:val="clear" w:pos="708"/>
          <w:tab w:val="left" w:pos="1901" w:leader="none"/>
          <w:tab w:val="left" w:pos="4214" w:leader="none"/>
          <w:tab w:val="left" w:pos="6902" w:leader="none"/>
          <w:tab w:val="left" w:pos="8035"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количество </w:t>
      </w:r>
      <w:r>
        <w:rPr>
          <w:rFonts w:cs="Times New Roman" w:ascii="Times New Roman" w:hAnsi="Times New Roman"/>
          <w:spacing w:val="-3"/>
          <w:sz w:val="28"/>
          <w:szCs w:val="28"/>
        </w:rPr>
        <w:t xml:space="preserve">направленных </w:t>
      </w:r>
      <w:r>
        <w:rPr>
          <w:rFonts w:cs="Times New Roman" w:ascii="Times New Roman" w:hAnsi="Times New Roman"/>
          <w:sz w:val="28"/>
          <w:szCs w:val="28"/>
        </w:rPr>
        <w:t xml:space="preserve">и </w:t>
      </w:r>
      <w:r>
        <w:rPr>
          <w:rFonts w:cs="Times New Roman" w:ascii="Times New Roman" w:hAnsi="Times New Roman"/>
          <w:spacing w:val="-3"/>
          <w:sz w:val="28"/>
          <w:szCs w:val="28"/>
        </w:rPr>
        <w:t xml:space="preserve">исполненных </w:t>
      </w:r>
      <w:r>
        <w:rPr>
          <w:rFonts w:cs="Times New Roman" w:ascii="Times New Roman" w:hAnsi="Times New Roman"/>
          <w:spacing w:val="-1"/>
          <w:sz w:val="28"/>
          <w:szCs w:val="28"/>
        </w:rPr>
        <w:t>(неисполненных) уведомлений о применении бюджетных мер принуждения;</w:t>
      </w:r>
    </w:p>
    <w:p>
      <w:pPr>
        <w:pStyle w:val="Normal"/>
        <w:shd w:val="clear" w:color="auto" w:fill="FFFFFF"/>
        <w:tabs>
          <w:tab w:val="clear" w:pos="708"/>
          <w:tab w:val="left" w:pos="1109"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объем проверенных средств бюджета;</w:t>
      </w:r>
    </w:p>
    <w:p>
      <w:pPr>
        <w:pStyle w:val="Normal"/>
        <w:shd w:val="clear" w:color="auto" w:fill="FFFFFF"/>
        <w:tabs>
          <w:tab w:val="clear" w:pos="708"/>
          <w:tab w:val="left" w:pos="1109"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количество поданных и (или) удовлетворенных жалоб (исков) на решения отдела контроля, а также на их действия (бездействие) в рамках осуществленной ими контрольной деятельности.</w:t>
      </w:r>
    </w:p>
    <w:p>
      <w:pPr>
        <w:pStyle w:val="Normal"/>
        <w:shd w:val="clear" w:color="auto" w:fill="FFFFFF"/>
        <w:tabs>
          <w:tab w:val="clear" w:pos="708"/>
          <w:tab w:val="left" w:pos="1378"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пояснительной записке приводятся сведения об основных </w:t>
      </w:r>
      <w:r>
        <w:rPr>
          <w:rFonts w:cs="Times New Roman" w:ascii="Times New Roman" w:hAnsi="Times New Roman"/>
          <w:spacing w:val="-1"/>
          <w:sz w:val="28"/>
          <w:szCs w:val="28"/>
        </w:rPr>
        <w:t>направлениях контрольной деятельности отдела контроля, включая:</w:t>
      </w:r>
    </w:p>
    <w:p>
      <w:pPr>
        <w:pStyle w:val="Normal"/>
        <w:shd w:val="clear" w:color="auto" w:fill="FFFFFF"/>
        <w:tabs>
          <w:tab w:val="clear" w:pos="708"/>
          <w:tab w:val="left" w:pos="100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pacing w:val="-2"/>
          <w:sz w:val="28"/>
          <w:szCs w:val="28"/>
        </w:rPr>
        <w:t>количество должностных лиц, осуществляющих деятельность по контролю по каждому направлению контрольной деятельности</w:t>
      </w:r>
      <w:r>
        <w:rPr>
          <w:rFonts w:cs="Times New Roman" w:ascii="Times New Roman" w:hAnsi="Times New Roman"/>
          <w:sz w:val="28"/>
          <w:szCs w:val="28"/>
        </w:rPr>
        <w:t>;</w:t>
      </w:r>
    </w:p>
    <w:p>
      <w:pPr>
        <w:pStyle w:val="Normal"/>
        <w:shd w:val="clear" w:color="auto" w:fill="FFFFFF"/>
        <w:tabs>
          <w:tab w:val="clear" w:pos="708"/>
          <w:tab w:val="left" w:pos="1099"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меры по повышению их квалификации, обеспеченность ресурсами (трудовыми, материальными и финансовыми), основными фондами и их техническое состояние;</w:t>
      </w:r>
    </w:p>
    <w:p>
      <w:pPr>
        <w:pStyle w:val="Normal"/>
        <w:shd w:val="clear" w:color="auto" w:fill="FFFFFF"/>
        <w:tabs>
          <w:tab w:val="clear" w:pos="708"/>
          <w:tab w:val="left" w:pos="100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pacing w:val="-1"/>
          <w:sz w:val="28"/>
          <w:szCs w:val="28"/>
        </w:rPr>
        <w:t>сведения о затратах на проведение контрольных мероприятий;</w:t>
      </w:r>
    </w:p>
    <w:p>
      <w:pPr>
        <w:pStyle w:val="Normal"/>
        <w:shd w:val="clear" w:color="auto" w:fill="FFFFFF"/>
        <w:tabs>
          <w:tab w:val="clear" w:pos="708"/>
          <w:tab w:val="left" w:pos="100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иную информацию о событиях, оказавших существенное влияние на осуществление деятельности по контролю, не нашедшую отражения в отчете.</w:t>
      </w:r>
    </w:p>
    <w:p>
      <w:pPr>
        <w:pStyle w:val="Normal"/>
        <w:shd w:val="clear" w:color="auto" w:fill="FFFFFF"/>
        <w:tabs>
          <w:tab w:val="clear" w:pos="708"/>
          <w:tab w:val="left" w:pos="121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pacing w:val="-1"/>
          <w:sz w:val="28"/>
          <w:szCs w:val="28"/>
        </w:rPr>
        <w:t xml:space="preserve">Отчет подписывается начальником отдела контроля и направляется в срок </w:t>
      </w:r>
      <w:r>
        <w:rPr>
          <w:rFonts w:cs="Times New Roman" w:ascii="Times New Roman" w:hAnsi="Times New Roman"/>
          <w:sz w:val="28"/>
          <w:szCs w:val="28"/>
        </w:rPr>
        <w:t>до 1 марта года, следующего за отчетным.</w:t>
      </w:r>
    </w:p>
    <w:p>
      <w:pPr>
        <w:pStyle w:val="Normal"/>
        <w:spacing w:lineRule="auto" w:line="240" w:before="0" w:after="0"/>
        <w:ind w:firstLine="709"/>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lang w:val="en-US"/>
        </w:rPr>
        <w:t>III</w:t>
      </w:r>
      <w:r>
        <w:rPr>
          <w:rFonts w:cs="Times New Roman" w:ascii="Times New Roman" w:hAnsi="Times New Roman"/>
          <w:sz w:val="28"/>
          <w:szCs w:val="28"/>
        </w:rPr>
        <w:t>. Порядок контроля и ответственности должностных лиц</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17. Контроль за соблюдением и исполнением должностными лицами отдела контроля положений настоящего Стандарта организуется начальником отдела контроля.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Начальник отдела осуществляет текущий контроль за соблюдением и исполнением должностными лицами отдела контроля положений настоящего Стандарта и иных нормативных правовых актов, устанавливающих требования к проведению внутреннего муниципального финансового контроля.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выявления нарушений положений настоящего Стандарта и иных нормативных актов, устанавливающих требования к проведению внутреннего муниципального финансового контроля, должностные лица отдела контроля несут ответственность за решения и действия (бездействия), принимаемые (осуществляемые) в процессе осуществления внутреннего муниципального финансового контроля, в соответствии с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1"/>
        <w:spacing w:before="0" w:after="0"/>
        <w:ind w:firstLine="709"/>
        <w:rPr>
          <w:rFonts w:ascii="Times New Roman" w:hAnsi="Times New Roman" w:cs="Times New Roman"/>
          <w:b w:val="false"/>
          <w:b w:val="false"/>
          <w:sz w:val="28"/>
          <w:szCs w:val="28"/>
        </w:rPr>
      </w:pPr>
      <w:r>
        <w:rPr>
          <w:rFonts w:cs="Times New Roman" w:ascii="Times New Roman" w:hAnsi="Times New Roman"/>
          <w:b w:val="false"/>
          <w:sz w:val="28"/>
          <w:szCs w:val="28"/>
        </w:rPr>
        <w:t>I</w:t>
      </w:r>
      <w:r>
        <w:rPr>
          <w:rFonts w:cs="Times New Roman" w:ascii="Times New Roman" w:hAnsi="Times New Roman"/>
          <w:b w:val="false"/>
          <w:sz w:val="28"/>
          <w:szCs w:val="28"/>
          <w:lang w:val="en-US"/>
        </w:rPr>
        <w:t>V</w:t>
      </w:r>
      <w:r>
        <w:rPr>
          <w:rFonts w:cs="Times New Roman" w:ascii="Times New Roman" w:hAnsi="Times New Roman"/>
          <w:b w:val="false"/>
          <w:sz w:val="28"/>
          <w:szCs w:val="28"/>
        </w:rPr>
        <w:t>. Заключительные положения</w:t>
      </w:r>
      <w:bookmarkStart w:id="206" w:name="sub_300"/>
      <w:bookmarkEnd w:id="206"/>
    </w:p>
    <w:p>
      <w:pPr>
        <w:pStyle w:val="Normal"/>
        <w:spacing w:lineRule="auto" w:line="240" w:before="0" w:after="0"/>
        <w:ind w:firstLine="709"/>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18. В случае возникновения ситуаций, не предусмотренных настоящими Стандартами, должностные лица отдела контроля обязаны руководствоваться законодательством, регулирующим соответствующие сферы деятельности.</w:t>
      </w:r>
      <w:bookmarkStart w:id="207" w:name="sub_17"/>
      <w:bookmarkEnd w:id="207"/>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Заместитель главы </w:t>
      </w:r>
    </w:p>
    <w:p>
      <w:pPr>
        <w:pStyle w:val="ListParagraph"/>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w:t>
      </w:r>
    </w:p>
    <w:p>
      <w:pPr>
        <w:pStyle w:val="ListParagraph"/>
        <w:spacing w:lineRule="auto" w:line="240" w:before="0" w:after="0"/>
        <w:ind w:left="0" w:hanging="0"/>
        <w:contextualSpacing/>
        <w:jc w:val="both"/>
        <w:rPr/>
      </w:pPr>
      <w:r>
        <w:rPr>
          <w:rFonts w:cs="Times New Roman" w:ascii="Times New Roman" w:hAnsi="Times New Roman"/>
          <w:sz w:val="28"/>
          <w:szCs w:val="28"/>
        </w:rPr>
        <w:t>Кореновский район</w:t>
        <w:tab/>
        <w:tab/>
        <w:tab/>
        <w:tab/>
        <w:tab/>
        <w:tab/>
        <w:tab/>
        <w:tab/>
        <w:t xml:space="preserve"> Н.Г. Лысенко </w:t>
      </w:r>
    </w:p>
    <w:sectPr>
      <w:headerReference w:type="default" r:id="rId12"/>
      <w:type w:val="nextPage"/>
      <w:pgSz w:w="11906" w:h="16838"/>
      <w:pgMar w:left="1701" w:right="707" w:header="708" w:top="1134" w:footer="0" w:bottom="1134" w:gutter="0"/>
      <w:pgNumType w:start="1"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Cambria">
    <w:charset w:val="cc"/>
    <w:family w:val="roman"/>
    <w:pitch w:val="variable"/>
  </w:font>
  <w:font w:name="Segoe U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517819559"/>
    </w:sdtPr>
    <w:sdtContent>
      <w:p>
        <w:pPr>
          <w:pStyle w:val="Style23"/>
          <w:jc w:val="center"/>
          <w:rPr/>
        </w:pPr>
        <w:r>
          <w:rPr>
            <w:rFonts w:cs="Times New Roman" w:ascii="Times New Roman" w:hAnsi="Times New Roman"/>
            <w:sz w:val="28"/>
            <w:szCs w:val="28"/>
          </w:rPr>
          <w:fldChar w:fldCharType="begin"/>
        </w:r>
        <w:r>
          <w:rPr>
            <w:sz w:val="28"/>
            <w:szCs w:val="28"/>
            <w:rFonts w:cs="Times New Roman" w:ascii="Times New Roman" w:hAnsi="Times New Roman"/>
          </w:rPr>
          <w:instrText> PAGE </w:instrText>
        </w:r>
        <w:r>
          <w:rPr>
            <w:sz w:val="28"/>
            <w:szCs w:val="28"/>
            <w:rFonts w:cs="Times New Roman" w:ascii="Times New Roman" w:hAnsi="Times New Roman"/>
          </w:rPr>
          <w:fldChar w:fldCharType="separate"/>
        </w:r>
        <w:r>
          <w:rPr>
            <w:sz w:val="28"/>
            <w:szCs w:val="28"/>
            <w:rFonts w:cs="Times New Roman" w:ascii="Times New Roman" w:hAnsi="Times New Roman"/>
          </w:rPr>
          <w:t>2</w:t>
        </w:r>
        <w:r>
          <w:rPr>
            <w:sz w:val="28"/>
            <w:szCs w:val="28"/>
            <w:rFonts w:cs="Times New Roman" w:ascii="Times New Roman" w:hAnsi="Times New Roman"/>
          </w:rPr>
          <w:fldChar w:fldCharType="end"/>
        </w:r>
      </w:p>
      <w:p>
        <w:pPr>
          <w:pStyle w:val="Style23"/>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112359286"/>
    </w:sdtPr>
    <w:sdtContent>
      <w:p>
        <w:pPr>
          <w:pStyle w:val="Style23"/>
          <w:jc w:val="center"/>
          <w:rPr/>
        </w:pPr>
        <w:r>
          <w:rPr>
            <w:rFonts w:cs="Times New Roman" w:ascii="Times New Roman" w:hAnsi="Times New Roman"/>
            <w:sz w:val="28"/>
            <w:szCs w:val="28"/>
          </w:rPr>
          <w:fldChar w:fldCharType="begin"/>
        </w:r>
        <w:r>
          <w:rPr>
            <w:sz w:val="28"/>
            <w:szCs w:val="28"/>
            <w:rFonts w:cs="Times New Roman" w:ascii="Times New Roman" w:hAnsi="Times New Roman"/>
          </w:rPr>
          <w:instrText> PAGE </w:instrText>
        </w:r>
        <w:r>
          <w:rPr>
            <w:sz w:val="28"/>
            <w:szCs w:val="28"/>
            <w:rFonts w:cs="Times New Roman" w:ascii="Times New Roman" w:hAnsi="Times New Roman"/>
          </w:rPr>
          <w:fldChar w:fldCharType="separate"/>
        </w:r>
        <w:r>
          <w:rPr>
            <w:sz w:val="28"/>
            <w:szCs w:val="28"/>
            <w:rFonts w:cs="Times New Roman" w:ascii="Times New Roman" w:hAnsi="Times New Roman"/>
          </w:rPr>
          <w:t>17</w:t>
        </w:r>
        <w:r>
          <w:rPr>
            <w:sz w:val="28"/>
            <w:szCs w:val="28"/>
            <w:rFonts w:cs="Times New Roman" w:ascii="Times New Roman" w:hAnsi="Times New Roman"/>
          </w:rPr>
          <w:fldChar w:fldCharType="end"/>
        </w:r>
      </w:p>
      <w:p>
        <w:pPr>
          <w:pStyle w:val="Style23"/>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lvl w:ilvl="0">
      <w:start w:val="4"/>
      <w:numFmt w:val="decimal"/>
      <w:lvlText w:val="%1."/>
      <w:lvlJc w:val="left"/>
      <w:pPr>
        <w:ind w:left="450" w:hanging="450"/>
      </w:pPr>
    </w:lvl>
    <w:lvl w:ilvl="1">
      <w:start w:val="1"/>
      <w:numFmt w:val="decimal"/>
      <w:lvlText w:val="%1.%2."/>
      <w:lvlJc w:val="left"/>
      <w:pPr>
        <w:ind w:left="1789"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3">
    <w:lvl w:ilvl="0">
      <w:start w:val="1"/>
      <w:numFmt w:val="none"/>
      <w:suff w:val="nothing"/>
      <w:lvlText w:val=""/>
      <w:lvlJc w:val="left"/>
      <w:pPr>
        <w:ind w:left="0" w:hanging="0"/>
      </w:pPr>
      <w:rPr>
        <w:rFonts w:ascii="Times New Roman" w:hAnsi="Times New Roman" w:cs="Times New Roman"/>
      </w:rPr>
    </w:lvl>
    <w:lvl w:ilvl="1">
      <w:start w:val="1"/>
      <w:numFmt w:val="none"/>
      <w:suff w:val="nothing"/>
      <w:lvlText w:val=""/>
      <w:lvlJc w:val="left"/>
      <w:pPr>
        <w:ind w:left="0" w:hanging="0"/>
      </w:pPr>
    </w:lvl>
    <w:lvl w:ilvl="2">
      <w:start w:val="1"/>
      <w:numFmt w:val="none"/>
      <w:suff w:val="nothing"/>
      <w:lvlText w:val=""/>
      <w:lvlJc w:val="left"/>
      <w:pPr>
        <w:ind w:left="0" w:hanging="0"/>
      </w:pPr>
      <w:rPr>
        <w:b w:val="false"/>
        <w:bCs w:val="false"/>
      </w:r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name w:val="Heading 1"/>
    <w:basedOn w:val="Normal"/>
    <w:next w:val="Normal"/>
    <w:link w:val="10"/>
    <w:uiPriority w:val="99"/>
    <w:qFormat/>
    <w:rsid w:val="005a0081"/>
    <w:pPr>
      <w:widowControl w:val="false"/>
      <w:spacing w:lineRule="auto" w:line="240" w:before="108" w:after="108"/>
      <w:jc w:val="center"/>
      <w:outlineLvl w:val="0"/>
    </w:pPr>
    <w:rPr>
      <w:rFonts w:ascii="Arial" w:hAnsi="Arial" w:cs="Arial"/>
      <w:b/>
      <w:bCs/>
      <w:color w:val="26282F"/>
      <w:sz w:val="24"/>
      <w:szCs w:val="24"/>
    </w:rPr>
  </w:style>
  <w:style w:type="paragraph" w:styleId="2">
    <w:name w:val="Heading 2"/>
    <w:basedOn w:val="Normal"/>
    <w:next w:val="Normal"/>
    <w:link w:val="20"/>
    <w:uiPriority w:val="9"/>
    <w:semiHidden/>
    <w:unhideWhenUsed/>
    <w:qFormat/>
    <w:rsid w:val="000e7ea5"/>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Blk" w:customStyle="1">
    <w:name w:val="blk"/>
    <w:basedOn w:val="DefaultParagraphFont"/>
    <w:qFormat/>
    <w:rsid w:val="00af04f8"/>
    <w:rPr/>
  </w:style>
  <w:style w:type="character" w:styleId="Appleconvertedspace" w:customStyle="1">
    <w:name w:val="apple-converted-space"/>
    <w:basedOn w:val="DefaultParagraphFont"/>
    <w:qFormat/>
    <w:rsid w:val="00af04f8"/>
    <w:rPr/>
  </w:style>
  <w:style w:type="character" w:styleId="Style12">
    <w:name w:val="Интернет-ссылка"/>
    <w:basedOn w:val="DefaultParagraphFont"/>
    <w:uiPriority w:val="99"/>
    <w:semiHidden/>
    <w:unhideWhenUsed/>
    <w:rsid w:val="00af04f8"/>
    <w:rPr>
      <w:color w:val="0000FF"/>
      <w:u w:val="single"/>
    </w:rPr>
  </w:style>
  <w:style w:type="character" w:styleId="Style13" w:customStyle="1">
    <w:name w:val="Гипертекстовая ссылка"/>
    <w:basedOn w:val="DefaultParagraphFont"/>
    <w:uiPriority w:val="99"/>
    <w:qFormat/>
    <w:rsid w:val="00810358"/>
    <w:rPr>
      <w:color w:val="106BBE"/>
    </w:rPr>
  </w:style>
  <w:style w:type="character" w:styleId="Style14" w:customStyle="1">
    <w:name w:val="Верхний колонтитул Знак"/>
    <w:basedOn w:val="DefaultParagraphFont"/>
    <w:link w:val="a7"/>
    <w:uiPriority w:val="99"/>
    <w:qFormat/>
    <w:rsid w:val="008a17de"/>
    <w:rPr/>
  </w:style>
  <w:style w:type="character" w:styleId="Style15" w:customStyle="1">
    <w:name w:val="Нижний колонтитул Знак"/>
    <w:basedOn w:val="DefaultParagraphFont"/>
    <w:link w:val="a9"/>
    <w:uiPriority w:val="99"/>
    <w:qFormat/>
    <w:rsid w:val="008a17de"/>
    <w:rPr/>
  </w:style>
  <w:style w:type="character" w:styleId="Style16" w:customStyle="1">
    <w:name w:val="Текст выноски Знак"/>
    <w:basedOn w:val="DefaultParagraphFont"/>
    <w:link w:val="ab"/>
    <w:uiPriority w:val="99"/>
    <w:semiHidden/>
    <w:qFormat/>
    <w:rsid w:val="008a17de"/>
    <w:rPr>
      <w:rFonts w:ascii="Segoe UI" w:hAnsi="Segoe UI" w:cs="Segoe UI"/>
      <w:sz w:val="18"/>
      <w:szCs w:val="18"/>
    </w:rPr>
  </w:style>
  <w:style w:type="character" w:styleId="11" w:customStyle="1">
    <w:name w:val="Заголовок 1 Знак"/>
    <w:basedOn w:val="DefaultParagraphFont"/>
    <w:link w:val="1"/>
    <w:uiPriority w:val="99"/>
    <w:qFormat/>
    <w:rsid w:val="005a0081"/>
    <w:rPr>
      <w:rFonts w:ascii="Arial" w:hAnsi="Arial" w:cs="Arial"/>
      <w:b/>
      <w:bCs/>
      <w:color w:val="26282F"/>
      <w:sz w:val="24"/>
      <w:szCs w:val="24"/>
    </w:rPr>
  </w:style>
  <w:style w:type="character" w:styleId="Style17" w:customStyle="1">
    <w:name w:val="Цветовое выделение"/>
    <w:uiPriority w:val="99"/>
    <w:qFormat/>
    <w:rsid w:val="005a0081"/>
    <w:rPr>
      <w:b/>
      <w:color w:val="26282F"/>
    </w:rPr>
  </w:style>
  <w:style w:type="character" w:styleId="21" w:customStyle="1">
    <w:name w:val="Заголовок 2 Знак"/>
    <w:basedOn w:val="DefaultParagraphFont"/>
    <w:link w:val="2"/>
    <w:uiPriority w:val="9"/>
    <w:semiHidden/>
    <w:qFormat/>
    <w:rsid w:val="000e7ea5"/>
    <w:rPr>
      <w:rFonts w:ascii="Cambria" w:hAnsi="Cambria" w:eastAsia="" w:cs="" w:asciiTheme="majorHAnsi" w:cstheme="majorBidi" w:eastAsiaTheme="majorEastAsia" w:hAnsiTheme="majorHAnsi"/>
      <w:color w:val="365F91" w:themeColor="accent1" w:themeShade="bf"/>
      <w:sz w:val="26"/>
      <w:szCs w:val="26"/>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ascii="Times New Roman" w:hAnsi="Times New Roman" w:cs="Times New Roman"/>
    </w:rPr>
  </w:style>
  <w:style w:type="character" w:styleId="ListLabel10">
    <w:name w:val="ListLabel 10"/>
    <w:qFormat/>
    <w:rPr>
      <w:b w:val="false"/>
      <w:bCs w:val="false"/>
    </w:rPr>
  </w:style>
  <w:style w:type="character" w:styleId="ListLabel11">
    <w:name w:val="ListLabel 11"/>
    <w:qFormat/>
    <w:rPr>
      <w:rFonts w:ascii="Times New Roman" w:hAnsi="Times New Roman" w:cs="Times New Roman"/>
      <w:color w:val="auto"/>
      <w:sz w:val="28"/>
      <w:szCs w:val="28"/>
    </w:rPr>
  </w:style>
  <w:style w:type="character" w:styleId="ListLabel12">
    <w:name w:val="ListLabel 12"/>
    <w:qFormat/>
    <w:rPr>
      <w:rFonts w:ascii="Times New Roman" w:hAnsi="Times New Roman" w:cs="Times New Roman"/>
      <w:sz w:val="28"/>
      <w:szCs w:val="28"/>
    </w:rPr>
  </w:style>
  <w:style w:type="paragraph" w:styleId="Style18">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NormalWeb">
    <w:name w:val="Normal (Web)"/>
    <w:basedOn w:val="Normal"/>
    <w:uiPriority w:val="99"/>
    <w:unhideWhenUsed/>
    <w:qFormat/>
    <w:rsid w:val="0056299c"/>
    <w:pPr>
      <w:spacing w:lineRule="auto" w:line="240" w:beforeAutospacing="1" w:afterAutospacing="1"/>
    </w:pPr>
    <w:rPr>
      <w:rFonts w:ascii="Times New Roman" w:hAnsi="Times New Roman" w:eastAsia="Times New Roman" w:cs="Times New Roman"/>
      <w:sz w:val="24"/>
      <w:szCs w:val="24"/>
    </w:rPr>
  </w:style>
  <w:style w:type="paragraph" w:styleId="Style23">
    <w:name w:val="Header"/>
    <w:basedOn w:val="Normal"/>
    <w:link w:val="a8"/>
    <w:uiPriority w:val="99"/>
    <w:unhideWhenUsed/>
    <w:rsid w:val="008a17de"/>
    <w:pPr>
      <w:tabs>
        <w:tab w:val="clear" w:pos="708"/>
        <w:tab w:val="center" w:pos="4677" w:leader="none"/>
        <w:tab w:val="right" w:pos="9355" w:leader="none"/>
      </w:tabs>
      <w:spacing w:lineRule="auto" w:line="240" w:before="0" w:after="0"/>
    </w:pPr>
    <w:rPr/>
  </w:style>
  <w:style w:type="paragraph" w:styleId="Style24">
    <w:name w:val="Footer"/>
    <w:basedOn w:val="Normal"/>
    <w:link w:val="aa"/>
    <w:uiPriority w:val="99"/>
    <w:unhideWhenUsed/>
    <w:rsid w:val="008a17de"/>
    <w:pPr>
      <w:tabs>
        <w:tab w:val="clear" w:pos="708"/>
        <w:tab w:val="center" w:pos="4677" w:leader="none"/>
        <w:tab w:val="right" w:pos="9355" w:leader="none"/>
      </w:tabs>
      <w:spacing w:lineRule="auto" w:line="240" w:before="0" w:after="0"/>
    </w:pPr>
    <w:rPr/>
  </w:style>
  <w:style w:type="paragraph" w:styleId="BalloonText">
    <w:name w:val="Balloon Text"/>
    <w:basedOn w:val="Normal"/>
    <w:link w:val="ac"/>
    <w:uiPriority w:val="99"/>
    <w:semiHidden/>
    <w:unhideWhenUsed/>
    <w:qFormat/>
    <w:rsid w:val="008a17de"/>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393357"/>
    <w:pPr>
      <w:spacing w:before="0" w:after="200"/>
      <w:ind w:left="720" w:hanging="0"/>
      <w:contextualSpacing/>
    </w:pPr>
    <w:rPr/>
  </w:style>
  <w:style w:type="paragraph" w:styleId="ConsPlusNormal" w:customStyle="1">
    <w:name w:val="ConsPlusNormal"/>
    <w:qFormat/>
    <w:rsid w:val="005a0081"/>
    <w:pPr>
      <w:widowControl w:val="false"/>
      <w:suppressAutoHyphens w:val="true"/>
      <w:bidi w:val="0"/>
      <w:spacing w:lineRule="auto" w:line="240" w:before="0" w:after="0"/>
      <w:ind w:firstLine="720"/>
      <w:jc w:val="left"/>
      <w:textAlignment w:val="baseline"/>
    </w:pPr>
    <w:rPr>
      <w:rFonts w:ascii="Arial" w:hAnsi="Arial" w:cs="Arial" w:eastAsia="" w:eastAsiaTheme="minorEastAsia"/>
      <w:color w:val="auto"/>
      <w:kern w:val="2"/>
      <w:sz w:val="20"/>
      <w:szCs w:val="20"/>
      <w:lang w:eastAsia="zh-CN"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39"/>
    <w:rsid w:val="00ee62c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yperlink" Target="garantf1://12012604.26923" TargetMode="External"/><Relationship Id="rId5" Type="http://schemas.openxmlformats.org/officeDocument/2006/relationships/hyperlink" Target="garantf1://70253464.998" TargetMode="External"/><Relationship Id="rId6" Type="http://schemas.openxmlformats.org/officeDocument/2006/relationships/hyperlink" Target="garantf1://12012604.2" TargetMode="External"/><Relationship Id="rId7" Type="http://schemas.openxmlformats.org/officeDocument/2006/relationships/hyperlink" Target="garantf1://12025267.4000" TargetMode="External"/><Relationship Id="rId8" Type="http://schemas.openxmlformats.org/officeDocument/2006/relationships/hyperlink" Target="garantf1://12048555.4" TargetMode="External"/><Relationship Id="rId9" Type="http://schemas.openxmlformats.org/officeDocument/2006/relationships/hyperlink" Target="garantf1://12012604.30009" TargetMode="External"/><Relationship Id="rId10" Type="http://schemas.openxmlformats.org/officeDocument/2006/relationships/hyperlink" Target="garantf1://12036454.301" TargetMode="External"/><Relationship Id="rId11" Type="http://schemas.openxmlformats.org/officeDocument/2006/relationships/hyperlink" Target="garantf1://12025267.10" TargetMode="External"/><Relationship Id="rId12" Type="http://schemas.openxmlformats.org/officeDocument/2006/relationships/header" Target="header2.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645</TotalTime>
  <Application>LibreOffice/6.2.4.2$Windows_x86 LibreOffice_project/2412653d852ce75f65fbfa83fb7e7b669a126d64</Application>
  <Pages>19</Pages>
  <Words>4971</Words>
  <Characters>38745</Characters>
  <CharactersWithSpaces>43669</CharactersWithSpaces>
  <Paragraphs>234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2019-04-10T12:06:00Z</dcterms:created>
  <dc:creator>UFO</dc:creator>
  <dc:description/>
  <dc:language>ru-RU</dc:language>
  <cp:lastModifiedBy/>
  <cp:lastPrinted>2019-11-26T15:01:33Z</cp:lastPrinted>
  <dcterms:modified xsi:type="dcterms:W3CDTF">2019-11-26T15:04:17Z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