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</w:rPr>
      </w:pPr>
      <w:r>
        <w:rPr/>
        <mc:AlternateContent>
          <mc:Choice Requires="wps">
            <w:drawing>
              <wp:inline distT="0" distB="0" distL="0" distR="0">
                <wp:extent cx="651510" cy="824865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50880" cy="824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0pt;margin-top:-64.95pt;width:51.2pt;height:64.85pt;v-text-anchor:middle;mso-position-vertical:top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rPr>
          <w:sz w:val="24"/>
        </w:rPr>
      </w:pPr>
      <w:r>
        <w:rPr>
          <w:sz w:val="24"/>
        </w:rPr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rPr/>
      </w:pPr>
      <w:r>
        <w:rPr>
          <w:sz w:val="28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rPr/>
      </w:pPr>
      <w:r>
        <w:rPr>
          <w:sz w:val="28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rPr/>
      </w:pPr>
      <w:r>
        <w:rPr>
          <w:sz w:val="36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>от 09.01.2019</w:t>
      </w:r>
      <w:r>
        <w:rPr>
          <w:sz w:val="24"/>
        </w:rPr>
        <w:tab/>
        <w:tab/>
        <w:tab/>
        <w:tab/>
        <w:tab/>
        <w:tab/>
        <w:tab/>
        <w:tab/>
        <w:tab/>
        <w:tab/>
        <w:tab/>
        <w:t xml:space="preserve">           </w:t>
      </w:r>
      <w:r>
        <w:rPr>
          <w:b/>
          <w:sz w:val="24"/>
        </w:rPr>
        <w:t>№ 2</w:t>
      </w:r>
    </w:p>
    <w:p>
      <w:pPr>
        <w:pStyle w:val="Normal"/>
        <w:widowControl/>
        <w:spacing w:before="0" w:after="0"/>
        <w:jc w:val="center"/>
        <w:textAlignment w:val="auto"/>
        <w:rPr/>
      </w:pPr>
      <w:r>
        <w:rPr>
          <w:b/>
          <w:bCs/>
          <w:sz w:val="24"/>
          <w:szCs w:val="24"/>
        </w:rPr>
        <w:t>г. Кореновск</w:t>
      </w:r>
      <w:r>
        <w:rPr>
          <w:b/>
          <w:bCs/>
        </w:rPr>
        <w:t xml:space="preserve">                                                              </w:t>
      </w:r>
    </w:p>
    <w:p>
      <w:pPr>
        <w:pStyle w:val="Normal"/>
        <w:widowControl/>
        <w:spacing w:before="0" w:after="0"/>
        <w:jc w:val="center"/>
        <w:textAlignment w:val="auto"/>
        <w:rPr/>
      </w:pPr>
      <w:r>
        <w:rPr/>
      </w:r>
    </w:p>
    <w:p>
      <w:pPr>
        <w:pStyle w:val="Normal"/>
        <w:widowControl/>
        <w:spacing w:before="0" w:after="0"/>
        <w:jc w:val="center"/>
        <w:textAlignment w:val="auto"/>
        <w:rPr/>
      </w:pPr>
      <w:r>
        <w:rPr/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О порядке</w:t>
      </w:r>
      <w:r>
        <w:rPr>
          <w:b/>
          <w:bCs/>
          <w:sz w:val="28"/>
          <w:szCs w:val="28"/>
        </w:rPr>
        <w:t xml:space="preserve"> учета архивных документов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в архивном отделе администрации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муниципального образования Кореновский район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В соответствии с Федеральным законом от 22 октября 2014 года                № 125-ФЗ «Об архивном деле в Российской Федерации», приказом Министерства культуры РФ от 31 марта 2015 года № 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организациях», администрация муниципального        образования Кореновский район  п о с т а н о в л я ет:</w:t>
      </w:r>
    </w:p>
    <w:p>
      <w:pPr>
        <w:pStyle w:val="Normal"/>
        <w:numPr>
          <w:ilvl w:val="0"/>
          <w:numId w:val="3"/>
        </w:numPr>
        <w:ind w:left="0" w:right="0" w:firstLine="709"/>
        <w:jc w:val="both"/>
        <w:rPr/>
      </w:pPr>
      <w:r>
        <w:rPr>
          <w:sz w:val="28"/>
          <w:szCs w:val="28"/>
        </w:rPr>
        <w:t>Утвердить Порядок</w:t>
      </w:r>
      <w:r>
        <w:rPr>
          <w:bCs/>
          <w:sz w:val="28"/>
          <w:szCs w:val="28"/>
        </w:rPr>
        <w:t xml:space="preserve"> учета архивных документов </w:t>
      </w:r>
      <w:r>
        <w:rPr>
          <w:sz w:val="28"/>
          <w:szCs w:val="28"/>
        </w:rPr>
        <w:t>в архивном отделе администрации муниципального образования Кореновский район, (прилагается).</w:t>
      </w:r>
    </w:p>
    <w:p>
      <w:pPr>
        <w:pStyle w:val="Normal"/>
        <w:numPr>
          <w:ilvl w:val="0"/>
          <w:numId w:val="3"/>
        </w:numPr>
        <w:ind w:left="0" w:right="0" w:firstLine="709"/>
        <w:jc w:val="both"/>
        <w:rPr/>
      </w:pPr>
      <w:r>
        <w:rPr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(Диденко) опубликовать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numPr>
          <w:ilvl w:val="0"/>
          <w:numId w:val="3"/>
        </w:numPr>
        <w:ind w:left="0" w:right="0" w:firstLine="709"/>
        <w:jc w:val="both"/>
        <w:rPr/>
      </w:pPr>
      <w:r>
        <w:rPr>
          <w:sz w:val="28"/>
          <w:szCs w:val="28"/>
        </w:rPr>
        <w:t xml:space="preserve">Контроль за выполнением настоящего постановления возложить на заместителя     главы     муниципального    образования     Кореновский     район 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/>
      </w:pPr>
      <w:r>
        <w:rPr>
          <w:sz w:val="28"/>
          <w:szCs w:val="28"/>
        </w:rPr>
        <w:t>И.А. Максименко</w:t>
      </w:r>
    </w:p>
    <w:p>
      <w:pPr>
        <w:pStyle w:val="Normal"/>
        <w:numPr>
          <w:ilvl w:val="0"/>
          <w:numId w:val="3"/>
        </w:numPr>
        <w:ind w:left="0" w:right="0" w:firstLine="709"/>
        <w:jc w:val="both"/>
        <w:rPr/>
      </w:pP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>Глава</w:t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>муниципального образования</w:t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>Кореновский район                                                                    С.А. Голобородько</w:t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 xml:space="preserve">                                                                                            </w:t>
      </w:r>
      <w:r>
        <w:rPr>
          <w:bCs/>
          <w:sz w:val="28"/>
          <w:szCs w:val="28"/>
        </w:rPr>
        <w:t>ПРИЛОЖЕНИЕ</w:t>
      </w:r>
    </w:p>
    <w:p>
      <w:pPr>
        <w:pStyle w:val="Normal"/>
        <w:rPr/>
      </w:pPr>
      <w:r>
        <w:rPr>
          <w:bCs/>
          <w:sz w:val="28"/>
          <w:szCs w:val="28"/>
        </w:rPr>
        <w:t xml:space="preserve">                          </w:t>
      </w:r>
    </w:p>
    <w:p>
      <w:pPr>
        <w:pStyle w:val="Normal"/>
        <w:rPr/>
      </w:pPr>
      <w:r>
        <w:rPr>
          <w:bCs/>
          <w:sz w:val="28"/>
          <w:szCs w:val="28"/>
        </w:rPr>
        <w:t xml:space="preserve">                                                                                              </w:t>
      </w:r>
      <w:r>
        <w:rPr>
          <w:bCs/>
          <w:sz w:val="28"/>
          <w:szCs w:val="28"/>
        </w:rPr>
        <w:t>УТВЕРЖДЕН</w:t>
      </w:r>
    </w:p>
    <w:p>
      <w:pPr>
        <w:pStyle w:val="Normal"/>
        <w:rPr/>
      </w:pPr>
      <w:r>
        <w:rPr>
          <w:bCs/>
          <w:sz w:val="28"/>
          <w:szCs w:val="28"/>
        </w:rPr>
        <w:t xml:space="preserve">                                                                             </w:t>
      </w:r>
      <w:r>
        <w:rPr>
          <w:bCs/>
          <w:sz w:val="28"/>
          <w:szCs w:val="28"/>
        </w:rPr>
        <w:t xml:space="preserve">постановлением администрации   </w:t>
      </w:r>
    </w:p>
    <w:p>
      <w:pPr>
        <w:pStyle w:val="Normal"/>
        <w:rPr/>
      </w:pPr>
      <w:r>
        <w:rPr>
          <w:bCs/>
          <w:sz w:val="28"/>
          <w:szCs w:val="28"/>
        </w:rPr>
        <w:t xml:space="preserve">                                                                                </w:t>
      </w:r>
      <w:r>
        <w:rPr>
          <w:bCs/>
          <w:sz w:val="28"/>
          <w:szCs w:val="28"/>
        </w:rPr>
        <w:t xml:space="preserve">муниципального образовании  </w:t>
      </w:r>
    </w:p>
    <w:p>
      <w:pPr>
        <w:pStyle w:val="Normal"/>
        <w:rPr/>
      </w:pPr>
      <w:r>
        <w:rPr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bCs/>
          <w:sz w:val="28"/>
          <w:szCs w:val="28"/>
        </w:rPr>
        <w:t>Кореновский район</w:t>
      </w:r>
    </w:p>
    <w:p>
      <w:pPr>
        <w:pStyle w:val="Normal"/>
        <w:rPr/>
      </w:pPr>
      <w:r>
        <w:rPr>
          <w:bCs/>
          <w:sz w:val="28"/>
          <w:szCs w:val="28"/>
        </w:rPr>
        <w:t xml:space="preserve">                                                                                          </w:t>
      </w:r>
      <w:r>
        <w:rPr>
          <w:bCs/>
          <w:sz w:val="28"/>
          <w:szCs w:val="28"/>
        </w:rPr>
        <w:t>от 09.01.2019 № 2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bCs/>
          <w:sz w:val="28"/>
          <w:szCs w:val="28"/>
        </w:rPr>
        <w:t>ПОРЯДОК</w:t>
      </w:r>
    </w:p>
    <w:p>
      <w:pPr>
        <w:pStyle w:val="Normal"/>
        <w:jc w:val="center"/>
        <w:rPr/>
      </w:pPr>
      <w:r>
        <w:rPr>
          <w:bCs/>
          <w:sz w:val="28"/>
          <w:szCs w:val="28"/>
        </w:rPr>
        <w:t xml:space="preserve">учета архивных документов </w:t>
      </w:r>
      <w:r>
        <w:rPr>
          <w:sz w:val="28"/>
          <w:szCs w:val="28"/>
        </w:rPr>
        <w:t xml:space="preserve">в архивном отделе </w:t>
      </w:r>
    </w:p>
    <w:p>
      <w:pPr>
        <w:pStyle w:val="Normal"/>
        <w:jc w:val="center"/>
        <w:rPr/>
      </w:pPr>
      <w:r>
        <w:rPr>
          <w:sz w:val="28"/>
          <w:szCs w:val="28"/>
        </w:rPr>
        <w:t>администрации муниципального образования Кореновский район</w:t>
      </w:r>
    </w:p>
    <w:p>
      <w:pPr>
        <w:pStyle w:val="Normal"/>
        <w:ind w:left="0" w:righ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1 Общие положения</w:t>
      </w:r>
    </w:p>
    <w:p>
      <w:pPr>
        <w:pStyle w:val="Normal"/>
        <w:ind w:left="0" w:right="0" w:firstLine="851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1"/>
          <w:numId w:val="4"/>
        </w:numPr>
        <w:ind w:left="0" w:right="0" w:firstLine="851"/>
        <w:jc w:val="both"/>
        <w:rPr/>
      </w:pPr>
      <w:r>
        <w:rPr>
          <w:sz w:val="28"/>
          <w:szCs w:val="28"/>
        </w:rPr>
        <w:t xml:space="preserve">Порядок </w:t>
      </w:r>
      <w:r>
        <w:rPr>
          <w:bCs/>
          <w:sz w:val="28"/>
          <w:szCs w:val="28"/>
        </w:rPr>
        <w:t xml:space="preserve">учета архивных документов </w:t>
      </w:r>
      <w:r>
        <w:rPr>
          <w:sz w:val="28"/>
          <w:szCs w:val="28"/>
        </w:rPr>
        <w:t xml:space="preserve">в архивном отделе администрации муниципального образования Кореновский район (далее по тексту - Порядок) разработан в соответствии с требованиями </w:t>
      </w:r>
      <w:r>
        <w:rPr>
          <w:color w:val="333300"/>
          <w:sz w:val="28"/>
          <w:szCs w:val="28"/>
        </w:rPr>
        <w:t xml:space="preserve">Регламента государственного учета документов Архивного Фонда Российской Федерации, утвержденного </w:t>
      </w:r>
      <w:r>
        <w:rPr>
          <w:sz w:val="28"/>
          <w:szCs w:val="28"/>
        </w:rPr>
        <w:t>приказом Федеральной архивной службы России от 11 марта 1997 года № 11 и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и массовых коммуникаций Российской Федерации      от 18 января 2007 года № 19.</w:t>
      </w:r>
    </w:p>
    <w:p>
      <w:pPr>
        <w:pStyle w:val="Normal"/>
        <w:numPr>
          <w:ilvl w:val="1"/>
          <w:numId w:val="4"/>
        </w:numPr>
        <w:ind w:left="0" w:right="0" w:firstLine="851"/>
        <w:jc w:val="both"/>
        <w:rPr/>
      </w:pPr>
      <w:r>
        <w:rPr>
          <w:bCs/>
          <w:sz w:val="28"/>
          <w:szCs w:val="28"/>
        </w:rPr>
        <w:t>Порядок разработан в целях упорядочения учета архивных документов, возможности их поиска, контроля за наличием и состоянием документов.</w:t>
      </w:r>
    </w:p>
    <w:p>
      <w:pPr>
        <w:pStyle w:val="Normal"/>
        <w:numPr>
          <w:ilvl w:val="1"/>
          <w:numId w:val="4"/>
        </w:numPr>
        <w:ind w:left="0" w:right="0" w:firstLine="851"/>
        <w:jc w:val="both"/>
        <w:rPr/>
      </w:pPr>
      <w:r>
        <w:rPr>
          <w:sz w:val="28"/>
          <w:szCs w:val="28"/>
        </w:rPr>
        <w:t>Порядок определяет состав учетных документов архивного отдела администрации муниципального образования Кореновский район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по тексту архив), ведущихся централизованно и в каждом архивохранилище.</w:t>
      </w:r>
    </w:p>
    <w:p>
      <w:pPr>
        <w:pStyle w:val="Normal"/>
        <w:numPr>
          <w:ilvl w:val="1"/>
          <w:numId w:val="4"/>
        </w:numPr>
        <w:ind w:left="0" w:right="0" w:firstLine="851"/>
        <w:jc w:val="both"/>
        <w:rPr/>
      </w:pPr>
      <w:r>
        <w:rPr>
          <w:sz w:val="28"/>
          <w:szCs w:val="28"/>
        </w:rPr>
        <w:t xml:space="preserve">В основу Порядка положены принципы: централизации, унификации, динамичности, полноты и достоверности. Централизация достигается регламентацией системы учетных документов. Унификация обеспечивается единством форм учетных документов архива с учетными формами, установленными </w:t>
      </w:r>
      <w:r>
        <w:rPr>
          <w:color w:val="333300"/>
          <w:sz w:val="28"/>
          <w:szCs w:val="28"/>
        </w:rPr>
        <w:t>Регламентом государственного учета документов Архивного Фонда Российской Федерации</w:t>
      </w:r>
      <w:r>
        <w:rPr>
          <w:sz w:val="28"/>
          <w:szCs w:val="28"/>
        </w:rPr>
        <w:t>. Динамичность обеспечивается оперативным внесением изменений в учетные документы.</w:t>
      </w:r>
    </w:p>
    <w:p>
      <w:pPr>
        <w:pStyle w:val="Normal"/>
        <w:numPr>
          <w:ilvl w:val="1"/>
          <w:numId w:val="4"/>
        </w:numPr>
        <w:ind w:left="0" w:right="0" w:firstLine="851"/>
        <w:jc w:val="both"/>
        <w:rPr/>
      </w:pPr>
      <w:r>
        <w:rPr>
          <w:sz w:val="28"/>
          <w:szCs w:val="28"/>
        </w:rPr>
        <w:t>Учету подлежат все хранящиеся в архиве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документы. </w:t>
      </w:r>
    </w:p>
    <w:p>
      <w:pPr>
        <w:pStyle w:val="Normal"/>
        <w:numPr>
          <w:ilvl w:val="1"/>
          <w:numId w:val="4"/>
        </w:numPr>
        <w:ind w:left="0" w:right="0" w:firstLine="851"/>
        <w:jc w:val="both"/>
        <w:rPr/>
      </w:pPr>
      <w:r>
        <w:rPr>
          <w:sz w:val="28"/>
          <w:szCs w:val="28"/>
        </w:rPr>
        <w:t>Записи в учетные документы вносятся только начальником архива.</w:t>
      </w:r>
    </w:p>
    <w:p>
      <w:pPr>
        <w:pStyle w:val="Normal"/>
        <w:numPr>
          <w:ilvl w:val="1"/>
          <w:numId w:val="4"/>
        </w:numPr>
        <w:ind w:left="0" w:right="0" w:firstLine="851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Учет архивных документов проводится путем присвоения единицам хранения учетных номеров, являющихся составной частью архивных шифров. Архивный шифр состоит из номера архивного фонда, описи дел, единицы хранения.</w:t>
      </w:r>
    </w:p>
    <w:p>
      <w:pPr>
        <w:pStyle w:val="Normal"/>
        <w:numPr>
          <w:ilvl w:val="1"/>
          <w:numId w:val="4"/>
        </w:numPr>
        <w:ind w:left="0" w:right="0" w:firstLine="851"/>
        <w:jc w:val="both"/>
        <w:rPr/>
      </w:pPr>
      <w:r>
        <w:rPr>
          <w:sz w:val="28"/>
          <w:szCs w:val="28"/>
        </w:rPr>
        <w:t>Основными единицами учета документов являются архивный фонд и единица хранения.</w:t>
      </w:r>
    </w:p>
    <w:p>
      <w:pPr>
        <w:pStyle w:val="Normal"/>
        <w:numPr>
          <w:ilvl w:val="1"/>
          <w:numId w:val="4"/>
        </w:numPr>
        <w:ind w:left="0" w:right="0" w:firstLine="851"/>
        <w:jc w:val="both"/>
        <w:rPr/>
      </w:pPr>
      <w:r>
        <w:rPr>
          <w:sz w:val="28"/>
          <w:szCs w:val="28"/>
        </w:rPr>
        <w:t>В архиве ведутся основные и вспомогательные учетные документы.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В состав основных учетных документов входят:</w:t>
      </w:r>
    </w:p>
    <w:p>
      <w:pPr>
        <w:pStyle w:val="Normal"/>
        <w:ind w:left="0"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6837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37"/>
      </w:tblGrid>
      <w:tr>
        <w:trPr>
          <w:trHeight w:val="366" w:hRule="atLeast"/>
        </w:trPr>
        <w:tc>
          <w:tcPr>
            <w:tcW w:w="6837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  <w:szCs w:val="28"/>
              </w:rPr>
              <w:t>книга учета поступлений документов;</w:t>
            </w:r>
          </w:p>
        </w:tc>
      </w:tr>
      <w:tr>
        <w:trPr/>
        <w:tc>
          <w:tcPr>
            <w:tcW w:w="6837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  <w:szCs w:val="28"/>
              </w:rPr>
              <w:t>список фондов;</w:t>
            </w:r>
          </w:p>
        </w:tc>
      </w:tr>
      <w:tr>
        <w:trPr/>
        <w:tc>
          <w:tcPr>
            <w:tcW w:w="6837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  <w:szCs w:val="28"/>
              </w:rPr>
              <w:t>лист фонда;</w:t>
            </w:r>
          </w:p>
        </w:tc>
      </w:tr>
      <w:tr>
        <w:trPr/>
        <w:tc>
          <w:tcPr>
            <w:tcW w:w="6837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  <w:szCs w:val="28"/>
              </w:rPr>
              <w:t>описи дел (в 3 экземплярах);</w:t>
            </w:r>
          </w:p>
        </w:tc>
      </w:tr>
      <w:tr>
        <w:trPr/>
        <w:tc>
          <w:tcPr>
            <w:tcW w:w="6837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  <w:szCs w:val="28"/>
              </w:rPr>
              <w:t>реестр описей дел, документов;</w:t>
            </w:r>
          </w:p>
        </w:tc>
      </w:tr>
      <w:tr>
        <w:trPr/>
        <w:tc>
          <w:tcPr>
            <w:tcW w:w="6837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паспорт архивохранилища;</w:t>
            </w:r>
          </w:p>
        </w:tc>
      </w:tr>
      <w:tr>
        <w:trPr/>
        <w:tc>
          <w:tcPr>
            <w:tcW w:w="6837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дело фонда;</w:t>
            </w:r>
          </w:p>
        </w:tc>
      </w:tr>
      <w:tr>
        <w:trPr>
          <w:trHeight w:val="369" w:hRule="atLeast"/>
        </w:trPr>
        <w:tc>
          <w:tcPr>
            <w:tcW w:w="6837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  <w:szCs w:val="28"/>
              </w:rPr>
              <w:t>лист-заверитель дела.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В состав вспомогательных учетных документов архива входят:</w:t>
      </w:r>
    </w:p>
    <w:p>
      <w:pPr>
        <w:pStyle w:val="Normal"/>
        <w:ind w:left="0"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6837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37"/>
      </w:tblGrid>
      <w:tr>
        <w:trPr/>
        <w:tc>
          <w:tcPr>
            <w:tcW w:w="6837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книга учета физического состояния дел и документов;</w:t>
            </w:r>
          </w:p>
        </w:tc>
      </w:tr>
      <w:tr>
        <w:trPr/>
        <w:tc>
          <w:tcPr>
            <w:tcW w:w="6837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картотека необнаруженных дел;</w:t>
            </w:r>
          </w:p>
        </w:tc>
      </w:tr>
      <w:tr>
        <w:trPr>
          <w:trHeight w:val="699" w:hRule="atLeast"/>
        </w:trPr>
        <w:tc>
          <w:tcPr>
            <w:tcW w:w="6837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книга учета выдачи дел во временное пользование.</w:t>
            </w:r>
          </w:p>
        </w:tc>
      </w:tr>
    </w:tbl>
    <w:p>
      <w:pPr>
        <w:pStyle w:val="Normal"/>
        <w:ind w:left="1571" w:right="0" w:hanging="0"/>
        <w:jc w:val="both"/>
        <w:rPr/>
      </w:pPr>
      <w:r>
        <w:rPr/>
      </w:r>
    </w:p>
    <w:p>
      <w:pPr>
        <w:pStyle w:val="Normal"/>
        <w:numPr>
          <w:ilvl w:val="1"/>
          <w:numId w:val="2"/>
        </w:numPr>
        <w:ind w:left="0" w:right="0" w:firstLine="851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об объеме, составе и содержании фондов вносятся в программный комплекс «Архивный фонд».</w:t>
      </w:r>
    </w:p>
    <w:p>
      <w:pPr>
        <w:pStyle w:val="Normal"/>
        <w:numPr>
          <w:ilvl w:val="1"/>
          <w:numId w:val="2"/>
        </w:numPr>
        <w:ind w:left="0" w:right="0" w:firstLine="851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 в учетные документы вносятся на основании соответствующих актов, утвержденных в установленном порядке, которые помещаются в дело фонда и нумеруются по видам актов в валовом порядке.</w:t>
      </w:r>
    </w:p>
    <w:p>
      <w:pPr>
        <w:pStyle w:val="Normal"/>
        <w:numPr>
          <w:ilvl w:val="1"/>
          <w:numId w:val="2"/>
        </w:numPr>
        <w:ind w:left="0" w:right="0" w:firstLine="851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Приложением к Порядку разработана Схема </w:t>
      </w:r>
      <w:r>
        <w:rPr>
          <w:bCs/>
          <w:sz w:val="28"/>
          <w:szCs w:val="28"/>
        </w:rPr>
        <w:t xml:space="preserve">учета архивных документов, закрепляющая </w:t>
      </w:r>
      <w:r>
        <w:rPr>
          <w:sz w:val="28"/>
          <w:szCs w:val="28"/>
        </w:rPr>
        <w:t>последовательность выполнения работ по учету в графической форме (приложения № 1-5).</w:t>
      </w:r>
    </w:p>
    <w:p>
      <w:pPr>
        <w:pStyle w:val="Normal"/>
        <w:ind w:left="0"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2. Основные учетные документы</w:t>
      </w:r>
    </w:p>
    <w:p>
      <w:pPr>
        <w:pStyle w:val="Normal"/>
        <w:ind w:left="0" w:right="0" w:firstLine="851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  <w:u w:val="single"/>
        </w:rPr>
        <w:t>2.1. Книга учета поступлений документов.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В книгу учета поступлений документов последовательно вносятся все первичные и повторные поступления документов. Каждое поступление в пределах года получает порядковый номер в валовой последовательности. Ежегодно на 1 января подводится итог поступивших за год архивных документов.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  <w:u w:val="single"/>
        </w:rPr>
        <w:t>2.2. Список фондов.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В список фондов архивный фонд записывается только один раз, при первом поступлении в архив. Не допускается внесение архивного фонда в список фондов ранее поступления его архивных документов на хранение. Номер, присвоенный архивному фонду по списку фондов, является его учетным номером, сохраняется за ним во всех учетных документах.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Для учета архивных фондов используются номера в валовой последовательности, а также «свободные номера» - номера архивных фондов, документы которых ранее были выделены к уничтожению в установленном порядке или включены в состав объединенных архивных фондов, и которые ранее не использовались.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Номера утраченных, переданных в другие архивы фондов, а также номера фондов, вошедших в состав объединенного архивного фонда, документы которых ранее использовались, не могут быть присвоены вновь поступившим архивным фондам.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Объединенному архивному фонду, образованному из фондов, ранее учтенных самостоятельно, присваивается номер одного из фондов, включенных в его состав.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Название архивного фонда вносится в список фондов на основании исторической справки или титульного листа описи дел, документов.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Название архивного фонда состоит из полного и (в скобках) официально принятого сокращенного названия фондообразователя с указанием его подчиненности, местонахождения, крайних дат существования. Если название фондообразователя менялось, то в списке фондов указывается его последнее название в рамках периода, за который приняты архивные документы.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Название объединенного архивного фонда состоит из обобщенного названия включенных в него фондов, из названия руководящей организации и обобщенного названия, подчиненных ей организаций, из перечня названий сменявших друг друга организаций. Конкретные названия всех организаций, архивные документы которых вошли в объединенный архивный фонд, а также их переименования указываются в листе фонда.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Ежегодно на 1 января к списку фондов составляется итоговая запись о количестве архивных фондов, поступивших и выбывших в течение года, и общем количестве фондов, находящихся на хранении в архиве. Список фондов заключается в твердую обложку, листы нумеруются, составляется лист-заверитель.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Перепечатка списка фондов осуществляется только с разрешения управления по делам архивов Краснодарского края. В этом случае в список фондов обязательно вносятся номера, названия и основания выбытия всех архивных фондов, номера которых занимать запрещается.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  <w:u w:val="single"/>
        </w:rPr>
        <w:t>2.3. Лист фонда.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Лист фонда составляется на каждый архивный фонд. В нем учитываются все архивные документы фонда.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Лист фонда может быть пересоставлен только в случае, если он неисправимо поврежден или перестает отражать фактическое состояние и объем архивного фонда, после переработки архивного фонда или создания объединенного архивного фонда, уточнения истории фондообразователя. В случае пересоставления листа фонда ранее действовавший лист фонда помещается в дело фонда. В верхнем правом углу обоих листов фонда делаются отметки: "Лист пересоставлен" с указанием даты пересоставления, должности и подписи лица, ответственного за учет.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Листы фондов хранятся в порядке номеров фондов в папке. К каждой папке составляется лист-заверитель, где указываются начальные и конечные номера фондов и общее количество фондов, листы которых находятся в папке.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  <w:u w:val="single"/>
        </w:rPr>
        <w:t>2.4. Описи дел.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В описи дел единицы хранения учитываются в соответствии с их систематизацией за порядковыми учетными номерами.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Описям дел присваиваются учетные номера по листу фонда. Не допускается присвоение описям дел одинаковых учетных номеров.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Во всех экземплярах описи делается итоговая запись, в которой указывается количество находящихся на хранении единиц хранения, первый и последний номера единиц хранения по описи, оговариваются имеющиеся пропуски номеров, литерные номера, выбывшие единицы и основание их выбытия.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Каждая опись дел, том описи дел, документов должны иметь лист-заверитель.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В архиве следует иметь 3 экземпляра описей дел, первый из которых является страховым.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Если опись дел пересоставлена, то один экземпляр ранее действовавшей описи дел включается во вновь составленную опись дел за последним учетным номером, остальные экземпляры описи выделяются к уничтожению в установленном порядке.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  <w:u w:val="single"/>
        </w:rPr>
        <w:t>2.5. Реестр описей дел.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По реестру описей ведется поединичный и суммарный учет описей дел архива. Каждой новой описи дел присваивается очередной порядковый номер по реестру, который проставляется на обложке описи дел в верхнем левом углу.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Ежегодно на 1 января в реестре описей составляется итоговая запись о количестве описей дел, поступивших и выбывших в течение года в архив, и их общем количестве.</w:t>
      </w:r>
    </w:p>
    <w:p>
      <w:pPr>
        <w:pStyle w:val="Style22"/>
        <w:spacing w:before="0" w:after="0"/>
        <w:ind w:left="0" w:right="0" w:firstLine="851"/>
        <w:jc w:val="both"/>
        <w:rPr/>
      </w:pPr>
      <w:r>
        <w:rPr>
          <w:sz w:val="28"/>
          <w:szCs w:val="28"/>
          <w:u w:val="single"/>
        </w:rPr>
        <w:t>2.6. Паспорт архивохранилища.</w:t>
      </w:r>
    </w:p>
    <w:p>
      <w:pPr>
        <w:pStyle w:val="Style22"/>
        <w:spacing w:before="0" w:after="0"/>
        <w:ind w:left="0" w:right="0" w:firstLine="851"/>
        <w:jc w:val="both"/>
        <w:rPr/>
      </w:pPr>
      <w:r>
        <w:rPr>
          <w:sz w:val="28"/>
          <w:szCs w:val="28"/>
        </w:rPr>
        <w:t>Ежегодно на каждое архивохранилище составляется паспорт, в котором отражается объем архивных фондов, дел и архивных документов (приложение № 6).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  <w:u w:val="single"/>
        </w:rPr>
        <w:t>2.7. Дело фонда.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 xml:space="preserve">Делу фонда присваивается номер архивного фонда, на который оно заведено. В дело фонда включаются: историческая справка по истории фондообразователя и истории архивного фонда; акты, фиксирующие изменения в составе и объеме архивного фонда, регистрационные документы, прошедшие экспертизу ценности документы по основной деятельности, имеющие справочное значение. 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Если архивные документы, подлежащие включению в дело фонда, находятся в составе единиц хранения, то в дело фонда включается справка с перечислением этих единиц хранения и их архивных шифров.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Дела фондов, вошедших в состав объединенного архивного фонда, включаются в его дело фонда.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Документы дела фонда должны быть пронумерованы с составлением листа-заверителя, подшиты (прошнурованы), заключены в твердую обложку. К делу фонда составляется внутренняя опись. Дела фондов хранятся в порядке номеров фондов.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  <w:u w:val="single"/>
        </w:rPr>
        <w:t>2.8. Лист-заверитель дела.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Для учета количества листов в деле составляется лист-заверитель дела. Лист-заверитель дела составляется по установленной форме, в которой указывается цифрами и прописью количество пронумерованных листов дела, количество листов внутренней описи, оговариваются особенности нумерации номеров дела (наличие литерных, пропущенных номеров, листов с наклеенными фотографиями, крупноформатных листов, конвертов с вложениями и количество вложенных в них листов), а также указывается наличие типографских экземпляров брошюр с количеством листов в них, если они были отмечены в общей валовой нумерации в деле.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Лист-заверитель подписывается его составителем. Все последующие изменения в составе и состоянии дела (повреждения, замена подлинных документов) отмечаются в листе-заверителе, со ссылкой на соответствующий акт.</w:t>
      </w:r>
    </w:p>
    <w:p>
      <w:pPr>
        <w:pStyle w:val="Normal"/>
        <w:ind w:left="0"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3. Вспомогательные учетные документы</w:t>
      </w:r>
    </w:p>
    <w:p>
      <w:pPr>
        <w:pStyle w:val="Normal"/>
        <w:ind w:left="0" w:right="0" w:firstLine="851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  <w:u w:val="single"/>
        </w:rPr>
        <w:t xml:space="preserve">3.1. Книга учета </w:t>
      </w:r>
      <w:r>
        <w:rPr>
          <w:bCs/>
          <w:sz w:val="28"/>
          <w:szCs w:val="28"/>
          <w:u w:val="single"/>
        </w:rPr>
        <w:t>физического состояния дел и документов.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В к</w:t>
      </w:r>
      <w:r>
        <w:rPr>
          <w:bCs/>
          <w:sz w:val="28"/>
          <w:szCs w:val="28"/>
        </w:rPr>
        <w:t>нигу учета физического состояния дел и документов заносятся</w:t>
      </w:r>
      <w:r>
        <w:rPr>
          <w:sz w:val="28"/>
          <w:szCs w:val="28"/>
        </w:rPr>
        <w:t xml:space="preserve"> результаты проверки физического состояния архивных документов.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Проверка наличия и состояния архивных документов проводится в целях установления фактического наличия находящихся на хранении документов и выявления отсутствующих документов для организации их розыска; выявления и устранения недостатков в учете архивных документов; выявления и учета архивных документов, требующих реставрационной, консервационно-профилактической и технической обработки. Проверки наличия и состояния архивных документов проводятся в плановом порядке, а также единовременно (внеочередные).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Цикличность проверки наличия архивных документов определяется на основании решения экспертно-методической комиссии архива не менее одного раза в 25 лет.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В случае стихийных бедствий, массовых перемещений и других обстоятельств, в результате которых могут быть утрачены или повреждены архивные документы, а также при смене ответственных за архивохранилища проводится внеочередная единовременная проверка наличия и состояния всех документов архива или их отдельных частей (групп).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Результаты проверки наличия и состояния архивных документов и обнаруженные в ее ходе недостатки фиксируются в листе проверки наличия и состояния архивных документов и в акте проверки наличия и состояния архивных документов.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>Проверка наличия и состояния архивных документов считается завершенной после внесения изменений во все учетные документы.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  <w:u w:val="single"/>
        </w:rPr>
        <w:t>3.2. Картотека необнаруженных дел.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 xml:space="preserve">На все отсутствующие в ходе проверки наличия и состояния дел единицы хранения составляются карточки учета необнаруженных архивных документов. Ведение картотеки осуществляется на бумажном носителе и в автоматизированном режиме. </w:t>
      </w:r>
    </w:p>
    <w:p>
      <w:pPr>
        <w:pStyle w:val="Normal"/>
        <w:ind w:left="0" w:right="0" w:firstLine="851"/>
        <w:jc w:val="both"/>
        <w:rPr/>
      </w:pPr>
      <w:r>
        <w:rPr>
          <w:bCs/>
          <w:sz w:val="28"/>
          <w:szCs w:val="28"/>
          <w:u w:val="single"/>
        </w:rPr>
        <w:t xml:space="preserve">3.3. Книга </w:t>
      </w:r>
      <w:r>
        <w:rPr>
          <w:sz w:val="28"/>
          <w:szCs w:val="28"/>
          <w:u w:val="single"/>
        </w:rPr>
        <w:t>учета выдачи дел во временное пользование.</w:t>
      </w:r>
    </w:p>
    <w:p>
      <w:pPr>
        <w:pStyle w:val="Normal"/>
        <w:ind w:left="0" w:right="0" w:firstLine="851"/>
        <w:jc w:val="both"/>
        <w:rPr/>
      </w:pPr>
      <w:r>
        <w:rPr>
          <w:bCs/>
          <w:sz w:val="28"/>
          <w:szCs w:val="28"/>
        </w:rPr>
        <w:t xml:space="preserve">Выдача архивных документов из хранилища для использования, проведения реставрационных или консервационных работ регистрируется в книгах </w:t>
      </w:r>
      <w:r>
        <w:rPr>
          <w:sz w:val="28"/>
          <w:szCs w:val="28"/>
        </w:rPr>
        <w:t xml:space="preserve">учета выдачи дел во временное пользование. </w:t>
      </w:r>
    </w:p>
    <w:p>
      <w:pPr>
        <w:pStyle w:val="Style22"/>
        <w:spacing w:before="0" w:after="0"/>
        <w:ind w:left="0" w:right="0" w:firstLine="851"/>
        <w:jc w:val="both"/>
        <w:rPr/>
      </w:pPr>
      <w:bookmarkStart w:id="0" w:name="22"/>
      <w:bookmarkEnd w:id="0"/>
      <w:r>
        <w:rPr>
          <w:sz w:val="28"/>
          <w:szCs w:val="28"/>
          <w:u w:val="single"/>
        </w:rPr>
        <w:t>ПК «Архивный фонд».</w:t>
      </w:r>
    </w:p>
    <w:p>
      <w:pPr>
        <w:pStyle w:val="Style22"/>
        <w:spacing w:before="0" w:after="0"/>
        <w:ind w:left="0" w:right="0" w:firstLine="851"/>
        <w:jc w:val="both"/>
        <w:rPr/>
      </w:pPr>
      <w:r>
        <w:rPr>
          <w:sz w:val="28"/>
          <w:szCs w:val="28"/>
        </w:rPr>
        <w:t xml:space="preserve">Программный комплекс «Архивный фонд» обеспечивает информационную поддержку учета, ведение централизованного государственного учета документов в автоматизированном режиме, оперативное представление сведений о наличии документов в архиве. </w:t>
      </w:r>
    </w:p>
    <w:p>
      <w:pPr>
        <w:pStyle w:val="Normal"/>
        <w:ind w:left="0" w:right="0" w:firstLine="851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0" w:right="0" w:firstLine="851"/>
        <w:jc w:val="center"/>
        <w:rPr/>
      </w:pPr>
      <w:r>
        <w:rPr>
          <w:b/>
          <w:sz w:val="28"/>
          <w:szCs w:val="28"/>
        </w:rPr>
        <w:t>4. Учет выбытия документов</w:t>
      </w:r>
    </w:p>
    <w:p>
      <w:pPr>
        <w:pStyle w:val="Normal"/>
        <w:ind w:left="0" w:right="0" w:firstLine="851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Учет выбытия архивных документов из архива осуществляется на основании: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акта о выделении к уничтожению документов, не подлежащих хранению;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акта о неисправимых повреждениях документов;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акта приема-передачи документов на хранение;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акта о необнаружении документов, пути розыска которых исчерпаны;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акта возврата документов собственнику;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акта об изъятии подлинных единиц хранения, документов.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Архивные документы снимаются с учета также в результате проведения отдельных видов архивных работ (проверка наличия и состояния архивных документов, розыска архивных документов).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Необходимые изменения вносятся в основные (обязательные) и вспомогательные учетные документы архива. При этом в случае: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выбытия всех архивных документов описи дел, номер этой описи другим описям дел не присваивается и остается свободным; в реестре описей делается соответствующая отметка;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выбытия архивного фонда, в списке фондов в графе "Отметка о выбытии" указывается, куда выбыл архивный фонд, и акт, на основании которого он выбыл.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При передаче архивного фонда из одного архива в другой передаются      3 экземпляра описи дел и дело фонда. Копия описи дел остается в архиве-сдатчике и в качестве приложения к акту приема-передачи документов на хранение включается в архивный фонд архива-сдатчика.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 xml:space="preserve">При выделении к уничтожению всех архивных документов архивного фонда один экземпляр его описей дел, документов и лист фонда помещаются в дело фонда. Дело фонда включается в архивный фонд архива. 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Количество архивных документов архива изменяется в результате: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выверки учетных документов, по итогам которой выявлены ошибки, допущенные при подсчете количества хранящихся архивных документов;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проверки наличия и состояния архивных документов, в ходе которой обнаружены неучтенные, за литерными или пропущенными номерами единицы хранения;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реставрации архивных документов, после которой одно дело разделено на несколько дел;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описания архивных документов, переработки описей дел, в процессе которых возможно разделение или объединение единиц хранения.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Основанием для внесения изменений в учетные документы и                 ПК «Архивный фонд» по результатам указанных работ являются: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акт о технических ошибках в учетных документах;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акт об обнаружении документов, не относящихся к данному архиву, фонду, неучтенных и т.д.;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акт о разделении, объединении дел, включении в дело новых документов;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акт описания документов, переработки описей.</w:t>
      </w:r>
      <w:bookmarkStart w:id="1" w:name="49"/>
      <w:bookmarkEnd w:id="1"/>
    </w:p>
    <w:p>
      <w:pPr>
        <w:pStyle w:val="Normal"/>
        <w:ind w:left="0" w:right="0" w:firstLine="85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0" w:right="0" w:hanging="142"/>
        <w:jc w:val="center"/>
        <w:rPr/>
      </w:pPr>
      <w:r>
        <w:rPr>
          <w:b/>
          <w:sz w:val="28"/>
          <w:szCs w:val="28"/>
        </w:rPr>
        <w:t>5. Размещение учетных документов</w:t>
      </w:r>
    </w:p>
    <w:p>
      <w:pPr>
        <w:pStyle w:val="Normal"/>
        <w:ind w:left="0" w:right="0" w:hanging="142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5.1. Основные и вспомогательные учетные документы хранятся в специальных шкафах в рабочих помещениях начальника архива и в архивохранилищах.</w:t>
      </w:r>
    </w:p>
    <w:p>
      <w:pPr>
        <w:pStyle w:val="Normal"/>
        <w:suppressAutoHyphens w:val="true"/>
        <w:ind w:left="0" w:right="0" w:firstLine="851"/>
        <w:jc w:val="both"/>
        <w:rPr/>
      </w:pPr>
      <w:r>
        <w:rPr>
          <w:sz w:val="28"/>
          <w:szCs w:val="28"/>
        </w:rPr>
        <w:t>5.2. Ответственными за сохранность и использование учетных документов в архивохранилищах являются работники, осуществляющие их ведение.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80" w:leader="none"/>
        </w:tabs>
        <w:rPr/>
      </w:pPr>
      <w:r>
        <w:rPr>
          <w:sz w:val="28"/>
          <w:szCs w:val="28"/>
        </w:rPr>
        <w:t xml:space="preserve">Начальник архивного отдела </w:t>
      </w:r>
    </w:p>
    <w:p>
      <w:pPr>
        <w:pStyle w:val="Normal"/>
        <w:tabs>
          <w:tab w:val="clear" w:pos="708"/>
          <w:tab w:val="left" w:pos="2880" w:leader="none"/>
        </w:tabs>
        <w:rPr/>
      </w:pPr>
      <w:r>
        <w:rPr>
          <w:sz w:val="28"/>
          <w:szCs w:val="28"/>
        </w:rPr>
        <w:t>администрации муниципального</w:t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567" w:header="1134" w:top="1559" w:footer="0" w:bottom="1134" w:gutter="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tabs>
          <w:tab w:val="clear" w:pos="708"/>
          <w:tab w:val="left" w:pos="2880" w:leader="none"/>
        </w:tabs>
        <w:rPr/>
      </w:pPr>
      <w:r>
        <w:rPr>
          <w:sz w:val="28"/>
          <w:szCs w:val="28"/>
        </w:rPr>
        <w:t>образования Кореновский район</w:t>
        <w:tab/>
        <w:tab/>
        <w:tab/>
        <w:t xml:space="preserve">                      </w:t>
        <w:tab/>
        <w:t>Г.Г. Савченко</w:t>
      </w:r>
    </w:p>
    <w:tbl>
      <w:tblPr>
        <w:tblStyle w:val="TableNormal"/>
        <w:tblW w:w="101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3"/>
        <w:gridCol w:w="4642"/>
      </w:tblGrid>
      <w:tr>
        <w:trPr/>
        <w:tc>
          <w:tcPr>
            <w:tcW w:w="549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6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</w:rPr>
            </w:pPr>
            <w:bookmarkStart w:id="2" w:name="__DdeLink__271656_2002251274"/>
            <w:r>
              <w:rPr>
                <w:kern w:val="0"/>
                <w:sz w:val="20"/>
              </w:rPr>
              <w:t xml:space="preserve">к Порядку учета </w:t>
            </w:r>
            <w:r>
              <w:rPr>
                <w:bCs/>
                <w:kern w:val="0"/>
                <w:sz w:val="20"/>
              </w:rPr>
              <w:t xml:space="preserve">архивных документов </w:t>
            </w:r>
            <w:bookmarkEnd w:id="2"/>
            <w:r>
              <w:rPr>
                <w:bCs/>
                <w:kern w:val="0"/>
                <w:sz w:val="20"/>
              </w:rPr>
              <w:t>в архивном отделе администрации муниципального образования Кореновский район</w:t>
            </w:r>
          </w:p>
        </w:tc>
      </w:tr>
    </w:tbl>
    <w:p>
      <w:pPr>
        <w:pStyle w:val="Normal"/>
        <w:suppressAutoHyphens w:val="true"/>
        <w:jc w:val="center"/>
        <w:rPr/>
      </w:pPr>
      <w:r>
        <w:rPr/>
      </w:r>
    </w:p>
    <w:p>
      <w:pPr>
        <w:pStyle w:val="Normal"/>
        <w:suppressAutoHyphens w:val="true"/>
        <w:jc w:val="center"/>
        <w:rPr/>
      </w:pPr>
      <w:r>
        <w:rPr/>
      </w:r>
    </w:p>
    <w:p>
      <w:pPr>
        <w:pStyle w:val="Normal"/>
        <w:suppressAutoHyphens w:val="true"/>
        <w:jc w:val="center"/>
        <w:rPr/>
      </w:pPr>
      <w:r>
        <w:rPr/>
      </w:r>
    </w:p>
    <w:p>
      <w:pPr>
        <w:pStyle w:val="Normal"/>
        <w:suppressAutoHyphens w:val="true"/>
        <w:jc w:val="center"/>
        <w:rPr/>
      </w:pPr>
      <w:r>
        <w:rPr/>
      </w:r>
    </w:p>
    <w:p>
      <w:pPr>
        <w:pStyle w:val="Normal"/>
        <w:suppressAutoHyphens w:val="true"/>
        <w:jc w:val="center"/>
        <w:rPr/>
      </w:pPr>
      <w:r>
        <w:rPr/>
        <w:t>СХЕМА</w:t>
      </w:r>
    </w:p>
    <w:p>
      <w:pPr>
        <w:pStyle w:val="Normal"/>
        <w:suppressAutoHyphens w:val="true"/>
        <w:jc w:val="center"/>
        <w:rPr/>
      </w:pPr>
      <w:r>
        <w:rPr/>
        <w:t>учета документов в архивном отделе администрации муниципального образования Кореновский район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Прием-передача архивных документов на постоянное </w:t>
      </w:r>
      <w:bookmarkStart w:id="3" w:name="_GoBack"/>
      <w:bookmarkEnd w:id="3"/>
      <w:r>
        <w:rPr>
          <w:b/>
        </w:rPr>
        <w:t>хранение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  <w:r>
        <mc:AlternateContent>
          <mc:Choice Requires="wps">
            <w:drawing>
              <wp:anchor behindDoc="0" distT="0" distB="0" distL="114300" distR="97155" simplePos="0" locked="0" layoutInCell="0" allowOverlap="1" relativeHeight="2">
                <wp:simplePos x="0" y="0"/>
                <wp:positionH relativeFrom="column">
                  <wp:posOffset>89535</wp:posOffset>
                </wp:positionH>
                <wp:positionV relativeFrom="paragraph">
                  <wp:posOffset>173355</wp:posOffset>
                </wp:positionV>
                <wp:extent cx="6120130" cy="725805"/>
                <wp:effectExtent l="0" t="0" r="17145" b="1714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725805"/>
                        </a:xfrm>
                        <a:prstGeom prst="rect"/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/>
                        </a:gradFill>
                        <a:ln w="12700">
                          <a:solidFill>
                            <a:srgbClr val="D99594"/>
                          </a:solidFill>
                        </a:ln>
                        <a:effectLst>
                          <a:outerShdw dist="24130" dir="2700000">
                            <a:srgbClr val="622423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Style25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Начальник архива</w:t>
                            </w:r>
                          </w:p>
                          <w:p>
                            <w:pPr>
                              <w:pStyle w:val="Style25"/>
                              <w:suppressAutoHyphens w:val="tru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Проводит прием документов в архивохранилище, составляет акт приема-передачи документов на хранение</w:t>
                            </w:r>
                          </w:p>
                          <w:p>
                            <w:pPr>
                              <w:pStyle w:val="Style25"/>
                              <w:suppressAutoHyphens w:val="true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D99594" strokeweight="1pt" fillcolor="#FFFFFF" style="position:absolute;rotation:0;width:481.9pt;height:57.15pt;mso-wrap-distance-left:9pt;mso-wrap-distance-right:9pt;mso-wrap-distance-top:0pt;mso-wrap-distance-bottom:0pt;margin-top:13.65pt;mso-position-vertical-relative:text;margin-left:7.05pt;mso-position-horizontal-relative:text">
                <v:shadow on="t" color="#622423" offset="1.35pt,1.35pt"/>
                <v:fill type="gradient" angle="-180" color2="#E5B8B7"/>
                <v:textbox>
                  <w:txbxContent>
                    <w:p>
                      <w:pPr>
                        <w:pStyle w:val="Style25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Начальник архива</w:t>
                      </w:r>
                    </w:p>
                    <w:p>
                      <w:pPr>
                        <w:pStyle w:val="Style25"/>
                        <w:suppressAutoHyphens w:val="true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Проводит прием документов в архивохранилище, составляет акт приема-передачи документов на хранение</w:t>
                      </w:r>
                    </w:p>
                    <w:p>
                      <w:pPr>
                        <w:pStyle w:val="Style25"/>
                        <w:suppressAutoHyphens w:val="true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4696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8035" w:leader="none"/>
          <w:tab w:val="left" w:pos="11624" w:leader="none"/>
        </w:tabs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2936240</wp:posOffset>
                </wp:positionH>
                <wp:positionV relativeFrom="paragraph">
                  <wp:posOffset>198120</wp:posOffset>
                </wp:positionV>
                <wp:extent cx="428625" cy="36004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8040" cy="359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76" h="568">
                              <a:moveTo>
                                <a:pt x="0" y="141"/>
                              </a:moveTo>
                              <a:lnTo>
                                <a:pt x="506" y="141"/>
                              </a:lnTo>
                              <a:lnTo>
                                <a:pt x="506" y="0"/>
                              </a:lnTo>
                              <a:lnTo>
                                <a:pt x="675" y="283"/>
                              </a:lnTo>
                              <a:lnTo>
                                <a:pt x="506" y="567"/>
                              </a:lnTo>
                              <a:lnTo>
                                <a:pt x="506" y="425"/>
                              </a:lnTo>
                              <a:lnTo>
                                <a:pt x="0" y="425"/>
                              </a:lnTo>
                              <a:lnTo>
                                <a:pt x="0" y="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7030a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fillcolor="white" stroked="t" style="position:absolute;margin-left:231.25pt;margin-top:15.6pt;width:33.65pt;height:28.25pt;v-text-anchor:middle;rotation:90" type="shapetype_13">
                <w10:wrap type="none"/>
                <v:fill o:detectmouseclick="t" type="solid" color2="black"/>
                <v:stroke color="#7030a0" joinstyle="miter" endcap="flat"/>
              </v:shape>
            </w:pict>
          </mc:Fallback>
        </mc:AlternateContent>
      </w: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300" distR="97155" simplePos="0" locked="0" layoutInCell="0" allowOverlap="1" relativeHeight="4">
                <wp:simplePos x="0" y="0"/>
                <wp:positionH relativeFrom="column">
                  <wp:posOffset>89535</wp:posOffset>
                </wp:positionH>
                <wp:positionV relativeFrom="paragraph">
                  <wp:posOffset>183515</wp:posOffset>
                </wp:positionV>
                <wp:extent cx="6120130" cy="676910"/>
                <wp:effectExtent l="0" t="0" r="17145" b="17145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676910"/>
                        </a:xfrm>
                        <a:prstGeom prst="rect"/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/>
                        </a:gradFill>
                        <a:ln w="12700">
                          <a:solidFill>
                            <a:srgbClr val="92CDDC"/>
                          </a:solidFill>
                        </a:ln>
                        <a:effectLst>
                          <a:outerShdw dist="24130" dir="2700000">
                            <a:srgbClr val="205867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Style25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Начальник архива</w:t>
                            </w:r>
                          </w:p>
                          <w:p>
                            <w:pPr>
                              <w:pStyle w:val="Style25"/>
                              <w:suppressAutoHyphens w:val="tru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Утверждает акт приема-передачи документов на хранение</w:t>
                            </w:r>
                          </w:p>
                          <w:p>
                            <w:pPr>
                              <w:pStyle w:val="Style25"/>
                              <w:suppressAutoHyphens w:val="true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92CDDC" strokeweight="1pt" fillcolor="#FFFFFF" style="position:absolute;rotation:0;width:481.9pt;height:53.3pt;mso-wrap-distance-left:9pt;mso-wrap-distance-right:9pt;mso-wrap-distance-top:0pt;mso-wrap-distance-bottom:0pt;margin-top:14.45pt;mso-position-vertical-relative:text;margin-left:7.05pt;mso-position-horizontal-relative:text">
                <v:shadow on="t" color="#205867" offset="1.35pt,1.35pt"/>
                <v:fill type="gradient" angle="-180" color2="#B6DDE8"/>
                <v:textbox>
                  <w:txbxContent>
                    <w:p>
                      <w:pPr>
                        <w:pStyle w:val="Style25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Начальник архива</w:t>
                      </w:r>
                    </w:p>
                    <w:p>
                      <w:pPr>
                        <w:pStyle w:val="Style25"/>
                        <w:suppressAutoHyphens w:val="true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Утверждает акт приема-передачи документов на хранение</w:t>
                      </w:r>
                    </w:p>
                    <w:p>
                      <w:pPr>
                        <w:pStyle w:val="Style25"/>
                        <w:suppressAutoHyphens w:val="true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1190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5301" w:leader="none"/>
          <w:tab w:val="left" w:pos="8744" w:leader="none"/>
        </w:tabs>
        <w:rPr/>
      </w:pPr>
      <w:r>
        <w:rPr/>
        <w:tab/>
        <w:tab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column">
                  <wp:posOffset>2984500</wp:posOffset>
                </wp:positionH>
                <wp:positionV relativeFrom="paragraph">
                  <wp:posOffset>111125</wp:posOffset>
                </wp:positionV>
                <wp:extent cx="327660" cy="36131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6880" cy="360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17" h="570">
                              <a:moveTo>
                                <a:pt x="0" y="142"/>
                              </a:moveTo>
                              <a:lnTo>
                                <a:pt x="387" y="142"/>
                              </a:lnTo>
                              <a:lnTo>
                                <a:pt x="387" y="0"/>
                              </a:lnTo>
                              <a:lnTo>
                                <a:pt x="516" y="284"/>
                              </a:lnTo>
                              <a:lnTo>
                                <a:pt x="387" y="569"/>
                              </a:lnTo>
                              <a:lnTo>
                                <a:pt x="387" y="426"/>
                              </a:lnTo>
                              <a:lnTo>
                                <a:pt x="0" y="426"/>
                              </a:lnTo>
                              <a:lnTo>
                                <a:pt x="0" y="1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7030a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235pt;margin-top:8.8pt;width:25.7pt;height:28.35pt;v-text-anchor:middle;rotation:90" type="shapetype_13">
                <w10:wrap type="none"/>
                <v:fill o:detectmouseclick="t" type="solid" color2="black"/>
                <v:stroke color="#7030a0" joinstyle="miter" endcap="flat"/>
              </v:shape>
            </w:pict>
          </mc:Fallback>
        </mc:AlternateConten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300" distR="97155" simplePos="0" locked="0" layoutInCell="0" allowOverlap="1" relativeHeight="6">
                <wp:simplePos x="0" y="0"/>
                <wp:positionH relativeFrom="column">
                  <wp:posOffset>89535</wp:posOffset>
                </wp:positionH>
                <wp:positionV relativeFrom="paragraph">
                  <wp:posOffset>46355</wp:posOffset>
                </wp:positionV>
                <wp:extent cx="6120130" cy="539750"/>
                <wp:effectExtent l="0" t="0" r="17145" b="17145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539750"/>
                        </a:xfrm>
                        <a:prstGeom prst="rect"/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/>
                        </a:gradFill>
                        <a:ln w="12700">
                          <a:solidFill>
                            <a:srgbClr val="D99594"/>
                          </a:solidFill>
                        </a:ln>
                        <a:effectLst>
                          <a:outerShdw dist="24130" dir="2700000">
                            <a:srgbClr val="622423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Style25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Начальник архива</w:t>
                            </w:r>
                          </w:p>
                          <w:p>
                            <w:pPr>
                              <w:pStyle w:val="Style2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Вносит запись вкнигу учета поступления документов,изменения в список фондов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D99594" strokeweight="1pt" fillcolor="#FFFFFF" style="position:absolute;rotation:0;width:481.9pt;height:42.5pt;mso-wrap-distance-left:9pt;mso-wrap-distance-right:9pt;mso-wrap-distance-top:0pt;mso-wrap-distance-bottom:0pt;margin-top:3.65pt;mso-position-vertical-relative:text;margin-left:7.05pt;mso-position-horizontal-relative:text">
                <v:shadow on="t" color="#622423" offset="1.35pt,1.35pt"/>
                <v:fill type="gradient" angle="-180" color2="#E5B8B7"/>
                <v:textbox>
                  <w:txbxContent>
                    <w:p>
                      <w:pPr>
                        <w:pStyle w:val="Style25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Начальник архива</w:t>
                      </w:r>
                    </w:p>
                    <w:p>
                      <w:pPr>
                        <w:pStyle w:val="Style25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Вносит запись вкнигу учета поступления документов,изменения в список фондов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column">
                  <wp:posOffset>2954655</wp:posOffset>
                </wp:positionH>
                <wp:positionV relativeFrom="paragraph">
                  <wp:posOffset>111125</wp:posOffset>
                </wp:positionV>
                <wp:extent cx="390525" cy="360045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9880" cy="359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16" h="568">
                              <a:moveTo>
                                <a:pt x="0" y="141"/>
                              </a:moveTo>
                              <a:lnTo>
                                <a:pt x="461" y="141"/>
                              </a:lnTo>
                              <a:lnTo>
                                <a:pt x="461" y="0"/>
                              </a:lnTo>
                              <a:lnTo>
                                <a:pt x="615" y="283"/>
                              </a:lnTo>
                              <a:lnTo>
                                <a:pt x="461" y="567"/>
                              </a:lnTo>
                              <a:lnTo>
                                <a:pt x="461" y="425"/>
                              </a:lnTo>
                              <a:lnTo>
                                <a:pt x="0" y="425"/>
                              </a:lnTo>
                              <a:lnTo>
                                <a:pt x="0" y="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7030a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232.7pt;margin-top:8.75pt;width:30.65pt;height:28.25pt;v-text-anchor:middle;rotation:90" type="shapetype_13">
                <w10:wrap type="none"/>
                <v:fill o:detectmouseclick="t" type="solid" color2="black"/>
                <v:stroke color="#7030a0" joinstyle="miter" endcap="flat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300" distR="97155" simplePos="0" locked="0" layoutInCell="0" allowOverlap="1" relativeHeight="8">
                <wp:simplePos x="0" y="0"/>
                <wp:positionH relativeFrom="column">
                  <wp:posOffset>89535</wp:posOffset>
                </wp:positionH>
                <wp:positionV relativeFrom="paragraph">
                  <wp:posOffset>77470</wp:posOffset>
                </wp:positionV>
                <wp:extent cx="6120130" cy="516890"/>
                <wp:effectExtent l="0" t="0" r="17145" b="17145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516890"/>
                        </a:xfrm>
                        <a:prstGeom prst="rect"/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/>
                        </a:gradFill>
                        <a:ln w="12700">
                          <a:solidFill>
                            <a:srgbClr val="C2D69B"/>
                          </a:solidFill>
                        </a:ln>
                        <a:effectLst>
                          <a:outerShdw dist="24130" dir="2700000">
                            <a:srgbClr val="4E6128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Style25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Начальник архива</w:t>
                            </w:r>
                          </w:p>
                          <w:p>
                            <w:pPr>
                              <w:pStyle w:val="Style2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Заполняет лист фонда, формирует дело фонда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C2D69B" strokeweight="1pt" fillcolor="#FFFFFF" style="position:absolute;rotation:0;width:481.9pt;height:40.7pt;mso-wrap-distance-left:9pt;mso-wrap-distance-right:9pt;mso-wrap-distance-top:0pt;mso-wrap-distance-bottom:0pt;margin-top:6.1pt;mso-position-vertical-relative:text;margin-left:7.05pt;mso-position-horizontal-relative:text">
                <v:shadow on="t" color="#4E6128" offset="1.35pt,1.35pt"/>
                <v:fill type="gradient" angle="-180" color2="#D6E3BC"/>
                <v:textbox>
                  <w:txbxContent>
                    <w:p>
                      <w:pPr>
                        <w:pStyle w:val="Style25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Начальник архива</w:t>
                      </w:r>
                    </w:p>
                    <w:p>
                      <w:pPr>
                        <w:pStyle w:val="Style25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Заполняет лист фонда, формирует дело фонда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9">
                <wp:simplePos x="0" y="0"/>
                <wp:positionH relativeFrom="column">
                  <wp:posOffset>2926715</wp:posOffset>
                </wp:positionH>
                <wp:positionV relativeFrom="paragraph">
                  <wp:posOffset>226695</wp:posOffset>
                </wp:positionV>
                <wp:extent cx="446405" cy="362585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5680" cy="361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04" h="572">
                              <a:moveTo>
                                <a:pt x="0" y="142"/>
                              </a:moveTo>
                              <a:lnTo>
                                <a:pt x="527" y="142"/>
                              </a:lnTo>
                              <a:lnTo>
                                <a:pt x="527" y="0"/>
                              </a:lnTo>
                              <a:lnTo>
                                <a:pt x="703" y="285"/>
                              </a:lnTo>
                              <a:lnTo>
                                <a:pt x="527" y="571"/>
                              </a:lnTo>
                              <a:lnTo>
                                <a:pt x="527" y="428"/>
                              </a:lnTo>
                              <a:lnTo>
                                <a:pt x="0" y="428"/>
                              </a:lnTo>
                              <a:lnTo>
                                <a:pt x="0" y="1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7030a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230.5pt;margin-top:17.85pt;width:35.05pt;height:28.45pt;v-text-anchor:middle;rotation:90" type="shapetype_13">
                <w10:wrap type="none"/>
                <v:fill o:detectmouseclick="t" type="solid" color2="black"/>
                <v:stroke color="#7030a0" joinstyle="miter" endcap="flat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300" distR="97155" simplePos="0" locked="0" layoutInCell="0" allowOverlap="1" relativeHeight="10">
                <wp:simplePos x="0" y="0"/>
                <wp:positionH relativeFrom="column">
                  <wp:posOffset>87630</wp:posOffset>
                </wp:positionH>
                <wp:positionV relativeFrom="paragraph">
                  <wp:posOffset>67310</wp:posOffset>
                </wp:positionV>
                <wp:extent cx="6120130" cy="553085"/>
                <wp:effectExtent l="0" t="0" r="17145" b="17145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553085"/>
                        </a:xfrm>
                        <a:prstGeom prst="rect"/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/>
                        </a:gradFill>
                        <a:ln w="12700">
                          <a:solidFill>
                            <a:srgbClr val="B2A1C7"/>
                          </a:solidFill>
                        </a:ln>
                        <a:effectLst>
                          <a:outerShdw dist="24130" dir="2700000">
                            <a:srgbClr val="3F3151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Style25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Начальник архива</w:t>
                            </w:r>
                          </w:p>
                          <w:p>
                            <w:pPr>
                              <w:pStyle w:val="Style25"/>
                              <w:suppressAutoHyphens w:val="tru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Включает сведения о поступившем фонде в ПК «Архивный фонд»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B2A1C7" strokeweight="1pt" fillcolor="#FFFFFF" style="position:absolute;rotation:0;width:481.9pt;height:43.55pt;mso-wrap-distance-left:9pt;mso-wrap-distance-right:9pt;mso-wrap-distance-top:0pt;mso-wrap-distance-bottom:0pt;margin-top:5.3pt;mso-position-vertical-relative:text;margin-left:6.9pt;mso-position-horizontal-relative:text">
                <v:shadow on="t" color="#3F3151" offset="1.35pt,1.35pt"/>
                <v:fill type="gradient" angle="-180" color2="#CCC0D9"/>
                <v:textbox>
                  <w:txbxContent>
                    <w:p>
                      <w:pPr>
                        <w:pStyle w:val="Style25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Начальник архива</w:t>
                      </w:r>
                    </w:p>
                    <w:p>
                      <w:pPr>
                        <w:pStyle w:val="Style25"/>
                        <w:suppressAutoHyphens w:val="true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Включает сведения о поступившем фонде в ПК «Архивный фонд»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5"/>
          <w:type w:val="nextPage"/>
          <w:pgSz w:w="11906" w:h="16838"/>
          <w:pgMar w:left="1418" w:right="567" w:header="0" w:top="1134" w:footer="0" w:bottom="1134" w:gutter="0"/>
          <w:pgNumType w:fmt="decimal"/>
          <w:formProt w:val="false"/>
          <w:textDirection w:val="lrTb"/>
          <w:docGrid w:type="default" w:linePitch="381" w:charSpace="4294952754"/>
        </w:sectPr>
        <w:pStyle w:val="Normal"/>
        <w:tabs>
          <w:tab w:val="clear" w:pos="708"/>
          <w:tab w:val="left" w:pos="4395" w:leader="none"/>
        </w:tabs>
        <w:rPr/>
      </w:pPr>
      <w:r>
        <w:rPr/>
        <w:tab/>
      </w:r>
    </w:p>
    <w:tbl>
      <w:tblPr>
        <w:tblStyle w:val="TableNormal"/>
        <w:tblW w:w="104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6"/>
        <w:gridCol w:w="4643"/>
      </w:tblGrid>
      <w:tr>
        <w:trPr/>
        <w:tc>
          <w:tcPr>
            <w:tcW w:w="57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6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ПРИЛОЖЕНИЕ № 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kern w:val="0"/>
                <w:sz w:val="20"/>
              </w:rPr>
              <w:t xml:space="preserve">к Порядку учета </w:t>
            </w:r>
            <w:r>
              <w:rPr>
                <w:bCs/>
                <w:kern w:val="0"/>
                <w:sz w:val="20"/>
              </w:rPr>
              <w:t>архивных документов в архивном отделе администрации муниципального образования Кореновский район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uppressAutoHyphens w:val="true"/>
        <w:jc w:val="center"/>
        <w:rPr/>
      </w:pPr>
      <w:r>
        <w:rPr/>
        <w:t>СХЕМА</w:t>
      </w:r>
    </w:p>
    <w:p>
      <w:pPr>
        <w:pStyle w:val="Normal"/>
        <w:suppressAutoHyphens w:val="true"/>
        <w:jc w:val="center"/>
        <w:rPr/>
      </w:pPr>
      <w:r>
        <w:rPr/>
        <w:t>учета документов в архивном отделе администрации муниципального образования Кореновский район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Выдача документов во временное пользование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  <w:r>
        <mc:AlternateContent>
          <mc:Choice Requires="wps">
            <w:drawing>
              <wp:anchor behindDoc="0" distT="0" distB="0" distL="114300" distR="97155" simplePos="0" locked="0" layoutInCell="0" allowOverlap="1" relativeHeight="11">
                <wp:simplePos x="0" y="0"/>
                <wp:positionH relativeFrom="column">
                  <wp:posOffset>179705</wp:posOffset>
                </wp:positionH>
                <wp:positionV relativeFrom="paragraph">
                  <wp:posOffset>107315</wp:posOffset>
                </wp:positionV>
                <wp:extent cx="6120130" cy="720090"/>
                <wp:effectExtent l="0" t="0" r="17145" b="17145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720090"/>
                        </a:xfrm>
                        <a:prstGeom prst="rect"/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/>
                        </a:gradFill>
                        <a:ln w="12700">
                          <a:solidFill>
                            <a:srgbClr val="D99594"/>
                          </a:solidFill>
                        </a:ln>
                        <a:effectLst>
                          <a:outerShdw dist="24130" dir="2700000">
                            <a:srgbClr val="622423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Style25"/>
                              <w:suppressAutoHyphens w:val="true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Начальник архива</w:t>
                            </w:r>
                          </w:p>
                          <w:p>
                            <w:pPr>
                              <w:pStyle w:val="Style25"/>
                              <w:suppressAutoHyphens w:val="tru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Выдает разрешение на выдачу документов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D99594" strokeweight="1pt" fillcolor="#FFFFFF" style="position:absolute;rotation:0;width:481.9pt;height:56.7pt;mso-wrap-distance-left:9pt;mso-wrap-distance-right:9pt;mso-wrap-distance-top:0pt;mso-wrap-distance-bottom:0pt;margin-top:8.45pt;mso-position-vertical-relative:text;margin-left:14.15pt;mso-position-horizontal-relative:text">
                <v:shadow on="t" color="#622423" offset="1.35pt,1.35pt"/>
                <v:fill type="gradient" angle="-180" color2="#E5B8B7"/>
                <v:textbox>
                  <w:txbxContent>
                    <w:p>
                      <w:pPr>
                        <w:pStyle w:val="Style25"/>
                        <w:suppressAutoHyphens w:val="true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Начальник архива</w:t>
                      </w:r>
                    </w:p>
                    <w:p>
                      <w:pPr>
                        <w:pStyle w:val="Style25"/>
                        <w:suppressAutoHyphens w:val="true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Выдает разрешение на выдачу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4696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8035" w:leader="none"/>
          <w:tab w:val="left" w:pos="11624" w:leader="none"/>
        </w:tabs>
        <w:rPr/>
      </w:pPr>
      <w:r>
        <w:rPr/>
        <w:tab/>
        <w:tab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12">
                <wp:simplePos x="0" y="0"/>
                <wp:positionH relativeFrom="column">
                  <wp:posOffset>2932430</wp:posOffset>
                </wp:positionH>
                <wp:positionV relativeFrom="paragraph">
                  <wp:posOffset>95885</wp:posOffset>
                </wp:positionV>
                <wp:extent cx="436245" cy="358775"/>
                <wp:effectExtent l="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5600" cy="358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87" h="566">
                              <a:moveTo>
                                <a:pt x="0" y="141"/>
                              </a:moveTo>
                              <a:lnTo>
                                <a:pt x="515" y="141"/>
                              </a:lnTo>
                              <a:lnTo>
                                <a:pt x="515" y="0"/>
                              </a:lnTo>
                              <a:lnTo>
                                <a:pt x="686" y="282"/>
                              </a:lnTo>
                              <a:lnTo>
                                <a:pt x="515" y="565"/>
                              </a:lnTo>
                              <a:lnTo>
                                <a:pt x="515" y="423"/>
                              </a:lnTo>
                              <a:lnTo>
                                <a:pt x="0" y="423"/>
                              </a:lnTo>
                              <a:lnTo>
                                <a:pt x="0" y="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7030a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230.95pt;margin-top:7.55pt;width:34.25pt;height:28.15pt;v-text-anchor:middle;rotation:90" type="shapetype_13">
                <w10:wrap type="none"/>
                <v:fill o:detectmouseclick="t" type="solid" color2="black"/>
                <v:stroke color="#7030a0" joinstyle="miter" endcap="flat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mc:AlternateContent>
          <mc:Choice Requires="wps">
            <w:drawing>
              <wp:anchor behindDoc="0" distT="0" distB="0" distL="114300" distR="97155" simplePos="0" locked="0" layoutInCell="0" allowOverlap="1" relativeHeight="13">
                <wp:simplePos x="0" y="0"/>
                <wp:positionH relativeFrom="column">
                  <wp:posOffset>177165</wp:posOffset>
                </wp:positionH>
                <wp:positionV relativeFrom="paragraph">
                  <wp:posOffset>163195</wp:posOffset>
                </wp:positionV>
                <wp:extent cx="6120130" cy="899795"/>
                <wp:effectExtent l="0" t="0" r="17145" b="17145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899795"/>
                        </a:xfrm>
                        <a:prstGeom prst="rect"/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/>
                        </a:gradFill>
                        <a:ln w="12700">
                          <a:solidFill>
                            <a:srgbClr val="92CDDC"/>
                          </a:solidFill>
                        </a:ln>
                        <a:effectLst>
                          <a:outerShdw dist="24130" dir="2700000">
                            <a:srgbClr val="205867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Style25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Исполнитель</w:t>
                            </w:r>
                          </w:p>
                          <w:p>
                            <w:pPr>
                              <w:pStyle w:val="Style25"/>
                              <w:suppressAutoHyphens w:val="tru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Осуществляет выдачу документов. Производит полистную проверку наличия и состояния документов в деле. Ставит отметку в листе-заверителе дела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92CDDC" strokeweight="1pt" fillcolor="#FFFFFF" style="position:absolute;rotation:0;width:481.9pt;height:70.85pt;mso-wrap-distance-left:9pt;mso-wrap-distance-right:9pt;mso-wrap-distance-top:0pt;mso-wrap-distance-bottom:0pt;margin-top:12.85pt;mso-position-vertical-relative:text;margin-left:13.95pt;mso-position-horizontal-relative:text">
                <v:shadow on="t" color="#205867" offset="1.35pt,1.35pt"/>
                <v:fill type="gradient" angle="-180" color2="#B6DDE8"/>
                <v:textbox>
                  <w:txbxContent>
                    <w:p>
                      <w:pPr>
                        <w:pStyle w:val="Style25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Исполнитель</w:t>
                      </w:r>
                    </w:p>
                    <w:p>
                      <w:pPr>
                        <w:pStyle w:val="Style25"/>
                        <w:suppressAutoHyphens w:val="true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Осуществляет выдачу документов. Производит полистную проверку наличия и состояния документов в деле. Ставит отметку в листе-заверителе дела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5301" w:leader="none"/>
          <w:tab w:val="left" w:pos="8744" w:leader="none"/>
        </w:tabs>
        <w:rPr/>
      </w:pPr>
      <w:r>
        <w:rPr/>
        <w:tab/>
        <w:tab/>
      </w:r>
    </w:p>
    <w:p>
      <w:pPr>
        <w:sectPr>
          <w:headerReference w:type="default" r:id="rId6"/>
          <w:type w:val="nextPage"/>
          <w:pgSz w:w="11906" w:h="16838"/>
          <w:pgMar w:left="1134" w:right="567" w:header="0" w:top="1134" w:footer="0" w:bottom="1134" w:gutter="0"/>
          <w:pgNumType w:fmt="decimal"/>
          <w:formProt w:val="false"/>
          <w:textDirection w:val="lrTb"/>
          <w:docGrid w:type="default" w:linePitch="381" w:charSpace="4294952754"/>
        </w:sectPr>
        <w:pStyle w:val="Normal"/>
        <w:jc w:val="center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14">
                <wp:simplePos x="0" y="0"/>
                <wp:positionH relativeFrom="column">
                  <wp:posOffset>2932430</wp:posOffset>
                </wp:positionH>
                <wp:positionV relativeFrom="paragraph">
                  <wp:posOffset>747395</wp:posOffset>
                </wp:positionV>
                <wp:extent cx="436245" cy="358775"/>
                <wp:effectExtent l="0" t="0" r="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5600" cy="358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87" h="566">
                              <a:moveTo>
                                <a:pt x="0" y="141"/>
                              </a:moveTo>
                              <a:lnTo>
                                <a:pt x="515" y="141"/>
                              </a:lnTo>
                              <a:lnTo>
                                <a:pt x="515" y="0"/>
                              </a:lnTo>
                              <a:lnTo>
                                <a:pt x="686" y="282"/>
                              </a:lnTo>
                              <a:lnTo>
                                <a:pt x="515" y="565"/>
                              </a:lnTo>
                              <a:lnTo>
                                <a:pt x="515" y="423"/>
                              </a:lnTo>
                              <a:lnTo>
                                <a:pt x="0" y="423"/>
                              </a:lnTo>
                              <a:lnTo>
                                <a:pt x="0" y="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7030a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230.95pt;margin-top:58.85pt;width:34.25pt;height:28.15pt;v-text-anchor:middle;rotation:90" type="shapetype_13">
                <w10:wrap type="none"/>
                <v:fill o:detectmouseclick="t" type="solid" color2="black"/>
                <v:stroke color="#7030a0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5">
                <wp:simplePos x="0" y="0"/>
                <wp:positionH relativeFrom="column">
                  <wp:posOffset>2922905</wp:posOffset>
                </wp:positionH>
                <wp:positionV relativeFrom="paragraph">
                  <wp:posOffset>2138045</wp:posOffset>
                </wp:positionV>
                <wp:extent cx="436245" cy="358775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5600" cy="358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87" h="566">
                              <a:moveTo>
                                <a:pt x="0" y="141"/>
                              </a:moveTo>
                              <a:lnTo>
                                <a:pt x="515" y="141"/>
                              </a:lnTo>
                              <a:lnTo>
                                <a:pt x="515" y="0"/>
                              </a:lnTo>
                              <a:lnTo>
                                <a:pt x="686" y="282"/>
                              </a:lnTo>
                              <a:lnTo>
                                <a:pt x="515" y="565"/>
                              </a:lnTo>
                              <a:lnTo>
                                <a:pt x="515" y="423"/>
                              </a:lnTo>
                              <a:lnTo>
                                <a:pt x="0" y="423"/>
                              </a:lnTo>
                              <a:lnTo>
                                <a:pt x="0" y="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7030a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230.2pt;margin-top:168.35pt;width:34.25pt;height:28.15pt;v-text-anchor:middle;rotation:90" type="shapetype_13">
                <w10:wrap type="none"/>
                <v:fill o:detectmouseclick="t" type="solid" color2="black"/>
                <v:stroke color="#7030a0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6">
                <wp:simplePos x="0" y="0"/>
                <wp:positionH relativeFrom="column">
                  <wp:posOffset>2961005</wp:posOffset>
                </wp:positionH>
                <wp:positionV relativeFrom="paragraph">
                  <wp:posOffset>3401695</wp:posOffset>
                </wp:positionV>
                <wp:extent cx="436245" cy="358775"/>
                <wp:effectExtent l="0" t="0" r="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5600" cy="358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87" h="566">
                              <a:moveTo>
                                <a:pt x="0" y="141"/>
                              </a:moveTo>
                              <a:lnTo>
                                <a:pt x="515" y="141"/>
                              </a:lnTo>
                              <a:lnTo>
                                <a:pt x="515" y="0"/>
                              </a:lnTo>
                              <a:lnTo>
                                <a:pt x="686" y="282"/>
                              </a:lnTo>
                              <a:lnTo>
                                <a:pt x="515" y="565"/>
                              </a:lnTo>
                              <a:lnTo>
                                <a:pt x="515" y="423"/>
                              </a:lnTo>
                              <a:lnTo>
                                <a:pt x="0" y="423"/>
                              </a:lnTo>
                              <a:lnTo>
                                <a:pt x="0" y="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7030a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233.2pt;margin-top:267.85pt;width:34.25pt;height:28.15pt;v-text-anchor:middle;rotation:90" type="shapetype_13">
                <w10:wrap type="none"/>
                <v:fill o:detectmouseclick="t" type="solid" color2="black"/>
                <v:stroke color="#7030a0" joinstyle="miter" endcap="flat"/>
              </v:shape>
            </w:pict>
          </mc:Fallback>
        </mc:AlternateContent>
      </w:r>
    </w:p>
    <w:tbl>
      <w:tblPr>
        <w:tblStyle w:val="TableNormal"/>
        <w:tblW w:w="104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8"/>
        <w:gridCol w:w="4501"/>
      </w:tblGrid>
      <w:tr>
        <w:trPr/>
        <w:tc>
          <w:tcPr>
            <w:tcW w:w="59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  <w:bookmarkStart w:id="4" w:name="_GoBack_1"/>
            <w:bookmarkStart w:id="5" w:name="_GoBack_1"/>
            <w:bookmarkEnd w:id="5"/>
          </w:p>
        </w:tc>
        <w:tc>
          <w:tcPr>
            <w:tcW w:w="45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ПРИЛОЖЕНИЕ № 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kern w:val="0"/>
                <w:sz w:val="20"/>
              </w:rPr>
              <w:t xml:space="preserve">к Порядку учета </w:t>
            </w:r>
            <w:r>
              <w:rPr>
                <w:bCs/>
                <w:kern w:val="0"/>
                <w:sz w:val="20"/>
              </w:rPr>
              <w:t>архивных документов в архивном отделе администрации муниципального образования Кореновский район</w:t>
            </w:r>
          </w:p>
        </w:tc>
      </w:tr>
    </w:tbl>
    <w:p>
      <w:pPr>
        <w:pStyle w:val="Normal"/>
        <w:rPr/>
      </w:pPr>
      <w:r>
        <w:rPr/>
      </w:r>
      <w:bookmarkStart w:id="6" w:name="_GoBack_3"/>
      <w:bookmarkStart w:id="7" w:name="_GoBack_3"/>
      <w:bookmarkEnd w:id="7"/>
    </w:p>
    <w:p>
      <w:pPr>
        <w:pStyle w:val="Normal"/>
        <w:suppressAutoHyphens w:val="true"/>
        <w:jc w:val="center"/>
        <w:rPr/>
      </w:pPr>
      <w:r>
        <w:rPr/>
        <w:t>СХЕМА</w:t>
      </w:r>
    </w:p>
    <w:p>
      <w:pPr>
        <w:pStyle w:val="Normal"/>
        <w:suppressAutoHyphens w:val="true"/>
        <w:jc w:val="center"/>
        <w:rPr/>
      </w:pPr>
      <w:r>
        <w:rPr/>
        <w:t>учета документов в архивном отделе администрации муниципального образования Кореновский район</w:t>
      </w:r>
    </w:p>
    <w:p>
      <w:pPr>
        <w:pStyle w:val="Normal"/>
        <w:rPr/>
      </w:pPr>
      <w:r>
        <w:rPr/>
      </w:r>
    </w:p>
    <w:p>
      <w:pPr>
        <w:pStyle w:val="Normal"/>
        <w:suppressAutoHyphens w:val="true"/>
        <w:jc w:val="center"/>
        <w:rPr>
          <w:b/>
          <w:b/>
        </w:rPr>
      </w:pPr>
      <w:r>
        <w:rPr>
          <w:b/>
        </w:rPr>
        <w:t>Выдача документов в отделреставрациии микрофильмирования документов</w:t>
      </w:r>
    </w:p>
    <w:p>
      <w:pPr>
        <w:pStyle w:val="Normal"/>
        <w:suppressAutoHyphens w:val="true"/>
        <w:jc w:val="center"/>
        <w:rPr>
          <w:b/>
          <w:b/>
        </w:rPr>
      </w:pPr>
      <w:r>
        <w:rPr>
          <w:b/>
        </w:rPr>
      </w:r>
      <w:r>
        <mc:AlternateContent>
          <mc:Choice Requires="wps">
            <w:drawing>
              <wp:anchor behindDoc="0" distT="0" distB="0" distL="114300" distR="97155" simplePos="0" locked="0" layoutInCell="0" allowOverlap="1" relativeHeight="20">
                <wp:simplePos x="0" y="0"/>
                <wp:positionH relativeFrom="column">
                  <wp:posOffset>179705</wp:posOffset>
                </wp:positionH>
                <wp:positionV relativeFrom="paragraph">
                  <wp:posOffset>154305</wp:posOffset>
                </wp:positionV>
                <wp:extent cx="6120130" cy="504190"/>
                <wp:effectExtent l="0" t="0" r="17145" b="17145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504190"/>
                        </a:xfrm>
                        <a:prstGeom prst="rect"/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/>
                        </a:gradFill>
                        <a:ln w="12700">
                          <a:solidFill>
                            <a:srgbClr val="D99594"/>
                          </a:solidFill>
                        </a:ln>
                        <a:effectLst>
                          <a:outerShdw dist="24130" dir="2700000">
                            <a:srgbClr val="622423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Style25"/>
                              <w:suppressAutoHyphens w:val="true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Начальник архива</w:t>
                            </w:r>
                          </w:p>
                          <w:p>
                            <w:pPr>
                              <w:pStyle w:val="Style25"/>
                              <w:suppressAutoHyphens w:val="tru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Выдает разрешение на реставрацию документов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D99594" strokeweight="1pt" fillcolor="#FFFFFF" style="position:absolute;rotation:0;width:481.9pt;height:39.7pt;mso-wrap-distance-left:9pt;mso-wrap-distance-right:9pt;mso-wrap-distance-top:0pt;mso-wrap-distance-bottom:0pt;margin-top:12.15pt;mso-position-vertical-relative:text;margin-left:14.15pt;mso-position-horizontal-relative:text">
                <v:shadow on="t" color="#622423" offset="1.35pt,1.35pt"/>
                <v:fill type="gradient" angle="-180" color2="#E5B8B7"/>
                <v:textbox>
                  <w:txbxContent>
                    <w:p>
                      <w:pPr>
                        <w:pStyle w:val="Style25"/>
                        <w:suppressAutoHyphens w:val="true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Начальник архива</w:t>
                      </w:r>
                    </w:p>
                    <w:p>
                      <w:pPr>
                        <w:pStyle w:val="Style25"/>
                        <w:suppressAutoHyphens w:val="true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Выдает разрешение на реставрацию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21">
                <wp:simplePos x="0" y="0"/>
                <wp:positionH relativeFrom="column">
                  <wp:posOffset>2970530</wp:posOffset>
                </wp:positionH>
                <wp:positionV relativeFrom="paragraph">
                  <wp:posOffset>142240</wp:posOffset>
                </wp:positionV>
                <wp:extent cx="436245" cy="358775"/>
                <wp:effectExtent l="0" t="0" r="0" b="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5600" cy="358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87" h="566">
                              <a:moveTo>
                                <a:pt x="0" y="141"/>
                              </a:moveTo>
                              <a:lnTo>
                                <a:pt x="515" y="141"/>
                              </a:lnTo>
                              <a:lnTo>
                                <a:pt x="515" y="0"/>
                              </a:lnTo>
                              <a:lnTo>
                                <a:pt x="686" y="282"/>
                              </a:lnTo>
                              <a:lnTo>
                                <a:pt x="515" y="565"/>
                              </a:lnTo>
                              <a:lnTo>
                                <a:pt x="515" y="423"/>
                              </a:lnTo>
                              <a:lnTo>
                                <a:pt x="0" y="423"/>
                              </a:lnTo>
                              <a:lnTo>
                                <a:pt x="0" y="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7030a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233.95pt;margin-top:11.2pt;width:34.25pt;height:28.15pt;v-text-anchor:middle;rotation:90" type="shapetype_13">
                <w10:wrap type="none"/>
                <v:fill o:detectmouseclick="t" type="solid" color2="black"/>
                <v:stroke color="#7030a0" joinstyle="miter" endcap="flat"/>
              </v:shape>
            </w:pict>
          </mc:Fallback>
        </mc:AlternateContent>
      </w:r>
    </w:p>
    <w:p>
      <w:pPr>
        <w:pStyle w:val="Normal"/>
        <w:tabs>
          <w:tab w:val="clear" w:pos="708"/>
          <w:tab w:val="left" w:pos="4696" w:leader="none"/>
        </w:tabs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22">
                <wp:simplePos x="0" y="0"/>
                <wp:positionH relativeFrom="column">
                  <wp:posOffset>2961005</wp:posOffset>
                </wp:positionH>
                <wp:positionV relativeFrom="paragraph">
                  <wp:posOffset>3401695</wp:posOffset>
                </wp:positionV>
                <wp:extent cx="436245" cy="358775"/>
                <wp:effectExtent l="0" t="0" r="0" b="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5600" cy="358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87" h="566">
                              <a:moveTo>
                                <a:pt x="0" y="141"/>
                              </a:moveTo>
                              <a:lnTo>
                                <a:pt x="515" y="141"/>
                              </a:lnTo>
                              <a:lnTo>
                                <a:pt x="515" y="0"/>
                              </a:lnTo>
                              <a:lnTo>
                                <a:pt x="686" y="282"/>
                              </a:lnTo>
                              <a:lnTo>
                                <a:pt x="515" y="565"/>
                              </a:lnTo>
                              <a:lnTo>
                                <a:pt x="515" y="423"/>
                              </a:lnTo>
                              <a:lnTo>
                                <a:pt x="0" y="423"/>
                              </a:lnTo>
                              <a:lnTo>
                                <a:pt x="0" y="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7030a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233.2pt;margin-top:267.85pt;width:34.25pt;height:28.15pt;v-text-anchor:middle;rotation:90" type="shapetype_13">
                <w10:wrap type="none"/>
                <v:fill o:detectmouseclick="t" type="solid" color2="black"/>
                <v:stroke color="#7030a0" joinstyle="miter" endcap="flat"/>
              </v:shape>
            </w:pict>
          </mc:Fallback>
        </mc:AlternateContent>
      </w:r>
      <w:r>
        <w:rPr/>
        <w:tab/>
      </w:r>
    </w:p>
    <w:p>
      <w:pPr>
        <w:pStyle w:val="Normal"/>
        <w:tabs>
          <w:tab w:val="clear" w:pos="708"/>
          <w:tab w:val="left" w:pos="8035" w:leader="none"/>
          <w:tab w:val="left" w:pos="11624" w:leader="none"/>
        </w:tabs>
        <w:rPr/>
      </w:pPr>
      <w:r>
        <w:rPr/>
        <w:tab/>
        <w:tab/>
      </w:r>
      <w:r>
        <mc:AlternateContent>
          <mc:Choice Requires="wps">
            <w:drawing>
              <wp:anchor behindDoc="0" distT="0" distB="0" distL="114300" distR="97155" simplePos="0" locked="0" layoutInCell="0" allowOverlap="1" relativeHeight="23">
                <wp:simplePos x="0" y="0"/>
                <wp:positionH relativeFrom="column">
                  <wp:posOffset>179705</wp:posOffset>
                </wp:positionH>
                <wp:positionV relativeFrom="paragraph">
                  <wp:posOffset>130810</wp:posOffset>
                </wp:positionV>
                <wp:extent cx="6120130" cy="720090"/>
                <wp:effectExtent l="0" t="0" r="17145" b="17145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720090"/>
                        </a:xfrm>
                        <a:prstGeom prst="rect"/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/>
                        </a:gradFill>
                        <a:ln w="12700">
                          <a:solidFill>
                            <a:srgbClr val="C2D69B"/>
                          </a:solidFill>
                        </a:ln>
                        <a:effectLst>
                          <a:outerShdw dist="24130" dir="2700000">
                            <a:srgbClr val="4E6128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Style25"/>
                              <w:jc w:val="center"/>
                              <w:rPr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Начальник архива</w:t>
                            </w:r>
                          </w:p>
                          <w:p>
                            <w:pPr>
                              <w:pStyle w:val="Style25"/>
                              <w:suppressAutoHyphens w:val="tru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Оформляет заказ на выдачу документов в лабораторию реставрации</w:t>
                            </w:r>
                          </w:p>
                          <w:p>
                            <w:pPr>
                              <w:pStyle w:val="Style25"/>
                              <w:suppressAutoHyphens w:val="tru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 микрофильмирования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C2D69B" strokeweight="1pt" fillcolor="#FFFFFF" style="position:absolute;rotation:0;width:481.9pt;height:56.7pt;mso-wrap-distance-left:9pt;mso-wrap-distance-right:9pt;mso-wrap-distance-top:0pt;mso-wrap-distance-bottom:0pt;margin-top:10.3pt;mso-position-vertical-relative:text;margin-left:14.15pt;mso-position-horizontal-relative:text">
                <v:shadow on="t" color="#4E6128" offset="1.35pt,1.35pt"/>
                <v:fill type="gradient" angle="-180" color2="#D6E3BC"/>
                <v:textbox>
                  <w:txbxContent>
                    <w:p>
                      <w:pPr>
                        <w:pStyle w:val="Style25"/>
                        <w:jc w:val="center"/>
                        <w:rPr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Начальник архива</w:t>
                      </w:r>
                    </w:p>
                    <w:p>
                      <w:pPr>
                        <w:pStyle w:val="Style25"/>
                        <w:suppressAutoHyphens w:val="true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Оформляет заказ на выдачу документов в лабораторию реставрации</w:t>
                      </w:r>
                    </w:p>
                    <w:p>
                      <w:pPr>
                        <w:pStyle w:val="Style25"/>
                        <w:suppressAutoHyphens w:val="true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 микрофильмирования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tabs>
          <w:tab w:val="clear" w:pos="708"/>
          <w:tab w:val="left" w:pos="5301" w:leader="none"/>
          <w:tab w:val="left" w:pos="8744" w:leader="none"/>
        </w:tabs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24">
                <wp:simplePos x="0" y="0"/>
                <wp:positionH relativeFrom="column">
                  <wp:posOffset>2989580</wp:posOffset>
                </wp:positionH>
                <wp:positionV relativeFrom="paragraph">
                  <wp:posOffset>171450</wp:posOffset>
                </wp:positionV>
                <wp:extent cx="436245" cy="358775"/>
                <wp:effectExtent l="0" t="0" r="0" b="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5600" cy="358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87" h="566">
                              <a:moveTo>
                                <a:pt x="0" y="141"/>
                              </a:moveTo>
                              <a:lnTo>
                                <a:pt x="515" y="141"/>
                              </a:lnTo>
                              <a:lnTo>
                                <a:pt x="515" y="0"/>
                              </a:lnTo>
                              <a:lnTo>
                                <a:pt x="686" y="282"/>
                              </a:lnTo>
                              <a:lnTo>
                                <a:pt x="515" y="565"/>
                              </a:lnTo>
                              <a:lnTo>
                                <a:pt x="515" y="423"/>
                              </a:lnTo>
                              <a:lnTo>
                                <a:pt x="0" y="423"/>
                              </a:lnTo>
                              <a:lnTo>
                                <a:pt x="0" y="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7030a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235.45pt;margin-top:13.5pt;width:34.25pt;height:28.15pt;v-text-anchor:middle;rotation:90" type="shapetype_13">
                <w10:wrap type="none"/>
                <v:fill o:detectmouseclick="t" type="solid" color2="black"/>
                <v:stroke color="#7030a0" joinstyle="miter" endcap="flat"/>
              </v:shape>
            </w:pict>
          </mc:Fallback>
        </mc:AlternateContent>
      </w:r>
      <w:r>
        <w:rPr/>
        <w:tab/>
        <w:tab/>
      </w:r>
    </w:p>
    <w:p>
      <w:pPr>
        <w:sectPr>
          <w:headerReference w:type="default" r:id="rId7"/>
          <w:type w:val="nextPage"/>
          <w:pgSz w:w="11906" w:h="16838"/>
          <w:pgMar w:left="1134" w:right="567" w:header="0" w:top="1134" w:footer="0" w:bottom="1134" w:gutter="0"/>
          <w:pgNumType w:fmt="decimal"/>
          <w:formProt w:val="false"/>
          <w:textDirection w:val="lrTb"/>
          <w:docGrid w:type="default" w:linePitch="381" w:charSpace="4294952754"/>
        </w:sectPr>
        <w:pStyle w:val="Normal"/>
        <w:jc w:val="center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25">
                <wp:simplePos x="0" y="0"/>
                <wp:positionH relativeFrom="column">
                  <wp:posOffset>2999105</wp:posOffset>
                </wp:positionH>
                <wp:positionV relativeFrom="paragraph">
                  <wp:posOffset>1172845</wp:posOffset>
                </wp:positionV>
                <wp:extent cx="356870" cy="358775"/>
                <wp:effectExtent l="0" t="0" r="0" b="0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6400" cy="358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63" h="566">
                              <a:moveTo>
                                <a:pt x="0" y="141"/>
                              </a:moveTo>
                              <a:lnTo>
                                <a:pt x="421" y="141"/>
                              </a:lnTo>
                              <a:lnTo>
                                <a:pt x="421" y="0"/>
                              </a:lnTo>
                              <a:lnTo>
                                <a:pt x="562" y="282"/>
                              </a:lnTo>
                              <a:lnTo>
                                <a:pt x="421" y="565"/>
                              </a:lnTo>
                              <a:lnTo>
                                <a:pt x="421" y="423"/>
                              </a:lnTo>
                              <a:lnTo>
                                <a:pt x="0" y="423"/>
                              </a:lnTo>
                              <a:lnTo>
                                <a:pt x="0" y="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7030a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236.15pt;margin-top:92.4pt;width:28pt;height:28.15pt;v-text-anchor:middle;rotation:90" type="shapetype_13">
                <w10:wrap type="none"/>
                <v:fill o:detectmouseclick="t" type="solid" color2="black"/>
                <v:stroke color="#7030a0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6">
                <wp:simplePos x="0" y="0"/>
                <wp:positionH relativeFrom="column">
                  <wp:posOffset>2970530</wp:posOffset>
                </wp:positionH>
                <wp:positionV relativeFrom="paragraph">
                  <wp:posOffset>3430270</wp:posOffset>
                </wp:positionV>
                <wp:extent cx="356870" cy="358775"/>
                <wp:effectExtent l="0" t="0" r="0" b="0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6400" cy="358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63" h="566">
                              <a:moveTo>
                                <a:pt x="0" y="141"/>
                              </a:moveTo>
                              <a:lnTo>
                                <a:pt x="421" y="141"/>
                              </a:lnTo>
                              <a:lnTo>
                                <a:pt x="421" y="0"/>
                              </a:lnTo>
                              <a:lnTo>
                                <a:pt x="562" y="282"/>
                              </a:lnTo>
                              <a:lnTo>
                                <a:pt x="421" y="565"/>
                              </a:lnTo>
                              <a:lnTo>
                                <a:pt x="421" y="423"/>
                              </a:lnTo>
                              <a:lnTo>
                                <a:pt x="0" y="423"/>
                              </a:lnTo>
                              <a:lnTo>
                                <a:pt x="0" y="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7030a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233.9pt;margin-top:270.15pt;width:28pt;height:28.15pt;v-text-anchor:middle;rotation:90" type="shapetype_13">
                <w10:wrap type="none"/>
                <v:fill o:detectmouseclick="t" type="solid" color2="black"/>
                <v:stroke color="#7030a0" joinstyle="miter" endcap="flat"/>
              </v:shape>
            </w:pict>
          </mc:Fallback>
        </mc:AlternateContent>
      </w:r>
    </w:p>
    <w:tbl>
      <w:tblPr>
        <w:tblStyle w:val="TableNormal"/>
        <w:tblW w:w="104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8"/>
        <w:gridCol w:w="4501"/>
      </w:tblGrid>
      <w:tr>
        <w:trPr/>
        <w:tc>
          <w:tcPr>
            <w:tcW w:w="59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5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ПРИЛОЖЕНИЕ № 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kern w:val="0"/>
                <w:sz w:val="20"/>
              </w:rPr>
              <w:t xml:space="preserve">к Порядку учета </w:t>
            </w:r>
            <w:r>
              <w:rPr>
                <w:bCs/>
                <w:kern w:val="0"/>
                <w:sz w:val="20"/>
              </w:rPr>
              <w:t>архивных документов в архивном отделе администрации муниципального образования Кореновский район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uppressAutoHyphens w:val="true"/>
        <w:jc w:val="center"/>
        <w:rPr/>
      </w:pPr>
      <w:r>
        <w:rPr/>
        <w:t>СХЕМА</w:t>
      </w:r>
    </w:p>
    <w:p>
      <w:pPr>
        <w:pStyle w:val="Normal"/>
        <w:suppressAutoHyphens w:val="true"/>
        <w:jc w:val="center"/>
        <w:rPr/>
      </w:pPr>
      <w:r>
        <w:rPr/>
        <w:t xml:space="preserve">учета документов в архивном отделе администрации </w:t>
      </w:r>
    </w:p>
    <w:p>
      <w:pPr>
        <w:pStyle w:val="Normal"/>
        <w:suppressAutoHyphens w:val="true"/>
        <w:jc w:val="center"/>
        <w:rPr/>
      </w:pPr>
      <w:r>
        <w:rPr/>
        <w:t>муниципального образования Кореновский район</w:t>
      </w:r>
    </w:p>
    <w:p>
      <w:pPr>
        <w:pStyle w:val="Normal"/>
        <w:rPr/>
      </w:pPr>
      <w:r>
        <w:rPr/>
      </w:r>
    </w:p>
    <w:p>
      <w:pPr>
        <w:pStyle w:val="ListParagraph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Выбытие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архивных документов</w:t>
      </w:r>
    </w:p>
    <w:p>
      <w:pPr>
        <w:pStyle w:val="ListParagraph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sectPr>
          <w:headerReference w:type="default" r:id="rId8"/>
          <w:type w:val="nextPage"/>
          <w:pgSz w:w="11906" w:h="16838"/>
          <w:pgMar w:left="1134" w:right="567" w:header="0" w:top="567" w:footer="0" w:bottom="1134" w:gutter="0"/>
          <w:pgNumType w:fmt="decimal"/>
          <w:formProt w:val="false"/>
          <w:textDirection w:val="lrTb"/>
          <w:docGrid w:type="default" w:linePitch="381" w:charSpace="4294952754"/>
        </w:sectPr>
        <w:pStyle w:val="ListParagraph"/>
        <w:spacing w:lineRule="auto" w:line="252" w:before="0" w:after="200"/>
        <w:ind w:left="720" w:right="0" w:hanging="0"/>
        <w:contextualSpacing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31">
                <wp:simplePos x="0" y="0"/>
                <wp:positionH relativeFrom="column">
                  <wp:posOffset>3058160</wp:posOffset>
                </wp:positionH>
                <wp:positionV relativeFrom="paragraph">
                  <wp:posOffset>3615690</wp:posOffset>
                </wp:positionV>
                <wp:extent cx="360045" cy="360045"/>
                <wp:effectExtent l="0" t="0" r="0" b="0"/>
                <wp:wrapNone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280" cy="359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68" h="568">
                              <a:moveTo>
                                <a:pt x="0" y="141"/>
                              </a:moveTo>
                              <a:lnTo>
                                <a:pt x="425" y="141"/>
                              </a:lnTo>
                              <a:lnTo>
                                <a:pt x="425" y="0"/>
                              </a:lnTo>
                              <a:lnTo>
                                <a:pt x="567" y="283"/>
                              </a:lnTo>
                              <a:lnTo>
                                <a:pt x="425" y="567"/>
                              </a:lnTo>
                              <a:lnTo>
                                <a:pt x="425" y="425"/>
                              </a:lnTo>
                              <a:lnTo>
                                <a:pt x="0" y="425"/>
                              </a:lnTo>
                              <a:lnTo>
                                <a:pt x="0" y="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7030a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240.8pt;margin-top:284.7pt;width:28.25pt;height:28.25pt;v-text-anchor:middle;rotation:90" type="shapetype_13">
                <w10:wrap type="none"/>
                <v:fill o:detectmouseclick="t" type="solid" color2="black"/>
                <v:stroke color="#7030a0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32">
                <wp:simplePos x="0" y="0"/>
                <wp:positionH relativeFrom="column">
                  <wp:posOffset>3065780</wp:posOffset>
                </wp:positionH>
                <wp:positionV relativeFrom="paragraph">
                  <wp:posOffset>1125220</wp:posOffset>
                </wp:positionV>
                <wp:extent cx="356870" cy="358775"/>
                <wp:effectExtent l="0" t="0" r="0" b="0"/>
                <wp:wrapNone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6400" cy="358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63" h="566">
                              <a:moveTo>
                                <a:pt x="0" y="141"/>
                              </a:moveTo>
                              <a:lnTo>
                                <a:pt x="421" y="141"/>
                              </a:lnTo>
                              <a:lnTo>
                                <a:pt x="421" y="0"/>
                              </a:lnTo>
                              <a:lnTo>
                                <a:pt x="562" y="282"/>
                              </a:lnTo>
                              <a:lnTo>
                                <a:pt x="421" y="565"/>
                              </a:lnTo>
                              <a:lnTo>
                                <a:pt x="421" y="423"/>
                              </a:lnTo>
                              <a:lnTo>
                                <a:pt x="0" y="423"/>
                              </a:lnTo>
                              <a:lnTo>
                                <a:pt x="0" y="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7030a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241.4pt;margin-top:88.65pt;width:28pt;height:28.15pt;v-text-anchor:middle;rotation:90" type="shapetype_13">
                <w10:wrap type="none"/>
                <v:fill o:detectmouseclick="t" type="solid" color2="black"/>
                <v:stroke color="#7030a0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33">
                <wp:simplePos x="0" y="0"/>
                <wp:positionH relativeFrom="column">
                  <wp:posOffset>3037205</wp:posOffset>
                </wp:positionH>
                <wp:positionV relativeFrom="paragraph">
                  <wp:posOffset>2363470</wp:posOffset>
                </wp:positionV>
                <wp:extent cx="356870" cy="358775"/>
                <wp:effectExtent l="0" t="0" r="0" b="0"/>
                <wp:wrapNone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6400" cy="358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63" h="566">
                              <a:moveTo>
                                <a:pt x="0" y="141"/>
                              </a:moveTo>
                              <a:lnTo>
                                <a:pt x="421" y="141"/>
                              </a:lnTo>
                              <a:lnTo>
                                <a:pt x="421" y="0"/>
                              </a:lnTo>
                              <a:lnTo>
                                <a:pt x="562" y="282"/>
                              </a:lnTo>
                              <a:lnTo>
                                <a:pt x="421" y="565"/>
                              </a:lnTo>
                              <a:lnTo>
                                <a:pt x="421" y="423"/>
                              </a:lnTo>
                              <a:lnTo>
                                <a:pt x="0" y="423"/>
                              </a:lnTo>
                              <a:lnTo>
                                <a:pt x="0" y="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7030a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239.15pt;margin-top:186.15pt;width:28pt;height:28.15pt;v-text-anchor:middle;rotation:90" type="shapetype_13">
                <w10:wrap type="none"/>
                <v:fill o:detectmouseclick="t" type="solid" color2="black"/>
                <v:stroke color="#7030a0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34">
                <wp:simplePos x="0" y="0"/>
                <wp:positionH relativeFrom="column">
                  <wp:posOffset>3029585</wp:posOffset>
                </wp:positionH>
                <wp:positionV relativeFrom="paragraph">
                  <wp:posOffset>4872990</wp:posOffset>
                </wp:positionV>
                <wp:extent cx="360045" cy="360045"/>
                <wp:effectExtent l="0" t="0" r="0" b="0"/>
                <wp:wrapNone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280" cy="359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68" h="568">
                              <a:moveTo>
                                <a:pt x="0" y="141"/>
                              </a:moveTo>
                              <a:lnTo>
                                <a:pt x="425" y="141"/>
                              </a:lnTo>
                              <a:lnTo>
                                <a:pt x="425" y="0"/>
                              </a:lnTo>
                              <a:lnTo>
                                <a:pt x="567" y="283"/>
                              </a:lnTo>
                              <a:lnTo>
                                <a:pt x="425" y="567"/>
                              </a:lnTo>
                              <a:lnTo>
                                <a:pt x="425" y="425"/>
                              </a:lnTo>
                              <a:lnTo>
                                <a:pt x="0" y="425"/>
                              </a:lnTo>
                              <a:lnTo>
                                <a:pt x="0" y="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7030a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238.55pt;margin-top:383.7pt;width:28.25pt;height:28.25pt;v-text-anchor:middle;rotation:90" type="shapetype_13">
                <w10:wrap type="none"/>
                <v:fill o:detectmouseclick="t" type="solid" color2="black"/>
                <v:stroke color="#7030a0" joinstyle="miter" endcap="flat"/>
              </v:shape>
            </w:pict>
          </mc:Fallback>
        </mc:AlternateContent>
      </w:r>
    </w:p>
    <w:tbl>
      <w:tblPr>
        <w:tblStyle w:val="TableNormal"/>
        <w:tblW w:w="98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5"/>
      </w:tblGrid>
      <w:tr>
        <w:trPr/>
        <w:tc>
          <w:tcPr>
            <w:tcW w:w="4927" w:type="dxa"/>
            <w:tcBorders/>
            <w:shd w:color="auto" w:fill="auto" w:val="clear"/>
          </w:tcPr>
          <w:p>
            <w:pPr>
              <w:pStyle w:val="Style26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ПРИЛОЖЕНИЕ № 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к Порядку учета </w:t>
            </w:r>
            <w:r>
              <w:rPr>
                <w:bCs/>
                <w:kern w:val="0"/>
                <w:sz w:val="28"/>
                <w:szCs w:val="28"/>
              </w:rPr>
              <w:t>архивных документов в архивном отделе администрации муниципального образования Кореновский район</w:t>
            </w:r>
          </w:p>
        </w:tc>
      </w:tr>
    </w:tbl>
    <w:p>
      <w:pPr>
        <w:pStyle w:val="Style26"/>
        <w:rPr>
          <w:szCs w:val="28"/>
        </w:rPr>
      </w:pPr>
      <w:r>
        <w:rPr>
          <w:szCs w:val="28"/>
        </w:rPr>
      </w:r>
    </w:p>
    <w:p>
      <w:pPr>
        <w:pStyle w:val="Style26"/>
        <w:rPr>
          <w:szCs w:val="28"/>
        </w:rPr>
      </w:pPr>
      <w:r>
        <w:rPr>
          <w:szCs w:val="28"/>
        </w:rPr>
        <w:t>ПАСПОРТ АРХИВОХРАНИЛИЩА № _________</w:t>
      </w:r>
    </w:p>
    <w:p>
      <w:pPr>
        <w:pStyle w:val="Style26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Архивного отдела администрации муниципального образования </w:t>
      </w:r>
    </w:p>
    <w:p>
      <w:pPr>
        <w:pStyle w:val="Style26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Кореновский район</w:t>
      </w:r>
    </w:p>
    <w:p>
      <w:pPr>
        <w:pStyle w:val="Style26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на 1 января 20_____ года</w:t>
      </w:r>
    </w:p>
    <w:p>
      <w:pPr>
        <w:pStyle w:val="Style2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leNormal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2"/>
        <w:gridCol w:w="2408"/>
        <w:gridCol w:w="2554"/>
      </w:tblGrid>
      <w:tr>
        <w:trPr>
          <w:trHeight w:val="223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Количество фондов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Количество единиц хранения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sz w:val="20"/>
              </w:rPr>
              <w:t>Общая площадь хранилища (м</w:t>
            </w:r>
            <w:r>
              <w:rPr>
                <w:bCs/>
                <w:kern w:val="0"/>
                <w:sz w:val="20"/>
                <w:vertAlign w:val="superscript"/>
              </w:rPr>
              <w:t>2</w:t>
            </w:r>
            <w:r>
              <w:rPr>
                <w:bCs/>
                <w:kern w:val="0"/>
                <w:sz w:val="20"/>
              </w:rPr>
              <w:t>)</w:t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610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Наличие свободной площади (м</w:t>
            </w:r>
            <w:r>
              <w:rPr>
                <w:kern w:val="0"/>
                <w:sz w:val="20"/>
                <w:vertAlign w:val="superscript"/>
              </w:rPr>
              <w:t>2</w:t>
            </w:r>
            <w:r>
              <w:rPr>
                <w:kern w:val="0"/>
                <w:sz w:val="20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610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Степень загруженности </w:t>
            </w:r>
            <w:r>
              <w:rPr>
                <w:kern w:val="0"/>
                <w:sz w:val="20"/>
                <w:vertAlign w:val="superscript"/>
              </w:rPr>
              <w:t>1</w:t>
            </w:r>
            <w:r>
              <w:rPr>
                <w:kern w:val="0"/>
                <w:sz w:val="20"/>
              </w:rPr>
              <w:t>(%)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45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Общая протяженность стеллажных полок (пог. м.)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Всего, в том числе: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45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металлические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45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комбинированные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Протяженность свободных стеллажных полок (в пог. м)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Количество закартонированныхединиц хранения </w:t>
            </w:r>
            <w:r>
              <w:rPr>
                <w:kern w:val="0"/>
                <w:sz w:val="20"/>
                <w:vertAlign w:val="superscript"/>
              </w:rPr>
              <w:t>2</w:t>
            </w:r>
            <w:r>
              <w:rPr>
                <w:kern w:val="0"/>
                <w:sz w:val="20"/>
              </w:rPr>
              <w:t xml:space="preserve"> (%)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Оборудование для поддержания температурно-влажностного режима (наименование, количество)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Приборы контроля за температурно-влажностным режимом (наименование, количество)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Журнал регистрации показаний приборов контроля за температурно-влажностным режимом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59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Характеристика ламп накаливания (открытые, закрытые плафоны, виды ламп)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59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Характеристика покрытия пола (вид покрытия, огнестойкость)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59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Характеристика покрытия стен (вид покрытия, огнестойкость)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59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Наличие решеток на окнах (распашные, глухие, количество)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Характеристика дверей (металлические, покрытые металлом, предел огнестойкости)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Наличие запасного выхода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vertAlign w:val="superscript"/>
              </w:rPr>
            </w:pPr>
            <w:r>
              <w:rPr>
                <w:kern w:val="0"/>
                <w:sz w:val="20"/>
                <w:vertAlign w:val="superscript"/>
              </w:rPr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Вид и характеристика ОПС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Огнетушители (количество, вид)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Научно-справочный аппарат: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Количество описей дел, документов/из них в 3 экз.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Виды картотек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Наличие топографических,постеллажных указателей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Должность                     </w:t>
        <w:tab/>
        <w:tab/>
        <w:tab/>
        <w:tab/>
        <w:t>Подпись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«_____»_____________ 20____ года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Примечания:</w:t>
      </w:r>
    </w:p>
    <w:p>
      <w:pPr>
        <w:pStyle w:val="Normal"/>
        <w:tabs>
          <w:tab w:val="clear" w:pos="708"/>
          <w:tab w:val="left" w:pos="6840" w:leader="none"/>
        </w:tabs>
        <w:suppressAutoHyphens w:val="true"/>
        <w:rPr/>
      </w:pPr>
      <w:r>
        <w:rPr/>
        <w:t xml:space="preserve">1. Степень загруженности хранилища рассчитывается по формуле  </w:t>
      </w:r>
      <w:r>
        <w:rPr>
          <w:b/>
        </w:rPr>
        <w:t xml:space="preserve">х  </w:t>
      </w:r>
      <w:r>
        <w:rPr>
          <w:b/>
          <w:vertAlign w:val="subscript"/>
        </w:rPr>
        <w:t xml:space="preserve">= </w:t>
      </w:r>
      <w:r>
        <w:rPr>
          <w:b/>
        </w:rPr>
        <w:t xml:space="preserve"> П </w:t>
      </w:r>
      <w:r>
        <w:rPr>
          <w:b/>
          <w:vertAlign w:val="superscript"/>
        </w:rPr>
        <w:t xml:space="preserve">. </w:t>
      </w:r>
      <w:r>
        <w:rPr>
          <w:b/>
        </w:rPr>
        <w:t>100 : О</w:t>
      </w:r>
      <w:r>
        <w:rPr/>
        <w:t>; где П – погонные метры стеллажей, занятые под документами, О – общее количество погонных метров стеллажей в хранилище, 100 – 100%).</w:t>
      </w:r>
    </w:p>
    <w:p>
      <w:pPr>
        <w:pStyle w:val="Normal"/>
        <w:tabs>
          <w:tab w:val="clear" w:pos="708"/>
          <w:tab w:val="left" w:pos="6840" w:leader="none"/>
        </w:tabs>
        <w:suppressAutoHyphens w:val="true"/>
        <w:rPr/>
      </w:pPr>
      <w:r>
        <w:rPr/>
        <w:t xml:space="preserve">2. Процент картонирования рассчитывается по формуле  </w:t>
      </w:r>
      <w:r>
        <w:rPr>
          <w:b/>
        </w:rPr>
        <w:t xml:space="preserve">х  </w:t>
      </w:r>
      <w:r>
        <w:rPr>
          <w:b/>
          <w:vertAlign w:val="subscript"/>
        </w:rPr>
        <w:t xml:space="preserve">= </w:t>
      </w:r>
      <w:r>
        <w:rPr>
          <w:b/>
        </w:rPr>
        <w:t xml:space="preserve"> К .100 : А</w:t>
      </w:r>
      <w:r>
        <w:rPr/>
        <w:t>; где К – количество закартонированных дел, А – общее количество дел, 100 – 100%). Нестандартные дела можно не учитывать.</w:t>
      </w:r>
    </w:p>
    <w:sectPr>
      <w:headerReference w:type="default" r:id="rId9"/>
      <w:type w:val="nextPage"/>
      <w:pgSz w:w="11906" w:h="16838"/>
      <w:pgMar w:left="1701" w:right="567" w:header="709" w:top="1134" w:footer="0" w:bottom="1134" w:gutter="0"/>
      <w:pgNumType w:fmt="decimal"/>
      <w:formProt w:val="false"/>
      <w:titlePg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2390" cy="170815"/>
              <wp:effectExtent l="0" t="0" r="0" b="0"/>
              <wp:wrapSquare wrapText="bothSides"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8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5.7pt;height:13.45pt;mso-wrap-distance-left:0pt;mso-wrap-distance-right:0pt;mso-wrap-distance-top:0pt;mso-wrap-distance-bottom:0pt;margin-top:0.05pt;mso-position-vertical-relative:text;margin-left:238.1pt;mso-position-horizontal:center;mso-position-horizontal-relative:margin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Style19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8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2390" cy="170815"/>
              <wp:effectExtent l="0" t="0" r="0" b="0"/>
              <wp:wrapSquare wrapText="bothSides"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5.7pt;height:13.45pt;mso-wrap-distance-left:0pt;mso-wrap-distance-right:0pt;mso-wrap-distance-top:0pt;mso-wrap-distance-bottom:0pt;margin-top:0.05pt;mso-position-vertical-relative:text;margin-left:245.15pt;mso-position-horizontal:center;mso-position-horizontal-relative:margin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Style19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  <w:r>
      <mc:AlternateContent>
        <mc:Choice Requires="wps">
          <w:drawing>
            <wp:anchor behindDoc="0" distT="0" distB="0" distL="114300" distR="97155" simplePos="0" locked="0" layoutInCell="0" allowOverlap="1" relativeHeight="17">
              <wp:simplePos x="0" y="0"/>
              <wp:positionH relativeFrom="column">
                <wp:posOffset>177800</wp:posOffset>
              </wp:positionH>
              <wp:positionV relativeFrom="paragraph">
                <wp:posOffset>3869055</wp:posOffset>
              </wp:positionV>
              <wp:extent cx="6120130" cy="720090"/>
              <wp:effectExtent l="0" t="0" r="17145" b="17145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720090"/>
                      </a:xfrm>
                      <a:prstGeom prst="rect"/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ccc0d9"/>
                          </a:gs>
                        </a:gsLst>
                        <a:lin ang="5400000"/>
                      </a:gradFill>
                      <a:ln w="12700">
                        <a:solidFill>
                          <a:srgbClr val="B2A1C7"/>
                        </a:solidFill>
                      </a:ln>
                      <a:effectLst>
                        <a:outerShdw dist="24130" dir="2700000">
                          <a:srgbClr val="3F3151"/>
                        </a:outerShdw>
                      </a:effectLst>
                    </wps:spPr>
                    <wps:txbx>
                      <w:txbxContent>
                        <w:p>
                          <w:pPr>
                            <w:pStyle w:val="Style25"/>
                            <w:jc w:val="center"/>
                            <w:rPr>
                              <w:b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Начальник архива</w:t>
                          </w:r>
                        </w:p>
                        <w:p>
                          <w:pPr>
                            <w:pStyle w:val="Style25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Вносит запись в книгу учета выдачи дел во временное пользование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B2A1C7" strokeweight="1pt" fillcolor="#FFFFFF" style="position:absolute;rotation:0;width:481.9pt;height:56.7pt;mso-wrap-distance-left:9pt;mso-wrap-distance-right:9pt;mso-wrap-distance-top:0pt;mso-wrap-distance-bottom:0pt;margin-top:304.65pt;mso-position-vertical-relative:text;margin-left:14pt;mso-position-horizontal-relative:text">
              <v:shadow on="t" color="#3F3151" offset="1.35pt,1.35pt"/>
              <v:fill type="gradient" angle="-180" color2="#CCC0D9"/>
              <v:textbox>
                <w:txbxContent>
                  <w:p>
                    <w:pPr>
                      <w:pStyle w:val="Style25"/>
                      <w:jc w:val="center"/>
                      <w:rPr>
                        <w:b/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Начальник архива</w:t>
                    </w:r>
                  </w:p>
                  <w:p>
                    <w:pPr>
                      <w:pStyle w:val="Style25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Вносит запись в книгу учета выдачи дел во временное пользование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0" distT="0" distB="0" distL="114300" distR="97155" simplePos="0" locked="0" layoutInCell="0" allowOverlap="1" relativeHeight="18">
              <wp:simplePos x="0" y="0"/>
              <wp:positionH relativeFrom="column">
                <wp:posOffset>179705</wp:posOffset>
              </wp:positionH>
              <wp:positionV relativeFrom="paragraph">
                <wp:posOffset>2535555</wp:posOffset>
              </wp:positionV>
              <wp:extent cx="6120130" cy="720090"/>
              <wp:effectExtent l="0" t="0" r="17145" b="17145"/>
              <wp:wrapNone/>
              <wp:docPr id="2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720090"/>
                      </a:xfrm>
                      <a:prstGeom prst="rect"/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b6dde8"/>
                          </a:gs>
                        </a:gsLst>
                        <a:lin ang="5400000"/>
                      </a:gradFill>
                      <a:ln w="12700">
                        <a:solidFill>
                          <a:srgbClr val="92CDDC"/>
                        </a:solidFill>
                      </a:ln>
                      <a:effectLst>
                        <a:outerShdw dist="24130" dir="2700000">
                          <a:srgbClr val="205867"/>
                        </a:outerShdw>
                      </a:effectLst>
                    </wps:spPr>
                    <wps:txbx>
                      <w:txbxContent>
                        <w:p>
                          <w:pPr>
                            <w:pStyle w:val="Style25"/>
                            <w:jc w:val="center"/>
                            <w:rPr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Исполнитель</w:t>
                          </w:r>
                        </w:p>
                        <w:p>
                          <w:pPr>
                            <w:pStyle w:val="Style25"/>
                            <w:suppressAutoHyphens w:val="true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Осуществляет прием документов. Производит полистную проверку наличия и состояния документов в деле. Ставит отметку в листе-заверителе дела</w:t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92CDDC" strokeweight="1pt" fillcolor="#FFFFFF" style="position:absolute;rotation:0;width:481.9pt;height:56.7pt;mso-wrap-distance-left:9pt;mso-wrap-distance-right:9pt;mso-wrap-distance-top:0pt;mso-wrap-distance-bottom:0pt;margin-top:199.65pt;mso-position-vertical-relative:text;margin-left:14.15pt;mso-position-horizontal-relative:text">
              <v:shadow on="t" color="#205867" offset="1.35pt,1.35pt"/>
              <v:fill type="gradient" angle="-180" color2="#B6DDE8"/>
              <v:textbox>
                <w:txbxContent>
                  <w:p>
                    <w:pPr>
                      <w:pStyle w:val="Style25"/>
                      <w:jc w:val="center"/>
                      <w:rPr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Исполнитель</w:t>
                    </w:r>
                  </w:p>
                  <w:p>
                    <w:pPr>
                      <w:pStyle w:val="Style25"/>
                      <w:suppressAutoHyphens w:val="true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Осуществляет прием документов. Производит полистную проверку наличия и состояния документов в деле. Ставит отметку в листе-заверителе дела</w:t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0" distT="0" distB="0" distL="114300" distR="97155" simplePos="0" locked="0" layoutInCell="0" allowOverlap="1" relativeHeight="19">
              <wp:simplePos x="0" y="0"/>
              <wp:positionH relativeFrom="column">
                <wp:posOffset>177165</wp:posOffset>
              </wp:positionH>
              <wp:positionV relativeFrom="paragraph">
                <wp:posOffset>1259205</wp:posOffset>
              </wp:positionV>
              <wp:extent cx="6120130" cy="720090"/>
              <wp:effectExtent l="0" t="0" r="17145" b="17145"/>
              <wp:wrapNone/>
              <wp:docPr id="2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720090"/>
                      </a:xfrm>
                      <a:prstGeom prst="rect"/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ccc0d9"/>
                          </a:gs>
                        </a:gsLst>
                        <a:lin ang="5400000"/>
                      </a:gradFill>
                      <a:ln w="12700">
                        <a:solidFill>
                          <a:srgbClr val="B2A1C7"/>
                        </a:solidFill>
                      </a:ln>
                      <a:effectLst>
                        <a:outerShdw dist="24130" dir="2700000">
                          <a:srgbClr val="3F3151"/>
                        </a:outerShdw>
                      </a:effectLst>
                    </wps:spPr>
                    <wps:txbx>
                      <w:txbxContent>
                        <w:p>
                          <w:pPr>
                            <w:pStyle w:val="Style25"/>
                            <w:jc w:val="center"/>
                            <w:rPr>
                              <w:b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Начальник архива</w:t>
                          </w:r>
                        </w:p>
                        <w:p>
                          <w:pPr>
                            <w:pStyle w:val="Style25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Вносит запись в книгу учета выдачи дел во временное пользование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B2A1C7" strokeweight="1pt" fillcolor="#FFFFFF" style="position:absolute;rotation:0;width:481.9pt;height:56.7pt;mso-wrap-distance-left:9pt;mso-wrap-distance-right:9pt;mso-wrap-distance-top:0pt;mso-wrap-distance-bottom:0pt;margin-top:99.15pt;mso-position-vertical-relative:text;margin-left:13.95pt;mso-position-horizontal-relative:text">
              <v:shadow on="t" color="#3F3151" offset="1.35pt,1.35pt"/>
              <v:fill type="gradient" angle="-180" color2="#CCC0D9"/>
              <v:textbox>
                <w:txbxContent>
                  <w:p>
                    <w:pPr>
                      <w:pStyle w:val="Style25"/>
                      <w:jc w:val="center"/>
                      <w:rPr>
                        <w:b/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Начальник архива</w:t>
                    </w:r>
                  </w:p>
                  <w:p>
                    <w:pPr>
                      <w:pStyle w:val="Style25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Вносит запись в книгу учета выдачи дел во временное пользование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4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2390" cy="170815"/>
              <wp:effectExtent l="0" t="0" r="0" b="0"/>
              <wp:wrapSquare wrapText="bothSides"/>
              <wp:docPr id="2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5.7pt;height:13.45pt;mso-wrap-distance-left:0pt;mso-wrap-distance-right:0pt;mso-wrap-distance-top:0pt;mso-wrap-distance-bottom:0pt;margin-top:0.05pt;mso-position-vertical-relative:text;margin-left:252.25pt;mso-position-horizontal:center;mso-position-horizontal-relative:margin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Style19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  <w:r>
      <mc:AlternateContent>
        <mc:Choice Requires="wps">
          <w:drawing>
            <wp:anchor behindDoc="0" distT="0" distB="0" distL="114300" distR="104140" simplePos="0" locked="0" layoutInCell="0" allowOverlap="1" relativeHeight="27">
              <wp:simplePos x="0" y="0"/>
              <wp:positionH relativeFrom="column">
                <wp:posOffset>180340</wp:posOffset>
              </wp:positionH>
              <wp:positionV relativeFrom="paragraph">
                <wp:posOffset>3874135</wp:posOffset>
              </wp:positionV>
              <wp:extent cx="6119495" cy="611505"/>
              <wp:effectExtent l="0" t="0" r="10160" b="10160"/>
              <wp:wrapNone/>
              <wp:docPr id="3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611505"/>
                      </a:xfrm>
                      <a:prstGeom prst="rect"/>
                      <a:gradFill rotWithShape="0">
                        <a:gsLst>
                          <a:gs pos="0">
                            <a:srgbClr val="bfb1d0"/>
                          </a:gs>
                          <a:gs pos="100000">
                            <a:srgbClr val="ece7f1"/>
                          </a:gs>
                        </a:gsLst>
                        <a:lin ang="16200000"/>
                      </a:gradFill>
                      <a:ln w="635">
                        <a:solidFill>
                          <a:srgbClr val="795D9B"/>
                        </a:solidFill>
                      </a:ln>
                      <a:effectLst>
                        <a:outerShdw dist="13970" dir="2700000">
                          <a:srgbClr val="000000"/>
                        </a:outerShdw>
                      </a:effectLst>
                    </wps:spPr>
                    <wps:txbx>
                      <w:txbxContent>
                        <w:p>
                          <w:pPr>
                            <w:pStyle w:val="Style25"/>
                            <w:jc w:val="center"/>
                            <w:rPr>
                              <w:b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Начальник архива</w:t>
                          </w:r>
                        </w:p>
                        <w:p>
                          <w:pPr>
                            <w:pStyle w:val="Style25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Вносит запись в книгу учета выдачи дел во временное пользование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795D9B" strokeweight="0pt" fillcolor="#BFB1D0" style="position:absolute;rotation:0;width:481.85pt;height:48.15pt;mso-wrap-distance-left:9pt;mso-wrap-distance-right:9pt;mso-wrap-distance-top:0pt;mso-wrap-distance-bottom:0pt;margin-top:305.05pt;mso-position-vertical-relative:text;margin-left:14.2pt;mso-position-horizontal-relative:text">
              <v:shadow on="t" color="#000000" offset="0.8pt,0.8pt"/>
              <v:fill type="gradient" color2="#ECE7F1"/>
              <v:textbox>
                <w:txbxContent>
                  <w:p>
                    <w:pPr>
                      <w:pStyle w:val="Style25"/>
                      <w:jc w:val="center"/>
                      <w:rPr>
                        <w:b/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Начальник архива</w:t>
                    </w:r>
                  </w:p>
                  <w:p>
                    <w:pPr>
                      <w:pStyle w:val="Style25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Вносит запись в книгу учета выдачи дел во временное пользование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0" distT="0" distB="0" distL="114300" distR="104140" simplePos="0" locked="0" layoutInCell="0" allowOverlap="1" relativeHeight="28">
              <wp:simplePos x="0" y="0"/>
              <wp:positionH relativeFrom="column">
                <wp:posOffset>180340</wp:posOffset>
              </wp:positionH>
              <wp:positionV relativeFrom="paragraph">
                <wp:posOffset>2626360</wp:posOffset>
              </wp:positionV>
              <wp:extent cx="6119495" cy="719455"/>
              <wp:effectExtent l="0" t="0" r="10160" b="10160"/>
              <wp:wrapNone/>
              <wp:docPr id="3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719455"/>
                      </a:xfrm>
                      <a:prstGeom prst="rect"/>
                      <a:gradFill rotWithShape="0">
                        <a:gsLst>
                          <a:gs pos="0">
                            <a:srgbClr val="a5d5e2"/>
                          </a:gs>
                          <a:gs pos="100000">
                            <a:srgbClr val="e4f2f6"/>
                          </a:gs>
                        </a:gsLst>
                        <a:lin ang="16200000"/>
                      </a:gradFill>
                      <a:ln w="635">
                        <a:solidFill>
                          <a:srgbClr val="40A7C2"/>
                        </a:solidFill>
                      </a:ln>
                      <a:effectLst>
                        <a:outerShdw dist="13970" dir="2700000">
                          <a:srgbClr val="000000"/>
                        </a:outerShdw>
                      </a:effectLst>
                    </wps:spPr>
                    <wps:txbx>
                      <w:txbxContent>
                        <w:p>
                          <w:pPr>
                            <w:pStyle w:val="Style25"/>
                            <w:jc w:val="center"/>
                            <w:rPr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Исполнитель</w:t>
                          </w:r>
                        </w:p>
                        <w:p>
                          <w:pPr>
                            <w:pStyle w:val="Style25"/>
                            <w:suppressAutoHyphens w:val="true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Осуществляет прием документов. Производит полистную проверку наличия и состояния документов в деле. Ставит отметку в листе-заверителе дела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40A7C2" strokeweight="0pt" fillcolor="#A5D5E2" style="position:absolute;rotation:0;width:481.85pt;height:56.65pt;mso-wrap-distance-left:9pt;mso-wrap-distance-right:9pt;mso-wrap-distance-top:0pt;mso-wrap-distance-bottom:0pt;margin-top:206.8pt;mso-position-vertical-relative:text;margin-left:14.2pt;mso-position-horizontal-relative:text">
              <v:shadow on="t" color="#000000" offset="0.8pt,0.8pt"/>
              <v:fill type="gradient" color2="#E4F2F6"/>
              <v:textbox>
                <w:txbxContent>
                  <w:p>
                    <w:pPr>
                      <w:pStyle w:val="Style25"/>
                      <w:jc w:val="center"/>
                      <w:rPr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Исполнитель</w:t>
                    </w:r>
                  </w:p>
                  <w:p>
                    <w:pPr>
                      <w:pStyle w:val="Style25"/>
                      <w:suppressAutoHyphens w:val="true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Осуществляет прием документов. Производит полистную проверку наличия и состояния документов в деле. Ставит отметку в листе-заверителе дела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0" distT="0" distB="0" distL="114300" distR="97155" simplePos="0" locked="0" layoutInCell="0" allowOverlap="1" relativeHeight="29">
              <wp:simplePos x="0" y="0"/>
              <wp:positionH relativeFrom="column">
                <wp:posOffset>179705</wp:posOffset>
              </wp:positionH>
              <wp:positionV relativeFrom="paragraph">
                <wp:posOffset>1609725</wp:posOffset>
              </wp:positionV>
              <wp:extent cx="6120130" cy="539750"/>
              <wp:effectExtent l="0" t="0" r="17145" b="17145"/>
              <wp:wrapNone/>
              <wp:docPr id="3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39750"/>
                      </a:xfrm>
                      <a:prstGeom prst="rect"/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ccc0d9"/>
                          </a:gs>
                        </a:gsLst>
                        <a:lin ang="5400000"/>
                      </a:gradFill>
                      <a:ln w="12700">
                        <a:solidFill>
                          <a:srgbClr val="B2A1C7"/>
                        </a:solidFill>
                      </a:ln>
                      <a:effectLst>
                        <a:outerShdw dist="24130" dir="2700000">
                          <a:srgbClr val="3F3151"/>
                        </a:outerShdw>
                      </a:effectLst>
                    </wps:spPr>
                    <wps:txbx>
                      <w:txbxContent>
                        <w:p>
                          <w:pPr>
                            <w:pStyle w:val="Style25"/>
                            <w:jc w:val="center"/>
                            <w:rPr>
                              <w:b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Начальник архива</w:t>
                          </w:r>
                        </w:p>
                        <w:p>
                          <w:pPr>
                            <w:pStyle w:val="Style25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Вносит запись в книгу учета выдачи дел во временное пользование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B2A1C7" strokeweight="1pt" fillcolor="#FFFFFF" style="position:absolute;rotation:0;width:481.9pt;height:42.5pt;mso-wrap-distance-left:9pt;mso-wrap-distance-right:9pt;mso-wrap-distance-top:0pt;mso-wrap-distance-bottom:0pt;margin-top:126.75pt;mso-position-vertical-relative:text;margin-left:14.15pt;mso-position-horizontal-relative:text">
              <v:shadow on="t" color="#3F3151" offset="1.35pt,1.35pt"/>
              <v:fill type="gradient" angle="-180" color2="#CCC0D9"/>
              <v:textbox>
                <w:txbxContent>
                  <w:p>
                    <w:pPr>
                      <w:pStyle w:val="Style25"/>
                      <w:jc w:val="center"/>
                      <w:rPr>
                        <w:b/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Начальник архива</w:t>
                    </w:r>
                  </w:p>
                  <w:p>
                    <w:pPr>
                      <w:pStyle w:val="Style25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Вносит запись в книгу учета выдачи дел во временное пользование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0" distT="0" distB="0" distL="114300" distR="97155" simplePos="0" locked="0" layoutInCell="0" allowOverlap="1" relativeHeight="30">
              <wp:simplePos x="0" y="0"/>
              <wp:positionH relativeFrom="column">
                <wp:posOffset>179705</wp:posOffset>
              </wp:positionH>
              <wp:positionV relativeFrom="paragraph">
                <wp:posOffset>364490</wp:posOffset>
              </wp:positionV>
              <wp:extent cx="6120130" cy="755650"/>
              <wp:effectExtent l="0" t="0" r="17145" b="17145"/>
              <wp:wrapNone/>
              <wp:docPr id="3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755650"/>
                      </a:xfrm>
                      <a:prstGeom prst="rect"/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b6dde8"/>
                          </a:gs>
                        </a:gsLst>
                        <a:lin ang="5400000"/>
                      </a:gradFill>
                      <a:ln w="12700">
                        <a:solidFill>
                          <a:srgbClr val="92CDDC"/>
                        </a:solidFill>
                      </a:ln>
                      <a:effectLst>
                        <a:outerShdw dist="24130" dir="2700000">
                          <a:srgbClr val="205867"/>
                        </a:outerShdw>
                      </a:effectLst>
                    </wps:spPr>
                    <wps:txbx>
                      <w:txbxContent>
                        <w:p>
                          <w:pPr>
                            <w:pStyle w:val="Style25"/>
                            <w:jc w:val="center"/>
                            <w:rPr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Исполнитель</w:t>
                          </w:r>
                        </w:p>
                        <w:p>
                          <w:pPr>
                            <w:pStyle w:val="Style25"/>
                            <w:suppressAutoHyphens w:val="true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Осуществляет выдачу документов. Производит полистную проверку наличия и состояния документов в деле. Ставит отметку в листе-заверителе дела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92CDDC" strokeweight="1pt" fillcolor="#FFFFFF" style="position:absolute;rotation:0;width:481.9pt;height:59.5pt;mso-wrap-distance-left:9pt;mso-wrap-distance-right:9pt;mso-wrap-distance-top:0pt;mso-wrap-distance-bottom:0pt;margin-top:28.7pt;mso-position-vertical-relative:text;margin-left:14.15pt;mso-position-horizontal-relative:text">
              <v:shadow on="t" color="#205867" offset="1.35pt,1.35pt"/>
              <v:fill type="gradient" angle="-180" color2="#B6DDE8"/>
              <v:textbox>
                <w:txbxContent>
                  <w:p>
                    <w:pPr>
                      <w:pStyle w:val="Style25"/>
                      <w:jc w:val="center"/>
                      <w:rPr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Исполнитель</w:t>
                    </w:r>
                  </w:p>
                  <w:p>
                    <w:pPr>
                      <w:pStyle w:val="Style25"/>
                      <w:suppressAutoHyphens w:val="true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Осуществляет выдачу документов. Производит полистную проверку наличия и состояния документов в деле. Ставит отметку в листе-заверителе дела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4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2390" cy="170815"/>
              <wp:effectExtent l="0" t="0" r="0" b="0"/>
              <wp:wrapSquare wrapText="bothSides"/>
              <wp:docPr id="3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5.7pt;height:13.45pt;mso-wrap-distance-left:0pt;mso-wrap-distance-right:0pt;mso-wrap-distance-top:0pt;mso-wrap-distance-bottom:0pt;margin-top:0.05pt;mso-position-vertical-relative:text;margin-left:252.25pt;mso-position-horizontal:center;mso-position-horizontal-relative:margin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Style19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  <w:r>
      <mc:AlternateContent>
        <mc:Choice Requires="wps">
          <w:drawing>
            <wp:anchor behindDoc="0" distT="0" distB="0" distL="114300" distR="97155" simplePos="0" locked="0" layoutInCell="0" allowOverlap="1" relativeHeight="35">
              <wp:simplePos x="0" y="0"/>
              <wp:positionH relativeFrom="column">
                <wp:posOffset>225425</wp:posOffset>
              </wp:positionH>
              <wp:positionV relativeFrom="paragraph">
                <wp:posOffset>5367020</wp:posOffset>
              </wp:positionV>
              <wp:extent cx="6120130" cy="720090"/>
              <wp:effectExtent l="0" t="0" r="17145" b="17145"/>
              <wp:wrapNone/>
              <wp:docPr id="3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720090"/>
                      </a:xfrm>
                      <a:prstGeom prst="rect"/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b6dde8"/>
                          </a:gs>
                        </a:gsLst>
                        <a:lin ang="5400000"/>
                      </a:gradFill>
                      <a:ln w="12700">
                        <a:solidFill>
                          <a:srgbClr val="92CDDC"/>
                        </a:solidFill>
                      </a:ln>
                      <a:effectLst>
                        <a:outerShdw dist="24130" dir="2700000">
                          <a:srgbClr val="205867"/>
                        </a:outerShdw>
                      </a:effectLst>
                    </wps:spPr>
                    <wps:txbx>
                      <w:txbxContent>
                        <w:p>
                          <w:pPr>
                            <w:pStyle w:val="Style25"/>
                            <w:jc w:val="center"/>
                            <w:rPr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Начальник</w:t>
                          </w:r>
                        </w:p>
                        <w:p>
                          <w:pPr>
                            <w:pStyle w:val="Style25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Вносит изменения в ПК «Архивный фонд»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92CDDC" strokeweight="1pt" fillcolor="#FFFFFF" style="position:absolute;rotation:0;width:481.9pt;height:56.7pt;mso-wrap-distance-left:9pt;mso-wrap-distance-right:9pt;mso-wrap-distance-top:0pt;mso-wrap-distance-bottom:0pt;margin-top:422.6pt;mso-position-vertical-relative:text;margin-left:17.75pt;mso-position-horizontal-relative:text">
              <v:shadow on="t" color="#205867" offset="1.35pt,1.35pt"/>
              <v:fill type="gradient" angle="-180" color2="#B6DDE8"/>
              <v:textbox>
                <w:txbxContent>
                  <w:p>
                    <w:pPr>
                      <w:pStyle w:val="Style25"/>
                      <w:jc w:val="center"/>
                      <w:rPr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Начальник</w:t>
                    </w:r>
                  </w:p>
                  <w:p>
                    <w:pPr>
                      <w:pStyle w:val="Style25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Вносит изменения в ПК «Архивный фонд»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0" distT="0" distB="0" distL="114300" distR="97155" simplePos="0" locked="0" layoutInCell="0" allowOverlap="1" relativeHeight="36">
              <wp:simplePos x="0" y="0"/>
              <wp:positionH relativeFrom="column">
                <wp:posOffset>225425</wp:posOffset>
              </wp:positionH>
              <wp:positionV relativeFrom="paragraph">
                <wp:posOffset>4060825</wp:posOffset>
              </wp:positionV>
              <wp:extent cx="6120130" cy="720090"/>
              <wp:effectExtent l="0" t="0" r="17145" b="17145"/>
              <wp:wrapNone/>
              <wp:docPr id="4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720090"/>
                      </a:xfrm>
                      <a:prstGeom prst="rect"/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d6e3bc"/>
                          </a:gs>
                        </a:gsLst>
                        <a:lin ang="5400000"/>
                      </a:gradFill>
                      <a:ln w="12700">
                        <a:solidFill>
                          <a:srgbClr val="C2D69B"/>
                        </a:solidFill>
                      </a:ln>
                      <a:effectLst>
                        <a:outerShdw dist="24130" dir="2700000">
                          <a:srgbClr val="4E6128"/>
                        </a:outerShdw>
                      </a:effectLst>
                    </wps:spPr>
                    <wps:txbx>
                      <w:txbxContent>
                        <w:p>
                          <w:pPr>
                            <w:pStyle w:val="Style25"/>
                            <w:jc w:val="center"/>
                            <w:rPr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Начальник архива</w:t>
                          </w:r>
                        </w:p>
                        <w:p>
                          <w:pPr>
                            <w:pStyle w:val="Style25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Вносит изменения в список фондов (в случае выбытия всего фонда)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C2D69B" strokeweight="1pt" fillcolor="#FFFFFF" style="position:absolute;rotation:0;width:481.9pt;height:56.7pt;mso-wrap-distance-left:9pt;mso-wrap-distance-right:9pt;mso-wrap-distance-top:0pt;mso-wrap-distance-bottom:0pt;margin-top:319.75pt;mso-position-vertical-relative:text;margin-left:17.75pt;mso-position-horizontal-relative:text">
              <v:shadow on="t" color="#4E6128" offset="1.35pt,1.35pt"/>
              <v:fill type="gradient" angle="-180" color2="#D6E3BC"/>
              <v:textbox>
                <w:txbxContent>
                  <w:p>
                    <w:pPr>
                      <w:pStyle w:val="Style25"/>
                      <w:jc w:val="center"/>
                      <w:rPr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Начальник архива</w:t>
                    </w:r>
                  </w:p>
                  <w:p>
                    <w:pPr>
                      <w:pStyle w:val="Style25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Вносит изменения в список фондов (в случае выбытия всего фонда)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0" distT="0" distB="0" distL="114300" distR="97155" simplePos="0" locked="0" layoutInCell="0" allowOverlap="1" relativeHeight="37">
              <wp:simplePos x="0" y="0"/>
              <wp:positionH relativeFrom="column">
                <wp:posOffset>225425</wp:posOffset>
              </wp:positionH>
              <wp:positionV relativeFrom="paragraph">
                <wp:posOffset>2815590</wp:posOffset>
              </wp:positionV>
              <wp:extent cx="6120130" cy="720090"/>
              <wp:effectExtent l="0" t="0" r="17145" b="17145"/>
              <wp:wrapNone/>
              <wp:docPr id="4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720090"/>
                      </a:xfrm>
                      <a:prstGeom prst="rect"/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ccc0d9"/>
                          </a:gs>
                        </a:gsLst>
                        <a:lin ang="5400000"/>
                      </a:gradFill>
                      <a:ln w="12700">
                        <a:solidFill>
                          <a:srgbClr val="B2A1C7"/>
                        </a:solidFill>
                      </a:ln>
                      <a:effectLst>
                        <a:outerShdw dist="24130" dir="2700000">
                          <a:srgbClr val="3F3151"/>
                        </a:outerShdw>
                      </a:effectLst>
                    </wps:spPr>
                    <wps:txbx>
                      <w:txbxContent>
                        <w:p>
                          <w:pPr>
                            <w:pStyle w:val="Style25"/>
                            <w:jc w:val="center"/>
                            <w:rPr>
                              <w:b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Начальник архива</w:t>
                          </w:r>
                        </w:p>
                        <w:p>
                          <w:pPr>
                            <w:pStyle w:val="Style25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Вносит изменения в основные учетные документы: лист фонда, дело фонда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B2A1C7" strokeweight="1pt" fillcolor="#FFFFFF" style="position:absolute;rotation:0;width:481.9pt;height:56.7pt;mso-wrap-distance-left:9pt;mso-wrap-distance-right:9pt;mso-wrap-distance-top:0pt;mso-wrap-distance-bottom:0pt;margin-top:221.7pt;mso-position-vertical-relative:text;margin-left:17.75pt;mso-position-horizontal-relative:text">
              <v:shadow on="t" color="#3F3151" offset="1.35pt,1.35pt"/>
              <v:fill type="gradient" angle="-180" color2="#CCC0D9"/>
              <v:textbox>
                <w:txbxContent>
                  <w:p>
                    <w:pPr>
                      <w:pStyle w:val="Style25"/>
                      <w:jc w:val="center"/>
                      <w:rPr>
                        <w:b/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Начальник архива</w:t>
                    </w:r>
                  </w:p>
                  <w:p>
                    <w:pPr>
                      <w:pStyle w:val="Style25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Вносит изменения в основные учетные документы: лист фонда, дело фонда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0" distT="0" distB="0" distL="114300" distR="97155" simplePos="0" locked="0" layoutInCell="0" allowOverlap="1" relativeHeight="38">
              <wp:simplePos x="0" y="0"/>
              <wp:positionH relativeFrom="column">
                <wp:posOffset>225425</wp:posOffset>
              </wp:positionH>
              <wp:positionV relativeFrom="paragraph">
                <wp:posOffset>1586230</wp:posOffset>
              </wp:positionV>
              <wp:extent cx="6120130" cy="720090"/>
              <wp:effectExtent l="0" t="0" r="17145" b="17145"/>
              <wp:wrapNone/>
              <wp:docPr id="4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720090"/>
                      </a:xfrm>
                      <a:prstGeom prst="rect"/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e5b8b7"/>
                          </a:gs>
                        </a:gsLst>
                        <a:lin ang="5400000"/>
                      </a:gradFill>
                      <a:ln w="12700">
                        <a:solidFill>
                          <a:srgbClr val="D99594"/>
                        </a:solidFill>
                      </a:ln>
                      <a:effectLst>
                        <a:outerShdw dist="24130" dir="2700000">
                          <a:srgbClr val="622423"/>
                        </a:outerShdw>
                      </a:effectLst>
                    </wps:spPr>
                    <wps:txbx>
                      <w:txbxContent>
                        <w:p>
                          <w:pPr>
                            <w:pStyle w:val="Style25"/>
                            <w:jc w:val="center"/>
                            <w:rPr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Начальник архива</w:t>
                          </w:r>
                        </w:p>
                        <w:p>
                          <w:pPr>
                            <w:pStyle w:val="Style25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Утверждает акты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D99594" strokeweight="1pt" fillcolor="#FFFFFF" style="position:absolute;rotation:0;width:481.9pt;height:56.7pt;mso-wrap-distance-left:9pt;mso-wrap-distance-right:9pt;mso-wrap-distance-top:0pt;mso-wrap-distance-bottom:0pt;margin-top:124.9pt;mso-position-vertical-relative:text;margin-left:17.75pt;mso-position-horizontal-relative:text">
              <v:shadow on="t" color="#622423" offset="1.35pt,1.35pt"/>
              <v:fill type="gradient" angle="-180" color2="#E5B8B7"/>
              <v:textbox>
                <w:txbxContent>
                  <w:p>
                    <w:pPr>
                      <w:pStyle w:val="Style25"/>
                      <w:jc w:val="center"/>
                      <w:rPr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Начальник архива</w:t>
                    </w:r>
                  </w:p>
                  <w:p>
                    <w:pPr>
                      <w:pStyle w:val="Style25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Утверждает акты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0" distT="0" distB="0" distL="114300" distR="97155" simplePos="0" locked="0" layoutInCell="0" allowOverlap="1" relativeHeight="39">
              <wp:simplePos x="0" y="0"/>
              <wp:positionH relativeFrom="column">
                <wp:posOffset>225425</wp:posOffset>
              </wp:positionH>
              <wp:positionV relativeFrom="paragraph">
                <wp:posOffset>-3810</wp:posOffset>
              </wp:positionV>
              <wp:extent cx="6120130" cy="1080135"/>
              <wp:effectExtent l="0" t="0" r="17145" b="17145"/>
              <wp:wrapNone/>
              <wp:docPr id="4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1080135"/>
                      </a:xfrm>
                      <a:prstGeom prst="rect"/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b6dde8"/>
                          </a:gs>
                        </a:gsLst>
                        <a:lin ang="5400000"/>
                      </a:gradFill>
                      <a:ln w="12700">
                        <a:solidFill>
                          <a:srgbClr val="92CDDC"/>
                        </a:solidFill>
                      </a:ln>
                      <a:effectLst>
                        <a:outerShdw dist="24130" dir="2700000">
                          <a:srgbClr val="205867"/>
                        </a:outerShdw>
                      </a:effectLst>
                    </wps:spPr>
                    <wps:txbx>
                      <w:txbxContent>
                        <w:p>
                          <w:pPr>
                            <w:pStyle w:val="Style25"/>
                            <w:jc w:val="center"/>
                            <w:rPr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Исполнитель</w:t>
                          </w:r>
                        </w:p>
                        <w:p>
                          <w:pPr>
                            <w:pStyle w:val="Style25"/>
                            <w:suppressAutoHyphens w:val="true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Составляет:акт о выделении к уничтожению документов, не подлежащих хранению;акт о неисправимых повреждениях документов;акт о необнаружении документов, пути розыска которых исчерпаны;акт возврата документов собственнику, акт об изъятии подлинных единиц хранения, документов</w:t>
                          </w:r>
                        </w:p>
                        <w:p>
                          <w:pPr>
                            <w:pStyle w:val="Style25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вносит  изменения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:</w:t>
                          </w:r>
                        </w:p>
                        <w:p>
                          <w:pPr>
                            <w:pStyle w:val="Style25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- в БД «Архивный фонд»;</w:t>
                          </w:r>
                        </w:p>
                        <w:p>
                          <w:pPr>
                            <w:pStyle w:val="Style25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- в описи;</w:t>
                          </w:r>
                        </w:p>
                        <w:p>
                          <w:pPr>
                            <w:pStyle w:val="Style25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- топографические и постеллажные указатели.</w:t>
                          </w:r>
                        </w:p>
                        <w:p>
                          <w:pPr>
                            <w:pStyle w:val="Style25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92CDDC" strokeweight="1pt" fillcolor="#FFFFFF" style="position:absolute;rotation:0;width:481.9pt;height:85.05pt;mso-wrap-distance-left:9pt;mso-wrap-distance-right:9pt;mso-wrap-distance-top:0pt;mso-wrap-distance-bottom:0pt;margin-top:-0.3pt;mso-position-vertical-relative:text;margin-left:17.75pt;mso-position-horizontal-relative:text">
              <v:shadow on="t" color="#205867" offset="1.35pt,1.35pt"/>
              <v:fill type="gradient" angle="-180" color2="#B6DDE8"/>
              <v:textbox>
                <w:txbxContent>
                  <w:p>
                    <w:pPr>
                      <w:pStyle w:val="Style25"/>
                      <w:jc w:val="center"/>
                      <w:rPr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Исполнитель</w:t>
                    </w:r>
                  </w:p>
                  <w:p>
                    <w:pPr>
                      <w:pStyle w:val="Style25"/>
                      <w:suppressAutoHyphens w:val="true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Составляет:акт о выделении к уничтожению документов, не подлежащих хранению;акт о неисправимых повреждениях документов;акт о необнаружении документов, пути розыска которых исчерпаны;акт возврата документов собственнику, акт об изъятии подлинных единиц хранения, документов</w:t>
                    </w:r>
                  </w:p>
                  <w:p>
                    <w:pPr>
                      <w:pStyle w:val="Style25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вносит  изменения</w:t>
                    </w:r>
                    <w:r>
                      <w:rPr>
                        <w:sz w:val="20"/>
                        <w:szCs w:val="20"/>
                      </w:rPr>
                      <w:t xml:space="preserve"> :</w:t>
                    </w:r>
                  </w:p>
                  <w:p>
                    <w:pPr>
                      <w:pStyle w:val="Style25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 в БД «Архивный фонд»;</w:t>
                    </w:r>
                  </w:p>
                  <w:p>
                    <w:pPr>
                      <w:pStyle w:val="Style25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 в описи;</w:t>
                    </w:r>
                  </w:p>
                  <w:p>
                    <w:pPr>
                      <w:pStyle w:val="Style25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 топографические и постеллажные указатели.</w:t>
                    </w:r>
                  </w:p>
                  <w:p>
                    <w:pPr>
                      <w:pStyle w:val="Style25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5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2390" cy="170815"/>
              <wp:effectExtent l="0" t="0" r="0" b="0"/>
              <wp:wrapSquare wrapText="bothSides"/>
              <wp:docPr id="4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5.7pt;height:13.45pt;mso-wrap-distance-left:0pt;mso-wrap-distance-right:0pt;mso-wrap-distance-top:0pt;mso-wrap-distance-bottom:0pt;margin-top:0.05pt;mso-position-vertical-relative:text;margin-left:252.25pt;mso-position-horizontal:center;mso-position-horizontal-relative:margin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Style19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14</w:t>
    </w:r>
    <w:r>
      <w:rPr/>
      <w:fldChar w:fldCharType="end"/>
    </w:r>
  </w:p>
  <w:p>
    <w:pPr>
      <w:pStyle w:val="Style1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525" w:hanging="525"/>
      </w:pPr>
      <w:rPr>
        <w:sz w:val="28"/>
        <w:szCs w:val="28"/>
      </w:rPr>
    </w:lvl>
    <w:lvl w:ilvl="1">
      <w:start w:val="10"/>
      <w:numFmt w:val="decimal"/>
      <w:lvlText w:val="%1.%2"/>
      <w:lvlJc w:val="left"/>
      <w:pPr>
        <w:tabs>
          <w:tab w:val="num" w:pos="0"/>
        </w:tabs>
        <w:ind w:left="1376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2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33" w:hanging="1080"/>
      </w:pPr>
      <w:rPr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4" w:hanging="1080"/>
      </w:pPr>
      <w:rPr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95" w:hanging="1440"/>
      </w:pPr>
      <w:rPr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6" w:hanging="1440"/>
      </w:pPr>
      <w:rPr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757" w:hanging="1800"/>
      </w:pPr>
      <w:rPr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968" w:hanging="2160"/>
      </w:pPr>
      <w:rPr>
        <w:sz w:val="28"/>
        <w:szCs w:val="28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1429" w:hanging="360"/>
      </w:pPr>
      <w:rPr>
        <w:sz w:val="28"/>
        <w:szCs w:val="28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sz w:val="28"/>
        <w:szCs w:val="2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8" w:hanging="21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revisionView w:insDel="0" w:formatting="0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jc w:val="center"/>
      <w:outlineLvl w:val="0"/>
    </w:pPr>
    <w:rPr>
      <w:b/>
      <w:bCs/>
      <w:sz w:val="44"/>
    </w:rPr>
  </w:style>
  <w:style w:type="paragraph" w:styleId="2">
    <w:name w:val="Heading 2"/>
    <w:basedOn w:val="Normal"/>
    <w:next w:val="Normal"/>
    <w:uiPriority w:val="9"/>
    <w:qFormat/>
    <w:pPr>
      <w:keepNext w:val="true"/>
      <w:jc w:val="center"/>
      <w:outlineLvl w:val="1"/>
    </w:pPr>
    <w:rPr>
      <w:b/>
      <w:bCs/>
      <w:sz w:val="32"/>
    </w:rPr>
  </w:style>
  <w:style w:type="paragraph" w:styleId="3">
    <w:name w:val="Heading 3"/>
    <w:basedOn w:val="Normal"/>
    <w:next w:val="Normal"/>
    <w:uiPriority w:val="9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uiPriority w:val="9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semiHidden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sz w:val="28"/>
      <w:szCs w:val="28"/>
    </w:rPr>
  </w:style>
  <w:style w:type="character" w:styleId="WW8Num4z0" w:customStyle="1">
    <w:name w:val="WW8Num4z0"/>
    <w:qFormat/>
    <w:rPr>
      <w:bCs/>
      <w:sz w:val="28"/>
      <w:szCs w:val="28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>
      <w:bCs/>
      <w:sz w:val="28"/>
      <w:szCs w:val="28"/>
    </w:rPr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>
      <w:rFonts w:ascii="Courier New" w:hAnsi="Courier New" w:cs="Courier New"/>
      <w:sz w:val="20"/>
    </w:rPr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Style9" w:customStyle="1">
    <w:name w:val="Основной шрифт абзаца"/>
    <w:qFormat/>
    <w:rPr/>
  </w:style>
  <w:style w:type="character" w:styleId="Pagenumber">
    <w:name w:val="page number"/>
    <w:basedOn w:val="Style9"/>
    <w:qFormat/>
    <w:rPr/>
  </w:style>
  <w:style w:type="character" w:styleId="Style10" w:customStyle="1">
    <w:name w:val="Нижний колонтитул Знак"/>
    <w:qFormat/>
    <w:rPr>
      <w:sz w:val="24"/>
      <w:szCs w:val="24"/>
    </w:rPr>
  </w:style>
  <w:style w:type="character" w:styleId="Style11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2">
    <w:name w:val="Интернет-ссылка"/>
    <w:rPr>
      <w:color w:val="0000FF"/>
      <w:u w:val="single"/>
    </w:rPr>
  </w:style>
  <w:style w:type="paragraph" w:styleId="Style13" w:customStyle="1">
    <w:name w:val="Заголовок"/>
    <w:basedOn w:val="Normal"/>
    <w:next w:val="Style14"/>
    <w:qFormat/>
    <w:pPr>
      <w:jc w:val="center"/>
    </w:pPr>
    <w:rPr>
      <w:b/>
      <w:bCs/>
      <w:sz w:val="28"/>
    </w:rPr>
  </w:style>
  <w:style w:type="paragraph" w:styleId="Style14">
    <w:name w:val="Body Text"/>
    <w:basedOn w:val="Normal"/>
    <w:pPr>
      <w:jc w:val="both"/>
    </w:pPr>
    <w:rPr>
      <w:sz w:val="28"/>
    </w:rPr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 w:customStyle="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 w:customStyle="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9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yle21" w:customStyle="1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2" w:customStyle="1">
    <w:name w:val="Обычный (веб)"/>
    <w:basedOn w:val="Normal"/>
    <w:qFormat/>
    <w:pPr>
      <w:spacing w:before="280" w:after="280"/>
    </w:pPr>
    <w:rPr/>
  </w:style>
  <w:style w:type="paragraph" w:styleId="Style23" w:customStyle="1">
    <w:name w:val="Содержимое таблицы"/>
    <w:basedOn w:val="Normal"/>
    <w:qFormat/>
    <w:pPr>
      <w:suppressLineNumbers/>
    </w:pPr>
    <w:rPr/>
  </w:style>
  <w:style w:type="paragraph" w:styleId="Style24" w:customStyle="1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 w:customStyle="1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45621d"/>
    <w:pPr>
      <w:spacing w:lineRule="auto" w:line="252" w:before="0" w:after="200"/>
      <w:ind w:left="720" w:hanging="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Style26" w:customStyle="1">
    <w:name w:val="Title"/>
    <w:basedOn w:val="Normal"/>
    <w:qFormat/>
    <w:rsid w:val="00373a5a"/>
    <w:pPr>
      <w:jc w:val="center"/>
    </w:pPr>
    <w:rPr>
      <w:b/>
      <w:bCs/>
      <w:lang w:eastAsia="ru-RU"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Application>LibreOffice/7.0.1.2$Windows_X86_64 LibreOffice_project/7cbcfc562f6eb6708b5ff7d7397325de9e764452</Application>
  <Pages>13</Pages>
  <Words>2731</Words>
  <Characters>18995</Characters>
  <CharactersWithSpaces>22341</CharactersWithSpaces>
  <Paragraphs>260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2012-12-27T12:22:00Z</dcterms:created>
  <dc:creator>АДЛС</dc:creator>
  <dc:description/>
  <dc:language>ru-RU</dc:language>
  <cp:lastModifiedBy/>
  <cp:lastPrinted>2019-01-15T08:55:00Z</cp:lastPrinted>
  <dcterms:modified xsi:type="dcterms:W3CDTF">2022-06-02T05:34:29Z</dcterms:modified>
  <cp:revision>44</cp:revision>
  <dc:subject/>
  <dc:title>Государственное учреждение Краснодарского края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