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-7" r="0" b="-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2"/>
        <w:tabs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21.05.2019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ascii="Times New Roman" w:hAnsi="Times New Roman"/>
          <w:b/>
          <w:sz w:val="24"/>
        </w:rPr>
        <w:t>639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Кореновск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4"/>
          <w:szCs w:val="28"/>
          <w:lang w:bidi="zxx"/>
        </w:rPr>
        <w:t xml:space="preserve">  </w:t>
      </w:r>
      <w:r>
        <w:rPr>
          <w:sz w:val="28"/>
          <w:szCs w:val="28"/>
        </w:rPr>
        <w:t xml:space="preserve">                                                     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>
      <w:pPr>
        <w:pStyle w:val="P6"/>
        <w:spacing w:before="0" w:after="0"/>
        <w:jc w:val="center"/>
        <w:rPr>
          <w:rFonts w:cs="Times New Roman"/>
          <w:b/>
          <w:bCs/>
          <w:color w:val="00000A"/>
          <w:sz w:val="28"/>
          <w:szCs w:val="28"/>
        </w:rPr>
      </w:pPr>
      <w:r>
        <w:rPr>
          <w:rFonts w:cs="Times New Roman"/>
          <w:b/>
          <w:bCs/>
          <w:color w:val="00000A"/>
          <w:sz w:val="28"/>
          <w:szCs w:val="28"/>
        </w:rPr>
        <w:t xml:space="preserve">Об утверждении Порядка </w:t>
      </w:r>
      <w:r>
        <w:rPr>
          <w:rFonts w:cs="Times New Roman"/>
          <w:b/>
          <w:bCs/>
          <w:color w:val="00000A"/>
          <w:sz w:val="28"/>
          <w:szCs w:val="28"/>
        </w:rPr>
        <w:t>подачи и рассмотрения жалоб на решения и действия (бездействие)</w:t>
      </w:r>
      <w:r>
        <w:rPr>
          <w:rFonts w:cs="Times New Roman"/>
          <w:b/>
          <w:bCs/>
          <w:color w:val="00000A"/>
          <w:sz w:val="28"/>
          <w:szCs w:val="28"/>
          <w:shd w:fill="FFFFFF" w:val="clear"/>
        </w:rPr>
        <w:t xml:space="preserve">отраслевых (функциональных) органов </w:t>
      </w:r>
      <w:r>
        <w:rPr>
          <w:rFonts w:cs="Times New Roman"/>
          <w:b/>
          <w:bCs/>
          <w:color w:val="00000A"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</w:t>
      </w:r>
    </w:p>
    <w:p>
      <w:pPr>
        <w:pStyle w:val="P6"/>
        <w:spacing w:before="0" w:after="0"/>
        <w:jc w:val="center"/>
        <w:rPr>
          <w:rFonts w:cs="Times New Roman"/>
          <w:b w:val="false"/>
          <w:color w:val="00000A"/>
        </w:rPr>
      </w:pPr>
      <w:r>
        <w:rPr>
          <w:rFonts w:cs="Times New Roman"/>
          <w:b w:val="false"/>
          <w:color w:val="00000A"/>
        </w:rPr>
      </w:r>
    </w:p>
    <w:p>
      <w:pPr>
        <w:pStyle w:val="P6"/>
        <w:spacing w:before="0" w:after="0"/>
        <w:jc w:val="both"/>
        <w:rPr>
          <w:rFonts w:cs="Times New Roman"/>
          <w:b w:val="false"/>
          <w:color w:val="00000A"/>
          <w:sz w:val="28"/>
          <w:szCs w:val="28"/>
        </w:rPr>
      </w:pPr>
      <w:r>
        <w:rPr>
          <w:rFonts w:cs="Times New Roman"/>
          <w:b w:val="false"/>
          <w:color w:val="00000A"/>
          <w:sz w:val="28"/>
          <w:szCs w:val="28"/>
        </w:rPr>
        <w:tab/>
        <w:t>В целях реализации положения ч.4 ст. 11.2 ФЗ от 27 июля 2010 года               № 210-ФЗ "Об организации предоставления государственных и муниципальных услуг" и  постановления Правительства РФ от 16 августа 2012 г. N 840                      "</w:t>
      </w:r>
      <w:r>
        <w:rPr>
          <w:rFonts w:cs="Times New Roman"/>
          <w:color w:val="00000A"/>
          <w:sz w:val="28"/>
          <w:szCs w:val="28"/>
        </w:rPr>
        <w:t xml:space="preserve"> </w:t>
      </w:r>
      <w:r>
        <w:rPr>
          <w:rFonts w:cs="Times New Roman"/>
          <w:b w:val="false"/>
          <w:color w:val="00000A"/>
          <w:sz w:val="28"/>
          <w:szCs w:val="28"/>
        </w:rPr>
        <w:t>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</w:t>
      </w:r>
      <w:r>
        <w:rPr>
          <w:rFonts w:cs="Times New Roman"/>
          <w:color w:val="00000A"/>
          <w:sz w:val="28"/>
          <w:szCs w:val="28"/>
        </w:rPr>
        <w:t xml:space="preserve">  </w:t>
      </w:r>
      <w:r>
        <w:rPr>
          <w:rFonts w:cs="Times New Roman"/>
          <w:b w:val="false"/>
          <w:color w:val="00000A"/>
          <w:sz w:val="28"/>
          <w:szCs w:val="28"/>
        </w:rPr>
        <w:t xml:space="preserve">" и постановления главы администрации (губернатора) Краснодарского края от 11 февраля 2013 г. N 100 "Об утверждении Порядка подачи и рассмотрения жалоб на решения и действия (бездействие) исполнительных органов государственной власти Краснодарского края, предоставляющих государственные услуги, их должностных лиц либо государственных гражданских служащих Краснодарского края, многофункционального центра, работников многофункционального центра» </w:t>
      </w:r>
      <w:r>
        <w:rPr>
          <w:rFonts w:cs="Times New Roman"/>
          <w:b w:val="false"/>
          <w:color w:val="00000A"/>
          <w:sz w:val="28"/>
          <w:szCs w:val="28"/>
          <w:shd w:fill="FFFFFF" w:val="clear"/>
        </w:rPr>
        <w:t>администрация  муниципального образования Кореновский район</w:t>
      </w:r>
      <w:r>
        <w:rPr>
          <w:rFonts w:cs="Times New Roman"/>
          <w:b w:val="false"/>
          <w:color w:val="00000A"/>
          <w:sz w:val="28"/>
          <w:szCs w:val="28"/>
        </w:rPr>
        <w:t xml:space="preserve">                       п о с т а н о в л я е т:</w:t>
      </w:r>
    </w:p>
    <w:p>
      <w:pPr>
        <w:pStyle w:val="1"/>
        <w:spacing w:lineRule="auto" w:line="240" w:before="0" w:after="0"/>
        <w:ind w:left="0" w:right="0" w:firstLine="708"/>
        <w:jc w:val="both"/>
        <w:rPr>
          <w:rFonts w:cs="Times New Roman" w:ascii="Times New Roman" w:hAnsi="Times New Roman"/>
          <w:b w:val="false"/>
          <w:color w:val="00000A"/>
        </w:rPr>
      </w:pPr>
      <w:r>
        <w:rPr>
          <w:rFonts w:cs="Times New Roman" w:ascii="Times New Roman" w:hAnsi="Times New Roman"/>
          <w:b w:val="false"/>
          <w:color w:val="00000A"/>
        </w:rPr>
        <w:t xml:space="preserve">  </w:t>
      </w:r>
      <w:r>
        <w:rPr>
          <w:rFonts w:cs="Times New Roman" w:ascii="Times New Roman" w:hAnsi="Times New Roman"/>
          <w:b w:val="false"/>
          <w:color w:val="00000A"/>
        </w:rPr>
        <w:t xml:space="preserve">1.Утвердить Порядок </w:t>
      </w:r>
      <w:r>
        <w:rPr>
          <w:rFonts w:cs="Times New Roman" w:ascii="Times New Roman" w:hAnsi="Times New Roman"/>
          <w:b w:val="false"/>
          <w:color w:val="00000A"/>
        </w:rPr>
        <w:t>подачи и рассмотрения жалоб на решения и действия (бездействие)</w:t>
      </w:r>
      <w:r>
        <w:rPr>
          <w:rFonts w:cs="Times New Roman" w:ascii="Times New Roman" w:hAnsi="Times New Roman"/>
          <w:b w:val="false"/>
          <w:color w:val="00000A"/>
          <w:shd w:fill="FFFFFF" w:val="clear"/>
        </w:rPr>
        <w:t xml:space="preserve">отраслевых (функциональных) органов </w:t>
      </w:r>
      <w:r>
        <w:rPr>
          <w:rFonts w:cs="Times New Roman" w:ascii="Times New Roman" w:hAnsi="Times New Roman"/>
          <w:b w:val="false"/>
          <w:color w:val="00000A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 (далее – Порядок) (прилагается).</w:t>
      </w:r>
    </w:p>
    <w:p>
      <w:pPr>
        <w:pStyle w:val="Style24"/>
        <w:rPr>
          <w:rFonts w:eastAsia="Arial CYR"/>
          <w:color w:val="00000A"/>
          <w:sz w:val="28"/>
          <w:szCs w:val="28"/>
        </w:rPr>
      </w:pPr>
      <w:r>
        <w:rPr>
          <w:rFonts w:eastAsia="Arial CYR"/>
          <w:color w:val="00000A"/>
          <w:sz w:val="28"/>
          <w:szCs w:val="28"/>
        </w:rPr>
        <w:tab/>
        <w:t xml:space="preserve">  2. Признать утратившими силу постановление администрации</w:t>
      </w:r>
    </w:p>
    <w:p>
      <w:pPr>
        <w:pStyle w:val="Style24"/>
        <w:rPr>
          <w:color w:val="00000A"/>
          <w:sz w:val="28"/>
          <w:szCs w:val="28"/>
          <w:shd w:fill="FFFFFF" w:val="clear"/>
        </w:rPr>
      </w:pPr>
      <w:r>
        <w:rPr>
          <w:rFonts w:eastAsia="Arial CYR"/>
          <w:color w:val="00000A"/>
          <w:sz w:val="28"/>
          <w:szCs w:val="28"/>
        </w:rPr>
        <w:t xml:space="preserve"> </w:t>
      </w:r>
      <w:r>
        <w:rPr>
          <w:rFonts w:eastAsia="Arial CYR"/>
          <w:color w:val="00000A"/>
          <w:sz w:val="28"/>
          <w:szCs w:val="28"/>
        </w:rPr>
        <w:t>муниципального образования Кореновский район от 14 мая 2018 года № 632 «</w:t>
      </w:r>
      <w:r>
        <w:rPr>
          <w:color w:val="00000A"/>
          <w:sz w:val="28"/>
          <w:szCs w:val="28"/>
        </w:rPr>
        <w:t xml:space="preserve">Об утверждении Порядка досудебного (внесудебного) обжалования заявителем решений и действий (бездействия) </w:t>
      </w:r>
      <w:r>
        <w:rPr>
          <w:color w:val="00000A"/>
          <w:sz w:val="28"/>
          <w:szCs w:val="28"/>
          <w:shd w:fill="FFFFFF" w:val="clear"/>
        </w:rPr>
        <w:t xml:space="preserve">отраслевых (функциональных) </w:t>
      </w:r>
    </w:p>
    <w:p>
      <w:pPr>
        <w:pStyle w:val="12"/>
        <w:pageBreakBefore w:val="false"/>
        <w:ind w:left="0" w:right="0" w:firstLine="840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  <w:shd w:fill="FFFFFF" w:val="clear"/>
        </w:rPr>
        <w:t>органов администрации муниципального образования Кореновский район</w:t>
      </w:r>
      <w:r>
        <w:rPr>
          <w:color w:val="00000A"/>
          <w:sz w:val="28"/>
          <w:szCs w:val="28"/>
        </w:rPr>
        <w:t xml:space="preserve">, предоставляющих  муниципальную  услугу,   должностного   лица   </w:t>
      </w:r>
      <w:r>
        <w:rPr>
          <w:color w:val="00000A"/>
          <w:sz w:val="28"/>
          <w:szCs w:val="28"/>
          <w:shd w:fill="FFFFFF" w:val="clear"/>
        </w:rPr>
        <w:t xml:space="preserve"> отраслевых (функциональных)   органов    администрации муниципального образования Кореновский район</w:t>
      </w:r>
      <w:r>
        <w:rPr>
          <w:color w:val="00000A"/>
          <w:sz w:val="28"/>
          <w:szCs w:val="28"/>
        </w:rPr>
        <w:t>, предоставляющего муниципальную услугу».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3. 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8"/>
          <w:szCs w:val="28"/>
        </w:rPr>
        <w:t>Отделу по делам СМИ и информационному сопровождению администрации муниципального образования Кореновский район (Диденко) обеспечить размещение настоящего постановления на    официальном   сайте      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12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             Н.Г. Лысенко.</w:t>
      </w:r>
    </w:p>
    <w:p>
      <w:pPr>
        <w:pStyle w:val="12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5. Постановление вступает в силу после его официального опубликования.</w:t>
      </w:r>
    </w:p>
    <w:p>
      <w:pPr>
        <w:pStyle w:val="12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12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12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Глава </w:t>
      </w:r>
    </w:p>
    <w:p>
      <w:pPr>
        <w:pStyle w:val="12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Муниципального образования</w:t>
      </w:r>
    </w:p>
    <w:p>
      <w:pPr>
        <w:pStyle w:val="12"/>
        <w:jc w:val="both"/>
        <w:rPr>
          <w:color w:val="00000A"/>
          <w:sz w:val="28"/>
          <w:szCs w:val="28"/>
          <w:shd w:fill="FFFFFF" w:val="clear"/>
        </w:rPr>
      </w:pPr>
      <w:r>
        <w:rPr>
          <w:color w:val="00000A"/>
          <w:sz w:val="28"/>
          <w:szCs w:val="28"/>
        </w:rPr>
        <w:t>Кореновский район                                                                     С.А. Голобородько</w:t>
      </w:r>
      <w:r>
        <w:rPr>
          <w:color w:val="00000A"/>
          <w:sz w:val="28"/>
          <w:szCs w:val="28"/>
          <w:shd w:fill="FFFFFF" w:val="clear"/>
        </w:rPr>
        <w:t xml:space="preserve"> </w:t>
      </w:r>
    </w:p>
    <w:p>
      <w:pPr>
        <w:pStyle w:val="Style24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jc w:val="center"/>
        <w:rPr/>
      </w:pPr>
      <w:r>
        <w:rPr/>
      </w:r>
    </w:p>
    <w:p>
      <w:pPr>
        <w:pStyle w:val="Normal"/>
        <w:spacing w:lineRule="auto" w:line="240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uppressAutoHyphens w:val="false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Style24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Style24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 xml:space="preserve">                                                                                               </w:t>
      </w:r>
      <w:r>
        <w:rPr>
          <w:color w:val="00000A"/>
          <w:sz w:val="28"/>
          <w:szCs w:val="28"/>
        </w:rPr>
        <w:t xml:space="preserve">ПРИЛОЖЕНИЕ                </w:t>
      </w:r>
    </w:p>
    <w:p>
      <w:pPr>
        <w:pStyle w:val="1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                                        </w:t>
      </w:r>
    </w:p>
    <w:p>
      <w:pPr>
        <w:pStyle w:val="12"/>
        <w:jc w:val="both"/>
        <w:rPr>
          <w:rFonts w:eastAsia="Times New Roman"/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                                          </w:t>
      </w:r>
    </w:p>
    <w:p>
      <w:pPr>
        <w:pStyle w:val="12"/>
        <w:jc w:val="both"/>
        <w:rPr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A"/>
          <w:sz w:val="28"/>
          <w:szCs w:val="28"/>
        </w:rPr>
        <w:t>УТВЕРЖДЕН</w:t>
      </w:r>
    </w:p>
    <w:p>
      <w:pPr>
        <w:pStyle w:val="12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12"/>
        <w:jc w:val="both"/>
        <w:rPr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                                                                                  </w:t>
      </w:r>
      <w:r>
        <w:rPr>
          <w:color w:val="00000A"/>
          <w:sz w:val="28"/>
          <w:szCs w:val="28"/>
        </w:rPr>
        <w:t xml:space="preserve">постановлением администрации </w:t>
      </w:r>
    </w:p>
    <w:p>
      <w:pPr>
        <w:pStyle w:val="12"/>
        <w:jc w:val="both"/>
        <w:rPr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                                                                                    </w:t>
      </w:r>
      <w:r>
        <w:rPr>
          <w:color w:val="00000A"/>
          <w:sz w:val="28"/>
          <w:szCs w:val="28"/>
        </w:rPr>
        <w:t>муниципального образования</w:t>
      </w:r>
    </w:p>
    <w:p>
      <w:pPr>
        <w:pStyle w:val="12"/>
        <w:jc w:val="both"/>
        <w:rPr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A"/>
          <w:sz w:val="28"/>
          <w:szCs w:val="28"/>
        </w:rPr>
        <w:t>Кореновский район</w:t>
      </w:r>
    </w:p>
    <w:p>
      <w:pPr>
        <w:pStyle w:val="12"/>
        <w:jc w:val="both"/>
        <w:rPr>
          <w:color w:val="00000A"/>
          <w:sz w:val="28"/>
          <w:szCs w:val="28"/>
        </w:rPr>
      </w:pPr>
      <w:r>
        <w:rPr>
          <w:rFonts w:eastAsia="Times New Roman"/>
          <w:color w:val="00000A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A"/>
          <w:sz w:val="28"/>
          <w:szCs w:val="28"/>
        </w:rPr>
        <w:t xml:space="preserve">от </w:t>
      </w:r>
      <w:r>
        <w:rPr>
          <w:color w:val="00000A"/>
          <w:sz w:val="28"/>
          <w:szCs w:val="28"/>
        </w:rPr>
        <w:t>21.05.2019</w:t>
      </w:r>
      <w:r>
        <w:rPr>
          <w:color w:val="00000A"/>
          <w:sz w:val="28"/>
          <w:szCs w:val="28"/>
        </w:rPr>
        <w:t xml:space="preserve"> № </w:t>
      </w:r>
      <w:r>
        <w:rPr>
          <w:color w:val="00000A"/>
          <w:sz w:val="28"/>
          <w:szCs w:val="28"/>
        </w:rPr>
        <w:t>639</w:t>
      </w:r>
      <w:r>
        <w:rPr>
          <w:color w:val="00000A"/>
          <w:sz w:val="28"/>
          <w:szCs w:val="28"/>
        </w:rPr>
        <w:t xml:space="preserve">    </w:t>
      </w:r>
    </w:p>
    <w:p>
      <w:pPr>
        <w:pStyle w:val="Style110"/>
        <w:widowControl/>
        <w:spacing w:lineRule="atLeast" w:line="100"/>
        <w:jc w:val="both"/>
        <w:rPr>
          <w:rFonts w:eastAsia="Times New Roman" w:cs="Times New Roman"/>
          <w:color w:val="00000A"/>
          <w:sz w:val="28"/>
          <w:szCs w:val="28"/>
        </w:rPr>
      </w:pPr>
      <w:r>
        <w:rPr>
          <w:rFonts w:eastAsia="Times New Roman" w:cs="Times New Roman"/>
          <w:color w:val="00000A"/>
          <w:sz w:val="28"/>
          <w:szCs w:val="28"/>
        </w:rPr>
        <w:t xml:space="preserve">                                             </w:t>
      </w:r>
    </w:p>
    <w:p>
      <w:pPr>
        <w:pStyle w:val="12"/>
        <w:jc w:val="both"/>
        <w:rPr>
          <w:color w:val="00000A"/>
          <w:sz w:val="28"/>
          <w:szCs w:val="28"/>
          <w:highlight w:val="white"/>
        </w:rPr>
      </w:pPr>
      <w:r>
        <w:rPr>
          <w:color w:val="00000A"/>
          <w:sz w:val="28"/>
          <w:szCs w:val="28"/>
          <w:highlight w:val="white"/>
        </w:rPr>
      </w:r>
    </w:p>
    <w:p>
      <w:pPr>
        <w:pStyle w:val="12"/>
        <w:tabs>
          <w:tab w:val="left" w:pos="-1140" w:leader="none"/>
        </w:tabs>
        <w:ind w:left="0" w:right="0" w:firstLine="709"/>
        <w:jc w:val="center"/>
        <w:rPr>
          <w:b/>
          <w:color w:val="00000A"/>
          <w:sz w:val="28"/>
          <w:szCs w:val="28"/>
          <w:shd w:fill="FFFFFF" w:val="clear"/>
        </w:rPr>
      </w:pPr>
      <w:r>
        <w:rPr>
          <w:b/>
          <w:color w:val="00000A"/>
          <w:sz w:val="28"/>
          <w:szCs w:val="28"/>
          <w:shd w:fill="FFFFFF" w:val="clear"/>
        </w:rPr>
        <w:t>ПОРЯДОК</w:t>
      </w:r>
    </w:p>
    <w:p>
      <w:pPr>
        <w:pStyle w:val="12"/>
        <w:jc w:val="center"/>
        <w:rPr>
          <w:rFonts w:eastAsia="Times New Roman"/>
          <w:b/>
          <w:bCs/>
          <w:color w:val="00000A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A"/>
          <w:sz w:val="28"/>
          <w:szCs w:val="28"/>
          <w:lang w:eastAsia="ru-RU"/>
        </w:rPr>
        <w:t>подачи и рассмотрения жалоб на решения и действия</w:t>
      </w:r>
    </w:p>
    <w:p>
      <w:pPr>
        <w:pStyle w:val="12"/>
        <w:jc w:val="center"/>
        <w:rPr>
          <w:b/>
          <w:color w:val="00000A"/>
          <w:sz w:val="28"/>
          <w:szCs w:val="28"/>
        </w:rPr>
      </w:pPr>
      <w:r>
        <w:rPr>
          <w:rFonts w:eastAsia="Times New Roman"/>
          <w:b/>
          <w:bCs/>
          <w:color w:val="00000A"/>
          <w:sz w:val="28"/>
          <w:szCs w:val="28"/>
          <w:lang w:eastAsia="ru-RU"/>
        </w:rPr>
        <w:t xml:space="preserve">(бездействие) </w:t>
      </w:r>
      <w:r>
        <w:rPr>
          <w:b/>
          <w:color w:val="00000A"/>
          <w:sz w:val="28"/>
          <w:szCs w:val="28"/>
          <w:shd w:fill="FFFFFF" w:val="clear"/>
        </w:rPr>
        <w:t xml:space="preserve">отраслевых (функциональных) органов </w:t>
      </w:r>
      <w:r>
        <w:rPr>
          <w:b/>
          <w:color w:val="00000A"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</w:t>
      </w:r>
    </w:p>
    <w:p>
      <w:pPr>
        <w:pStyle w:val="12"/>
        <w:jc w:val="both"/>
        <w:rPr>
          <w:color w:val="00000A"/>
          <w:sz w:val="28"/>
          <w:szCs w:val="28"/>
          <w:highlight w:val="white"/>
        </w:rPr>
      </w:pPr>
      <w:r>
        <w:rPr>
          <w:color w:val="00000A"/>
          <w:sz w:val="28"/>
          <w:szCs w:val="28"/>
          <w:highlight w:val="white"/>
        </w:rPr>
      </w:r>
    </w:p>
    <w:p>
      <w:pPr>
        <w:pStyle w:val="12"/>
        <w:ind w:left="0" w:right="0"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1. Настоящий Порядок </w:t>
      </w:r>
      <w:r>
        <w:rPr>
          <w:rFonts w:eastAsia="Times New Roman" w:cs="Times New Roman" w:ascii="Times New Roman" w:hAnsi="Times New Roman"/>
          <w:bCs/>
          <w:color w:val="00000A"/>
          <w:sz w:val="28"/>
          <w:szCs w:val="28"/>
          <w:lang w:eastAsia="ru-RU"/>
        </w:rPr>
        <w:t>подачи и рассмотрения жалоб на решения и действия (бездействие)</w:t>
      </w: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 xml:space="preserve">отраслевых (функциональных) органов </w:t>
      </w:r>
      <w:r>
        <w:rPr>
          <w:rFonts w:cs="Times New Roman" w:ascii="Times New Roman" w:hAnsi="Times New Roman"/>
          <w:color w:val="00000A"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 (далее - Порядок) определяет особенности подачи и рассмотрения жалоб на нарушение порядка предоставления муниципальных услуг (далее – жалоба), на неправомерные решения и действия (бездействие) отраслевых (функциональных) органов (далее - органы, предоставляющие муниципальные услуги), их должностных лиц и муниципальных служащих при предоставлении муниципальных услуг на территории муниципального образования Кореновский район.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Порядок разработан в соответствии с требованиями Федерального закона от 27.07.2010 №210-ФЗ «Об организации предоставления государственных и муниципальных услуг» и Постановления Правительства РФ от 16 августа 2012 г.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и постановления главы администрации (губернатора) Краснодарского края от 11 февраля 2013 г. N 100 "Об утверждении Порядка подачи и рассмотрения жалоб на решения и действия (бездействие) исполнительных органов государственной власти Краснодарского края, предоставляющих государственные услуги, их должностных лиц либо государственных гражданских служащих Краснодарского края, многофункционального центра, работников многофункционального центра».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Уполномоченным органом по рассмотрению жалоб заявителей на решение и действия (бездействие) руководителя органа, предоставляющего муниципальную услугу, является администрация муниципального образования Кореновский район (далее - уполномоченный орган по рассмотрению жалоб).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2. Заявитель может обратиться с жалобой на решения и действия (бездействие) должностных лиц органа, предоставляющего муниципальные услуги, их должностных лиц и муниципальных служащих.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Жалоба на решения и действия (бездействие) должностных лиц органа, предоставляющего муниципальные услуги, их должностных лиц и муниципальных служащих подается на имя руководителя органа, предоставляющего муниципальные услуги.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D3D3D3" w:val="clear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В случае если обжалуются решения и действия (бездействие)</w:t>
      </w:r>
      <w:r>
        <w:rPr>
          <w:rFonts w:cs="Times New Roman" w:ascii="Times New Roman" w:hAnsi="Times New Roman"/>
          <w:color w:val="00000A"/>
          <w:sz w:val="28"/>
          <w:szCs w:val="28"/>
          <w:shd w:fill="D3D3D3" w:val="clear"/>
        </w:rPr>
        <w:t xml:space="preserve"> </w:t>
      </w:r>
      <w:r>
        <w:rPr>
          <w:rFonts w:cs="Times New Roman" w:ascii="Times New Roman" w:hAnsi="Times New Roman"/>
          <w:color w:val="00000A"/>
          <w:sz w:val="28"/>
          <w:szCs w:val="28"/>
        </w:rPr>
        <w:t>руководителя органа, предоставляющего муниципальные услуги, жалоба</w:t>
      </w:r>
      <w:r>
        <w:rPr>
          <w:rFonts w:cs="Times New Roman" w:ascii="Times New Roman" w:hAnsi="Times New Roman"/>
          <w:color w:val="00000A"/>
          <w:sz w:val="28"/>
          <w:szCs w:val="28"/>
          <w:shd w:fill="D3D3D3" w:val="clear"/>
        </w:rPr>
        <w:t xml:space="preserve"> </w:t>
      </w:r>
      <w:r>
        <w:rPr>
          <w:rFonts w:cs="Times New Roman" w:ascii="Times New Roman" w:hAnsi="Times New Roman"/>
          <w:color w:val="00000A"/>
          <w:sz w:val="28"/>
          <w:szCs w:val="28"/>
        </w:rPr>
        <w:t>подается в администрацию муниципального образования Кореновский район, главе муниципального образования Кореновский район, заместителю главы муниципального образования Кореновский район, курирующему соответственное направление.</w:t>
      </w:r>
      <w:r>
        <w:rPr>
          <w:rFonts w:cs="Times New Roman" w:ascii="Times New Roman" w:hAnsi="Times New Roman"/>
          <w:color w:val="00000A"/>
          <w:sz w:val="28"/>
          <w:szCs w:val="28"/>
          <w:shd w:fill="D3D3D3" w:val="clear"/>
        </w:rPr>
        <w:t xml:space="preserve"> 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1" w:name="sub_1003"/>
      <w:bookmarkEnd w:id="1"/>
      <w:r>
        <w:rPr>
          <w:rFonts w:cs="Times New Roman" w:ascii="Times New Roman" w:hAnsi="Times New Roman"/>
          <w:color w:val="00000A"/>
          <w:sz w:val="28"/>
          <w:szCs w:val="28"/>
        </w:rPr>
        <w:t>3. Жалоба на решения и действия (бездействие) органа, предоставляющего муниципальную услугу, должностных лиц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 муниципального образования Кореновский район,  официального сайта многофункционального центра, "Единого портала государственных и муниципальных услуг (функций)" (далее - Единый портал) либо государственной информационной системы Краснодарского края "Портал государственных и муниципальных услуг (функций) Краснодарского края" (далее - портал Краснодарского края), а также может быть принята при личном приеме заявителя.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По просьбе заявителя лицо, принявшее жалобу, обязано удостоверить своей подписью на копии жалобы факт ее приема с указанием даты, занимаемой должности, фамилии и инициалов.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4. Жалоба должна содержать: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2" w:name="sub_10031"/>
      <w:bookmarkEnd w:id="2"/>
      <w:r>
        <w:rPr>
          <w:rFonts w:cs="Times New Roman" w:ascii="Times New Roman" w:hAnsi="Times New Roman"/>
          <w:color w:val="00000A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3" w:name="sub_10032"/>
      <w:bookmarkStart w:id="4" w:name="sub_100311"/>
      <w:bookmarkEnd w:id="3"/>
      <w:bookmarkEnd w:id="4"/>
      <w:r>
        <w:rPr>
          <w:rFonts w:cs="Times New Roman" w:ascii="Times New Roman" w:hAnsi="Times New Roman"/>
          <w:color w:val="00000A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или наименование, сведения о месте нахождения заявителя - юридического лица;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3)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случаев, когда жалоба направляется с 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муниципальными служащими (далее - система досудебного обжалования) с использованием информационно-телекоммуникационной сети "Интернет".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5" w:name="sub_10033"/>
      <w:bookmarkStart w:id="6" w:name="sub_100321"/>
      <w:bookmarkEnd w:id="5"/>
      <w:bookmarkEnd w:id="6"/>
      <w:r>
        <w:rPr>
          <w:rFonts w:cs="Times New Roman" w:ascii="Times New Roman" w:hAnsi="Times New Roman"/>
          <w:color w:val="00000A"/>
          <w:sz w:val="28"/>
          <w:szCs w:val="28"/>
        </w:rPr>
        <w:t>4) сведения об обжалуемых решениях и действиях (бездействии) органа, предоставляющего муниципальную услугу, его должностного лица либо муниципального служащего;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7" w:name="sub_10034"/>
      <w:bookmarkStart w:id="8" w:name="sub_100331"/>
      <w:bookmarkEnd w:id="7"/>
      <w:bookmarkEnd w:id="8"/>
      <w:r>
        <w:rPr>
          <w:rFonts w:cs="Times New Roman" w:ascii="Times New Roman" w:hAnsi="Times New Roman"/>
          <w:color w:val="00000A"/>
          <w:sz w:val="28"/>
          <w:szCs w:val="28"/>
        </w:rPr>
        <w:t>5) 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9" w:name="sub_1004"/>
      <w:bookmarkStart w:id="10" w:name="sub_100341"/>
      <w:bookmarkEnd w:id="9"/>
      <w:bookmarkEnd w:id="10"/>
      <w:r>
        <w:rPr>
          <w:rFonts w:cs="Times New Roman" w:ascii="Times New Roman" w:hAnsi="Times New Roman"/>
          <w:color w:val="00000A"/>
          <w:sz w:val="28"/>
          <w:szCs w:val="28"/>
        </w:rPr>
        <w:t>5.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11" w:name="sub_100411"/>
      <w:bookmarkStart w:id="12" w:name="sub_10041"/>
      <w:bookmarkEnd w:id="11"/>
      <w:bookmarkEnd w:id="12"/>
      <w:r>
        <w:rPr>
          <w:rFonts w:cs="Times New Roman" w:ascii="Times New Roman" w:hAnsi="Times New Roman"/>
          <w:color w:val="00000A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13" w:name="sub_10042"/>
      <w:bookmarkStart w:id="14" w:name="sub_100412"/>
      <w:bookmarkEnd w:id="13"/>
      <w:bookmarkEnd w:id="14"/>
      <w:r>
        <w:rPr>
          <w:rFonts w:cs="Times New Roman" w:ascii="Times New Roman" w:hAnsi="Times New Roman"/>
          <w:color w:val="00000A"/>
          <w:sz w:val="28"/>
          <w:szCs w:val="28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15" w:name="sub_10043"/>
      <w:bookmarkStart w:id="16" w:name="sub_100421"/>
      <w:bookmarkEnd w:id="15"/>
      <w:bookmarkEnd w:id="16"/>
      <w:r>
        <w:rPr>
          <w:rFonts w:cs="Times New Roman" w:ascii="Times New Roman" w:hAnsi="Times New Roman"/>
          <w:color w:val="00000A"/>
          <w:sz w:val="28"/>
          <w:szCs w:val="28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17" w:name="sub_100431"/>
      <w:bookmarkStart w:id="18" w:name="sub_1005"/>
      <w:bookmarkEnd w:id="17"/>
      <w:bookmarkEnd w:id="18"/>
      <w:r>
        <w:rPr>
          <w:rFonts w:cs="Times New Roman" w:ascii="Times New Roman" w:hAnsi="Times New Roman"/>
          <w:color w:val="00000A"/>
          <w:sz w:val="28"/>
          <w:szCs w:val="28"/>
        </w:rPr>
        <w:t>6. Прием жалоб в письменной форме осуществляется органами, предоставляющими муниципальные услуги,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Время приема жалоб должно совпадать со временем предоставления муниципальных услуг.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19" w:name="sub_1006"/>
      <w:r>
        <w:rPr>
          <w:rFonts w:cs="Times New Roman" w:ascii="Times New Roman" w:hAnsi="Times New Roman"/>
          <w:color w:val="00000A"/>
          <w:sz w:val="28"/>
          <w:szCs w:val="28"/>
        </w:rPr>
        <w:t xml:space="preserve">7. </w:t>
      </w:r>
      <w:bookmarkStart w:id="20" w:name="sub_10063"/>
      <w:bookmarkEnd w:id="19"/>
      <w:r>
        <w:rPr>
          <w:rFonts w:cs="Times New Roman" w:ascii="Times New Roman" w:hAnsi="Times New Roman"/>
          <w:color w:val="00000A"/>
          <w:sz w:val="28"/>
          <w:szCs w:val="28"/>
        </w:rPr>
        <w:t xml:space="preserve">При подаче жалобы в электронном виде документы, указанные в </w:t>
      </w:r>
      <w:r>
        <w:rPr>
          <w:rStyle w:val="Style12"/>
          <w:rFonts w:ascii="Times New Roman" w:hAnsi="Times New Roman"/>
          <w:b w:val="false"/>
          <w:color w:val="00000A"/>
          <w:sz w:val="28"/>
          <w:szCs w:val="28"/>
        </w:rPr>
        <w:t>пунктах 4 и 5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 настоящего Порядка,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Федерации. При этом документ, удостоверяющий личность заявителя, не требуется.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8. При поступлении жалобы в многофункциональный центр он обеспечивает ее передачу в уполномоченный орган по рассмотрению жалоб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 (далее - соглашение о взаимодействии), но не позднее следующего рабочего дня со дня поступления жалобы.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В случае если жалоба подана заявителем через многофункциональный центр, то в течение 3 рабочих дней со дня ее регистрации многофункциональный центр, направляет жалобу на ее рассмотрение уполномоченный орган по рассмотрению жалоб, и в письменной форме информирует заявителя о перенаправлении жалобы.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Срок рассмотрения жалобы исчисляется со дня регистрации жалобы в уполномоченном органе по рассмотрению жалоб.</w:t>
      </w:r>
    </w:p>
    <w:p>
      <w:pPr>
        <w:pStyle w:val="12"/>
        <w:ind w:left="0" w:right="0" w:firstLine="709"/>
        <w:jc w:val="both"/>
        <w:rPr>
          <w:color w:val="00000A"/>
          <w:sz w:val="28"/>
          <w:szCs w:val="28"/>
          <w:shd w:fill="FFFFFF" w:val="clear"/>
        </w:rPr>
      </w:pPr>
      <w:bookmarkStart w:id="21" w:name="sub_1011"/>
      <w:bookmarkEnd w:id="20"/>
      <w:bookmarkEnd w:id="21"/>
      <w:r>
        <w:rPr>
          <w:color w:val="00000A"/>
          <w:sz w:val="28"/>
          <w:szCs w:val="28"/>
        </w:rPr>
        <w:t xml:space="preserve">9. Заявитель может обратиться с жалобой </w:t>
      </w:r>
      <w:r>
        <w:rPr>
          <w:rFonts w:eastAsia="Times New Roman"/>
          <w:bCs/>
          <w:color w:val="00000A"/>
          <w:sz w:val="28"/>
          <w:szCs w:val="28"/>
          <w:lang w:eastAsia="ru-RU"/>
        </w:rPr>
        <w:t>на решения и действие (бездействие) отраслевых</w:t>
      </w:r>
      <w:r>
        <w:rPr>
          <w:color w:val="00000A"/>
          <w:sz w:val="28"/>
          <w:szCs w:val="28"/>
          <w:shd w:fill="FFFFFF" w:val="clear"/>
        </w:rPr>
        <w:t xml:space="preserve"> (функциональных) органов </w:t>
      </w:r>
      <w:r>
        <w:rPr>
          <w:color w:val="00000A"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</w:t>
      </w:r>
      <w:r>
        <w:rPr>
          <w:color w:val="00000A"/>
          <w:sz w:val="28"/>
          <w:szCs w:val="28"/>
          <w:shd w:fill="FFFFFF" w:val="clear"/>
        </w:rPr>
        <w:t xml:space="preserve"> в следующих случаях: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>1) нарушение срока регистрации запроса о предоставлении муниципальной услуги, запроса, указанного в статье 15.1 Федерального закона от 27 июля 2010 года № 210-ФЗ «Об организации предоставления государственных и муниципальных услуг»;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>2) нарушение срока предоставления муниципальной услуги;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>3) требование у заявителя документов или информации, либо осуществления действий, предоставление и осуществление,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для предоставления муниципальной услуги;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для предоставления муниципальной услуги, у заявителя; 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 xml:space="preserve">5) отказ в предоставлении муниципальной услуги, если основания отказа не предусмотрены федеральными законами и принятыми </w:t>
        <w:br/>
        <w:t xml:space="preserve">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актами; 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 xml:space="preserve">7) отказ уполномоченного органа, должностного лица уполномоченного органа, либо муниципального служащего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>8) 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color w:val="00000A"/>
          <w:sz w:val="28"/>
          <w:szCs w:val="28"/>
          <w:shd w:fill="FFFFFF" w:val="clear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</w:t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</w:t>
      </w:r>
      <w:r>
        <w:rPr>
          <w:rFonts w:cs="Times New Roman" w:ascii="Times New Roman" w:hAnsi="Times New Roman"/>
          <w:color w:val="00000A"/>
          <w:sz w:val="28"/>
          <w:szCs w:val="28"/>
          <w:shd w:fill="D3D3D3" w:val="clear"/>
        </w:rPr>
        <w:t xml:space="preserve"> </w:t>
      </w:r>
      <w:r>
        <w:rPr>
          <w:rFonts w:cs="Times New Roman" w:ascii="Times New Roman" w:hAnsi="Times New Roman"/>
          <w:color w:val="00000A"/>
          <w:sz w:val="28"/>
          <w:szCs w:val="28"/>
        </w:rPr>
        <w:t>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случаев:</w:t>
      </w:r>
    </w:p>
    <w:p>
      <w:pPr>
        <w:pStyle w:val="Normal"/>
        <w:suppressAutoHyphens w:val="false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22" w:name="sub_7141"/>
      <w:bookmarkEnd w:id="22"/>
      <w:r>
        <w:rPr>
          <w:rFonts w:cs="Times New Roman" w:ascii="Times New Roman" w:hAnsi="Times New Roman"/>
          <w:color w:val="00000A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Normal"/>
        <w:suppressAutoHyphens w:val="false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23" w:name="sub_7142"/>
      <w:bookmarkStart w:id="24" w:name="sub_71411"/>
      <w:bookmarkEnd w:id="23"/>
      <w:bookmarkEnd w:id="24"/>
      <w:r>
        <w:rPr>
          <w:rFonts w:cs="Times New Roman" w:ascii="Times New Roman" w:hAnsi="Times New Roman"/>
          <w:color w:val="00000A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Normal"/>
        <w:suppressAutoHyphens w:val="false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25" w:name="sub_7143"/>
      <w:bookmarkStart w:id="26" w:name="sub_71421"/>
      <w:bookmarkEnd w:id="25"/>
      <w:bookmarkEnd w:id="26"/>
      <w:r>
        <w:rPr>
          <w:rFonts w:cs="Times New Roman" w:ascii="Times New Roman" w:hAnsi="Times New Roman"/>
          <w:color w:val="00000A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Normal"/>
        <w:suppressAutoHyphens w:val="false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27" w:name="sub_7144"/>
      <w:bookmarkStart w:id="28" w:name="sub_71431"/>
      <w:bookmarkEnd w:id="27"/>
      <w:bookmarkEnd w:id="28"/>
      <w:r>
        <w:rPr>
          <w:rFonts w:cs="Times New Roman" w:ascii="Times New Roman" w:hAnsi="Times New Roman"/>
          <w:color w:val="00000A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предоставляющего муниципальную услугу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29" w:name="sub_1012"/>
      <w:bookmarkStart w:id="30" w:name="sub_71441"/>
      <w:bookmarkStart w:id="31" w:name="sub_10111"/>
      <w:bookmarkEnd w:id="29"/>
      <w:bookmarkEnd w:id="30"/>
      <w:bookmarkEnd w:id="31"/>
      <w:r>
        <w:rPr>
          <w:rFonts w:cs="Times New Roman" w:ascii="Times New Roman" w:hAnsi="Times New Roman"/>
          <w:color w:val="00000A"/>
          <w:sz w:val="28"/>
          <w:szCs w:val="28"/>
        </w:rPr>
        <w:t>12. Органы, предоставляющие муниципальные услуги, обеспечивают: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32" w:name="sub_101211"/>
      <w:bookmarkStart w:id="33" w:name="sub_10121"/>
      <w:bookmarkEnd w:id="32"/>
      <w:bookmarkEnd w:id="33"/>
      <w:r>
        <w:rPr>
          <w:rFonts w:cs="Times New Roman" w:ascii="Times New Roman" w:hAnsi="Times New Roman"/>
          <w:color w:val="00000A"/>
          <w:sz w:val="28"/>
          <w:szCs w:val="28"/>
        </w:rPr>
        <w:t>1) оснащение мест приема жалоб;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34" w:name="sub_10122"/>
      <w:bookmarkStart w:id="35" w:name="sub_101212"/>
      <w:bookmarkEnd w:id="34"/>
      <w:bookmarkEnd w:id="35"/>
      <w:r>
        <w:rPr>
          <w:rFonts w:cs="Times New Roman" w:ascii="Times New Roman" w:hAnsi="Times New Roman"/>
          <w:color w:val="00000A"/>
          <w:sz w:val="28"/>
          <w:szCs w:val="28"/>
        </w:rPr>
        <w:t>2) информирование заявителей о порядке обжалования решений и действий (бездействия) органов, предоставляющих муниципальные услуги, должностных лиц органов, предоставляющих муниципальные услуги, либо муниципальных служащих посредством размещения информации на стендах в местах предоставления муниципальных услуг, на своих официальных сайтах, на Едином портале;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36" w:name="sub_10123"/>
      <w:bookmarkStart w:id="37" w:name="sub_101221"/>
      <w:bookmarkEnd w:id="36"/>
      <w:bookmarkEnd w:id="37"/>
      <w:r>
        <w:rPr>
          <w:rFonts w:cs="Times New Roman" w:ascii="Times New Roman" w:hAnsi="Times New Roman"/>
          <w:color w:val="00000A"/>
          <w:sz w:val="28"/>
          <w:szCs w:val="28"/>
        </w:rPr>
        <w:t>3) консультирование заявителей о порядке обжалования решений и действий (бездействия) органов, предоставляющих муниципальные услуги, должностных лиц органов, предоставляющих муниципальные услуги, либо муниципальных служащих, в том числе по телефону, электронной почте, при личном приеме;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38" w:name="sub_10124"/>
      <w:bookmarkStart w:id="39" w:name="sub_101231"/>
      <w:bookmarkEnd w:id="38"/>
      <w:bookmarkEnd w:id="39"/>
      <w:r>
        <w:rPr>
          <w:rFonts w:cs="Times New Roman" w:ascii="Times New Roman" w:hAnsi="Times New Roman"/>
          <w:color w:val="00000A"/>
          <w:sz w:val="28"/>
          <w:szCs w:val="28"/>
        </w:rPr>
        <w:t>4) заключение соглашений о взаимодействии с многофункциональным центром предоставления государственных и муниципальных услуг в части приема жалоб и выдачи заявителям результатов рассмотрения жалоб (в случае если муниципальная услуга предоставляется многофункциональным центром предоставления государственных и муниципальных услуг или с его участием).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40" w:name="sub_1013"/>
      <w:bookmarkStart w:id="41" w:name="sub_101241"/>
      <w:bookmarkEnd w:id="40"/>
      <w:bookmarkEnd w:id="41"/>
      <w:r>
        <w:rPr>
          <w:rFonts w:cs="Times New Roman" w:ascii="Times New Roman" w:hAnsi="Times New Roman"/>
          <w:color w:val="00000A"/>
          <w:sz w:val="28"/>
          <w:szCs w:val="28"/>
        </w:rPr>
        <w:t>13. Должностные лица органа, уполномоченные на рассмотрение жалобы, обеспечивают: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42" w:name="sub_101311"/>
      <w:bookmarkStart w:id="43" w:name="sub_10131"/>
      <w:bookmarkEnd w:id="42"/>
      <w:bookmarkEnd w:id="43"/>
      <w:r>
        <w:rPr>
          <w:rFonts w:cs="Times New Roman" w:ascii="Times New Roman" w:hAnsi="Times New Roman"/>
          <w:color w:val="00000A"/>
          <w:sz w:val="28"/>
          <w:szCs w:val="28"/>
        </w:rPr>
        <w:t>1) прием и рассмотрение жалоб в соответствии с требованиями настоящего Положения;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44" w:name="sub_10132"/>
      <w:bookmarkStart w:id="45" w:name="sub_101312"/>
      <w:bookmarkEnd w:id="44"/>
      <w:bookmarkEnd w:id="45"/>
      <w:r>
        <w:rPr>
          <w:rFonts w:cs="Times New Roman" w:ascii="Times New Roman" w:hAnsi="Times New Roman"/>
          <w:color w:val="00000A"/>
          <w:sz w:val="28"/>
          <w:szCs w:val="28"/>
        </w:rPr>
        <w:t xml:space="preserve">2) направление жалоб в уполномоченный на их рассмотрение орган в соответствии с </w:t>
      </w:r>
      <w:r>
        <w:rPr>
          <w:rStyle w:val="Style12"/>
          <w:rFonts w:ascii="Times New Roman" w:hAnsi="Times New Roman"/>
          <w:b w:val="false"/>
          <w:color w:val="00000A"/>
          <w:sz w:val="28"/>
          <w:szCs w:val="28"/>
        </w:rPr>
        <w:t>пунктом 2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 настоящего Положения;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46" w:name="sub_10133"/>
      <w:bookmarkStart w:id="47" w:name="sub_101321"/>
      <w:bookmarkEnd w:id="46"/>
      <w:bookmarkEnd w:id="47"/>
      <w:r>
        <w:rPr>
          <w:rFonts w:cs="Times New Roman" w:ascii="Times New Roman" w:hAnsi="Times New Roman"/>
          <w:color w:val="00000A"/>
          <w:sz w:val="28"/>
          <w:szCs w:val="28"/>
        </w:rPr>
        <w:t xml:space="preserve">3) размещение информации о жалобах в реестре жалоб, поданных на решения и действия (бездействие), совершенные при предоставлении муниципальных услуг органами, предоставляющими муниципальные услуги, их должностными лицами и муниципальными служащими при предоставлении муниципальных услуг, системы досудебного обжалования в соответствии с </w:t>
      </w:r>
      <w:hyperlink r:id="rId3">
        <w:r>
          <w:rPr>
            <w:rStyle w:val="Style12"/>
            <w:rFonts w:ascii="Times New Roman" w:hAnsi="Times New Roman"/>
            <w:b w:val="false"/>
            <w:color w:val="00000A"/>
            <w:sz w:val="28"/>
            <w:szCs w:val="28"/>
          </w:rPr>
          <w:t>Постановлением</w:t>
        </w:r>
      </w:hyperlink>
      <w:r>
        <w:rPr>
          <w:rFonts w:cs="Times New Roman" w:ascii="Times New Roman" w:hAnsi="Times New Roman"/>
          <w:color w:val="00000A"/>
          <w:sz w:val="28"/>
          <w:szCs w:val="28"/>
        </w:rPr>
        <w:t xml:space="preserve"> Правительства Российской Федерации от 20.11.2012 N 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48" w:name="sub_1014"/>
      <w:bookmarkStart w:id="49" w:name="sub_101331"/>
      <w:bookmarkEnd w:id="48"/>
      <w:bookmarkEnd w:id="49"/>
      <w:r>
        <w:rPr>
          <w:rFonts w:cs="Times New Roman" w:ascii="Times New Roman" w:hAnsi="Times New Roman"/>
          <w:color w:val="00000A"/>
          <w:sz w:val="28"/>
          <w:szCs w:val="28"/>
        </w:rPr>
        <w:t>14. Жалоба подлежит обязательной регистрации в журнале учета жалоб на решения и действия (бездействие) органов, предоставляющих муниципальные услуги, и их должностных лиц, муниципальных служащих, не позднее следующего рабочего дня со дня ее поступления.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50" w:name="sub_10141"/>
      <w:bookmarkEnd w:id="50"/>
      <w:r>
        <w:rPr>
          <w:rFonts w:cs="Times New Roman" w:ascii="Times New Roman" w:hAnsi="Times New Roman"/>
          <w:color w:val="00000A"/>
          <w:sz w:val="28"/>
          <w:szCs w:val="28"/>
        </w:rPr>
        <w:t xml:space="preserve">15. В соответствии с </w:t>
      </w:r>
      <w:r>
        <w:rPr>
          <w:rStyle w:val="Style12"/>
          <w:rFonts w:ascii="Times New Roman" w:hAnsi="Times New Roman"/>
          <w:b w:val="false"/>
          <w:color w:val="00000A"/>
          <w:sz w:val="28"/>
          <w:szCs w:val="28"/>
        </w:rPr>
        <w:t>частью 6 статьи 11.2</w:t>
      </w:r>
      <w:bookmarkStart w:id="51" w:name="sub_1015"/>
      <w:bookmarkEnd w:id="51"/>
      <w:r>
        <w:rPr>
          <w:rFonts w:cs="Times New Roman" w:ascii="Times New Roman" w:hAnsi="Times New Roman"/>
          <w:color w:val="00000A"/>
          <w:sz w:val="28"/>
          <w:szCs w:val="28"/>
        </w:rPr>
        <w:t xml:space="preserve"> Федерального закона от 27 июля 2010 года N 210-ФЗ "Об организации предоставления государственных и муниципальных услуг" жалоба рассматривается в течение 15 рабочих дней со дня ее регистрации.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В случае если окончание срока рассмотрения жалобы приходится на нерабочий день, днем окончания срока считается предшествующий ему рабочий день.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16. По результатам рассмотрения жалобы в соответствии с </w:t>
      </w:r>
      <w:r>
        <w:rPr>
          <w:rStyle w:val="Style12"/>
          <w:rFonts w:ascii="Times New Roman" w:hAnsi="Times New Roman"/>
          <w:b w:val="false"/>
          <w:color w:val="00000A"/>
          <w:sz w:val="28"/>
          <w:szCs w:val="28"/>
        </w:rPr>
        <w:t>частью 7 статьи 11.2</w:t>
      </w:r>
      <w:bookmarkStart w:id="52" w:name="sub_1218"/>
      <w:bookmarkEnd w:id="52"/>
      <w:r>
        <w:rPr>
          <w:rFonts w:cs="Times New Roman" w:ascii="Times New Roman" w:hAnsi="Times New Roman"/>
          <w:color w:val="00000A"/>
          <w:sz w:val="28"/>
          <w:szCs w:val="28"/>
        </w:rPr>
        <w:t xml:space="preserve"> Федерального закона от 27 июля 2010 года N 210-ФЗ "Об организации предоставления государственных и муниципальных услуг" принимается одно из следующих решений: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в удовлетворении жалобы отказывается.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17. Не позднее дня, следующего за днем принятия решения, указанного в п.16 настоящего постановления,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  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53" w:name="sub_1220"/>
      <w:bookmarkEnd w:id="53"/>
      <w:r>
        <w:rPr>
          <w:rFonts w:cs="Times New Roman" w:ascii="Times New Roman" w:hAnsi="Times New Roman"/>
          <w:color w:val="00000A"/>
          <w:sz w:val="28"/>
          <w:szCs w:val="28"/>
        </w:rPr>
        <w:t>18. В ответе по результатам рассмотрения жалобы указываются: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наименование органа, предоставляющего муниципальную услугу, его должностного лица или муниципального служащего, должность, фамилия, имя, отчество (последнее - при наличии) рассмотревшего жалобу, принявшего решение по жалобе;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номер, дата, место принятия решения, включая сведения о должностном лице (муниципальном служащем), решение или действие (бездействие) которого обжалуется;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фамилия, имя, отчество (последнее - при наличии) или наименование заявителя;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основания для принятия решения по жалобе; 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принятое по жалобе решение;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в случае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сведения о порядке обжалования принятого по жалобе решения.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54" w:name="sub_1221"/>
      <w:bookmarkEnd w:id="54"/>
      <w:r>
        <w:rPr>
          <w:rFonts w:cs="Times New Roman" w:ascii="Times New Roman" w:hAnsi="Times New Roman"/>
          <w:color w:val="00000A"/>
          <w:sz w:val="28"/>
          <w:szCs w:val="28"/>
        </w:rPr>
        <w:t>19. Уполномоченный на рассмотрение жалобы орган отказывают в удовлетворении жалобы в следующих случаях: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наличие решения по жалобе, принятого ранее в соответствии с требованиями настоящего раздела в отношении того же заявителя и по тому же предмету жалобы.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Уполномоченный на рассмотрение жалобы орган отказывает в удовлетворении жалобы также в случае, если по результатам ее рассмотрения установлено отсутствие нарушений при предоставлении муниципальной услуги.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55" w:name="sub_1222"/>
      <w:bookmarkEnd w:id="55"/>
      <w:r>
        <w:rPr>
          <w:rFonts w:cs="Times New Roman" w:ascii="Times New Roman" w:hAnsi="Times New Roman"/>
          <w:color w:val="00000A"/>
          <w:sz w:val="28"/>
          <w:szCs w:val="28"/>
        </w:rPr>
        <w:t>20. Уполномоченный на рассмотрение жалобы орган вправе оставить жалобу без ответа в следующих случаях: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наличие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56" w:name="sub_1223"/>
      <w:bookmarkEnd w:id="56"/>
      <w:r>
        <w:rPr>
          <w:rFonts w:cs="Times New Roman" w:ascii="Times New Roman" w:hAnsi="Times New Roman"/>
          <w:color w:val="00000A"/>
          <w:sz w:val="28"/>
          <w:szCs w:val="28"/>
        </w:rPr>
        <w:t>Уполномоченный на рассмотрение жалобы орган сообщают заявителю об оставлении жалобы без ответа в течение 3 рабочих дней со дня регистрации жалобы.</w:t>
      </w:r>
    </w:p>
    <w:p>
      <w:pPr>
        <w:pStyle w:val="Normal"/>
        <w:spacing w:lineRule="auto" w:line="240"/>
        <w:ind w:left="0" w:right="0" w:firstLine="709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bookmarkStart w:id="57" w:name="sub_1224"/>
      <w:bookmarkStart w:id="58" w:name="sub_12231"/>
      <w:bookmarkEnd w:id="58"/>
      <w:r>
        <w:rPr>
          <w:rFonts w:cs="Times New Roman" w:ascii="Times New Roman" w:hAnsi="Times New Roman"/>
          <w:color w:val="00000A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 </w:t>
      </w:r>
      <w:r>
        <w:rPr>
          <w:rStyle w:val="Style12"/>
          <w:rFonts w:ascii="Times New Roman" w:hAnsi="Times New Roman"/>
          <w:b w:val="false"/>
          <w:color w:val="00000A"/>
          <w:sz w:val="28"/>
          <w:szCs w:val="28"/>
        </w:rPr>
        <w:t>частью 1 статьи 11.2</w:t>
      </w:r>
      <w:bookmarkEnd w:id="57"/>
      <w:r>
        <w:rPr>
          <w:rFonts w:cs="Times New Roman" w:ascii="Times New Roman" w:hAnsi="Times New Roman"/>
          <w:color w:val="00000A"/>
          <w:sz w:val="28"/>
          <w:szCs w:val="28"/>
        </w:rPr>
        <w:t xml:space="preserve"> Федерального закона от 27 июля 2010 года N 210-ФЗ "Об организации предоставления государственных и муниципальных услуг", незамедлительно направляют имеющиеся материалы в органы прокуратуры.</w:t>
      </w:r>
    </w:p>
    <w:p>
      <w:pPr>
        <w:pStyle w:val="Normal"/>
        <w:spacing w:lineRule="auto" w:line="240"/>
        <w:ind w:left="0" w:right="0" w:firstLine="708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21. Положения настоящего Порядка,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</w:t>
      </w:r>
      <w:hyperlink r:id="rId4">
        <w:r>
          <w:rPr>
            <w:rStyle w:val="Style12"/>
            <w:rFonts w:ascii="Times New Roman" w:hAnsi="Times New Roman"/>
            <w:b w:val="false"/>
            <w:color w:val="00000A"/>
            <w:sz w:val="28"/>
            <w:szCs w:val="28"/>
          </w:rPr>
          <w:t>Федеральным законом</w:t>
        </w:r>
      </w:hyperlink>
      <w:r>
        <w:rPr>
          <w:rFonts w:cs="Times New Roman" w:ascii="Times New Roman" w:hAnsi="Times New Roman"/>
          <w:color w:val="00000A"/>
          <w:sz w:val="28"/>
          <w:szCs w:val="28"/>
        </w:rPr>
        <w:t xml:space="preserve"> от 2 мая 2006 года N 59-ФЗ "О порядке рассмотрения обращений граждан Российской Федерации".</w:t>
      </w:r>
    </w:p>
    <w:p>
      <w:pPr>
        <w:pStyle w:val="Normal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 xml:space="preserve">муниципального образования                        </w:t>
      </w:r>
    </w:p>
    <w:p>
      <w:pPr>
        <w:pStyle w:val="Normal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Кореновский район                                                                                Н.Г. Лысенко</w:t>
      </w:r>
    </w:p>
    <w:p>
      <w:pPr>
        <w:pStyle w:val="Normal"/>
        <w:spacing w:lineRule="auto" w:line="240"/>
        <w:jc w:val="both"/>
        <w:rPr>
          <w:rFonts w:cs="Times New Roman" w:ascii="Times New Roman" w:hAnsi="Times New Roman"/>
          <w:color w:val="00000A"/>
          <w:sz w:val="28"/>
          <w:szCs w:val="28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</w:r>
    </w:p>
    <w:p>
      <w:pPr>
        <w:pStyle w:val="ConsPlusNormal"/>
        <w:ind w:left="0" w:right="0" w:hanging="0"/>
        <w:jc w:val="center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567" w:header="600" w:top="936" w:footer="422" w:bottom="96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5"/>
      <w:jc w:val="center"/>
      <w:rPr/>
    </w:pPr>
    <w:r>
      <w:rPr/>
    </w:r>
  </w:p>
  <w:p>
    <w:pPr>
      <w:pStyle w:val="Style25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  <w:jc w:val="center"/>
      <w:rPr/>
    </w:pPr>
    <w:r>
      <w:rPr/>
    </w:r>
  </w:p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uiPriority="0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02656d"/>
    <w:pPr>
      <w:widowControl/>
      <w:suppressAutoHyphens w:val="true"/>
      <w:bidi w:val="0"/>
      <w:spacing w:lineRule="auto" w:line="276"/>
      <w:jc w:val="left"/>
    </w:pPr>
    <w:rPr>
      <w:rFonts w:ascii="Calibri" w:hAnsi="Calibri" w:eastAsia="Droid Sans Fallback" w:cs="Calibri"/>
      <w:color w:val="00000A"/>
      <w:sz w:val="22"/>
      <w:szCs w:val="22"/>
      <w:lang w:val="ru-RU" w:eastAsia="en-US" w:bidi="ar-SA"/>
    </w:rPr>
  </w:style>
  <w:style w:type="paragraph" w:styleId="1">
    <w:name w:val="Заголовок 1"/>
    <w:uiPriority w:val="99"/>
    <w:qFormat/>
    <w:link w:val="10"/>
    <w:rsid w:val="0002656d"/>
    <w:basedOn w:val="Style17"/>
    <w:pPr>
      <w:widowControl w:val="false"/>
      <w:spacing w:before="108" w:after="108"/>
      <w:jc w:val="center"/>
      <w:outlineLvl w:val="0"/>
    </w:pPr>
    <w:rPr>
      <w:rFonts w:ascii="Calibri" w:hAnsi="Calibri" w:eastAsia="Times New Roman" w:cs="Arial"/>
      <w:b/>
      <w:bCs/>
      <w:color w:val="26282F"/>
      <w:lang w:eastAsia="ru-RU"/>
    </w:rPr>
  </w:style>
  <w:style w:type="paragraph" w:styleId="2">
    <w:name w:val="Заголовок 2"/>
    <w:qFormat/>
    <w:basedOn w:val="Normal"/>
    <w:next w:val="Normal"/>
    <w:pPr>
      <w:keepNext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qFormat/>
    <w:semiHidden/>
    <w:unhideWhenUsed/>
    <w:rPr/>
  </w:style>
  <w:style w:type="character" w:styleId="11" w:customStyle="1">
    <w:name w:val="Заголовок 1 Знак"/>
    <w:uiPriority w:val="99"/>
    <w:qFormat/>
    <w:link w:val="1"/>
    <w:rsid w:val="0002656d"/>
    <w:basedOn w:val="DefaultParagraphFont"/>
    <w:rPr>
      <w:rFonts w:ascii="Calibri" w:hAnsi="Calibri" w:eastAsia="Times New Roman" w:cs="Arial"/>
      <w:b/>
      <w:bCs/>
      <w:color w:val="26282F"/>
      <w:lang w:eastAsia="ru-RU"/>
    </w:rPr>
  </w:style>
  <w:style w:type="character" w:styleId="Style12" w:customStyle="1">
    <w:name w:val="Гипертекстовая ссылка"/>
    <w:uiPriority w:val="99"/>
    <w:qFormat/>
    <w:rsid w:val="0002656d"/>
    <w:basedOn w:val="DefaultParagraphFont"/>
    <w:rPr>
      <w:rFonts w:cs="Times New Roman"/>
      <w:b/>
      <w:color w:val="106BBE"/>
    </w:rPr>
  </w:style>
  <w:style w:type="character" w:styleId="FontStyle16" w:customStyle="1">
    <w:name w:val="Font Style16"/>
    <w:qFormat/>
    <w:rsid w:val="00615d46"/>
    <w:rPr>
      <w:rFonts w:ascii="Times New Roman" w:hAnsi="Times New Roman" w:cs="Times New Roman"/>
      <w:b/>
      <w:bCs/>
      <w:sz w:val="26"/>
      <w:szCs w:val="26"/>
    </w:rPr>
  </w:style>
  <w:style w:type="character" w:styleId="Style13" w:customStyle="1">
    <w:name w:val="Верхний колонтитул Знак"/>
    <w:uiPriority w:val="99"/>
    <w:qFormat/>
    <w:rsid w:val="00615d46"/>
    <w:basedOn w:val="DefaultParagraphFont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uiPriority w:val="99"/>
    <w:qFormat/>
    <w:semiHidden/>
    <w:rsid w:val="005f7151"/>
    <w:basedOn w:val="DefaultParagraphFont"/>
    <w:rPr>
      <w:rFonts w:ascii="Segoe UI" w:hAnsi="Segoe UI" w:eastAsia="Droid Sans Fallback" w:cs="Segoe UI"/>
      <w:sz w:val="18"/>
      <w:szCs w:val="18"/>
    </w:rPr>
  </w:style>
  <w:style w:type="character" w:styleId="Style15" w:customStyle="1">
    <w:name w:val="Интернет-ссылка"/>
    <w:rPr>
      <w:color w:val="000080"/>
      <w:u w:val="single"/>
      <w:lang w:val="zxx" w:eastAsia="zxx" w:bidi="zxx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ListLabel1" w:customStyle="1">
    <w:name w:val="ListLabel 1"/>
    <w:qFormat/>
    <w:rPr>
      <w:b w:val="false"/>
      <w:bCs w:val="false"/>
    </w:rPr>
  </w:style>
  <w:style w:type="character" w:styleId="Style16" w:customStyle="1">
    <w:name w:val="Нижний колонтитул Знак"/>
    <w:uiPriority w:val="99"/>
    <w:qFormat/>
    <w:link w:val="af"/>
    <w:rsid w:val="00a3407a"/>
    <w:basedOn w:val="DefaultParagraphFont"/>
    <w:rPr>
      <w:rFonts w:eastAsia="Droid Sans Fallback"/>
      <w:color w:val="00000A"/>
    </w:rPr>
  </w:style>
  <w:style w:type="character" w:styleId="FontStyle21" w:customStyle="1">
    <w:name w:val="Font Style21"/>
    <w:qFormat/>
    <w:rsid w:val="000a5bcc"/>
    <w:rPr>
      <w:rFonts w:ascii="Times New Roman" w:hAnsi="Times New Roman" w:cs="Times New Roman"/>
      <w:sz w:val="26"/>
      <w:szCs w:val="26"/>
    </w:rPr>
  </w:style>
  <w:style w:type="character" w:styleId="ListLabel2">
    <w:name w:val="ListLabel 2"/>
    <w:qFormat/>
    <w:rPr>
      <w:b w:val="false"/>
      <w:bCs w:val="false"/>
    </w:rPr>
  </w:style>
  <w:style w:type="character" w:styleId="ListLabel3">
    <w:name w:val="ListLabel 3"/>
    <w:qFormat/>
    <w:rPr>
      <w:rFonts w:ascii="Times New Roman" w:hAnsi="Times New Roman"/>
      <w:b w:val="false"/>
      <w:color w:val="00000A"/>
      <w:sz w:val="28"/>
      <w:szCs w:val="28"/>
    </w:rPr>
  </w:style>
  <w:style w:type="paragraph" w:styleId="Style17" w:customStyle="1">
    <w:name w:val="Заголовок"/>
    <w:qFormat/>
    <w:basedOn w:val="Normal"/>
    <w:next w:val="Style18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Основной текст"/>
    <w:basedOn w:val="Normal"/>
    <w:pPr>
      <w:spacing w:lineRule="auto" w:line="288" w:before="0" w:after="140"/>
    </w:pPr>
    <w:rPr/>
  </w:style>
  <w:style w:type="paragraph" w:styleId="Style19">
    <w:name w:val="Список"/>
    <w:basedOn w:val="Style18"/>
    <w:pPr/>
    <w:rPr>
      <w:rFonts w:cs="Mangal"/>
    </w:rPr>
  </w:style>
  <w:style w:type="paragraph" w:styleId="Style20">
    <w:name w:val="Название"/>
    <w:qFormat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qFormat/>
    <w:basedOn w:val="Normal"/>
    <w:pPr>
      <w:suppressLineNumbers/>
    </w:pPr>
    <w:rPr>
      <w:rFonts w:cs="Mangal"/>
    </w:rPr>
  </w:style>
  <w:style w:type="paragraph" w:styleId="Style22">
    <w:name w:val="Заглавие"/>
    <w:qFormat/>
    <w:basedOn w:val="Normal"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styleId="Indexheading">
    <w:name w:val="index heading"/>
    <w:qFormat/>
    <w:basedOn w:val="Normal"/>
    <w:pPr>
      <w:suppressLineNumbers/>
    </w:pPr>
    <w:rPr>
      <w:rFonts w:cs="Mangal"/>
    </w:rPr>
  </w:style>
  <w:style w:type="paragraph" w:styleId="12" w:customStyle="1">
    <w:name w:val="Обычный1"/>
    <w:qFormat/>
    <w:rsid w:val="0002656d"/>
    <w:pPr>
      <w:widowControl w:val="false"/>
      <w:suppressAutoHyphens w:val="true"/>
      <w:bidi w:val="0"/>
      <w:jc w:val="left"/>
    </w:pPr>
    <w:rPr>
      <w:rFonts w:ascii="Times New Roman" w:hAnsi="Times New Roman" w:eastAsia="Lohit Hindi" w:cs="Times New Roman"/>
      <w:color w:val="00000A"/>
      <w:sz w:val="24"/>
      <w:szCs w:val="24"/>
      <w:lang w:val="ru-RU" w:eastAsia="zh-CN" w:bidi="hi-IN"/>
    </w:rPr>
  </w:style>
  <w:style w:type="paragraph" w:styleId="NormalWeb">
    <w:name w:val="Normal (Web)"/>
    <w:qFormat/>
    <w:unhideWhenUsed/>
    <w:rsid w:val="0002656d"/>
    <w:basedOn w:val="12"/>
    <w:pPr>
      <w:spacing w:before="0" w:after="280"/>
    </w:pPr>
    <w:rPr>
      <w:rFonts w:eastAsia="Times New Roman"/>
      <w:lang w:eastAsia="ru-RU"/>
    </w:rPr>
  </w:style>
  <w:style w:type="paragraph" w:styleId="Style23" w:customStyle="1">
    <w:name w:val="Заголовок статьи"/>
    <w:uiPriority w:val="99"/>
    <w:qFormat/>
    <w:rsid w:val="0002656d"/>
    <w:basedOn w:val="Normal"/>
    <w:pPr>
      <w:widowControl w:val="false"/>
      <w:suppressAutoHyphens w:val="false"/>
      <w:spacing w:lineRule="auto" w:line="240"/>
      <w:ind w:left="1612" w:right="0" w:hanging="892"/>
      <w:jc w:val="both"/>
    </w:pPr>
    <w:rPr>
      <w:rFonts w:ascii="Arial" w:hAnsi="Arial" w:cs="Arial"/>
      <w:sz w:val="24"/>
      <w:szCs w:val="24"/>
      <w:lang w:eastAsia="ru-RU"/>
    </w:rPr>
  </w:style>
  <w:style w:type="paragraph" w:styleId="Style24">
    <w:name w:val="Верхний колонтитул"/>
    <w:uiPriority w:val="99"/>
    <w:rsid w:val="00615d46"/>
    <w:basedOn w:val="Normal"/>
    <w:pPr>
      <w:tabs>
        <w:tab w:val="center" w:pos="4677" w:leader="none"/>
        <w:tab w:val="right" w:pos="9355" w:leader="none"/>
      </w:tabs>
      <w:spacing w:lineRule="auto" w:line="24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10" w:customStyle="1">
    <w:name w:val="Style1"/>
    <w:qFormat/>
    <w:rsid w:val="00615d46"/>
    <w:basedOn w:val="12"/>
    <w:pPr>
      <w:tabs>
        <w:tab w:val="left" w:pos="708" w:leader="none"/>
      </w:tabs>
      <w:spacing w:lineRule="exact" w:line="326"/>
      <w:jc w:val="center"/>
      <w:textAlignment w:val="baseline"/>
    </w:pPr>
    <w:rPr>
      <w:rFonts w:eastAsia="DejaVu Sans" w:cs="Tahoma"/>
      <w:lang w:eastAsia="ru-RU" w:bidi="ar-SA"/>
    </w:rPr>
  </w:style>
  <w:style w:type="paragraph" w:styleId="P6" w:customStyle="1">
    <w:name w:val="p6"/>
    <w:qFormat/>
    <w:rsid w:val="00615d46"/>
    <w:basedOn w:val="Normal"/>
    <w:pPr>
      <w:spacing w:lineRule="auto" w:line="240"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uiPriority w:val="99"/>
    <w:qFormat/>
    <w:semiHidden/>
    <w:unhideWhenUsed/>
    <w:rsid w:val="005f7151"/>
    <w:basedOn w:val="Normal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Style25">
    <w:name w:val="Нижний колонтитул"/>
    <w:uiPriority w:val="99"/>
    <w:unhideWhenUsed/>
    <w:link w:val="af0"/>
    <w:rsid w:val="00a3407a"/>
    <w:basedOn w:val="Normal"/>
    <w:pPr>
      <w:tabs>
        <w:tab w:val="center" w:pos="4677" w:leader="none"/>
        <w:tab w:val="right" w:pos="9355" w:leader="none"/>
      </w:tabs>
      <w:spacing w:lineRule="auto" w:line="240"/>
    </w:pPr>
    <w:rPr/>
  </w:style>
  <w:style w:type="paragraph" w:styleId="ConsPlusNormal" w:customStyle="1">
    <w:name w:val="ConsPlusNormal"/>
    <w:qFormat/>
    <w:rsid w:val="000a5bcc"/>
    <w:pPr>
      <w:widowControl w:val="false"/>
      <w:suppressAutoHyphens w:val="true"/>
      <w:bidi w:val="0"/>
      <w:ind w:left="0" w:right="0" w:firstLine="720"/>
      <w:jc w:val="left"/>
    </w:pPr>
    <w:rPr>
      <w:rFonts w:ascii="Arial" w:hAnsi="Arial" w:eastAsia="Arial" w:cs="Arial"/>
      <w:color w:val="00000A"/>
      <w:sz w:val="20"/>
      <w:szCs w:val="20"/>
      <w:lang w:val="ru-RU" w:eastAsia="zh-CN" w:bidi="ar-SA"/>
    </w:rPr>
  </w:style>
  <w:style w:type="paragraph" w:styleId="ConsPlusNonformat" w:customStyle="1">
    <w:name w:val="ConsPlusNonformat"/>
    <w:qFormat/>
    <w:rsid w:val="000a5bcc"/>
    <w:pPr>
      <w:widowControl w:val="false"/>
      <w:suppressAutoHyphens w:val="true"/>
      <w:bidi w:val="0"/>
      <w:jc w:val="left"/>
    </w:pPr>
    <w:rPr>
      <w:rFonts w:ascii="Courier New" w:hAnsi="Courier New" w:eastAsia="Courier New" w:cs="Courier New"/>
      <w:color w:val="00000A"/>
      <w:sz w:val="20"/>
      <w:szCs w:val="20"/>
      <w:lang w:val="ru-RU" w:eastAsia="zh-CN" w:bidi="ar-SA"/>
    </w:rPr>
  </w:style>
  <w:style w:type="paragraph" w:styleId="ListParagraph">
    <w:name w:val="List Paragraph"/>
    <w:uiPriority w:val="34"/>
    <w:qFormat/>
    <w:rsid w:val="00b81366"/>
    <w:basedOn w:val="Normal"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qFormat/>
    <w:semiHidden/>
    <w:unhideWhenUsed/>
  </w:style>
  <w:style w:type="numbering" w:styleId="WW8Num2" w:customStyle="1">
    <w:name w:val="WW8Num2"/>
    <w:qFormat/>
  </w:style>
  <w:style w:type="table" w:default="1" w:styleId="a2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garantf1://70162414.0" TargetMode="External"/><Relationship Id="rId4" Type="http://schemas.openxmlformats.org/officeDocument/2006/relationships/hyperlink" Target="garantf1://12046661.0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Application>LibreOffice/6.1.4.2$Windows_x86 LibreOffice_project/9d0f32d1f0b509096fd65e0d4bec26ddd1938fd3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2018-05-08T07:20:00Z</dcterms:created>
  <dc:creator>Елена Николаевна</dc:creator>
  <dc:language>ru-RU</dc:language>
  <cp:lastPrinted>2019-05-22T15:06:29Z</cp:lastPrinted>
  <dcterms:modified xsi:type="dcterms:W3CDTF">2019-05-22T14:58:22Z</dcterms:modified>
  <cp:revision>42</cp:revision>
</cp:coreProperties>
</file>