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left" w:pos="0" w:leader="none"/>
        </w:tabs>
        <w:rPr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/>
        <w:rPr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17.06.2019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b/>
          <w:sz w:val="24"/>
        </w:rPr>
        <w:t>801</w:t>
      </w:r>
    </w:p>
    <w:p>
      <w:pPr>
        <w:pStyle w:val="Normal"/>
        <w:jc w:val="center"/>
        <w:rPr>
          <w:rFonts w:cs="Times New Roman"/>
          <w:sz w:val="24"/>
          <w:szCs w:val="24"/>
          <w:lang w:bidi="zxx"/>
        </w:rPr>
      </w:pPr>
      <w:r>
        <w:rPr>
          <w:rFonts w:cs="Times New Roman"/>
          <w:sz w:val="24"/>
          <w:szCs w:val="24"/>
          <w:lang w:bidi="zxx"/>
        </w:rPr>
        <w:t>г. Кореновск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0" w:right="40" w:hanging="0"/>
        <w:jc w:val="center"/>
        <w:rPr>
          <w:rFonts w:cs="Times New Roman"/>
          <w:b/>
          <w:bCs/>
          <w:sz w:val="28"/>
          <w:szCs w:val="28"/>
        </w:rPr>
      </w:pPr>
      <w:bookmarkStart w:id="0" w:name="__DdeLink__1727_1074422060"/>
      <w:bookmarkStart w:id="1" w:name="Bookmark"/>
      <w:bookmarkStart w:id="2" w:name="__DdeLink__1663_1172313662"/>
      <w:bookmarkStart w:id="3" w:name="__DdeLink__8825_795799306"/>
      <w:bookmarkEnd w:id="0"/>
      <w:bookmarkEnd w:id="1"/>
      <w:bookmarkEnd w:id="2"/>
      <w:bookmarkEnd w:id="3"/>
      <w:r>
        <w:rPr>
          <w:rFonts w:cs="Times New Roman"/>
          <w:b/>
          <w:bCs/>
          <w:sz w:val="28"/>
          <w:szCs w:val="28"/>
        </w:rPr>
        <w:t>Об утверждении отчета о реализации ведомственной целевой программы «Развитие массового спорта в муниципальном образовании</w:t>
      </w:r>
    </w:p>
    <w:p>
      <w:pPr>
        <w:pStyle w:val="Normal"/>
        <w:ind w:left="0" w:right="40" w:hanging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Кореновский район на 2018-2020 годы» за 2018 год</w:t>
      </w:r>
    </w:p>
    <w:p>
      <w:pPr>
        <w:pStyle w:val="Normal"/>
        <w:ind w:left="0" w:right="4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0" w:right="40" w:hanging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В соответствии с постановлением администрации муниципального образования Кореновский район Краснодарского края от 18 июня 2012 года        № 1149 «Об утверждении Положения о порядке разработки, утверждения и реализации ведомственных целевых программ в </w:t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>муниципальном образовании Кореновский район» (с внесенными изменениями от 20 октября 2014 года №1641, от 1 декабря 2015 года № 1606) администрация муниципального образования Кореновский район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 п о с т а н о в л я е т:</w:t>
      </w:r>
    </w:p>
    <w:p>
      <w:pPr>
        <w:pStyle w:val="Normal"/>
        <w:spacing w:lineRule="atLeast" w:line="100"/>
        <w:ind w:left="0" w:righ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1. Утвердить отчет о реализации ведомственной целевой программы «Развитие массового спорта в муниципальном образовании Кореновский район на 2018-2020 годы» за 2018 год.</w:t>
      </w:r>
    </w:p>
    <w:p>
      <w:pPr>
        <w:pStyle w:val="Normal"/>
        <w:ind w:left="0" w:right="0" w:firstLine="709"/>
        <w:jc w:val="both"/>
        <w:rPr>
          <w:rStyle w:val="Style13"/>
          <w:rFonts w:cs="Times New Roman"/>
          <w:color w:val="000000"/>
          <w:spacing w:val="-1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2. </w:t>
      </w:r>
      <w:r>
        <w:rPr>
          <w:rStyle w:val="Style13"/>
          <w:rFonts w:cs="Times New Roman"/>
          <w:color w:val="000000"/>
          <w:spacing w:val="-1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постановления на 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Кореновский район             А.А. Суворова.</w:t>
      </w:r>
    </w:p>
    <w:p>
      <w:pPr>
        <w:pStyle w:val="Normal"/>
        <w:ind w:left="0"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Настоящее постановление вступает в силу со дня его подписания.</w:t>
      </w:r>
    </w:p>
    <w:p>
      <w:pPr>
        <w:pStyle w:val="Normal"/>
        <w:ind w:left="0"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0"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0"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0"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ind w:left="0"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ind w:left="0"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567" w:top="1134" w:footer="0" w:bottom="851" w:gutter="0"/>
          <w:pgNumType w:fmt="decimal"/>
          <w:formProt w:val="false"/>
          <w:titlePg/>
          <w:textDirection w:val="lrTb"/>
          <w:docGrid w:type="default" w:linePitch="326" w:charSpace="4294961151"/>
        </w:sect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529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ПРИЛОЖЕНИЕ</w:t>
      </w:r>
    </w:p>
    <w:p>
      <w:pPr>
        <w:pStyle w:val="Normal"/>
        <w:spacing w:lineRule="atLeast" w:line="100"/>
        <w:ind w:left="5529" w:right="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529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УТВЕРЖДЕН</w:t>
      </w:r>
    </w:p>
    <w:p>
      <w:pPr>
        <w:pStyle w:val="Normal"/>
        <w:ind w:left="5529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постановлением администрации</w:t>
      </w:r>
    </w:p>
    <w:p>
      <w:pPr>
        <w:pStyle w:val="Normal"/>
        <w:spacing w:lineRule="atLeast" w:line="100"/>
        <w:ind w:left="5529" w:right="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529" w:right="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Normal"/>
        <w:ind w:left="5529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от </w:t>
      </w:r>
      <w:r>
        <w:rPr>
          <w:rFonts w:eastAsia="Times New Roman" w:cs="Times New Roman"/>
          <w:sz w:val="28"/>
          <w:szCs w:val="28"/>
          <w:lang w:eastAsia="ru-RU" w:bidi="ar-SA"/>
        </w:rPr>
        <w:t>17.06.2019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№ </w:t>
      </w:r>
      <w:r>
        <w:rPr>
          <w:rFonts w:eastAsia="Times New Roman" w:cs="Times New Roman"/>
          <w:sz w:val="28"/>
          <w:szCs w:val="28"/>
          <w:lang w:eastAsia="ru-RU" w:bidi="ar-SA"/>
        </w:rPr>
        <w:t>801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ОТЧЕТ 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реализации мероприятий </w:t>
      </w:r>
      <w:r>
        <w:rPr>
          <w:rFonts w:cs="Times New Roman"/>
          <w:color w:val="000000"/>
          <w:sz w:val="28"/>
          <w:szCs w:val="28"/>
        </w:rPr>
        <w:t>ведомственной</w:t>
      </w:r>
      <w:r>
        <w:rPr>
          <w:rFonts w:cs="Times New Roman"/>
          <w:sz w:val="28"/>
          <w:szCs w:val="28"/>
        </w:rPr>
        <w:t xml:space="preserve"> целевой программы 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массового спорта в муниципальном образовании Кореновский район на 2018-2020 годы» за 2018 год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20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>
        <w:rPr>
          <w:rFonts w:cs="Times New Roman"/>
          <w:color w:val="000000"/>
          <w:sz w:val="28"/>
          <w:szCs w:val="28"/>
        </w:rPr>
        <w:t xml:space="preserve">едомственная целевая программы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«Развитие массового спорта в муниципальном образовании Кореновский район на 2018-2020 годы» </w:t>
      </w:r>
      <w:r>
        <w:rPr>
          <w:rFonts w:cs="Times New Roman"/>
          <w:sz w:val="28"/>
          <w:szCs w:val="28"/>
        </w:rPr>
        <w:t>(далее –Программа) была утверждена постановлением администрации муниципального образования Кореновский район 19 октября 2017 года № 1376 (в редакции постановления администрации муниципального образования Кореновский район от 30 ноября 2018 года № 1630).</w:t>
      </w:r>
    </w:p>
    <w:p>
      <w:pPr>
        <w:pStyle w:val="Normal"/>
        <w:spacing w:lineRule="atLeast" w:line="20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2018 году в рамках реализации Программы предусматривалось выполнение мероприятий по </w:t>
      </w:r>
      <w:r>
        <w:rPr>
          <w:rFonts w:cs="Times New Roman"/>
          <w:color w:val="000000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озданию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 и поддержка талантливых спортсменов. Регулярное участие спортсменов Кореновского района в районных, краевых и всероссийских соревнованиях.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Финансирование мероприятий Программы в 2018 году осуществлялось за счет средств бюджета муниципального образования Кореновский район в сумме 2700,0 тыс. рублей (приложение №1).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Оценка результативности реализации Программы (приложение № 2) осуществлялась на основе следующих индикаторов: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1. Численность населения, постоянно занимающегося физической культурой и спортом.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 Удельный вес систематически занимающихся физической культурой и спортом.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3. Численность учащихся, получающих стипендию.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Оценка эффективности реализации Программы (приложение № 3).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отдела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физической культуре и спорту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муниципального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                                                    Н.В. Чистякова</w:t>
      </w:r>
    </w:p>
    <w:p>
      <w:pPr>
        <w:pStyle w:val="Normal"/>
        <w:widowControl/>
        <w:suppressAutoHyphens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pageBreakBefore/>
        <w:ind w:left="4536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ПРИЛОЖЕНИЕ № 1</w:t>
      </w:r>
    </w:p>
    <w:p>
      <w:pPr>
        <w:pStyle w:val="Normal"/>
        <w:ind w:left="4536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 отчету о реализации мероприятий </w:t>
      </w:r>
    </w:p>
    <w:p>
      <w:pPr>
        <w:pStyle w:val="Normal"/>
        <w:ind w:left="4536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4536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массового спорта в муниципальном образовании Кореновский район на 2018-2020 годы»</w:t>
      </w:r>
    </w:p>
    <w:p>
      <w:pPr>
        <w:pStyle w:val="Normal"/>
        <w:ind w:left="4536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2018 год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nformat"/>
        <w:widowControl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nformat"/>
        <w:widowControl/>
        <w:jc w:val="center"/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объемов финансирования 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 xml:space="preserve"> целевой </w:t>
      </w:r>
    </w:p>
    <w:p>
      <w:pPr>
        <w:pStyle w:val="ConsPlusNonformat"/>
        <w:widowControl/>
        <w:jc w:val="center"/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программы «Развитие массового спорта в муниципальном образовании Кореновский район на 2018-2020 годы» за 2018 год</w:t>
      </w:r>
    </w:p>
    <w:p>
      <w:pPr>
        <w:pStyle w:val="Normal"/>
        <w:ind w:left="0" w:right="0" w:firstLine="8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jc w:val="left"/>
        <w:tblInd w:w="2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0" w:type="dxa"/>
          <w:left w:w="99" w:type="dxa"/>
          <w:bottom w:w="0" w:type="dxa"/>
          <w:right w:w="108" w:type="dxa"/>
        </w:tblCellMar>
      </w:tblPr>
      <w:tblGrid>
        <w:gridCol w:w="566"/>
        <w:gridCol w:w="2126"/>
        <w:gridCol w:w="1275"/>
        <w:gridCol w:w="1275"/>
        <w:gridCol w:w="1134"/>
        <w:gridCol w:w="708"/>
        <w:gridCol w:w="849"/>
        <w:gridCol w:w="1669"/>
      </w:tblGrid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 объем финансирования, тыс.руб.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10" w:right="-3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  <w:p>
            <w:pPr>
              <w:pStyle w:val="ConsPlusNormal"/>
              <w:widowControl/>
              <w:ind w:left="-52" w:right="-82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тыс.руб.-/+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>
          <w:cantSplit w:val="false"/>
        </w:trPr>
        <w:tc>
          <w:tcPr>
            <w:tcW w:w="9602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Развитие массового спорта в Кореновском районе и поддержка талантливых спортсменов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Style23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Организация и проведение районных соревнований.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Участие в районных, краевых и всероссийских соревнованиях  по различным видам спорта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Style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1 011,5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Style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1 011,5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Призы  спортсменам, тренерам, ветеранам спорта по итогам года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100,0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Организация и проведение районных соревнований по различным видам спорта на кубок главы муниципального образования Кореновский район.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250,0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Призы в честь Дня  физкультурника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95,0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Приобретение грамот, кубков, медалей и призов для победителей районных соревнований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95,0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95,0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Приобретение расходного материала и инвентаря для проведения районных и краевых соревнований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100,0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Отдел по физической культуре и спорту 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Проезд на соревнования (предоставление автотранспорта для подвоза спортсменов к месту соревнований)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90,0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90,0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Отдел по физической культуре и спорту 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Участие в Кубке губернатора среди сборных команд по футболу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600,0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600,0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Выплаты стипендий одаренным спортсменам</w:t>
            </w:r>
          </w:p>
        </w:tc>
        <w:tc>
          <w:tcPr>
            <w:tcW w:w="12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150,0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150,0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6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2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165,0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165,0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both"/>
              <w:rPr>
                <w:rFonts w:cs="Nimbus Roman No9 L" w:ascii="Nimbus Roman No9 L" w:hAnsi="Nimbus Roman No9 L"/>
                <w:sz w:val="22"/>
                <w:szCs w:val="22"/>
              </w:rPr>
            </w:pPr>
            <w:r>
              <w:rPr>
                <w:rFonts w:cs="Nimbus Roman No9 L" w:ascii="Nimbus Roman No9 L" w:hAnsi="Nimbus Roman No9 L"/>
                <w:sz w:val="22"/>
                <w:szCs w:val="22"/>
              </w:rPr>
              <w:t>Предоставление субсидий спортивным школам «Ника» и «Аллигатор», осуществляющим спортивную подготовку по базовым видам спорта;</w:t>
            </w:r>
          </w:p>
          <w:p>
            <w:pPr>
              <w:pStyle w:val="Normal"/>
              <w:jc w:val="both"/>
              <w:rPr>
                <w:rFonts w:cs="Nimbus Roman No9 L" w:ascii="Nimbus Roman No9 L" w:hAnsi="Nimbus Roman No9 L"/>
                <w:sz w:val="22"/>
                <w:szCs w:val="22"/>
              </w:rPr>
            </w:pPr>
            <w:r>
              <w:rPr>
                <w:rFonts w:eastAsia="Nimbus Roman No9 L" w:cs="Nimbus Roman No9 L" w:ascii="Nimbus Roman No9 L" w:hAnsi="Nimbus Roman No9 L"/>
                <w:sz w:val="22"/>
                <w:szCs w:val="22"/>
              </w:rPr>
              <w:t xml:space="preserve"> </w:t>
            </w:r>
            <w:r>
              <w:rPr>
                <w:rFonts w:cs="Nimbus Roman No9 L" w:ascii="Nimbus Roman No9 L" w:hAnsi="Nimbus Roman No9 L"/>
                <w:sz w:val="22"/>
                <w:szCs w:val="22"/>
              </w:rPr>
              <w:t>в целях создания условий для подготовки спортивных сборных команд района;</w:t>
            </w:r>
          </w:p>
          <w:p>
            <w:pPr>
              <w:pStyle w:val="Normal"/>
              <w:rPr>
                <w:rFonts w:cs="Nimbus Roman No9 L" w:ascii="Nimbus Roman No9 L" w:hAnsi="Nimbus Roman No9 L"/>
                <w:sz w:val="22"/>
                <w:szCs w:val="22"/>
              </w:rPr>
            </w:pPr>
            <w:r>
              <w:rPr>
                <w:rFonts w:cs="Nimbus Roman No9 L" w:ascii="Nimbus Roman No9 L" w:hAnsi="Nimbus Roman No9 L"/>
                <w:sz w:val="22"/>
                <w:szCs w:val="22"/>
              </w:rPr>
              <w:t>для участия в обеспечении подготовки спортивного резерва,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499,6</w:t>
            </w:r>
          </w:p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43,5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499,6</w:t>
            </w:r>
          </w:p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43,5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Отдел по физической культуре и спорту 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26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Программе</w:t>
            </w:r>
          </w:p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бюджет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499,6,0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2700,0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3199,6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499,6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2700,0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3199,6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Начальник отдела по физической </w:t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культуре и спорту администрации </w:t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муниципального образования Кореновский район                         Н.В. Чистякова</w:t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pageBreakBefore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ПРИЛОЖЕНИЕ № 2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к отчету о реализации мероприятий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массового спорта в муниципальном образовании Кореновский район на 2018-2020 годы» за 2018 год</w:t>
      </w:r>
    </w:p>
    <w:p>
      <w:pPr>
        <w:pStyle w:val="Normal"/>
        <w:widowControl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widowControl/>
        <w:ind w:left="0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rmal"/>
        <w:widowControl/>
        <w:ind w:left="0" w:right="0" w:hanging="0"/>
        <w:jc w:val="center"/>
        <w:rPr>
          <w:rFonts w:eastAsia="Times New Roman" w:cs="Times New Roman" w:ascii="Times New Roman" w:hAnsi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показателей результативности </w:t>
      </w: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ведомственной целевой  программы </w:t>
      </w:r>
    </w:p>
    <w:p>
      <w:pPr>
        <w:pStyle w:val="ConsPlusNormal"/>
        <w:widowControl/>
        <w:ind w:left="0" w:right="0" w:hanging="0"/>
        <w:jc w:val="center"/>
        <w:rPr>
          <w:rFonts w:eastAsia="Times New Roman" w:cs="Times New Roman" w:ascii="Times New Roman" w:hAnsi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«Развитие массового спорта в муниципальном образовании</w:t>
      </w:r>
    </w:p>
    <w:p>
      <w:pPr>
        <w:pStyle w:val="ConsPlusNormal"/>
        <w:widowControl/>
        <w:ind w:left="0" w:right="0" w:hanging="0"/>
        <w:jc w:val="center"/>
        <w:rPr>
          <w:rFonts w:eastAsia="Times New Roman" w:cs="Times New Roman" w:ascii="Times New Roman" w:hAnsi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Кореновский район на 2018-2020 годы» за 2018 год</w:t>
      </w:r>
    </w:p>
    <w:p>
      <w:pPr>
        <w:pStyle w:val="ConsPlusNormal"/>
        <w:widowControl/>
        <w:ind w:left="0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93" w:type="dxa"/>
        <w:tblBorders>
          <w:top w:val="single" w:sz="4" w:space="0" w:color="000001"/>
          <w:left w:val="single" w:sz="4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04"/>
        <w:gridCol w:w="2756"/>
        <w:gridCol w:w="991"/>
        <w:gridCol w:w="1558"/>
        <w:gridCol w:w="1842"/>
        <w:gridCol w:w="991"/>
        <w:gridCol w:w="1103"/>
      </w:tblGrid>
      <w:tr>
        <w:trPr>
          <w:trHeight w:val="390" w:hRule="atLeast"/>
          <w:cantSplit w:val="true"/>
        </w:trPr>
        <w:tc>
          <w:tcPr>
            <w:tcW w:w="504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56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04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56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-/+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>
          <w:trHeight w:val="309" w:hRule="atLeast"/>
          <w:cantSplit w:val="false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516" w:hRule="atLeast"/>
          <w:cantSplit w:val="false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Style23"/>
              <w:spacing w:lineRule="atLeast" w:line="200"/>
              <w:ind w:left="5" w:right="5" w:hanging="0"/>
              <w:rPr>
                <w:rFonts w:eastAsia="Times New Roman" w:cs="Times New Roman"/>
                <w:shd w:fill="FFFFFF" w:val="clear"/>
                <w:lang w:bidi="ar-SA"/>
              </w:rPr>
            </w:pPr>
            <w:r>
              <w:rPr>
                <w:rFonts w:eastAsia="DejaVuSans;Arial Unicode MS" w:cs="Times New Roman"/>
                <w:shd w:fill="FFFFFF" w:val="clear"/>
                <w:lang w:bidi="ar-SA"/>
              </w:rPr>
              <w:t>Численност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ь</w:t>
            </w:r>
            <w:r>
              <w:rPr>
                <w:rFonts w:cs="Times New Roman"/>
                <w:shd w:fill="FFFFFF" w:val="clear"/>
                <w:lang w:bidi="ar-SA"/>
              </w:rPr>
              <w:t xml:space="preserve"> населения, занимающег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о</w:t>
            </w:r>
            <w:r>
              <w:rPr>
                <w:rFonts w:cs="Times New Roman"/>
                <w:shd w:fill="FFFFFF" w:val="clear"/>
                <w:lang w:bidi="ar-SA"/>
              </w:rPr>
              <w:t>ся физ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ической</w:t>
            </w:r>
            <w:r>
              <w:rPr>
                <w:rFonts w:cs="Times New Roman"/>
                <w:shd w:fill="FFFFFF" w:val="clear"/>
                <w:lang w:bidi="ar-SA"/>
              </w:rPr>
              <w:t xml:space="preserve"> культу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рой и спортом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40074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41277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+1203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103,0</w:t>
            </w:r>
          </w:p>
        </w:tc>
      </w:tr>
      <w:tr>
        <w:trPr>
          <w:trHeight w:val="360" w:hRule="atLeast"/>
          <w:cantSplit w:val="false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Style23"/>
              <w:spacing w:lineRule="atLeast" w:line="200"/>
              <w:ind w:left="5" w:right="5" w:hanging="0"/>
              <w:rPr>
                <w:rFonts w:eastAsia="Times New Roman" w:cs="Times New Roman"/>
                <w:shd w:fill="FFFFFF" w:val="clear"/>
                <w:lang w:bidi="ar-SA"/>
              </w:rPr>
            </w:pPr>
            <w:r>
              <w:rPr>
                <w:rFonts w:eastAsia="DejaVuSans;Arial Unicode MS" w:cs="Times New Roman"/>
                <w:shd w:fill="FFFFFF" w:val="clear"/>
                <w:lang w:bidi="ar-SA"/>
              </w:rPr>
              <w:t>Удельный в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е</w:t>
            </w:r>
            <w:r>
              <w:rPr>
                <w:rFonts w:cs="Times New Roman"/>
                <w:shd w:fill="FFFFFF" w:val="clear"/>
                <w:lang w:bidi="ar-SA"/>
              </w:rPr>
              <w:t>с систематич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е</w:t>
            </w:r>
            <w:r>
              <w:rPr>
                <w:rFonts w:cs="Times New Roman"/>
                <w:shd w:fill="FFFFFF" w:val="clear"/>
                <w:lang w:bidi="ar-SA"/>
              </w:rPr>
              <w:t>ск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и</w:t>
            </w:r>
            <w:r>
              <w:rPr>
                <w:rFonts w:cs="Times New Roman"/>
                <w:shd w:fill="FFFFFF" w:val="clear"/>
                <w:lang w:bidi="ar-SA"/>
              </w:rPr>
              <w:t xml:space="preserve"> заним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ающихся</w:t>
            </w:r>
            <w:r>
              <w:rPr>
                <w:rFonts w:cs="Times New Roman"/>
                <w:shd w:fill="FFFFFF" w:val="clear"/>
                <w:lang w:bidi="ar-SA"/>
              </w:rPr>
              <w:t xml:space="preserve"> физ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ической</w:t>
            </w:r>
            <w:r>
              <w:rPr>
                <w:rFonts w:cs="Times New Roman"/>
                <w:shd w:fill="FFFFFF" w:val="clear"/>
                <w:lang w:bidi="ar-SA"/>
              </w:rPr>
              <w:t xml:space="preserve"> культу</w:t>
            </w:r>
            <w:r>
              <w:rPr>
                <w:rFonts w:eastAsia="Times New Roman" w:cs="Times New Roman"/>
                <w:shd w:fill="FFFFFF" w:val="clear"/>
                <w:lang w:bidi="ar-SA"/>
              </w:rPr>
              <w:t>рой и спортом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49,8%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51,5%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103,4 </w:t>
            </w:r>
          </w:p>
        </w:tc>
      </w:tr>
      <w:tr>
        <w:trPr>
          <w:trHeight w:val="360" w:hRule="atLeast"/>
          <w:cantSplit w:val="false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Style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Численность учащихся, получающих стипендию</w:t>
            </w:r>
          </w:p>
        </w:tc>
        <w:tc>
          <w:tcPr>
            <w:tcW w:w="99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Style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Style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95" w:type="dxa"/>
            </w:tcMar>
          </w:tcPr>
          <w:p>
            <w:pPr>
              <w:pStyle w:val="Style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  Н.В. Чистякова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uppressAutoHyphens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pageBreakBefore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ПРИЛОЖЕНИЕ № 3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к отчету о реализации мероприятий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 программы</w:t>
      </w:r>
    </w:p>
    <w:p>
      <w:pPr>
        <w:pStyle w:val="Normal"/>
        <w:ind w:left="5103" w:right="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массового спорта в муниципальном образовании Кореновский район на 2018-2020 годы» за 2018год</w:t>
      </w:r>
    </w:p>
    <w:p>
      <w:pPr>
        <w:pStyle w:val="Normal"/>
        <w:widowControl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ОЦЕНКА 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ConsPlusNormal"/>
        <w:widowControl/>
        <w:ind w:left="0" w:right="0" w:hanging="0"/>
        <w:jc w:val="center"/>
        <w:rPr>
          <w:rFonts w:eastAsia="Times New Roman" w:cs="Times New Roman" w:ascii="Times New Roman" w:hAnsi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«Развитие массового спорта в муниципальном образовании</w:t>
      </w:r>
    </w:p>
    <w:p>
      <w:pPr>
        <w:pStyle w:val="ConsPlusNormal"/>
        <w:widowControl/>
        <w:ind w:left="0" w:right="0" w:hanging="0"/>
        <w:jc w:val="center"/>
        <w:rPr>
          <w:rFonts w:eastAsia="Times New Roman" w:cs="Times New Roman" w:ascii="Times New Roman" w:hAnsi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Кореновский район на 2018-2020 годы» за 2018 год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jc w:val="righ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29"/>
        <w:gridCol w:w="3104"/>
        <w:gridCol w:w="1916"/>
        <w:gridCol w:w="2268"/>
        <w:gridCol w:w="1816"/>
      </w:tblGrid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9"/>
              <w:numPr>
                <w:ilvl w:val="8"/>
                <w:numId w:val="1"/>
              </w:numPr>
              <w:spacing w:before="0" w:after="0"/>
              <w:ind w:left="0" w:right="0" w:hanging="1584"/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Показатели</w:t>
            </w:r>
          </w:p>
          <w:p>
            <w:pPr>
              <w:pStyle w:val="9"/>
              <w:numPr>
                <w:ilvl w:val="8"/>
                <w:numId w:val="1"/>
              </w:numPr>
              <w:spacing w:before="0" w:after="0"/>
              <w:ind w:left="0" w:right="0" w:hanging="1584"/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результативности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Фактические объемы финансирования (суммарно 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всем источникам), тыс. руб.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Эффективность реализации ВЦП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(5=4/3)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Организация и проведение районных соревнований. Участие в районных, краевых и всероссийских соревнованиях по различным видам спорта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Style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1 011,5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Style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1 011,5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Призы  спортсменам, тренерам, ветеранам спорта по итогам года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Организация и проведение районных соревнований по различным видам спорта на кубок главы муниципального образования Кореновский район.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250,0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250,0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Призы в честь Дня  физкультурника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95,0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95,0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Приобретение грамот, кубков, медалей и призов для победителей 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районных соревнований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95,0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95,0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Приобретение расходного материала и инвентаря для проведения районных и краевых соревнований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Проезд на соревнования (предоставление автотранспорта для подвоза спортсменов к месту соревнований)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90,0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90,0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Участие в Кубке губернатора среди сборных команд по футболу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600,0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600,0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bookmarkStart w:id="4" w:name="_GoBack"/>
            <w:bookmarkEnd w:id="4"/>
            <w:r>
              <w:rPr>
                <w:rFonts w:cs="Times New Roman"/>
              </w:rPr>
              <w:t>9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Выплаты стипендий одаренным спортсменам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315,0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315,0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both"/>
              <w:rPr>
                <w:rFonts w:cs="Nimbus Roman No9 L" w:ascii="Nimbus Roman No9 L" w:hAnsi="Nimbus Roman No9 L"/>
                <w:sz w:val="22"/>
                <w:szCs w:val="22"/>
              </w:rPr>
            </w:pPr>
            <w:r>
              <w:rPr>
                <w:rFonts w:cs="Nimbus Roman No9 L" w:ascii="Nimbus Roman No9 L" w:hAnsi="Nimbus Roman No9 L"/>
                <w:sz w:val="22"/>
                <w:szCs w:val="22"/>
              </w:rPr>
              <w:t>Предоставление субсидий спортивным школам «Ника» и «Аллигатор», осуществляющим спортивную подготовку по базовым видам спорта;</w:t>
            </w:r>
          </w:p>
          <w:p>
            <w:pPr>
              <w:pStyle w:val="Normal"/>
              <w:jc w:val="both"/>
              <w:rPr>
                <w:rFonts w:cs="Nimbus Roman No9 L" w:ascii="Nimbus Roman No9 L" w:hAnsi="Nimbus Roman No9 L"/>
                <w:sz w:val="22"/>
                <w:szCs w:val="22"/>
              </w:rPr>
            </w:pPr>
            <w:r>
              <w:rPr>
                <w:rFonts w:eastAsia="Nimbus Roman No9 L" w:cs="Nimbus Roman No9 L" w:ascii="Nimbus Roman No9 L" w:hAnsi="Nimbus Roman No9 L"/>
                <w:sz w:val="22"/>
                <w:szCs w:val="22"/>
              </w:rPr>
              <w:t xml:space="preserve"> </w:t>
            </w:r>
            <w:r>
              <w:rPr>
                <w:rFonts w:cs="Nimbus Roman No9 L" w:ascii="Nimbus Roman No9 L" w:hAnsi="Nimbus Roman No9 L"/>
                <w:sz w:val="22"/>
                <w:szCs w:val="22"/>
              </w:rPr>
              <w:t>в целях создания условий для подготовки спортивных сборных команд района;</w:t>
            </w:r>
          </w:p>
          <w:p>
            <w:pPr>
              <w:pStyle w:val="Normal"/>
              <w:rPr>
                <w:rFonts w:cs="Nimbus Roman No9 L" w:ascii="Nimbus Roman No9 L" w:hAnsi="Nimbus Roman No9 L"/>
                <w:sz w:val="22"/>
                <w:szCs w:val="22"/>
              </w:rPr>
            </w:pPr>
            <w:r>
              <w:rPr>
                <w:rFonts w:cs="Nimbus Roman No9 L" w:ascii="Nimbus Roman No9 L" w:hAnsi="Nimbus Roman No9 L"/>
                <w:sz w:val="22"/>
                <w:szCs w:val="22"/>
              </w:rPr>
              <w:t>для участия в обеспечении подготовки спортивного резерва,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auto" w:val="clear"/>
            <w:tcMar>
              <w:left w:w="95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499,6</w:t>
            </w:r>
          </w:p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43,5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  <w:t>499,6</w:t>
            </w:r>
          </w:p>
          <w:p>
            <w:pPr>
              <w:pStyle w:val="Normal"/>
              <w:jc w:val="center"/>
              <w:rPr>
                <w:rFonts w:cs="Times New Roman"/>
                <w:color w:val="00000A"/>
                <w:shd w:fill="FFFFFF" w:val="clear"/>
              </w:rPr>
            </w:pPr>
            <w:r>
              <w:rPr>
                <w:rFonts w:cs="Times New Roman"/>
                <w:color w:val="00000A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43,5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ИТОГО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Районный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бюджет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499,6,0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2700,0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3199,6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499,6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2700,0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3199,6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</w:tbl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widowControl/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  Н.В. Чистякова</w:t>
      </w:r>
    </w:p>
    <w:p>
      <w:pPr>
        <w:pStyle w:val="Normal"/>
        <w:widowControl/>
        <w:suppressAutoHyphens w:val="false"/>
        <w:rPr/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701" w:right="567" w:header="567" w:top="1134" w:footer="0" w:bottom="851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Nimbus Roman No9 L">
    <w:altName w:val="Times New Roman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ce3f4f"/>
    <w:pPr>
      <w:widowControl w:val="false"/>
      <w:tabs>
        <w:tab w:val="left" w:pos="709" w:leader="none"/>
      </w:tabs>
      <w:suppressAutoHyphens w:val="true"/>
      <w:bidi w:val="0"/>
      <w:jc w:val="left"/>
      <w:textAlignment w:val="baseline"/>
    </w:pPr>
    <w:rPr>
      <w:rFonts w:ascii="Times New Roman" w:hAnsi="Times New Roman" w:eastAsia="WenQuanYi Micro Hei" w:cs="Lohit Hindi"/>
      <w:color w:val="00000A"/>
      <w:sz w:val="24"/>
      <w:szCs w:val="24"/>
      <w:lang w:val="ru-RU" w:eastAsia="zh-CN" w:bidi="hi-IN"/>
    </w:rPr>
  </w:style>
  <w:style w:type="paragraph" w:styleId="1">
    <w:name w:val="Заголовок 1"/>
    <w:qFormat/>
    <w:rsid w:val="00d96a65"/>
    <w:basedOn w:val="Normal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Заголовок 2"/>
    <w:qFormat/>
    <w:rsid w:val="00d96a65"/>
    <w:basedOn w:val="Normal"/>
    <w:pPr>
      <w:keepNext/>
      <w:jc w:val="center"/>
      <w:outlineLvl w:val="1"/>
    </w:pPr>
    <w:rPr>
      <w:b/>
      <w:bCs/>
      <w:i/>
      <w:iCs/>
      <w:szCs w:val="28"/>
    </w:rPr>
  </w:style>
  <w:style w:type="paragraph" w:styleId="9">
    <w:name w:val="Заголовок 9"/>
    <w:qFormat/>
    <w:rsid w:val="00d96a65"/>
    <w:basedOn w:val="Normal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Маркеры списка"/>
    <w:qFormat/>
    <w:rsid w:val="00d96a65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d96a65"/>
    <w:rPr>
      <w:rFonts w:cs="Symbol"/>
    </w:rPr>
  </w:style>
  <w:style w:type="character" w:styleId="ListLabel2" w:customStyle="1">
    <w:name w:val="ListLabel 2"/>
    <w:qFormat/>
    <w:rsid w:val="00d96a65"/>
    <w:rPr>
      <w:rFonts w:cs="Symbol"/>
    </w:rPr>
  </w:style>
  <w:style w:type="character" w:styleId="3" w:customStyle="1">
    <w:name w:val="Основной текст (3)_"/>
    <w:qFormat/>
    <w:rsid w:val="00d96a65"/>
    <w:basedOn w:val="DefaultParagraphFont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qFormat/>
    <w:rsid w:val="00d96a65"/>
    <w:basedOn w:val="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2" w:customStyle="1">
    <w:name w:val="Основной текст_"/>
    <w:qFormat/>
    <w:rsid w:val="00d96a65"/>
    <w:basedOn w:val="DefaultParagraphFont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 w:customStyle="1">
    <w:name w:val="Основной текст1"/>
    <w:qFormat/>
    <w:rsid w:val="00d96a65"/>
    <w:basedOn w:val="Style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3pt" w:customStyle="1">
    <w:name w:val="Основной текст + Интервал 3 pt"/>
    <w:qFormat/>
    <w:rsid w:val="00d96a65"/>
    <w:basedOn w:val="Style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Style13" w:customStyle="1">
    <w:name w:val="Цветовое выделение для Текст"/>
    <w:qFormat/>
    <w:rsid w:val="00d96a65"/>
    <w:rPr>
      <w:sz w:val="26"/>
    </w:rPr>
  </w:style>
  <w:style w:type="character" w:styleId="Style14" w:customStyle="1">
    <w:name w:val="Символ нумерации"/>
    <w:qFormat/>
    <w:rsid w:val="00d96a65"/>
    <w:rPr>
      <w:sz w:val="28"/>
      <w:szCs w:val="28"/>
    </w:rPr>
  </w:style>
  <w:style w:type="character" w:styleId="ListLabel3" w:customStyle="1">
    <w:name w:val="ListLabel 3"/>
    <w:qFormat/>
    <w:rsid w:val="00d96a65"/>
    <w:rPr>
      <w:sz w:val="28"/>
      <w:szCs w:val="28"/>
    </w:rPr>
  </w:style>
  <w:style w:type="character" w:styleId="Style15" w:customStyle="1">
    <w:name w:val="Текст выноски Знак"/>
    <w:uiPriority w:val="99"/>
    <w:semiHidden/>
    <w:link w:val="af1"/>
    <w:rsid w:val="0021143b"/>
    <w:basedOn w:val="DefaultParagraphFont"/>
    <w:rPr>
      <w:rFonts w:ascii="Segoe UI" w:hAnsi="Segoe UI" w:eastAsia="DejaVu Sans"/>
      <w:color w:val="00000A"/>
      <w:sz w:val="18"/>
      <w:szCs w:val="16"/>
    </w:rPr>
  </w:style>
  <w:style w:type="character" w:styleId="Style16" w:customStyle="1">
    <w:name w:val="Верхний колонтитул Знак"/>
    <w:uiPriority w:val="99"/>
    <w:link w:val="ad"/>
    <w:rsid w:val="002c6c79"/>
    <w:basedOn w:val="DefaultParagraphFont"/>
    <w:rPr>
      <w:rFonts w:ascii="Times New Roman" w:hAnsi="Times New Roman" w:eastAsia="DejaVu Sans" w:cs="Lohit Hindi"/>
      <w:color w:val="00000A"/>
      <w:sz w:val="24"/>
    </w:rPr>
  </w:style>
  <w:style w:type="character" w:styleId="WW8Num3z7" w:customStyle="1">
    <w:name w:val="WW8Num3z7"/>
    <w:rsid w:val="009b46bb"/>
    <w:rPr/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rsid w:val="00d96a65"/>
    <w:basedOn w:val="Normal"/>
    <w:pPr>
      <w:spacing w:lineRule="auto" w:line="288" w:before="0" w:after="120"/>
    </w:pPr>
    <w:rPr/>
  </w:style>
  <w:style w:type="paragraph" w:styleId="Style19">
    <w:name w:val="Список"/>
    <w:rsid w:val="00d96a65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Style22">
    <w:name w:val="Заглавие"/>
    <w:qFormat/>
    <w:rsid w:val="00d96a65"/>
    <w:basedOn w:val="Normal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Caption">
    <w:name w:val="caption"/>
    <w:qFormat/>
    <w:rsid w:val="00d96a65"/>
    <w:basedOn w:val="Normal"/>
    <w:pPr>
      <w:suppressLineNumbers/>
      <w:spacing w:before="120" w:after="120"/>
    </w:pPr>
    <w:rPr>
      <w:i/>
      <w:iCs/>
    </w:rPr>
  </w:style>
  <w:style w:type="paragraph" w:styleId="Indexheading">
    <w:name w:val="index heading"/>
    <w:qFormat/>
    <w:rsid w:val="00d96a65"/>
    <w:basedOn w:val="Normal"/>
    <w:pPr>
      <w:suppressLineNumbers/>
    </w:pPr>
    <w:rPr/>
  </w:style>
  <w:style w:type="paragraph" w:styleId="21" w:customStyle="1">
    <w:name w:val="Заголовок №2"/>
    <w:qFormat/>
    <w:rsid w:val="00d96a65"/>
    <w:basedOn w:val="Normal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styleId="Style23" w:customStyle="1">
    <w:name w:val="Содержимое таблицы"/>
    <w:rsid w:val="00ce3f4f"/>
    <w:basedOn w:val="Normal"/>
    <w:pPr>
      <w:suppressLineNumbers/>
    </w:pPr>
    <w:rPr/>
  </w:style>
  <w:style w:type="paragraph" w:styleId="Style24">
    <w:name w:val="Верхний колонтитул"/>
    <w:uiPriority w:val="99"/>
    <w:link w:val="ae"/>
    <w:rsid w:val="00d96a65"/>
    <w:basedOn w:val="Normal"/>
    <w:pPr>
      <w:suppressLineNumbers/>
      <w:tabs>
        <w:tab w:val="center" w:pos="5386" w:leader="none"/>
        <w:tab w:val="right" w:pos="10772" w:leader="none"/>
      </w:tabs>
    </w:pPr>
    <w:rPr/>
  </w:style>
  <w:style w:type="paragraph" w:styleId="Style25">
    <w:name w:val="Нижний колонтитул"/>
    <w:rsid w:val="00d96a65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sPlusNonformat" w:customStyle="1">
    <w:name w:val="ConsPlusNonformat"/>
    <w:qFormat/>
    <w:rsid w:val="00d96a65"/>
    <w:basedOn w:val="Normal"/>
    <w:pPr/>
    <w:rPr>
      <w:rFonts w:ascii="Courier New" w:hAnsi="Courier New" w:eastAsia="Courier New" w:cs="Courier New"/>
      <w:sz w:val="20"/>
      <w:szCs w:val="20"/>
    </w:rPr>
  </w:style>
  <w:style w:type="paragraph" w:styleId="ConsPlusNormal" w:customStyle="1">
    <w:name w:val="ConsPlusNormal"/>
    <w:qFormat/>
    <w:rsid w:val="00d96a65"/>
    <w:pPr>
      <w:widowControl w:val="false"/>
      <w:tabs>
        <w:tab w:val="left" w:pos="709" w:leader="none"/>
      </w:tabs>
      <w:suppressAutoHyphens w:val="true"/>
      <w:overflowPunct w:val="true"/>
      <w:bidi w:val="0"/>
      <w:ind w:left="0" w:right="0" w:firstLine="720"/>
      <w:jc w:val="left"/>
    </w:pPr>
    <w:rPr>
      <w:rFonts w:ascii="Arial" w:hAnsi="Arial" w:eastAsia="Arial" w:cs="Arial"/>
      <w:color w:val="00000A"/>
      <w:sz w:val="20"/>
      <w:szCs w:val="20"/>
      <w:lang w:eastAsia="ru-RU" w:bidi="ru-RU" w:val="ru-RU"/>
    </w:rPr>
  </w:style>
  <w:style w:type="paragraph" w:styleId="Style26" w:customStyle="1">
    <w:name w:val="Заголовок таблицы"/>
    <w:qFormat/>
    <w:rsid w:val="00d96a65"/>
    <w:basedOn w:val="Style23"/>
    <w:pPr>
      <w:jc w:val="center"/>
    </w:pPr>
    <w:rPr>
      <w:b/>
      <w:bCs/>
    </w:rPr>
  </w:style>
  <w:style w:type="paragraph" w:styleId="22" w:customStyle="1">
    <w:name w:val="Основной текст2"/>
    <w:qFormat/>
    <w:rsid w:val="00d96a65"/>
    <w:basedOn w:val="Normal"/>
    <w:pPr>
      <w:shd w:fill="FFFFFF" w:val="clear"/>
      <w:spacing w:lineRule="atLeast" w:line="100" w:before="0" w:after="720"/>
    </w:pPr>
    <w:rPr>
      <w:rFonts w:eastAsia="Times New Roman" w:cs="Times New Roman"/>
      <w:sz w:val="26"/>
      <w:szCs w:val="26"/>
    </w:rPr>
  </w:style>
  <w:style w:type="paragraph" w:styleId="32" w:customStyle="1">
    <w:name w:val="Основной текст (3)"/>
    <w:qFormat/>
    <w:rsid w:val="00d96a65"/>
    <w:basedOn w:val="Normal"/>
    <w:pPr>
      <w:shd w:fill="FFFFFF" w:val="clear"/>
      <w:spacing w:lineRule="exact" w:line="322" w:before="720" w:after="0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BalloonText">
    <w:name w:val="Balloon Text"/>
    <w:uiPriority w:val="99"/>
    <w:semiHidden/>
    <w:unhideWhenUsed/>
    <w:link w:val="af2"/>
    <w:rsid w:val="0021143b"/>
    <w:basedOn w:val="Normal"/>
    <w:pPr/>
    <w:rPr>
      <w:rFonts w:ascii="Segoe UI" w:hAnsi="Segoe UI" w:cs="Mangal"/>
      <w:sz w:val="18"/>
      <w:szCs w:val="16"/>
    </w:rPr>
  </w:style>
  <w:style w:type="paragraph" w:styleId="ListParagraph">
    <w:name w:val="List Paragraph"/>
    <w:uiPriority w:val="34"/>
    <w:qFormat/>
    <w:rsid w:val="00cc5506"/>
    <w:basedOn w:val="Normal"/>
    <w:pPr>
      <w:spacing w:before="0" w:after="0"/>
      <w:ind w:left="720" w:right="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2014-05-12T12:17:00Z</dcterms:created>
  <dc:creator>Parhomenko </dc:creator>
  <dc:language>ru</dc:language>
  <cp:lastModifiedBy>note</cp:lastModifiedBy>
  <cp:lastPrinted>2019-06-18T17:20:12Z</cp:lastPrinted>
  <dcterms:modified xsi:type="dcterms:W3CDTF">2019-06-06T13:07:00Z</dcterms:modified>
  <cp:revision>55</cp:revision>
</cp:coreProperties>
</file>