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</w:r>
    </w:p>
    <w:p>
      <w:pPr>
        <w:pStyle w:val="2"/>
        <w:tabs>
          <w:tab w:val="left" w:pos="0" w:leader="none"/>
        </w:tabs>
        <w:spacing w:lineRule="auto" w:line="24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left" w:pos="0" w:leader="none"/>
        </w:tabs>
        <w:spacing w:lineRule="auto" w:line="24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tabs>
          <w:tab w:val="left" w:pos="0" w:leader="none"/>
        </w:tabs>
        <w:spacing w:lineRule="auto" w:line="240"/>
        <w:jc w:val="center"/>
        <w:rPr>
          <w:rFonts w:ascii="Times New Roman" w:hAnsi="Times New Roman"/>
          <w:b/>
          <w:bCs/>
          <w:sz w:val="36"/>
          <w:lang w:bidi="zxx"/>
        </w:rPr>
      </w:pPr>
      <w:r>
        <w:rPr>
          <w:rFonts w:ascii="Times New Roman" w:hAnsi="Times New Roman"/>
          <w:b/>
          <w:bCs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sz w:val="24"/>
        </w:rPr>
        <w:t>03.07.2019</w:t>
      </w:r>
      <w:r>
        <w:rPr>
          <w:rFonts w:ascii="Times New Roman" w:hAnsi="Times New Roman"/>
          <w:sz w:val="24"/>
        </w:rPr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№ </w:t>
      </w:r>
      <w:r>
        <w:rPr>
          <w:rFonts w:ascii="Times New Roman" w:hAnsi="Times New Roman"/>
          <w:b/>
          <w:sz w:val="24"/>
        </w:rPr>
        <w:t>917</w:t>
      </w:r>
      <w:r>
        <w:rPr>
          <w:rFonts w:ascii="Times New Roman" w:hAnsi="Times New Roman"/>
          <w:b/>
          <w:sz w:val="24"/>
        </w:rPr>
        <w:t xml:space="preserve"> </w:t>
      </w:r>
    </w:p>
    <w:p>
      <w:pPr>
        <w:pStyle w:val="Normal"/>
        <w:spacing w:before="0" w:after="0"/>
        <w:jc w:val="center"/>
        <w:rPr>
          <w:rFonts w:ascii="Times New Roman" w:hAnsi="Times New Roman"/>
          <w:color w:val="000000"/>
          <w:sz w:val="24"/>
          <w:szCs w:val="24"/>
          <w:lang w:bidi="zxx"/>
        </w:rPr>
      </w:pPr>
      <w:r>
        <w:rPr>
          <w:rFonts w:ascii="Times New Roman" w:hAnsi="Times New Roman"/>
          <w:color w:val="000000"/>
          <w:sz w:val="24"/>
          <w:szCs w:val="24"/>
          <w:lang w:bidi="zxx"/>
        </w:rPr>
        <w:t>г. Кореновск</w:t>
      </w:r>
    </w:p>
    <w:p>
      <w:pPr>
        <w:pStyle w:val="12"/>
        <w:spacing w:before="0" w:after="0"/>
        <w:jc w:val="center"/>
        <w:rPr>
          <w:color w:val="000000"/>
        </w:rPr>
      </w:pPr>
      <w:r>
        <w:rPr>
          <w:color w:val="000000"/>
        </w:rPr>
      </w:r>
    </w:p>
    <w:p>
      <w:pPr>
        <w:pStyle w:val="12"/>
        <w:spacing w:before="0" w:after="0"/>
        <w:jc w:val="center"/>
        <w:rPr>
          <w:color w:val="000000"/>
        </w:rPr>
      </w:pPr>
      <w:r>
        <w:rPr>
          <w:color w:val="000000"/>
        </w:rPr>
      </w:r>
    </w:p>
    <w:p>
      <w:pPr>
        <w:pStyle w:val="1"/>
        <w:widowControl/>
        <w:spacing w:before="0" w:after="0"/>
        <w:ind w:left="0" w:right="0" w:firstLine="73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реорганизации муниципального бюджетного учреждения спортивной школы «Ника» муниципального образования Кореновский район в форме присоединения к муниципальному бюджетному учреждению спортивной школе «Аллигатор» муниципального образования Кореновский район  </w:t>
      </w:r>
    </w:p>
    <w:p>
      <w:pPr>
        <w:pStyle w:val="12"/>
        <w:spacing w:before="0" w:after="0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spacing w:before="0" w:after="0"/>
        <w:ind w:left="0" w:right="0" w:firstLine="850"/>
        <w:jc w:val="both"/>
        <w:rPr>
          <w:rStyle w:val="Style28"/>
          <w:sz w:val="28"/>
          <w:szCs w:val="28"/>
        </w:rPr>
      </w:pPr>
      <w:r>
        <w:rPr>
          <w:rStyle w:val="Style28"/>
          <w:sz w:val="28"/>
          <w:szCs w:val="28"/>
        </w:rPr>
        <w:t xml:space="preserve">В целях оптимизации и совершенствования организационной деятельности учреждений в сфере физической культуры и спорта, повышения качества спортивной подготовки и экономии использования бюджетных средств, в соответствии со статьями 57-60 Гражданского Кодекса РФ, статьей 75 Трудового Кодекса РФ, с Федеральными законами от 12 января 1996 года                  № 7-ФЗ «О некоммерческих организациях», от 08 августа 2001 года № 129-ФЗ «О государственной регистрации юридических лиц и индивидуальных предпринимателей», от 06 октября 2003 года № 131-ФЗ «Об общих принципах организации местного самоуправления в Российской Федерации», Уставом муниципального образования Кореновский район, решением Совета муниципального образования Кореновский район </w:t>
      </w:r>
      <w:r>
        <w:rPr>
          <w:rStyle w:val="Style28"/>
          <w:bCs/>
          <w:sz w:val="28"/>
          <w:szCs w:val="28"/>
        </w:rPr>
        <w:t xml:space="preserve">от 26 июня 2019 года № 556 </w:t>
      </w:r>
      <w:r>
        <w:rPr>
          <w:rStyle w:val="Style28"/>
          <w:sz w:val="28"/>
          <w:szCs w:val="28"/>
        </w:rPr>
        <w:t>«О даче согласия на реорганизацию муниципального бюджетного учреждения спортивной школы «Ника» муниципального образования Кореновский район в форме присоединения к муниципальному бюджетному учреждению спортивной школе «Аллигатор» муниципального образования Кореновский район», администрация муниципального образования Кореновский район               п о с т а н о в л я е т:</w:t>
      </w:r>
    </w:p>
    <w:p>
      <w:pPr>
        <w:pStyle w:val="12"/>
        <w:spacing w:before="0" w:after="0"/>
        <w:ind w:left="0" w:right="0" w:firstLine="850"/>
        <w:jc w:val="both"/>
        <w:rPr>
          <w:rStyle w:val="Style28"/>
          <w:sz w:val="28"/>
          <w:szCs w:val="28"/>
        </w:rPr>
      </w:pPr>
      <w:r>
        <w:rPr>
          <w:rStyle w:val="Style28"/>
          <w:sz w:val="28"/>
          <w:szCs w:val="28"/>
        </w:rPr>
        <w:t>1. Реорганизовать муниципальное бюджетное учреждение спортивную школу «Ника» муниципального образования Кореновский район (далее – МБУ СШ «Ника») в форме присоединения к муниципальному бюджетному учреждению спортивной школе «Аллигатор» муниципального образования Кореновский район (далее – МБУ СШ «Аллигатор»).</w:t>
      </w:r>
    </w:p>
    <w:p>
      <w:pPr>
        <w:sectPr>
          <w:headerReference w:type="default" r:id="rId3"/>
          <w:type w:val="nextPage"/>
          <w:pgSz w:w="11906" w:h="16838"/>
          <w:pgMar w:left="1701" w:right="560" w:header="794" w:top="1134" w:footer="0" w:bottom="1134" w:gutter="0"/>
          <w:pgNumType w:fmt="decimal"/>
          <w:formProt w:val="false"/>
          <w:titlePg/>
          <w:textDirection w:val="lrTb"/>
          <w:docGrid w:type="default" w:linePitch="299" w:charSpace="4294965247"/>
        </w:sectPr>
        <w:pStyle w:val="12"/>
        <w:spacing w:before="0" w:after="0"/>
        <w:ind w:left="0" w:right="0" w:firstLine="850"/>
        <w:jc w:val="both"/>
        <w:rPr>
          <w:rStyle w:val="Style28"/>
          <w:sz w:val="28"/>
          <w:szCs w:val="28"/>
        </w:rPr>
      </w:pPr>
      <w:r>
        <w:rPr>
          <w:rStyle w:val="Style28"/>
          <w:sz w:val="28"/>
          <w:szCs w:val="28"/>
        </w:rPr>
        <w:t>2. Установить, что в результате присоединения образуется Муниципальное бюджетное учреждение спортивная школа «Аллигатор» муниципального образования Кореновский район, которое</w:t>
      </w:r>
      <w:r>
        <w:rPr>
          <w:rStyle w:val="Style28"/>
          <w:sz w:val="28"/>
        </w:rPr>
        <w:t xml:space="preserve"> является правопреемником всех прав и обязанностей присоединяемого к нему </w:t>
      </w:r>
      <w:r>
        <w:rPr>
          <w:rStyle w:val="Style28"/>
          <w:sz w:val="28"/>
          <w:szCs w:val="28"/>
        </w:rPr>
        <w:t>МБУ СШ «Ника».</w:t>
      </w:r>
    </w:p>
    <w:p>
      <w:pPr>
        <w:pStyle w:val="12"/>
        <w:spacing w:before="0" w:after="0"/>
        <w:ind w:left="0" w:right="0" w:firstLine="850"/>
        <w:jc w:val="both"/>
        <w:rPr>
          <w:rStyle w:val="Style28"/>
          <w:sz w:val="28"/>
          <w:szCs w:val="28"/>
        </w:rPr>
      </w:pPr>
      <w:r>
        <w:rPr>
          <w:rStyle w:val="Style28"/>
          <w:sz w:val="28"/>
          <w:szCs w:val="28"/>
        </w:rPr>
        <w:t>3. Отделу по физической культуре и спорту администрации муниципального образования Кореновский район (Чистякова):</w:t>
      </w:r>
    </w:p>
    <w:p>
      <w:pPr>
        <w:pStyle w:val="12"/>
        <w:spacing w:before="0" w:after="0"/>
        <w:ind w:left="0" w:right="0" w:firstLine="850"/>
        <w:jc w:val="both"/>
        <w:rPr>
          <w:rStyle w:val="Style28"/>
          <w:sz w:val="28"/>
          <w:szCs w:val="28"/>
        </w:rPr>
      </w:pPr>
      <w:r>
        <w:rPr>
          <w:rStyle w:val="Style28"/>
          <w:sz w:val="28"/>
          <w:szCs w:val="28"/>
        </w:rPr>
        <w:t>3.1. Уведомить директора МБУ СШ «Ника»  П.В. Буряка в установленном трудовым законодательством порядке расторжения трудового договора со дня записи в Единый государственный реестр юридических лиц о прекращении деятельности МБУ СШ «Ника».</w:t>
      </w:r>
    </w:p>
    <w:p>
      <w:pPr>
        <w:pStyle w:val="12"/>
        <w:spacing w:before="0" w:after="0"/>
        <w:ind w:left="0" w:right="0" w:firstLine="850"/>
        <w:jc w:val="both"/>
        <w:rPr>
          <w:rStyle w:val="Style28"/>
          <w:sz w:val="28"/>
          <w:szCs w:val="28"/>
        </w:rPr>
      </w:pPr>
      <w:r>
        <w:rPr>
          <w:rStyle w:val="Style28"/>
          <w:sz w:val="28"/>
          <w:szCs w:val="28"/>
        </w:rPr>
        <w:t>3.2. Организовать работу по проведению инвентаризации имущества и финансовых обязательств МБУ СШ «Ника», утверждению передаточного акта и устава МБУ СШ «Аллигатор».</w:t>
      </w:r>
    </w:p>
    <w:p>
      <w:pPr>
        <w:pStyle w:val="12"/>
        <w:spacing w:before="0" w:after="0"/>
        <w:ind w:left="0" w:right="0" w:firstLine="850"/>
        <w:jc w:val="both"/>
        <w:rPr>
          <w:rStyle w:val="Style28"/>
          <w:sz w:val="28"/>
        </w:rPr>
      </w:pPr>
      <w:r>
        <w:rPr>
          <w:rStyle w:val="Style28"/>
          <w:sz w:val="28"/>
        </w:rPr>
        <w:t>3.3. О</w:t>
      </w:r>
      <w:r>
        <w:rPr>
          <w:rStyle w:val="Style28"/>
          <w:sz w:val="28"/>
          <w:szCs w:val="28"/>
        </w:rPr>
        <w:t xml:space="preserve">беспечить в порядке, установленном законодательством, государственную регистрацию устава </w:t>
      </w:r>
      <w:r>
        <w:rPr>
          <w:rStyle w:val="Style28"/>
          <w:sz w:val="28"/>
        </w:rPr>
        <w:t xml:space="preserve">реорганизованного МБУ СШ «Аллигатор» </w:t>
      </w:r>
      <w:r>
        <w:rPr>
          <w:rStyle w:val="Style28"/>
          <w:sz w:val="28"/>
          <w:szCs w:val="28"/>
        </w:rPr>
        <w:t>и предоставление</w:t>
      </w:r>
      <w:r>
        <w:rPr>
          <w:rStyle w:val="Style28"/>
          <w:sz w:val="28"/>
        </w:rPr>
        <w:t xml:space="preserve"> в орган, осуществляющий государственную регистрацию юридических лиц, записи о прекращении деятельности МБУ СШ «Ника» в порядке, установленном законодательством.</w:t>
      </w:r>
    </w:p>
    <w:p>
      <w:pPr>
        <w:pStyle w:val="12"/>
        <w:spacing w:before="0" w:after="0"/>
        <w:ind w:left="0" w:right="0" w:firstLine="850"/>
        <w:jc w:val="both"/>
        <w:rPr>
          <w:rStyle w:val="Style28"/>
          <w:sz w:val="28"/>
          <w:szCs w:val="28"/>
        </w:rPr>
      </w:pPr>
      <w:r>
        <w:rPr>
          <w:rStyle w:val="Style28"/>
          <w:sz w:val="28"/>
          <w:szCs w:val="28"/>
        </w:rPr>
        <w:t xml:space="preserve">4. Муниципальному бюджетному учреждению спортивной школе «Аллигатор» муниципального образования Кореновский район (Украинский): </w:t>
      </w:r>
    </w:p>
    <w:p>
      <w:pPr>
        <w:pStyle w:val="12"/>
        <w:spacing w:before="0" w:after="0"/>
        <w:ind w:left="0" w:right="0" w:firstLine="850"/>
        <w:jc w:val="both"/>
        <w:rPr>
          <w:rStyle w:val="Style28"/>
          <w:sz w:val="28"/>
          <w:szCs w:val="28"/>
        </w:rPr>
      </w:pPr>
      <w:r>
        <w:rPr>
          <w:rStyle w:val="Style28"/>
          <w:sz w:val="28"/>
          <w:szCs w:val="28"/>
        </w:rPr>
        <w:t>4.1. Сообщить в орган, осуществляющий государственную  регистрацию юридических лиц, о начале процедуры реорганизации учреждений, указанных в пункте 1 настоящего постановления.</w:t>
      </w:r>
    </w:p>
    <w:p>
      <w:pPr>
        <w:pStyle w:val="12"/>
        <w:spacing w:before="0" w:after="0"/>
        <w:ind w:left="0" w:right="0" w:firstLine="850"/>
        <w:jc w:val="both"/>
        <w:rPr>
          <w:rStyle w:val="Style28"/>
          <w:sz w:val="28"/>
        </w:rPr>
      </w:pPr>
      <w:r>
        <w:rPr>
          <w:rStyle w:val="Style28"/>
          <w:sz w:val="28"/>
          <w:szCs w:val="28"/>
        </w:rPr>
        <w:t>4.2. </w:t>
      </w:r>
      <w:r>
        <w:rPr>
          <w:rStyle w:val="Style28"/>
          <w:sz w:val="28"/>
        </w:rPr>
        <w:t xml:space="preserve">Уведомить </w:t>
      </w:r>
      <w:bookmarkStart w:id="0" w:name="__DdeLink__1467_1543872728"/>
      <w:r>
        <w:rPr>
          <w:rStyle w:val="Style28"/>
          <w:sz w:val="28"/>
        </w:rPr>
        <w:t>территориальные органы  Пенсионного фонда Российской Федерации, Фонда  социального страхования  Российской Федерации</w:t>
      </w:r>
      <w:bookmarkEnd w:id="0"/>
      <w:r>
        <w:rPr>
          <w:rStyle w:val="Style28"/>
          <w:sz w:val="28"/>
        </w:rPr>
        <w:t xml:space="preserve">  о предстоящей реорганизации.</w:t>
      </w:r>
    </w:p>
    <w:p>
      <w:pPr>
        <w:pStyle w:val="12"/>
        <w:spacing w:before="0" w:after="0"/>
        <w:ind w:left="0" w:right="0" w:firstLine="850"/>
        <w:jc w:val="both"/>
        <w:rPr>
          <w:rStyle w:val="Style28"/>
          <w:sz w:val="28"/>
        </w:rPr>
      </w:pPr>
      <w:r>
        <w:rPr>
          <w:rStyle w:val="Style28"/>
          <w:sz w:val="28"/>
        </w:rPr>
        <w:t>4.3. Опубликовать в средствах массовой информации уведомления о реорганизации учреждений в порядке и сроки, установленные законодательством Российской Федерации.</w:t>
      </w:r>
    </w:p>
    <w:p>
      <w:pPr>
        <w:pStyle w:val="12"/>
        <w:spacing w:before="0" w:after="0"/>
        <w:ind w:left="0" w:right="0" w:firstLine="850"/>
        <w:jc w:val="both"/>
        <w:rPr>
          <w:rStyle w:val="Style28"/>
          <w:sz w:val="28"/>
        </w:rPr>
      </w:pPr>
      <w:r>
        <w:rPr>
          <w:rStyle w:val="Style28"/>
          <w:sz w:val="28"/>
        </w:rPr>
        <w:t>4.4. Осуществить перевод воспитанников МБУ СШ «Ника» в установленном порядке в МБУ СШ «Аллигатор».</w:t>
      </w:r>
    </w:p>
    <w:p>
      <w:pPr>
        <w:pStyle w:val="12"/>
        <w:spacing w:before="0" w:after="0"/>
        <w:ind w:left="0" w:right="0" w:firstLine="850"/>
        <w:jc w:val="both"/>
        <w:rPr>
          <w:rStyle w:val="Style28"/>
          <w:sz w:val="28"/>
          <w:szCs w:val="28"/>
        </w:rPr>
      </w:pPr>
      <w:r>
        <w:rPr>
          <w:rStyle w:val="Style28"/>
          <w:sz w:val="28"/>
          <w:szCs w:val="28"/>
        </w:rPr>
        <w:t>4.5. Внести изменения в Устав МБУ СШ «Аллигатор» и зарегистрировать в установленном законодательством порядке.</w:t>
      </w:r>
    </w:p>
    <w:p>
      <w:pPr>
        <w:pStyle w:val="12"/>
        <w:spacing w:before="0" w:after="0"/>
        <w:ind w:left="0" w:right="0" w:firstLine="850"/>
        <w:jc w:val="both"/>
        <w:rPr>
          <w:rStyle w:val="Style28"/>
          <w:sz w:val="28"/>
          <w:szCs w:val="28"/>
        </w:rPr>
      </w:pPr>
      <w:r>
        <w:rPr>
          <w:rStyle w:val="Style28"/>
          <w:sz w:val="28"/>
          <w:szCs w:val="28"/>
        </w:rPr>
        <w:t>4.6. </w:t>
      </w:r>
      <w:r>
        <w:rPr>
          <w:rStyle w:val="Style28"/>
          <w:sz w:val="28"/>
        </w:rPr>
        <w:t>Разработать и утвердить новое штатное расписание</w:t>
      </w:r>
      <w:r>
        <w:rPr>
          <w:rStyle w:val="Style28"/>
          <w:sz w:val="28"/>
          <w:szCs w:val="28"/>
        </w:rPr>
        <w:t xml:space="preserve"> МБУ СШ «Аллигатор».</w:t>
      </w:r>
    </w:p>
    <w:p>
      <w:pPr>
        <w:pStyle w:val="12"/>
        <w:spacing w:before="0" w:after="0"/>
        <w:ind w:left="0" w:right="0" w:firstLine="850"/>
        <w:jc w:val="both"/>
        <w:rPr>
          <w:rStyle w:val="Style28"/>
          <w:sz w:val="28"/>
        </w:rPr>
      </w:pPr>
      <w:r>
        <w:rPr>
          <w:rStyle w:val="Style28"/>
          <w:sz w:val="28"/>
        </w:rPr>
        <w:t>5. </w:t>
      </w:r>
      <w:r>
        <w:rPr>
          <w:rStyle w:val="Style28"/>
          <w:sz w:val="28"/>
          <w:szCs w:val="28"/>
        </w:rPr>
        <w:t xml:space="preserve">Муниципальному бюджетному учреждению спортивной школе </w:t>
      </w:r>
      <w:r>
        <w:rPr>
          <w:rStyle w:val="Style28"/>
          <w:sz w:val="28"/>
        </w:rPr>
        <w:t>«Ника» муниципального образования Кореновский район (Буряк):</w:t>
      </w:r>
    </w:p>
    <w:p>
      <w:pPr>
        <w:pStyle w:val="12"/>
        <w:spacing w:before="0" w:after="0"/>
        <w:ind w:left="0" w:right="0" w:firstLine="850"/>
        <w:jc w:val="both"/>
        <w:rPr>
          <w:rStyle w:val="Style28"/>
          <w:sz w:val="28"/>
          <w:szCs w:val="28"/>
        </w:rPr>
      </w:pPr>
      <w:r>
        <w:rPr>
          <w:rStyle w:val="Style28"/>
          <w:sz w:val="28"/>
        </w:rPr>
        <w:t>5.1. </w:t>
      </w:r>
      <w:r>
        <w:rPr>
          <w:rStyle w:val="Style28"/>
          <w:sz w:val="28"/>
          <w:szCs w:val="28"/>
        </w:rPr>
        <w:t xml:space="preserve">Уведомить в установленном трудовым законодательством порядке работников МБУ СШ «Ника» о существенных изменениях условий труда и предложить на основании статьи 75 Трудового кодекса РФ трудовые отношения с реорганизованным учреждением. </w:t>
      </w:r>
    </w:p>
    <w:p>
      <w:pPr>
        <w:pStyle w:val="12"/>
        <w:spacing w:before="0" w:after="0"/>
        <w:ind w:left="0" w:right="0" w:firstLine="850"/>
        <w:jc w:val="both"/>
        <w:rPr>
          <w:rStyle w:val="Style28"/>
          <w:sz w:val="28"/>
        </w:rPr>
      </w:pPr>
      <w:r>
        <w:rPr>
          <w:rStyle w:val="Style28"/>
          <w:sz w:val="28"/>
          <w:szCs w:val="28"/>
        </w:rPr>
        <w:t xml:space="preserve">5.2. </w:t>
      </w:r>
      <w:r>
        <w:rPr>
          <w:rStyle w:val="Style28"/>
          <w:sz w:val="28"/>
        </w:rPr>
        <w:t>Уведомить территориальные органы Пенсионного фонда Российской Федерации, Фонда социального страхования Российской Федерации и  всех известных кредиторов о предстоящей реорганизации.</w:t>
      </w:r>
    </w:p>
    <w:p>
      <w:pPr>
        <w:pStyle w:val="12"/>
        <w:spacing w:before="0" w:after="0"/>
        <w:ind w:left="0" w:right="0" w:firstLine="850"/>
        <w:jc w:val="both"/>
        <w:rPr>
          <w:rStyle w:val="Style28"/>
          <w:sz w:val="28"/>
        </w:rPr>
      </w:pPr>
      <w:r>
        <w:rPr>
          <w:rStyle w:val="Style28"/>
          <w:sz w:val="28"/>
          <w:szCs w:val="28"/>
        </w:rPr>
        <w:t xml:space="preserve">6. Управлению </w:t>
      </w:r>
      <w:r>
        <w:rPr>
          <w:rStyle w:val="Style28"/>
          <w:sz w:val="28"/>
        </w:rPr>
        <w:t>земельных и имущественных отношений администрации муниципального образования Кореновский район (Наумова) внести необходимые изменения в реестр имущества, находящегося в муниципальной</w:t>
      </w:r>
      <w:r>
        <w:rPr>
          <w:rStyle w:val="Style28"/>
          <w:sz w:val="28"/>
          <w:shd w:fill="FFFF00" w:val="clear"/>
        </w:rPr>
        <w:t xml:space="preserve"> </w:t>
      </w:r>
      <w:bookmarkStart w:id="1" w:name="_GoBack"/>
      <w:bookmarkEnd w:id="1"/>
      <w:r>
        <w:rPr>
          <w:rStyle w:val="Style28"/>
          <w:sz w:val="28"/>
        </w:rPr>
        <w:t>собственности администрации муниципального образования Кореновский район и закрепить имущество на праве оперативного управления за МБУ СШ «Аллигатор».</w:t>
      </w:r>
    </w:p>
    <w:p>
      <w:pPr>
        <w:pStyle w:val="ListParagraph"/>
        <w:spacing w:before="0" w:after="0"/>
        <w:ind w:left="0" w:right="0" w:firstLine="850"/>
        <w:jc w:val="both"/>
        <w:rPr>
          <w:rStyle w:val="Style28"/>
          <w:sz w:val="28"/>
          <w:szCs w:val="28"/>
        </w:rPr>
      </w:pPr>
      <w:r>
        <w:rPr>
          <w:sz w:val="28"/>
          <w:szCs w:val="28"/>
        </w:rPr>
        <w:t xml:space="preserve">7. Финансовому управлению администрации </w:t>
      </w:r>
      <w:r>
        <w:rPr>
          <w:bCs/>
          <w:sz w:val="28"/>
          <w:szCs w:val="28"/>
        </w:rPr>
        <w:t>муниципального образования Кореновский район (Колупайко)</w:t>
      </w:r>
      <w:r>
        <w:rPr>
          <w:sz w:val="28"/>
          <w:szCs w:val="28"/>
        </w:rPr>
        <w:t xml:space="preserve"> предусмотреть финансирование в рамках имеющихся средств местного бюджета на обеспечение деятельности </w:t>
      </w:r>
      <w:r>
        <w:rPr>
          <w:rStyle w:val="Style28"/>
          <w:sz w:val="28"/>
          <w:szCs w:val="28"/>
        </w:rPr>
        <w:t>МБУ СШ «Аллигатор» после реорганизации.</w:t>
      </w:r>
    </w:p>
    <w:p>
      <w:pPr>
        <w:pStyle w:val="12"/>
        <w:spacing w:before="0" w:after="0"/>
        <w:ind w:left="0" w:right="0" w:firstLine="850"/>
        <w:jc w:val="both"/>
        <w:rPr>
          <w:rStyle w:val="Style28"/>
          <w:sz w:val="28"/>
        </w:rPr>
      </w:pPr>
      <w:r>
        <w:rPr>
          <w:rStyle w:val="Style28"/>
          <w:sz w:val="28"/>
          <w:szCs w:val="28"/>
        </w:rPr>
        <w:t>8. Отделу</w:t>
      </w:r>
      <w:r>
        <w:rPr>
          <w:rStyle w:val="Style28"/>
          <w:sz w:val="28"/>
        </w:rPr>
        <w:t xml:space="preserve"> по делам СМИ и информационному сопровождению администрации муниципального образования Кореновский район (Диденко) обеспечить размещение настоящего распоряжения на официальном сайте администрации муниципального образования Кореновский район в информационно-телекоммуникационной сети «Интернет».</w:t>
      </w:r>
    </w:p>
    <w:p>
      <w:pPr>
        <w:pStyle w:val="NoSpacing"/>
        <w:ind w:left="0" w:right="0" w:firstLine="72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Контроль за выполнением настоящего постановления возложить на заместителя главы муниципального образования Кореновский район А.А. Суворова.</w:t>
      </w:r>
    </w:p>
    <w:p>
      <w:pPr>
        <w:pStyle w:val="12"/>
        <w:ind w:left="720" w:right="0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10. Постановление вступает в силу со дня его подписания.</w:t>
      </w:r>
    </w:p>
    <w:p>
      <w:pPr>
        <w:pStyle w:val="NoSpacing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Western"/>
        <w:spacing w:before="0" w:after="0"/>
        <w:ind w:left="0" w:right="0" w:firstLine="850"/>
        <w:jc w:val="both"/>
        <w:rPr>
          <w:sz w:val="28"/>
          <w:szCs w:val="28"/>
        </w:rPr>
      </w:pPr>
      <w:bookmarkStart w:id="2" w:name="sub_1005"/>
      <w:bookmarkStart w:id="3" w:name="sub_1005"/>
      <w:bookmarkEnd w:id="3"/>
      <w:r>
        <w:rPr>
          <w:sz w:val="28"/>
          <w:szCs w:val="28"/>
        </w:rPr>
      </w:r>
    </w:p>
    <w:p>
      <w:pPr>
        <w:pStyle w:val="Western"/>
        <w:spacing w:before="0" w:after="0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Western"/>
        <w:spacing w:before="0" w:after="0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6352"/>
        <w:gridCol w:w="3285"/>
      </w:tblGrid>
      <w:tr>
        <w:trPr>
          <w:cantSplit w:val="false"/>
        </w:trPr>
        <w:tc>
          <w:tcPr>
            <w:tcW w:w="6352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Style47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>
            <w:pPr>
              <w:pStyle w:val="Style47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Style47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Style48"/>
              <w:spacing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48"/>
              <w:spacing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48"/>
              <w:spacing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С.А. Голобородько </w:t>
            </w:r>
          </w:p>
        </w:tc>
      </w:tr>
    </w:tbl>
    <w:p>
      <w:pPr>
        <w:pStyle w:val="12"/>
        <w:spacing w:before="0" w:after="0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12"/>
        <w:tabs>
          <w:tab w:val="left" w:pos="3261" w:leader="none"/>
          <w:tab w:val="left" w:pos="5385" w:leader="none"/>
          <w:tab w:val="center" w:pos="6832" w:leader="none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tabs>
          <w:tab w:val="left" w:pos="3261" w:leader="none"/>
          <w:tab w:val="left" w:pos="5385" w:leader="none"/>
          <w:tab w:val="center" w:pos="6832" w:leader="none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tabs>
          <w:tab w:val="left" w:pos="3261" w:leader="none"/>
          <w:tab w:val="left" w:pos="5385" w:leader="none"/>
          <w:tab w:val="center" w:pos="6832" w:leader="none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tabs>
          <w:tab w:val="left" w:pos="3261" w:leader="none"/>
          <w:tab w:val="left" w:pos="5385" w:leader="none"/>
          <w:tab w:val="center" w:pos="6832" w:leader="none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tabs>
          <w:tab w:val="left" w:pos="3261" w:leader="none"/>
          <w:tab w:val="left" w:pos="5385" w:leader="none"/>
          <w:tab w:val="center" w:pos="6832" w:leader="none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tabs>
          <w:tab w:val="left" w:pos="3261" w:leader="none"/>
          <w:tab w:val="left" w:pos="5385" w:leader="none"/>
          <w:tab w:val="center" w:pos="6832" w:leader="none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tabs>
          <w:tab w:val="left" w:pos="3261" w:leader="none"/>
          <w:tab w:val="left" w:pos="5385" w:leader="none"/>
          <w:tab w:val="center" w:pos="6832" w:leader="none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tabs>
          <w:tab w:val="left" w:pos="3261" w:leader="none"/>
          <w:tab w:val="left" w:pos="5385" w:leader="none"/>
          <w:tab w:val="center" w:pos="6832" w:leader="none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suppressAutoHyphens w:val="false"/>
        <w:spacing w:before="0" w:after="0"/>
        <w:rPr/>
      </w:pPr>
      <w:r>
        <w:rPr/>
      </w:r>
    </w:p>
    <w:sectPr>
      <w:headerReference w:type="default" r:id="rId4"/>
      <w:headerReference w:type="first" r:id="rId5"/>
      <w:type w:val="nextPage"/>
      <w:pgSz w:w="11906" w:h="16838"/>
      <w:pgMar w:left="1701" w:right="560" w:header="794" w:top="1134" w:footer="0" w:bottom="1134" w:gutter="0"/>
      <w:pgNumType w:fmt="decimal"/>
      <w:formProt w:val="false"/>
      <w:titlePg/>
      <w:textDirection w:val="lrTb"/>
      <w:docGrid w:type="default" w:linePitch="299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91"/>
      <w:jc w:val="center"/>
      <w:rPr/>
    </w:pPr>
    <w:r>
      <w:rPr/>
      <w:t>3</w:t>
    </w:r>
  </w:p>
  <w:p>
    <w:pPr>
      <w:pStyle w:val="Style91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91"/>
      <w:jc w:val="center"/>
      <w:rPr/>
    </w:pPr>
    <w:r>
      <w:rPr/>
      <w:t>3</w:t>
    </w:r>
  </w:p>
  <w:p>
    <w:pPr>
      <w:pStyle w:val="Style91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91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Style9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ru-RU" w:eastAsia="en-US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name="Normal Table"/>
    <w:lsdException w:unhideWhenUsed="0" w:semiHidden="0" w:name="Table Subtle 1"/>
    <w:lsdException w:unhideWhenUsed="0" w:semiHidden="0" w:name="Table Web 2"/>
    <w:lsdException w:unhideWhenUsed="0" w:semiHidden="0" w:name="Table Web 3"/>
    <w:lsdException w:unhideWhenUsed="0" w:semiHidden="0" w:uiPriority="3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Calibri" w:hAnsi="Calibri" w:eastAsia="SimSun" w:cs="Calibri"/>
      <w:color w:val="auto"/>
      <w:sz w:val="22"/>
      <w:szCs w:val="22"/>
      <w:lang w:val="ru-RU" w:eastAsia="en-US" w:bidi="ar-SA"/>
    </w:rPr>
  </w:style>
  <w:style w:type="paragraph" w:styleId="1">
    <w:name w:val="Заголовок 1"/>
    <w:qFormat/>
    <w:basedOn w:val="Style41"/>
    <w:pPr>
      <w:outlineLvl w:val="0"/>
    </w:pPr>
    <w:rPr/>
  </w:style>
  <w:style w:type="paragraph" w:styleId="2">
    <w:name w:val="Заголовок 2"/>
    <w:qFormat/>
    <w:pPr>
      <w:keepNext/>
      <w:widowControl w:val="false"/>
      <w:suppressAutoHyphens w:val="true"/>
      <w:jc w:val="center"/>
      <w:outlineLvl w:val="1"/>
    </w:pPr>
    <w:rPr>
      <w:rFonts w:ascii="Calibri" w:hAnsi="Calibri" w:eastAsia="SimSun" w:cs="Calibri"/>
      <w:b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pfo1" w:customStyle="1">
    <w:name w:val="spfo1"/>
    <w:qFormat/>
    <w:basedOn w:val="DefaultParagraphFont"/>
    <w:rPr/>
  </w:style>
  <w:style w:type="character" w:styleId="Style12" w:customStyle="1">
    <w:name w:val="Утратил силу"/>
    <w:qFormat/>
    <w:rPr>
      <w:b w:val="false"/>
      <w:strike/>
      <w:color w:val="666600"/>
    </w:rPr>
  </w:style>
  <w:style w:type="character" w:styleId="Style13" w:customStyle="1">
    <w:name w:val="Гипертекстовая ссылка"/>
    <w:qFormat/>
    <w:rPr>
      <w:b w:val="false"/>
      <w:color w:val="106BBE"/>
    </w:rPr>
  </w:style>
  <w:style w:type="character" w:styleId="Style14" w:customStyle="1">
    <w:name w:val="Цветовое выделение"/>
    <w:qFormat/>
    <w:rPr>
      <w:b/>
      <w:color w:val="26282F"/>
    </w:rPr>
  </w:style>
  <w:style w:type="character" w:styleId="Style15" w:customStyle="1">
    <w:name w:val="Продолжение ссылки"/>
    <w:qFormat/>
    <w:basedOn w:val="Style13"/>
    <w:rPr>
      <w:b w:val="false"/>
      <w:color w:val="106BBE"/>
    </w:rPr>
  </w:style>
  <w:style w:type="character" w:styleId="Style16" w:customStyle="1">
    <w:name w:val="Найденные слова"/>
    <w:qFormat/>
    <w:basedOn w:val="Style14"/>
    <w:rPr>
      <w:color w:val="26282F"/>
      <w:shd w:fill="FFF580" w:val="clear"/>
    </w:rPr>
  </w:style>
  <w:style w:type="character" w:styleId="Style17" w:customStyle="1">
    <w:name w:val="Не вступил в силу"/>
    <w:qFormat/>
    <w:basedOn w:val="Style14"/>
    <w:rPr>
      <w:color w:val="000000"/>
      <w:shd w:fill="D8EDE8" w:val="clear"/>
    </w:rPr>
  </w:style>
  <w:style w:type="character" w:styleId="Style18" w:customStyle="1">
    <w:name w:val="Опечатки"/>
    <w:qFormat/>
    <w:rPr>
      <w:color w:val="FF0000"/>
    </w:rPr>
  </w:style>
  <w:style w:type="character" w:styleId="Style19" w:customStyle="1">
    <w:name w:val="Активная гипертекстовая ссылка"/>
    <w:qFormat/>
    <w:basedOn w:val="Style13"/>
    <w:rPr>
      <w:b w:val="false"/>
      <w:color w:val="106BBE"/>
      <w:u w:val="single"/>
    </w:rPr>
  </w:style>
  <w:style w:type="character" w:styleId="Style20" w:customStyle="1">
    <w:name w:val="Сравнение редакций. Добавленный фрагмент"/>
    <w:qFormat/>
    <w:rPr>
      <w:color w:val="000000"/>
      <w:shd w:fill="C1D7FF" w:val="clear"/>
    </w:rPr>
  </w:style>
  <w:style w:type="character" w:styleId="Style21" w:customStyle="1">
    <w:name w:val="Сравнение редакций. Удаленный фрагмент"/>
    <w:qFormat/>
    <w:rPr>
      <w:color w:val="000000"/>
      <w:shd w:fill="C4C413" w:val="clear"/>
    </w:rPr>
  </w:style>
  <w:style w:type="character" w:styleId="Style22" w:customStyle="1">
    <w:name w:val="Заголовок своего сообщения"/>
    <w:qFormat/>
    <w:basedOn w:val="Style14"/>
    <w:rPr>
      <w:b/>
      <w:color w:val="26282F"/>
    </w:rPr>
  </w:style>
  <w:style w:type="character" w:styleId="Style23" w:customStyle="1">
    <w:name w:val="Заголовок чужого сообщения"/>
    <w:qFormat/>
    <w:basedOn w:val="Style14"/>
    <w:rPr>
      <w:b/>
      <w:color w:val="FF0000"/>
    </w:rPr>
  </w:style>
  <w:style w:type="character" w:styleId="Style24" w:customStyle="1">
    <w:name w:val="Выделение для Базового Поиска"/>
    <w:qFormat/>
    <w:basedOn w:val="Style14"/>
    <w:rPr>
      <w:b/>
      <w:color w:val="0058A9"/>
    </w:rPr>
  </w:style>
  <w:style w:type="character" w:styleId="Style25" w:customStyle="1">
    <w:name w:val="Выделение для Базового Поиска (курсив)"/>
    <w:qFormat/>
    <w:basedOn w:val="Style24"/>
    <w:rPr>
      <w:b/>
      <w:i/>
      <w:color w:val="0058A9"/>
    </w:rPr>
  </w:style>
  <w:style w:type="character" w:styleId="Style26" w:customStyle="1">
    <w:name w:val="Ссылка на утративший силу документ"/>
    <w:qFormat/>
    <w:basedOn w:val="Style13"/>
    <w:rPr>
      <w:b w:val="false"/>
      <w:color w:val="749232"/>
    </w:rPr>
  </w:style>
  <w:style w:type="character" w:styleId="Style27" w:customStyle="1">
    <w:name w:val="Сравнение редакций"/>
    <w:qFormat/>
    <w:basedOn w:val="Style14"/>
    <w:rPr>
      <w:b w:val="false"/>
      <w:color w:val="26282F"/>
    </w:rPr>
  </w:style>
  <w:style w:type="character" w:styleId="Style28" w:customStyle="1">
    <w:name w:val="Цветовое выделение для Текст"/>
    <w:qFormat/>
    <w:rPr>
      <w:sz w:val="24"/>
    </w:rPr>
  </w:style>
  <w:style w:type="character" w:styleId="Style29" w:customStyle="1">
    <w:name w:val="Интернет-ссылка"/>
    <w:rPr>
      <w:color w:val="000080"/>
      <w:u w:val="single"/>
      <w:lang w:val="zxx" w:eastAsia="zxx" w:bidi="zxx"/>
    </w:rPr>
  </w:style>
  <w:style w:type="character" w:styleId="Style30" w:customStyle="1">
    <w:name w:val="Выделение жирным"/>
    <w:qFormat/>
    <w:rPr>
      <w:b/>
      <w:bCs/>
    </w:rPr>
  </w:style>
  <w:style w:type="character" w:styleId="Style31">
    <w:name w:val="Выделение"/>
    <w:qFormat/>
    <w:rPr>
      <w:i/>
      <w:iCs/>
    </w:rPr>
  </w:style>
  <w:style w:type="character" w:styleId="11" w:customStyle="1">
    <w:name w:val="Основной шрифт абзаца1"/>
    <w:qFormat/>
    <w:rPr/>
  </w:style>
  <w:style w:type="character" w:styleId="Style32" w:customStyle="1">
    <w:name w:val="Текст выноски Знак"/>
    <w:uiPriority w:val="99"/>
    <w:qFormat/>
    <w:semiHidden/>
    <w:rsid w:val="00200c68"/>
    <w:basedOn w:val="DefaultParagraphFont"/>
    <w:rPr>
      <w:rFonts w:ascii="Segoe UI" w:hAnsi="Segoe UI" w:cs="Segoe UI"/>
      <w:color w:val="00000A"/>
      <w:sz w:val="18"/>
      <w:szCs w:val="18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ListLabel1" w:customStyle="1">
    <w:name w:val="ListLabel 1"/>
    <w:qFormat/>
    <w:rPr>
      <w:b w:val="false"/>
      <w:bCs w:val="false"/>
    </w:rPr>
  </w:style>
  <w:style w:type="character" w:styleId="Style33" w:customStyle="1">
    <w:name w:val="Верхний колонтитул Знак"/>
    <w:uiPriority w:val="99"/>
    <w:qFormat/>
    <w:rsid w:val="002e49b2"/>
    <w:basedOn w:val="DefaultParagraphFont"/>
    <w:rPr>
      <w:color w:val="00000A"/>
    </w:rPr>
  </w:style>
  <w:style w:type="character" w:styleId="Style34" w:customStyle="1">
    <w:name w:val="Нижний колонтитул Знак"/>
    <w:uiPriority w:val="99"/>
    <w:qFormat/>
    <w:rsid w:val="002e49b2"/>
    <w:basedOn w:val="DefaultParagraphFont"/>
    <w:rPr>
      <w:color w:val="00000A"/>
    </w:rPr>
  </w:style>
  <w:style w:type="character" w:styleId="ListLabel2" w:customStyle="1">
    <w:name w:val="ListLabel 2"/>
    <w:qFormat/>
    <w:rPr>
      <w:b w:val="false"/>
      <w:bCs w:val="false"/>
    </w:rPr>
  </w:style>
  <w:style w:type="character" w:styleId="ListLabel3" w:customStyle="1">
    <w:name w:val="ListLabel 3"/>
    <w:rPr>
      <w:rFonts w:cs="Symbol"/>
    </w:rPr>
  </w:style>
  <w:style w:type="character" w:styleId="Style35" w:customStyle="1">
    <w:name w:val="Символ нумерации"/>
    <w:rPr/>
  </w:style>
  <w:style w:type="character" w:styleId="ListLabel4">
    <w:name w:val="ListLabel 4"/>
    <w:rPr>
      <w:rFonts w:cs="Symbol"/>
    </w:rPr>
  </w:style>
  <w:style w:type="paragraph" w:styleId="Style36">
    <w:name w:val="Заголовок"/>
    <w:basedOn w:val="Normal"/>
    <w:next w:val="Style37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37">
    <w:name w:val="Основной текст"/>
    <w:basedOn w:val="12"/>
    <w:pPr>
      <w:spacing w:lineRule="auto" w:line="288" w:before="0" w:after="140"/>
    </w:pPr>
    <w:rPr/>
  </w:style>
  <w:style w:type="paragraph" w:styleId="Style38">
    <w:name w:val="Список"/>
    <w:basedOn w:val="Style37"/>
    <w:pPr/>
    <w:rPr>
      <w:rFonts w:cs="Mangal"/>
    </w:rPr>
  </w:style>
  <w:style w:type="paragraph" w:styleId="Style39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40">
    <w:name w:val="Указатель"/>
    <w:basedOn w:val="Normal"/>
    <w:pPr>
      <w:suppressLineNumbers/>
    </w:pPr>
    <w:rPr>
      <w:rFonts w:cs="Mangal"/>
    </w:rPr>
  </w:style>
  <w:style w:type="paragraph" w:styleId="Style41" w:customStyle="1">
    <w:name w:val="Заглавие"/>
    <w:qFormat/>
    <w:basedOn w:val="12"/>
    <w:pPr>
      <w:keepNext/>
      <w:spacing w:before="240" w:after="120"/>
      <w:jc w:val="left"/>
    </w:pPr>
    <w:rPr>
      <w:rFonts w:ascii="Calibri" w:hAnsi="Calibri" w:eastAsia="SimSun" w:cs="Calibri"/>
      <w:sz w:val="22"/>
      <w:szCs w:val="22"/>
      <w:lang w:eastAsia="en-US" w:bidi="ar-SA"/>
    </w:rPr>
  </w:style>
  <w:style w:type="paragraph" w:styleId="12" w:customStyle="1">
    <w:name w:val="Обычный1"/>
    <w:qFormat/>
    <w:rsid w:val="00013562"/>
    <w:pPr>
      <w:widowControl w:val="false"/>
      <w:suppressAutoHyphens w:val="true"/>
      <w:bidi w:val="0"/>
      <w:spacing w:before="0" w:after="200"/>
      <w:jc w:val="left"/>
      <w:textAlignment w:val="baseline"/>
    </w:pPr>
    <w:rPr>
      <w:rFonts w:ascii="Times New Roman" w:hAnsi="Times New Roman" w:eastAsia="WenQuanYi Micro Hei" w:cs="Lohit Hindi"/>
      <w:color w:val="00000A"/>
      <w:sz w:val="24"/>
      <w:szCs w:val="24"/>
      <w:lang w:eastAsia="zh-CN" w:bidi="hi-IN" w:val="ru-RU"/>
    </w:rPr>
  </w:style>
  <w:style w:type="paragraph" w:styleId="13" w:customStyle="1">
    <w:name w:val="Название1"/>
    <w:qFormat/>
    <w:basedOn w:val="12"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qFormat/>
    <w:basedOn w:val="12"/>
    <w:pPr>
      <w:suppressLineNumbers/>
    </w:pPr>
    <w:rPr>
      <w:rFonts w:cs="Mangal"/>
    </w:rPr>
  </w:style>
  <w:style w:type="paragraph" w:styleId="Style42" w:customStyle="1">
    <w:name w:val="Таблицы (моноширинный)"/>
    <w:qFormat/>
    <w:pPr>
      <w:widowControl w:val="false"/>
      <w:suppressAutoHyphens w:val="true"/>
      <w:bidi w:val="0"/>
      <w:spacing w:before="0" w:after="200"/>
      <w:jc w:val="left"/>
    </w:pPr>
    <w:rPr>
      <w:rFonts w:ascii="Courier New" w:hAnsi="Courier New" w:eastAsia="SimSun" w:cs="Calibri"/>
      <w:color w:val="00000A"/>
      <w:sz w:val="24"/>
      <w:szCs w:val="22"/>
      <w:lang w:val="ru-RU" w:eastAsia="en-US" w:bidi="ar-SA"/>
    </w:rPr>
  </w:style>
  <w:style w:type="paragraph" w:styleId="Style43" w:customStyle="1">
    <w:name w:val="Комментарий"/>
    <w:qFormat/>
    <w:pPr>
      <w:widowControl w:val="false"/>
      <w:suppressAutoHyphens w:val="true"/>
    </w:pPr>
    <w:rPr>
      <w:rFonts w:ascii="Calibri" w:hAnsi="Calibri" w:eastAsia="SimSun" w:cs="Calibri"/>
      <w:color w:val="353842"/>
      <w:sz w:val="24"/>
      <w:szCs w:val="22"/>
      <w:shd w:fill="F0F0F0" w:val="clear"/>
      <w:lang w:val="ru-RU" w:eastAsia="en-US" w:bidi="ar-SA"/>
    </w:rPr>
  </w:style>
  <w:style w:type="paragraph" w:styleId="Style44" w:customStyle="1">
    <w:name w:val="Моноширинный"/>
    <w:qFormat/>
    <w:pPr>
      <w:widowControl w:val="false"/>
      <w:suppressAutoHyphens w:val="true"/>
      <w:bidi w:val="0"/>
      <w:spacing w:before="0" w:after="200"/>
      <w:jc w:val="left"/>
    </w:pPr>
    <w:rPr>
      <w:rFonts w:ascii="Courier New" w:hAnsi="Courier New" w:eastAsia="SimSun" w:cs="Calibri"/>
      <w:color w:val="00000A"/>
      <w:sz w:val="24"/>
      <w:szCs w:val="22"/>
      <w:lang w:val="ru-RU" w:eastAsia="en-US" w:bidi="ar-SA"/>
    </w:rPr>
  </w:style>
  <w:style w:type="paragraph" w:styleId="Style45" w:customStyle="1">
    <w:name w:val="Текст (справка)"/>
    <w:qFormat/>
    <w:pPr>
      <w:widowControl w:val="false"/>
      <w:suppressAutoHyphens w:val="true"/>
      <w:bidi w:val="0"/>
      <w:spacing w:before="0" w:after="200"/>
      <w:ind w:left="170" w:right="170" w:hanging="0"/>
      <w:jc w:val="left"/>
    </w:pPr>
    <w:rPr>
      <w:rFonts w:ascii="Calibri" w:hAnsi="Calibri" w:eastAsia="SimSun" w:cs="Calibri"/>
      <w:color w:val="00000A"/>
      <w:sz w:val="24"/>
      <w:szCs w:val="22"/>
      <w:lang w:val="ru-RU" w:eastAsia="en-US" w:bidi="ar-SA"/>
    </w:rPr>
  </w:style>
  <w:style w:type="paragraph" w:styleId="Style46" w:customStyle="1">
    <w:name w:val="Заголовок статьи"/>
    <w:qFormat/>
    <w:pPr>
      <w:widowControl w:val="false"/>
      <w:suppressAutoHyphens w:val="true"/>
      <w:bidi w:val="0"/>
      <w:spacing w:before="0" w:after="200"/>
      <w:ind w:left="1612" w:right="0" w:hanging="892"/>
      <w:jc w:val="both"/>
    </w:pPr>
    <w:rPr>
      <w:rFonts w:ascii="Calibri" w:hAnsi="Calibri" w:eastAsia="SimSun" w:cs="Calibri"/>
      <w:color w:val="00000A"/>
      <w:sz w:val="24"/>
      <w:szCs w:val="22"/>
      <w:lang w:val="ru-RU" w:eastAsia="en-US" w:bidi="ar-SA"/>
    </w:rPr>
  </w:style>
  <w:style w:type="paragraph" w:styleId="Style47" w:customStyle="1">
    <w:name w:val="Прижатый влево"/>
    <w:qFormat/>
    <w:pPr>
      <w:widowControl w:val="false"/>
      <w:suppressAutoHyphens w:val="true"/>
      <w:bidi w:val="0"/>
      <w:spacing w:before="0" w:after="200"/>
      <w:jc w:val="left"/>
    </w:pPr>
    <w:rPr>
      <w:rFonts w:ascii="Calibri" w:hAnsi="Calibri" w:eastAsia="SimSun" w:cs="Calibri"/>
      <w:color w:val="00000A"/>
      <w:sz w:val="24"/>
      <w:szCs w:val="22"/>
      <w:lang w:val="ru-RU" w:eastAsia="en-US" w:bidi="ar-SA"/>
    </w:rPr>
  </w:style>
  <w:style w:type="paragraph" w:styleId="Style48" w:customStyle="1">
    <w:name w:val="Нормальный (таблица)"/>
    <w:qFormat/>
    <w:pPr>
      <w:widowControl w:val="false"/>
      <w:suppressAutoHyphens w:val="true"/>
      <w:bidi w:val="0"/>
      <w:spacing w:before="0" w:after="200"/>
      <w:jc w:val="both"/>
    </w:pPr>
    <w:rPr>
      <w:rFonts w:ascii="Calibri" w:hAnsi="Calibri" w:eastAsia="SimSun" w:cs="Calibri"/>
      <w:color w:val="00000A"/>
      <w:sz w:val="24"/>
      <w:szCs w:val="22"/>
      <w:lang w:val="ru-RU" w:eastAsia="en-US" w:bidi="ar-SA"/>
    </w:rPr>
  </w:style>
  <w:style w:type="paragraph" w:styleId="Style49" w:customStyle="1">
    <w:name w:val="Текст (лев. подпись)"/>
    <w:qFormat/>
    <w:pPr>
      <w:widowControl w:val="false"/>
      <w:suppressAutoHyphens w:val="true"/>
      <w:bidi w:val="0"/>
      <w:spacing w:before="0" w:after="200"/>
      <w:jc w:val="left"/>
    </w:pPr>
    <w:rPr>
      <w:rFonts w:ascii="Calibri" w:hAnsi="Calibri" w:eastAsia="SimSun" w:cs="Calibri"/>
      <w:color w:val="00000A"/>
      <w:sz w:val="24"/>
      <w:szCs w:val="22"/>
      <w:lang w:val="ru-RU" w:eastAsia="en-US" w:bidi="ar-SA"/>
    </w:rPr>
  </w:style>
  <w:style w:type="paragraph" w:styleId="Style50" w:customStyle="1">
    <w:name w:val="Текст (прав. подпись)"/>
    <w:qFormat/>
    <w:pPr>
      <w:widowControl w:val="false"/>
      <w:suppressAutoHyphens w:val="true"/>
      <w:bidi w:val="0"/>
      <w:spacing w:before="0" w:after="200"/>
      <w:jc w:val="right"/>
    </w:pPr>
    <w:rPr>
      <w:rFonts w:ascii="Calibri" w:hAnsi="Calibri" w:eastAsia="SimSun" w:cs="Calibri"/>
      <w:color w:val="00000A"/>
      <w:sz w:val="24"/>
      <w:szCs w:val="22"/>
      <w:lang w:val="ru-RU" w:eastAsia="en-US" w:bidi="ar-SA"/>
    </w:rPr>
  </w:style>
  <w:style w:type="paragraph" w:styleId="Style51" w:customStyle="1">
    <w:name w:val="Текст в таблице"/>
    <w:qFormat/>
    <w:basedOn w:val="Style48"/>
    <w:pPr>
      <w:ind w:left="0" w:right="0" w:firstLine="500"/>
    </w:pPr>
    <w:rPr/>
  </w:style>
  <w:style w:type="paragraph" w:styleId="Style52" w:customStyle="1">
    <w:name w:val="Технический комментарий"/>
    <w:qFormat/>
    <w:pPr>
      <w:widowControl w:val="false"/>
      <w:suppressAutoHyphens w:val="true"/>
    </w:pPr>
    <w:rPr>
      <w:rFonts w:ascii="Calibri" w:hAnsi="Calibri" w:eastAsia="SimSun" w:cs="Calibri"/>
      <w:color w:val="463F31"/>
      <w:sz w:val="24"/>
      <w:szCs w:val="22"/>
      <w:shd w:fill="FFFFA6" w:val="clear"/>
      <w:lang w:val="ru-RU" w:eastAsia="en-US" w:bidi="ar-SA"/>
    </w:rPr>
  </w:style>
  <w:style w:type="paragraph" w:styleId="Style53" w:customStyle="1">
    <w:name w:val="Информация об изменениях документа"/>
    <w:qFormat/>
    <w:basedOn w:val="Style43"/>
    <w:pPr/>
    <w:rPr>
      <w:i/>
    </w:rPr>
  </w:style>
  <w:style w:type="paragraph" w:styleId="Style54" w:customStyle="1">
    <w:name w:val="Комментарий пользователя"/>
    <w:qFormat/>
    <w:basedOn w:val="Style43"/>
    <w:pPr/>
    <w:rPr>
      <w:shd w:fill="FFDFE0" w:val="clear"/>
    </w:rPr>
  </w:style>
  <w:style w:type="paragraph" w:styleId="Style55" w:customStyle="1">
    <w:name w:val="Оглавление"/>
    <w:qFormat/>
    <w:basedOn w:val="Style42"/>
    <w:pPr>
      <w:ind w:left="140" w:right="0" w:hanging="0"/>
    </w:pPr>
    <w:rPr/>
  </w:style>
  <w:style w:type="paragraph" w:styleId="Style56" w:customStyle="1">
    <w:name w:val="Словарная статья"/>
    <w:qFormat/>
    <w:pPr>
      <w:widowControl w:val="false"/>
      <w:suppressAutoHyphens w:val="true"/>
      <w:bidi w:val="0"/>
      <w:spacing w:before="0" w:after="200"/>
      <w:ind w:left="0" w:right="118" w:hanging="0"/>
      <w:jc w:val="both"/>
    </w:pPr>
    <w:rPr>
      <w:rFonts w:ascii="Calibri" w:hAnsi="Calibri" w:eastAsia="SimSun" w:cs="Calibri"/>
      <w:color w:val="00000A"/>
      <w:sz w:val="24"/>
      <w:szCs w:val="22"/>
      <w:lang w:val="ru-RU" w:eastAsia="en-US" w:bidi="ar-SA"/>
    </w:rPr>
  </w:style>
  <w:style w:type="paragraph" w:styleId="Style57" w:customStyle="1">
    <w:name w:val="Колонтитул (левый)"/>
    <w:qFormat/>
    <w:basedOn w:val="Style49"/>
    <w:pPr/>
    <w:rPr>
      <w:sz w:val="14"/>
    </w:rPr>
  </w:style>
  <w:style w:type="paragraph" w:styleId="Style58" w:customStyle="1">
    <w:name w:val="Колонтитул (правый)"/>
    <w:qFormat/>
    <w:basedOn w:val="Style50"/>
    <w:pPr/>
    <w:rPr>
      <w:sz w:val="14"/>
    </w:rPr>
  </w:style>
  <w:style w:type="paragraph" w:styleId="Style59" w:customStyle="1">
    <w:name w:val="Основное меню (преемственное)"/>
    <w:qFormat/>
    <w:pPr>
      <w:widowControl w:val="false"/>
      <w:suppressAutoHyphens w:val="true"/>
      <w:bidi w:val="0"/>
      <w:ind w:left="0" w:right="0" w:firstLine="720"/>
      <w:jc w:val="both"/>
    </w:pPr>
    <w:rPr>
      <w:rFonts w:ascii="Verdana" w:hAnsi="Verdana" w:eastAsia="SimSun" w:cs="Calibri"/>
      <w:color w:val="00000A"/>
      <w:sz w:val="22"/>
      <w:szCs w:val="22"/>
      <w:lang w:val="ru-RU" w:eastAsia="en-US" w:bidi="ar-SA"/>
    </w:rPr>
  </w:style>
  <w:style w:type="paragraph" w:styleId="Style60" w:customStyle="1">
    <w:name w:val="Постоянная часть"/>
    <w:qFormat/>
    <w:pPr>
      <w:widowControl w:val="false"/>
      <w:suppressAutoHyphens w:val="true"/>
      <w:bidi w:val="0"/>
      <w:jc w:val="left"/>
    </w:pPr>
    <w:rPr>
      <w:rFonts w:ascii="Calibri" w:hAnsi="Calibri" w:eastAsia="SimSun" w:cs="Calibri"/>
      <w:color w:val="0058A9"/>
      <w:sz w:val="22"/>
      <w:szCs w:val="22"/>
      <w:lang w:val="ru-RU" w:eastAsia="en-US" w:bidi="ar-SA"/>
    </w:rPr>
  </w:style>
  <w:style w:type="paragraph" w:styleId="Style61" w:customStyle="1">
    <w:name w:val="Переменная часть"/>
    <w:qFormat/>
    <w:basedOn w:val="Style59"/>
    <w:pPr/>
    <w:rPr>
      <w:sz w:val="18"/>
    </w:rPr>
  </w:style>
  <w:style w:type="paragraph" w:styleId="Style62" w:customStyle="1">
    <w:name w:val="Интерактивный заголовок"/>
    <w:qFormat/>
    <w:basedOn w:val="Style41"/>
    <w:pPr/>
    <w:rPr>
      <w:rFonts w:ascii="Verdana" w:hAnsi="Verdana"/>
      <w:color w:val="0058A9"/>
      <w:shd w:fill="F0F0F0" w:val="clear"/>
    </w:rPr>
  </w:style>
  <w:style w:type="paragraph" w:styleId="Style63" w:customStyle="1">
    <w:name w:val="Центрированный (таблица)"/>
    <w:qFormat/>
    <w:basedOn w:val="Style48"/>
    <w:pPr>
      <w:jc w:val="center"/>
    </w:pPr>
    <w:rPr/>
  </w:style>
  <w:style w:type="paragraph" w:styleId="Style64" w:customStyle="1">
    <w:name w:val="Необходимые документы"/>
    <w:qFormat/>
    <w:pPr>
      <w:widowControl w:val="false"/>
      <w:suppressAutoHyphens w:val="true"/>
    </w:pPr>
    <w:rPr>
      <w:rFonts w:ascii="Calibri" w:hAnsi="Calibri" w:eastAsia="SimSun" w:cs="Calibri"/>
      <w:color w:val="00000A"/>
      <w:sz w:val="24"/>
      <w:szCs w:val="22"/>
      <w:shd w:fill="F5F3DA" w:val="clear"/>
      <w:lang w:val="ru-RU" w:eastAsia="en-US" w:bidi="ar-SA"/>
    </w:rPr>
  </w:style>
  <w:style w:type="paragraph" w:styleId="Style65" w:customStyle="1">
    <w:name w:val="Куда обратиться?"/>
    <w:qFormat/>
    <w:pPr>
      <w:widowControl w:val="false"/>
      <w:suppressAutoHyphens w:val="true"/>
    </w:pPr>
    <w:rPr>
      <w:rFonts w:ascii="Calibri" w:hAnsi="Calibri" w:eastAsia="SimSun" w:cs="Calibri"/>
      <w:color w:val="00000A"/>
      <w:sz w:val="24"/>
      <w:szCs w:val="22"/>
      <w:shd w:fill="F5F3DA" w:val="clear"/>
      <w:lang w:val="ru-RU" w:eastAsia="en-US" w:bidi="ar-SA"/>
    </w:rPr>
  </w:style>
  <w:style w:type="paragraph" w:styleId="Style66" w:customStyle="1">
    <w:name w:val="Внимание: недобросовестность!"/>
    <w:qFormat/>
    <w:pPr>
      <w:widowControl w:val="false"/>
      <w:suppressAutoHyphens w:val="true"/>
    </w:pPr>
    <w:rPr>
      <w:rFonts w:ascii="Calibri" w:hAnsi="Calibri" w:eastAsia="SimSun" w:cs="Calibri"/>
      <w:color w:val="00000A"/>
      <w:sz w:val="24"/>
      <w:szCs w:val="22"/>
      <w:shd w:fill="F5F3DA" w:val="clear"/>
      <w:lang w:val="ru-RU" w:eastAsia="en-US" w:bidi="ar-SA"/>
    </w:rPr>
  </w:style>
  <w:style w:type="paragraph" w:styleId="Style67" w:customStyle="1">
    <w:name w:val="Внимание: криминал!!"/>
    <w:qFormat/>
    <w:pPr>
      <w:widowControl w:val="false"/>
      <w:suppressAutoHyphens w:val="true"/>
    </w:pPr>
    <w:rPr>
      <w:rFonts w:ascii="Calibri" w:hAnsi="Calibri" w:eastAsia="SimSun" w:cs="Calibri"/>
      <w:color w:val="00000A"/>
      <w:sz w:val="24"/>
      <w:szCs w:val="22"/>
      <w:shd w:fill="F5F3DA" w:val="clear"/>
      <w:lang w:val="ru-RU" w:eastAsia="en-US" w:bidi="ar-SA"/>
    </w:rPr>
  </w:style>
  <w:style w:type="paragraph" w:styleId="Style68" w:customStyle="1">
    <w:name w:val="Примечание."/>
    <w:qFormat/>
    <w:pPr>
      <w:widowControl w:val="false"/>
      <w:suppressAutoHyphens w:val="true"/>
    </w:pPr>
    <w:rPr>
      <w:rFonts w:ascii="Calibri" w:hAnsi="Calibri" w:eastAsia="SimSun" w:cs="Calibri"/>
      <w:color w:val="00000A"/>
      <w:sz w:val="24"/>
      <w:szCs w:val="22"/>
      <w:shd w:fill="F5F3DA" w:val="clear"/>
      <w:lang w:val="ru-RU" w:eastAsia="en-US" w:bidi="ar-SA"/>
    </w:rPr>
  </w:style>
  <w:style w:type="paragraph" w:styleId="Style69" w:customStyle="1">
    <w:name w:val="Пример."/>
    <w:qFormat/>
    <w:pPr>
      <w:widowControl w:val="false"/>
      <w:suppressAutoHyphens w:val="true"/>
    </w:pPr>
    <w:rPr>
      <w:rFonts w:ascii="Calibri" w:hAnsi="Calibri" w:eastAsia="SimSun" w:cs="Calibri"/>
      <w:color w:val="00000A"/>
      <w:sz w:val="24"/>
      <w:szCs w:val="22"/>
      <w:shd w:fill="F5F3DA" w:val="clear"/>
      <w:lang w:val="ru-RU" w:eastAsia="en-US" w:bidi="ar-SA"/>
    </w:rPr>
  </w:style>
  <w:style w:type="paragraph" w:styleId="Style70" w:customStyle="1">
    <w:name w:val="Информация об изменениях"/>
    <w:qFormat/>
    <w:pPr>
      <w:widowControl w:val="false"/>
      <w:suppressAutoHyphens w:val="true"/>
    </w:pPr>
    <w:rPr>
      <w:rFonts w:ascii="Calibri" w:hAnsi="Calibri" w:eastAsia="SimSun" w:cs="Calibri"/>
      <w:color w:val="353842"/>
      <w:sz w:val="18"/>
      <w:szCs w:val="22"/>
      <w:shd w:fill="EAEFED" w:val="clear"/>
      <w:lang w:val="ru-RU" w:eastAsia="en-US" w:bidi="ar-SA"/>
    </w:rPr>
  </w:style>
  <w:style w:type="paragraph" w:styleId="Style71" w:customStyle="1">
    <w:name w:val="Заголовок для информации об изменениях"/>
    <w:qFormat/>
    <w:basedOn w:val="1"/>
    <w:pPr/>
    <w:rPr>
      <w:color w:val="26282F"/>
      <w:sz w:val="18"/>
    </w:rPr>
  </w:style>
  <w:style w:type="paragraph" w:styleId="Style72" w:customStyle="1">
    <w:name w:val="Подвал для информации об изменениях"/>
    <w:qFormat/>
    <w:basedOn w:val="1"/>
    <w:pPr>
      <w:spacing w:before="108" w:after="108"/>
      <w:jc w:val="center"/>
    </w:pPr>
    <w:rPr>
      <w:color w:val="26282F"/>
      <w:sz w:val="18"/>
    </w:rPr>
  </w:style>
  <w:style w:type="paragraph" w:styleId="Style73" w:customStyle="1">
    <w:name w:val="Текст информации об изменениях"/>
    <w:qFormat/>
    <w:pPr>
      <w:widowControl w:val="false"/>
      <w:suppressAutoHyphens w:val="true"/>
      <w:bidi w:val="0"/>
      <w:spacing w:before="0" w:after="200"/>
      <w:ind w:left="0" w:right="0" w:firstLine="720"/>
      <w:jc w:val="both"/>
    </w:pPr>
    <w:rPr>
      <w:rFonts w:ascii="Calibri" w:hAnsi="Calibri" w:eastAsia="SimSun" w:cs="Calibri"/>
      <w:color w:val="353842"/>
      <w:sz w:val="18"/>
      <w:szCs w:val="22"/>
      <w:lang w:val="ru-RU" w:eastAsia="en-US" w:bidi="ar-SA"/>
    </w:rPr>
  </w:style>
  <w:style w:type="paragraph" w:styleId="Style74" w:customStyle="1">
    <w:name w:val="Подзаголовок для информации об изменениях"/>
    <w:qFormat/>
    <w:basedOn w:val="Style73"/>
    <w:pPr/>
    <w:rPr>
      <w:b/>
    </w:rPr>
  </w:style>
  <w:style w:type="paragraph" w:styleId="Style75" w:customStyle="1">
    <w:name w:val="Заголовок группы контролов"/>
    <w:qFormat/>
    <w:pPr>
      <w:widowControl w:val="false"/>
      <w:suppressAutoHyphens w:val="true"/>
      <w:bidi w:val="0"/>
      <w:spacing w:before="0" w:after="200"/>
      <w:ind w:left="0" w:right="0" w:firstLine="720"/>
      <w:jc w:val="both"/>
    </w:pPr>
    <w:rPr>
      <w:rFonts w:ascii="Calibri" w:hAnsi="Calibri" w:eastAsia="SimSun" w:cs="Calibri"/>
      <w:b/>
      <w:color w:val="000000"/>
      <w:sz w:val="24"/>
      <w:szCs w:val="22"/>
      <w:lang w:val="ru-RU" w:eastAsia="en-US" w:bidi="ar-SA"/>
    </w:rPr>
  </w:style>
  <w:style w:type="paragraph" w:styleId="Style76" w:customStyle="1">
    <w:name w:val="Заголовок распахивающейся части диалога"/>
    <w:qFormat/>
    <w:pPr>
      <w:widowControl w:val="false"/>
      <w:suppressAutoHyphens w:val="true"/>
      <w:bidi w:val="0"/>
      <w:spacing w:before="0" w:after="200"/>
      <w:ind w:left="0" w:right="0" w:firstLine="720"/>
      <w:jc w:val="both"/>
    </w:pPr>
    <w:rPr>
      <w:rFonts w:ascii="Calibri" w:hAnsi="Calibri" w:eastAsia="SimSun" w:cs="Calibri"/>
      <w:i/>
      <w:color w:val="000080"/>
      <w:sz w:val="22"/>
      <w:szCs w:val="22"/>
      <w:lang w:val="ru-RU" w:eastAsia="en-US" w:bidi="ar-SA"/>
    </w:rPr>
  </w:style>
  <w:style w:type="paragraph" w:styleId="Style77" w:customStyle="1">
    <w:name w:val="Ссылка на официальную публикацию"/>
    <w:qFormat/>
    <w:pPr>
      <w:widowControl w:val="false"/>
      <w:suppressAutoHyphens w:val="true"/>
      <w:bidi w:val="0"/>
      <w:spacing w:before="0" w:after="200"/>
      <w:ind w:left="0" w:right="0" w:firstLine="720"/>
      <w:jc w:val="both"/>
    </w:pPr>
    <w:rPr>
      <w:rFonts w:ascii="Calibri" w:hAnsi="Calibri" w:eastAsia="SimSun" w:cs="Calibri"/>
      <w:color w:val="00000A"/>
      <w:sz w:val="24"/>
      <w:szCs w:val="22"/>
      <w:lang w:val="ru-RU" w:eastAsia="en-US" w:bidi="ar-SA"/>
    </w:rPr>
  </w:style>
  <w:style w:type="paragraph" w:styleId="Style78" w:customStyle="1">
    <w:name w:val="Подчёркнутый текст"/>
    <w:qFormat/>
    <w:pPr>
      <w:widowControl w:val="false"/>
      <w:pBdr>
        <w:top w:val="nil"/>
        <w:left w:val="nil"/>
        <w:bottom w:val="single" w:sz="4" w:space="0" w:color="000001"/>
        <w:right w:val="nil"/>
      </w:pBdr>
      <w:suppressAutoHyphens w:val="true"/>
      <w:bidi w:val="0"/>
      <w:spacing w:before="0" w:after="200"/>
      <w:ind w:left="0" w:right="0" w:firstLine="720"/>
      <w:jc w:val="both"/>
    </w:pPr>
    <w:rPr>
      <w:rFonts w:ascii="Calibri" w:hAnsi="Calibri" w:eastAsia="SimSun" w:cs="Calibri"/>
      <w:color w:val="00000A"/>
      <w:sz w:val="24"/>
      <w:szCs w:val="22"/>
      <w:lang w:val="ru-RU" w:eastAsia="en-US" w:bidi="ar-SA"/>
    </w:rPr>
  </w:style>
  <w:style w:type="paragraph" w:styleId="Style79" w:customStyle="1">
    <w:name w:val="Внимание"/>
    <w:qFormat/>
    <w:pPr>
      <w:widowControl w:val="false"/>
      <w:suppressAutoHyphens w:val="true"/>
    </w:pPr>
    <w:rPr>
      <w:rFonts w:ascii="Calibri" w:hAnsi="Calibri" w:eastAsia="SimSun" w:cs="Calibri"/>
      <w:color w:val="00000A"/>
      <w:sz w:val="24"/>
      <w:szCs w:val="22"/>
      <w:shd w:fill="F5F3DA" w:val="clear"/>
      <w:lang w:val="ru-RU" w:eastAsia="en-US" w:bidi="ar-SA"/>
    </w:rPr>
  </w:style>
  <w:style w:type="paragraph" w:styleId="Style80" w:customStyle="1">
    <w:name w:val="Напишите нам"/>
    <w:qFormat/>
    <w:pPr>
      <w:widowControl w:val="false"/>
      <w:suppressAutoHyphens w:val="true"/>
    </w:pPr>
    <w:rPr>
      <w:rFonts w:ascii="Calibri" w:hAnsi="Calibri" w:eastAsia="SimSun" w:cs="Calibri"/>
      <w:color w:val="00000A"/>
      <w:sz w:val="20"/>
      <w:szCs w:val="22"/>
      <w:shd w:fill="EFFFAD" w:val="clear"/>
      <w:lang w:val="ru-RU" w:eastAsia="en-US" w:bidi="ar-SA"/>
    </w:rPr>
  </w:style>
  <w:style w:type="paragraph" w:styleId="Style81" w:customStyle="1">
    <w:name w:val="Текст ЭР (см. также)"/>
    <w:qFormat/>
    <w:pPr>
      <w:widowControl w:val="false"/>
      <w:suppressAutoHyphens w:val="true"/>
      <w:bidi w:val="0"/>
      <w:spacing w:before="200" w:after="200"/>
      <w:jc w:val="left"/>
    </w:pPr>
    <w:rPr>
      <w:rFonts w:ascii="Calibri" w:hAnsi="Calibri" w:eastAsia="SimSun" w:cs="Calibri"/>
      <w:color w:val="00000A"/>
      <w:sz w:val="20"/>
      <w:szCs w:val="22"/>
      <w:lang w:val="ru-RU" w:eastAsia="en-US" w:bidi="ar-SA"/>
    </w:rPr>
  </w:style>
  <w:style w:type="paragraph" w:styleId="Style82" w:customStyle="1">
    <w:name w:val="Заголовок ЭР (левое окно)"/>
    <w:qFormat/>
    <w:pPr>
      <w:widowControl w:val="false"/>
      <w:suppressAutoHyphens w:val="true"/>
      <w:bidi w:val="0"/>
      <w:spacing w:before="300" w:after="250"/>
      <w:jc w:val="center"/>
    </w:pPr>
    <w:rPr>
      <w:rFonts w:ascii="Calibri" w:hAnsi="Calibri" w:eastAsia="SimSun" w:cs="Calibri"/>
      <w:b/>
      <w:color w:val="26282F"/>
      <w:sz w:val="26"/>
      <w:szCs w:val="22"/>
      <w:lang w:val="ru-RU" w:eastAsia="en-US" w:bidi="ar-SA"/>
    </w:rPr>
  </w:style>
  <w:style w:type="paragraph" w:styleId="Style83" w:customStyle="1">
    <w:name w:val="Заголовок ЭР (правое окно)"/>
    <w:qFormat/>
    <w:basedOn w:val="Style82"/>
    <w:pPr>
      <w:jc w:val="left"/>
    </w:pPr>
    <w:rPr/>
  </w:style>
  <w:style w:type="paragraph" w:styleId="Style84" w:customStyle="1">
    <w:name w:val="ЭР-содержание (правое окно)"/>
    <w:qFormat/>
    <w:pPr>
      <w:widowControl w:val="false"/>
      <w:suppressAutoHyphens w:val="true"/>
      <w:bidi w:val="0"/>
      <w:spacing w:before="300" w:after="200"/>
      <w:jc w:val="left"/>
    </w:pPr>
    <w:rPr>
      <w:rFonts w:ascii="Calibri" w:hAnsi="Calibri" w:eastAsia="SimSun" w:cs="Calibri"/>
      <w:color w:val="00000A"/>
      <w:sz w:val="24"/>
      <w:szCs w:val="22"/>
      <w:lang w:val="ru-RU" w:eastAsia="en-US" w:bidi="ar-SA"/>
    </w:rPr>
  </w:style>
  <w:style w:type="paragraph" w:styleId="Style85" w:customStyle="1">
    <w:name w:val="Формула"/>
    <w:qFormat/>
    <w:pPr>
      <w:widowControl w:val="false"/>
      <w:suppressAutoHyphens w:val="true"/>
    </w:pPr>
    <w:rPr>
      <w:rFonts w:ascii="Calibri" w:hAnsi="Calibri" w:eastAsia="SimSun" w:cs="Calibri"/>
      <w:color w:val="00000A"/>
      <w:sz w:val="24"/>
      <w:szCs w:val="22"/>
      <w:shd w:fill="F5F3DA" w:val="clear"/>
      <w:lang w:val="ru-RU" w:eastAsia="en-US" w:bidi="ar-SA"/>
    </w:rPr>
  </w:style>
  <w:style w:type="paragraph" w:styleId="Style86" w:customStyle="1">
    <w:name w:val="Дочерний элемент списка"/>
    <w:qFormat/>
    <w:pPr>
      <w:widowControl w:val="false"/>
      <w:suppressAutoHyphens w:val="true"/>
      <w:bidi w:val="0"/>
      <w:spacing w:before="0" w:after="200"/>
      <w:jc w:val="both"/>
    </w:pPr>
    <w:rPr>
      <w:rFonts w:ascii="Calibri" w:hAnsi="Calibri" w:eastAsia="SimSun" w:cs="Calibri"/>
      <w:color w:val="868381"/>
      <w:sz w:val="20"/>
      <w:szCs w:val="22"/>
      <w:lang w:val="ru-RU" w:eastAsia="en-US" w:bidi="ar-SA"/>
    </w:rPr>
  </w:style>
  <w:style w:type="paragraph" w:styleId="21" w:customStyle="1">
    <w:name w:val="Обзор изменений документа 2"/>
    <w:qFormat/>
    <w:pPr>
      <w:widowControl w:val="false"/>
      <w:suppressAutoHyphens w:val="true"/>
      <w:bidi w:val="0"/>
      <w:spacing w:before="0" w:after="200"/>
      <w:jc w:val="left"/>
    </w:pPr>
    <w:rPr>
      <w:rFonts w:ascii="Calibri" w:hAnsi="Calibri" w:eastAsia="SimSun" w:cs="Calibri"/>
      <w:i/>
      <w:color w:val="800080"/>
      <w:sz w:val="24"/>
      <w:szCs w:val="22"/>
      <w:lang w:val="ru-RU" w:eastAsia="en-US" w:bidi="ar-SA"/>
    </w:rPr>
  </w:style>
  <w:style w:type="paragraph" w:styleId="14" w:customStyle="1">
    <w:name w:val="Обзор изменений документа 1"/>
    <w:qFormat/>
    <w:pPr>
      <w:widowControl w:val="false"/>
      <w:suppressAutoHyphens w:val="true"/>
      <w:bidi w:val="0"/>
      <w:spacing w:before="0" w:after="200"/>
      <w:jc w:val="center"/>
    </w:pPr>
    <w:rPr>
      <w:rFonts w:ascii="Calibri" w:hAnsi="Calibri" w:eastAsia="SimSun" w:cs="Calibri"/>
      <w:i/>
      <w:color w:val="800080"/>
      <w:sz w:val="24"/>
      <w:szCs w:val="22"/>
      <w:lang w:val="ru-RU" w:eastAsia="en-US" w:bidi="ar-SA"/>
    </w:rPr>
  </w:style>
  <w:style w:type="paragraph" w:styleId="Style87" w:customStyle="1">
    <w:name w:val="Основное меню (по умолчанию)"/>
    <w:qFormat/>
    <w:pPr>
      <w:widowControl w:val="false"/>
      <w:suppressAutoHyphens w:val="true"/>
      <w:bidi w:val="0"/>
      <w:spacing w:before="0" w:after="200"/>
      <w:ind w:left="0" w:right="0" w:firstLine="720"/>
      <w:jc w:val="both"/>
    </w:pPr>
    <w:rPr>
      <w:rFonts w:ascii="Calibri" w:hAnsi="Calibri" w:eastAsia="SimSun" w:cs="Calibri"/>
      <w:color w:val="00000A"/>
      <w:sz w:val="20"/>
      <w:szCs w:val="22"/>
      <w:lang w:val="ru-RU" w:eastAsia="en-US" w:bidi="ar-SA"/>
    </w:rPr>
  </w:style>
  <w:style w:type="paragraph" w:styleId="Style88" w:customStyle="1">
    <w:name w:val="Подсказки для контекста"/>
    <w:qFormat/>
    <w:pPr>
      <w:widowControl w:val="false"/>
      <w:suppressAutoHyphens w:val="true"/>
      <w:bidi w:val="0"/>
      <w:spacing w:before="0" w:after="200"/>
      <w:ind w:left="0" w:right="0" w:firstLine="720"/>
      <w:jc w:val="left"/>
    </w:pPr>
    <w:rPr>
      <w:rFonts w:ascii="Calibri" w:hAnsi="Calibri" w:eastAsia="SimSun" w:cs="Calibri"/>
      <w:color w:val="000000"/>
      <w:sz w:val="16"/>
      <w:szCs w:val="22"/>
      <w:lang w:val="ru-RU" w:eastAsia="en-US" w:bidi="ar-SA"/>
    </w:rPr>
  </w:style>
  <w:style w:type="paragraph" w:styleId="Western" w:customStyle="1">
    <w:name w:val="western"/>
    <w:qFormat/>
    <w:basedOn w:val="12"/>
    <w:pPr>
      <w:spacing w:before="100" w:after="119"/>
    </w:pPr>
    <w:rPr>
      <w:color w:val="000000"/>
    </w:rPr>
  </w:style>
  <w:style w:type="paragraph" w:styleId="ListParagraph">
    <w:name w:val="List Paragraph"/>
    <w:qFormat/>
    <w:basedOn w:val="12"/>
    <w:pPr>
      <w:ind w:left="720" w:right="0" w:hanging="0"/>
    </w:pPr>
    <w:rPr>
      <w:rFonts w:eastAsia="Times New Roman"/>
    </w:rPr>
  </w:style>
  <w:style w:type="paragraph" w:styleId="Style89" w:customStyle="1">
    <w:name w:val="Содержимое таблицы"/>
    <w:qFormat/>
    <w:basedOn w:val="12"/>
    <w:pPr/>
    <w:rPr/>
  </w:style>
  <w:style w:type="paragraph" w:styleId="Style90" w:customStyle="1">
    <w:name w:val="Заголовок таблицы"/>
    <w:qFormat/>
    <w:basedOn w:val="Style89"/>
    <w:pPr/>
    <w:rPr/>
  </w:style>
  <w:style w:type="paragraph" w:styleId="BalloonText">
    <w:name w:val="Balloon Text"/>
    <w:uiPriority w:val="99"/>
    <w:qFormat/>
    <w:semiHidden/>
    <w:unhideWhenUsed/>
    <w:rsid w:val="00200c68"/>
    <w:basedOn w:val="12"/>
    <w:pPr>
      <w:spacing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c499b"/>
    <w:pPr>
      <w:widowControl/>
      <w:suppressAutoHyphens w:val="true"/>
      <w:bidi w:val="0"/>
      <w:jc w:val="left"/>
    </w:pPr>
    <w:rPr>
      <w:rFonts w:ascii="Calibri" w:hAnsi="Calibri" w:eastAsia="SimSun" w:cs="Calibri"/>
      <w:color w:val="00000A"/>
      <w:sz w:val="22"/>
      <w:szCs w:val="22"/>
      <w:lang w:val="ru-RU" w:eastAsia="en-US" w:bidi="ar-SA"/>
    </w:rPr>
  </w:style>
  <w:style w:type="paragraph" w:styleId="22" w:customStyle="1">
    <w:name w:val="Заголовок №2"/>
    <w:qFormat/>
    <w:rsid w:val="002e49b2"/>
    <w:basedOn w:val="12"/>
    <w:pPr>
      <w:spacing w:lineRule="exact" w:line="320" w:before="1560" w:after="0"/>
      <w:jc w:val="center"/>
    </w:pPr>
    <w:rPr>
      <w:rFonts w:eastAsia="Times New Roman" w:cs="Times New Roman"/>
      <w:b/>
      <w:bCs/>
      <w:sz w:val="25"/>
      <w:szCs w:val="25"/>
      <w:lang w:eastAsia="ru-RU"/>
    </w:rPr>
  </w:style>
  <w:style w:type="paragraph" w:styleId="Style91">
    <w:name w:val="Верхний колонтитул"/>
    <w:uiPriority w:val="99"/>
    <w:unhideWhenUsed/>
    <w:rsid w:val="002e49b2"/>
    <w:basedOn w:val="12"/>
    <w:pPr>
      <w:tabs>
        <w:tab w:val="center" w:pos="4677" w:leader="none"/>
        <w:tab w:val="right" w:pos="9355" w:leader="none"/>
      </w:tabs>
      <w:spacing w:before="0" w:after="0"/>
    </w:pPr>
    <w:rPr/>
  </w:style>
  <w:style w:type="paragraph" w:styleId="Style92">
    <w:name w:val="Нижний колонтитул"/>
    <w:uiPriority w:val="99"/>
    <w:unhideWhenUsed/>
    <w:rsid w:val="002e49b2"/>
    <w:basedOn w:val="12"/>
    <w:pPr>
      <w:tabs>
        <w:tab w:val="center" w:pos="4677" w:leader="none"/>
        <w:tab w:val="right" w:pos="9355" w:leader="none"/>
      </w:tabs>
      <w:spacing w:before="0" w:after="0"/>
    </w:pPr>
    <w:rPr/>
  </w:style>
  <w:style w:type="numbering" w:styleId="NoList" w:default="1">
    <w:name w:val="No List"/>
    <w:uiPriority w:val="99"/>
    <w:semiHidden/>
    <w:unhideWhenUsed/>
  </w:style>
  <w:style w:type="numbering" w:styleId="WW8Num2" w:customStyle="1">
    <w:name w:val="WW8Num2"/>
    <w:qFormat/>
  </w:style>
  <w:style w:type="table" w:default="1" w:styleId="a2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BDF34-0C2C-45CB-AE36-8B59345EB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2019-07-03T11:06:00Z</dcterms:created>
  <dc:creator>"</dc:creator>
  <dc:description>Документ экспортирован из системы ГАРАНТ</dc:description>
  <dc:language>ru-RU</dc:language>
  <cp:lastModifiedBy>админ</cp:lastModifiedBy>
  <cp:lastPrinted>2019-07-02T17:56:00Z</cp:lastPrinted>
  <dcterms:modified xsi:type="dcterms:W3CDTF">2019-07-03T11:15:00Z</dcterms:modified>
  <cp:revision>13</cp:revision>
  <dc:title>Оглавление</dc:title>
</cp:coreProperties>
</file>