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rPr/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rPr/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24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/>
      </w:pPr>
      <w:r>
        <w:rPr>
          <w:b/>
          <w:sz w:val="24"/>
        </w:rPr>
        <w:t>от 02.10.2019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№ 1328</w:t>
      </w:r>
    </w:p>
    <w:p>
      <w:pPr>
        <w:pStyle w:val="Normal"/>
        <w:spacing w:before="0" w:after="0"/>
        <w:jc w:val="center"/>
        <w:rPr/>
      </w:pPr>
      <w:r>
        <w:rPr>
          <w:b/>
          <w:sz w:val="24"/>
          <w:szCs w:val="24"/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b/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реестра муниципальных услуг </w:t>
      </w:r>
    </w:p>
    <w:p>
      <w:pPr>
        <w:pStyle w:val="12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>и функций</w:t>
      </w:r>
      <w:r>
        <w:rPr>
          <w:rStyle w:val="Style12"/>
          <w:sz w:val="28"/>
          <w:szCs w:val="28"/>
          <w:u w:val="none"/>
        </w:rPr>
        <w:t xml:space="preserve"> </w:t>
      </w:r>
      <w:r>
        <w:rPr>
          <w:b/>
          <w:sz w:val="28"/>
          <w:szCs w:val="28"/>
        </w:rPr>
        <w:t xml:space="preserve">администрации муниципального </w:t>
      </w:r>
    </w:p>
    <w:p>
      <w:pPr>
        <w:pStyle w:val="12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образования Кореновский район</w:t>
      </w:r>
    </w:p>
    <w:p>
      <w:pPr>
        <w:pStyle w:val="12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2"/>
        <w:ind w:left="0"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  предоставления   государственных   и   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sz w:val="28"/>
          <w:szCs w:val="28"/>
        </w:rPr>
        <w:t xml:space="preserve">постановления администрации муниципального образования Кореновский район от 26.03.2018 № 379 «Об утверждении Положения о порядке формирования и ведения реестра муниципальных услуг и </w:t>
      </w:r>
    </w:p>
    <w:p>
      <w:pPr>
        <w:pStyle w:val="Style110"/>
        <w:widowControl/>
        <w:spacing w:lineRule="auto" w:line="2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функций муниципального образования Кореновский район»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администрация</w:t>
      </w:r>
      <w:r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r>
        <w:rPr>
          <w:rFonts w:cs="Times New Roman"/>
          <w:bCs/>
          <w:sz w:val="28"/>
          <w:szCs w:val="28"/>
        </w:rPr>
        <w:t>реестр муниципальных услуг и функций</w:t>
      </w:r>
      <w:r>
        <w:rPr>
          <w:rFonts w:cs="Times New Roman"/>
          <w:sz w:val="28"/>
          <w:szCs w:val="28"/>
        </w:rPr>
        <w:t xml:space="preserve"> администрации муниципального образования Кореновский район (приложение).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bCs/>
          <w:sz w:val="27"/>
          <w:szCs w:val="27"/>
        </w:rPr>
      </w:pPr>
      <w:r>
        <w:rPr>
          <w:rFonts w:cs="Times New Roman"/>
          <w:sz w:val="27"/>
          <w:szCs w:val="27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sz w:val="27"/>
          <w:szCs w:val="27"/>
        </w:rPr>
        <w:t xml:space="preserve"> </w:t>
      </w:r>
      <w:r>
        <w:rPr>
          <w:rFonts w:cs="Times New Roman"/>
          <w:sz w:val="27"/>
          <w:szCs w:val="27"/>
        </w:rPr>
        <w:t>15 мая 2019 года № 621 «</w:t>
      </w:r>
      <w:r>
        <w:rPr>
          <w:rFonts w:cs="Times New Roman"/>
          <w:bCs/>
          <w:sz w:val="27"/>
          <w:szCs w:val="27"/>
        </w:rPr>
        <w:t>Об утверждении реестра муниципальных услуг и функций</w:t>
      </w:r>
      <w:r>
        <w:rPr>
          <w:rFonts w:cs="Times New Roman"/>
          <w:sz w:val="27"/>
          <w:szCs w:val="27"/>
        </w:rPr>
        <w:t xml:space="preserve"> муниципального образования Кореновский район</w:t>
      </w:r>
      <w:r>
        <w:rPr>
          <w:rFonts w:cs="Times New Roman"/>
          <w:bCs/>
          <w:sz w:val="27"/>
          <w:szCs w:val="27"/>
        </w:rPr>
        <w:t>».</w:t>
      </w:r>
    </w:p>
    <w:p>
      <w:pPr>
        <w:pStyle w:val="12"/>
        <w:ind w:left="0" w:right="0" w:firstLine="709"/>
        <w:jc w:val="both"/>
        <w:rPr/>
      </w:pPr>
      <w:r>
        <w:rPr>
          <w:sz w:val="27"/>
          <w:szCs w:val="27"/>
        </w:rPr>
        <w:t xml:space="preserve">4. </w:t>
      </w:r>
      <w:r>
        <w:rPr>
          <w:color w:val="000000"/>
          <w:sz w:val="27"/>
          <w:szCs w:val="27"/>
        </w:rPr>
        <w:t xml:space="preserve">Отделу по делам СМИ и информационному сопровождению администрации муниципального образования Кореновский район (Диденко) </w:t>
      </w:r>
      <w:r>
        <w:rPr>
          <w:color w:val="000000"/>
          <w:sz w:val="27"/>
          <w:szCs w:val="27"/>
        </w:rPr>
        <w:t xml:space="preserve">опубликовать официально настоящее постановление и </w:t>
      </w:r>
      <w:r>
        <w:rPr>
          <w:color w:val="000000"/>
          <w:sz w:val="27"/>
          <w:szCs w:val="27"/>
        </w:rPr>
        <w:t>разме</w:t>
      </w:r>
      <w:r>
        <w:rPr>
          <w:color w:val="000000"/>
          <w:sz w:val="27"/>
          <w:szCs w:val="27"/>
        </w:rPr>
        <w:t xml:space="preserve">стить </w:t>
      </w:r>
      <w:r>
        <w:rPr>
          <w:color w:val="000000"/>
          <w:sz w:val="27"/>
          <w:szCs w:val="27"/>
        </w:rPr>
        <w:t xml:space="preserve">в информационно-телекоммуникационной сети «Интернет» </w:t>
      </w:r>
      <w:r>
        <w:rPr>
          <w:color w:val="000000"/>
          <w:sz w:val="27"/>
          <w:szCs w:val="27"/>
        </w:rPr>
        <w:t>на официальном сайте администрации муниципального образования Кореновский район</w:t>
      </w:r>
      <w:r>
        <w:rPr>
          <w:color w:val="000000"/>
          <w:sz w:val="27"/>
          <w:szCs w:val="27"/>
        </w:rPr>
        <w:t>.</w:t>
      </w:r>
    </w:p>
    <w:p>
      <w:pPr>
        <w:pStyle w:val="12"/>
        <w:ind w:left="0" w:right="0"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5.  Контроль за выполнением   настоящего      постановления   возложить</w:t>
      </w:r>
      <w:r>
        <w:rPr>
          <w:rFonts w:eastAsia="Times New Roman" w:cs="Times New Roman"/>
          <w:sz w:val="27"/>
          <w:szCs w:val="27"/>
        </w:rPr>
        <w:t xml:space="preserve">   на заместителя главы муниципального образования Кореновский район                   </w:t>
      </w:r>
      <w:r>
        <w:rPr>
          <w:rFonts w:cs="Times New Roman"/>
          <w:sz w:val="27"/>
          <w:szCs w:val="27"/>
        </w:rPr>
        <w:t xml:space="preserve">Н.Г. Лысенко. </w:t>
      </w:r>
    </w:p>
    <w:p>
      <w:pPr>
        <w:pStyle w:val="12"/>
        <w:spacing w:lineRule="auto" w:line="24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Style110"/>
        <w:widowControl/>
        <w:spacing w:lineRule="atLeast" w:line="10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Исполняющий обязанности главы </w:t>
      </w:r>
    </w:p>
    <w:p>
      <w:pPr>
        <w:pStyle w:val="13"/>
        <w:spacing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>
      <w:pPr>
        <w:pStyle w:val="Style24"/>
        <w:tabs>
          <w:tab w:val="left" w:pos="708" w:leader="none"/>
          <w:tab w:val="center" w:pos="4677" w:leader="none"/>
          <w:tab w:val="right" w:pos="9355" w:leader="none"/>
          <w:tab w:val="right" w:pos="9639" w:leader="none"/>
        </w:tabs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И.А. Максименко</w:t>
      </w:r>
    </w:p>
    <w:p>
      <w:pPr>
        <w:pStyle w:val="12"/>
        <w:pageBreakBefore w:val="false"/>
        <w:ind w:left="0" w:right="-1" w:hanging="0"/>
        <w:rPr/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ПРИЛОЖЕНИЕ              </w:t>
      </w:r>
    </w:p>
    <w:p>
      <w:pPr>
        <w:pStyle w:val="12"/>
        <w:ind w:left="0" w:right="-1" w:hanging="0"/>
        <w:rPr/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</w:t>
      </w:r>
    </w:p>
    <w:p>
      <w:pPr>
        <w:pStyle w:val="12"/>
        <w:ind w:left="0" w:right="-1" w:hanging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sz w:val="28"/>
          <w:szCs w:val="28"/>
        </w:rPr>
        <w:t>УТВЕРЖДЕН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sz w:val="28"/>
          <w:szCs w:val="28"/>
        </w:rPr>
        <w:t xml:space="preserve">постановлением администрации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sz w:val="28"/>
          <w:szCs w:val="28"/>
        </w:rPr>
        <w:t>Кореновский район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ab/>
        <w:tab/>
        <w:tab/>
        <w:tab/>
        <w:tab/>
        <w:t xml:space="preserve">                 от 02.10.2019 № 1328  </w:t>
      </w:r>
    </w:p>
    <w:p>
      <w:pPr>
        <w:pStyle w:val="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РЕЕСТР</w:t>
      </w:r>
    </w:p>
    <w:p>
      <w:pPr>
        <w:pStyle w:val="1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муниципальных услуг и функций</w:t>
      </w:r>
      <w:r>
        <w:rPr>
          <w:rFonts w:cs="Times New Roman"/>
          <w:b/>
          <w:sz w:val="28"/>
          <w:szCs w:val="28"/>
        </w:rPr>
        <w:t xml:space="preserve"> администрации</w:t>
      </w:r>
    </w:p>
    <w:p>
      <w:pPr>
        <w:pStyle w:val="13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13"/>
        <w:spacing w:before="0" w:after="0"/>
        <w:jc w:val="center"/>
        <w:rPr>
          <w:rFonts w:cs="Times New Roman"/>
        </w:rPr>
      </w:pPr>
      <w:r>
        <w:rPr>
          <w:rFonts w:cs="Times New Roman"/>
        </w:rPr>
      </w:r>
    </w:p>
    <w:tbl>
      <w:tblPr>
        <w:tblW w:w="9519" w:type="dxa"/>
        <w:jc w:val="left"/>
        <w:tblInd w:w="89" w:type="dxa"/>
        <w:tblCellMar>
          <w:top w:w="0" w:type="dxa"/>
          <w:left w:w="83" w:type="dxa"/>
          <w:bottom w:w="0" w:type="dxa"/>
          <w:right w:w="108" w:type="dxa"/>
        </w:tblCellMar>
      </w:tblPr>
      <w:tblGrid>
        <w:gridCol w:w="560"/>
        <w:gridCol w:w="5849"/>
        <w:gridCol w:w="3110"/>
      </w:tblGrid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п/п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Наименование муниципальной услуги (функции)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spacing w:lineRule="auto" w:line="240" w:before="0" w:after="0"/>
              <w:ind w:left="0" w:right="0" w:firstLine="709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муниципальных услугах и функциях, </w:t>
            </w:r>
            <w:r>
              <w:rPr>
                <w:rFonts w:cs="Times New Roman"/>
              </w:rPr>
              <w:t xml:space="preserve">предоставляемых </w:t>
            </w:r>
            <w:r>
              <w:rPr>
                <w:rFonts w:cs="Times New Roman"/>
                <w:bCs/>
              </w:rPr>
              <w:t>(исполняемых) отраслевыми  (функциональными)    органами</w:t>
            </w:r>
          </w:p>
          <w:p>
            <w:pPr>
              <w:pStyle w:val="13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spacing w:lineRule="auto" w:line="240" w:before="0" w:after="0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3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аренду в целях индивидуального жилищного строительства или ведения личного подсобного хозяйства</w:t>
            </w:r>
            <w:r>
              <w:rPr>
                <w:rStyle w:val="FontStyle21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1178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согласия на залог права аренды земельного участка, на перенаем или субаренду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земельных участков, находящихся в муниципальной собственности, в аренду на торгах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Продление срока действия разрешения на строительство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изменений в разрешение на строительство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Выдача градостроительных планов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Утверждение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изменении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Принятие решения об утверждении схемы расположения земельного участка на кадастровом плане территории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  <w:highlight w:val="white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bCs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  <w:lang w:eastAsia="ru-RU"/>
              </w:rPr>
              <w:t xml:space="preserve">Признание молодой семьи участником </w:t>
            </w:r>
            <w:r>
              <w:rPr>
                <w:rStyle w:val="FontStyle24"/>
                <w:sz w:val="24"/>
                <w:szCs w:val="24"/>
              </w:rPr>
              <w:t xml:space="preserve">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24"/>
                <w:bCs/>
                <w:sz w:val="24"/>
                <w:szCs w:val="24"/>
                <w:lang w:eastAsia="ru-RU"/>
              </w:rPr>
            </w:pPr>
            <w:r>
              <w:rPr>
                <w:rStyle w:val="FontStyle24"/>
                <w:bCs/>
                <w:sz w:val="24"/>
                <w:szCs w:val="24"/>
                <w:lang w:eastAsia="ru-RU"/>
              </w:rPr>
              <w:t>Предоставление молодым семьям социальных выплат</w:t>
            </w:r>
            <w:r>
              <w:rPr>
                <w:rFonts w:cs="Times New Roman"/>
                <w:bCs/>
                <w:lang w:eastAsia="ru-RU"/>
              </w:rPr>
              <w:t xml:space="preserve"> </w:t>
            </w:r>
            <w:r>
              <w:rPr>
                <w:rStyle w:val="FontStyle24"/>
                <w:bCs/>
                <w:sz w:val="24"/>
                <w:szCs w:val="24"/>
                <w:lang w:eastAsia="ru-RU"/>
              </w:rPr>
              <w:t>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Образование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</w:t>
            </w:r>
          </w:p>
          <w:p>
            <w:pPr>
              <w:pStyle w:val="12"/>
              <w:jc w:val="both"/>
              <w:rPr/>
            </w:pPr>
            <w:r>
              <w:rPr/>
              <w:t>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 xml:space="preserve">Зачисление в общеобразовательную организацию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bCs/>
                <w:highlight w:val="white"/>
              </w:rPr>
            </w:pPr>
            <w:r>
              <w:rPr>
                <w:bCs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2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Архивный отдел</w:t>
            </w:r>
          </w:p>
        </w:tc>
      </w:tr>
      <w:tr>
        <w:trPr>
          <w:trHeight w:val="565" w:hRule="atLeast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делами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59.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пригодными (непригодными) для проживания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62.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Переустройство и (или) перепланировка помещения в многоквартирном доме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  <w:lang w:eastAsia="ar-SA"/>
              </w:rPr>
            </w:pPr>
            <w:r>
              <w:rPr>
                <w:shd w:fill="FFFFFF" w:val="clear"/>
                <w:lang w:eastAsia="ar-SA"/>
              </w:rPr>
              <w:t>Предоставление жилого помещения муниципального жилищного фонда по договору социального найма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жилых помещений муниципального жилищного фонда коммерческого использования по договорам аренды без проведения торгов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68.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70.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71.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bCs/>
              </w:rPr>
            </w:pPr>
            <w:r>
              <w:rPr>
                <w:bCs/>
              </w:rPr>
              <w:t>Выдача выписок из лицевого счета жилого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72.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культуры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73.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hyperlink r:id="rId3">
              <w:r>
                <w:rPr>
                  <w:rStyle w:val="Style12"/>
                  <w:bCs/>
                  <w:color w:val="00000A"/>
                  <w:u w:val="none"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>
                <w:rStyle w:val="FontStyle16"/>
                <w:b w:val="false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Функции в сфере контрольно-надзорной деятельности</w:t>
            </w:r>
          </w:p>
          <w:p>
            <w:pPr>
              <w:pStyle w:val="12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highlight w:val="white"/>
              </w:rPr>
            </w:pPr>
            <w:r>
              <w:rPr>
                <w:shd w:fill="FFFFFF" w:val="clear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по финансовому контролю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Осуществление муниципального жилищного контроля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Осуществление муниципального земельного контроля на территории муниципального образования Кореновский район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Осуществление муниципального контроля за соблюдением законодательства в области розничной продажи алкогольной продукции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center"/>
              <w:rPr/>
            </w:pPr>
            <w:r>
              <w:rPr>
                <w:color w:val="00000A"/>
                <w:lang w:val="en-US"/>
              </w:rPr>
              <w:t>II</w:t>
            </w:r>
            <w:r>
              <w:rPr>
                <w:color w:val="00000A"/>
              </w:rPr>
              <w:t xml:space="preserve">. </w:t>
            </w:r>
            <w:r>
              <w:rPr>
                <w:bCs/>
              </w:rPr>
              <w:t xml:space="preserve">Сведения об </w:t>
            </w:r>
            <w:r>
              <w:rPr/>
              <w:t>услугах, оказываемых муниципальными учреждениями и другими организациями, в которых размещается муниципальное задание (заказ)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Муниципальное бюджетное учреждение культуры «Кореновская межпоселенческая центральная районная библиотека»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Western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</w:rPr>
            </w:pPr>
            <w:r>
              <w:rPr>
                <w:rFonts w:cs="Times New Roman" w:ascii="Times New Roman" w:hAnsi="Times New Roman"/>
                <w:lang w:val="en-US"/>
              </w:rPr>
              <w:t>III</w:t>
            </w:r>
            <w:r>
              <w:rPr>
                <w:rFonts w:cs="Times New Roman" w:ascii="Times New Roman" w:hAnsi="Times New Roman"/>
              </w:rPr>
              <w:t>.</w:t>
            </w:r>
            <w:r>
              <w:rPr>
                <w:rFonts w:cs="Times New Roman" w:ascii="Times New Roman" w:hAnsi="Times New Roman"/>
                <w:bCs/>
              </w:rPr>
              <w:t xml:space="preserve"> Сведения о муниципальных услугах</w:t>
            </w:r>
            <w:r>
              <w:rPr>
                <w:rFonts w:cs="Times New Roman" w:ascii="Times New Roman" w:hAnsi="Times New Roman"/>
              </w:rPr>
              <w:t>, которые</w:t>
            </w:r>
            <w:r>
              <w:rPr>
                <w:rFonts w:cs="Times New Roman" w:ascii="Times New Roman" w:hAnsi="Times New Roman"/>
                <w:b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муниципального образования Кореновский район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Style w:val="Strong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 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suppressAutoHyphens w:val="false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Администрации городского и сельских поселений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Подготовка материалов, содержащихся в проектной документации: 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Согласие всех правообладателей объекта капитального строительства в случае реконструкции такого объекта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Оформление акта приемки объекта капитального строительства (в случае осуществления строительства, реконструкции на основании договора)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документа, подтверждающего соответствие построенного, реконструированного объекта капитального строительства техническим условиям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3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Style3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3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sz w:val="24"/>
                <w:szCs w:val="24"/>
              </w:rPr>
            </w:pPr>
            <w:r>
              <w:rPr>
                <w:rFonts w:cs="Times New Roman"/>
                <w:lang w:val="en-US"/>
              </w:rPr>
              <w:t>IV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Cs/>
              </w:rPr>
              <w:t>Сведения о государственных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Style w:val="FontStyle31"/>
                <w:b w:val="false"/>
                <w:sz w:val="24"/>
                <w:szCs w:val="24"/>
              </w:rPr>
              <w:t>услугах, в предоставлении которых участвуют</w:t>
            </w:r>
            <w:r>
              <w:rPr>
                <w:rStyle w:val="FontStyle31"/>
                <w:sz w:val="24"/>
                <w:szCs w:val="24"/>
              </w:rPr>
              <w:t xml:space="preserve"> </w:t>
            </w:r>
            <w:r>
              <w:rPr>
                <w:rFonts w:cs="Times New Roman"/>
                <w:bCs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sz w:val="24"/>
                <w:szCs w:val="24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 xml:space="preserve"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  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18"/>
              <w:spacing w:lineRule="auto" w:line="240"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16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20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23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color w:val="00000A"/>
                <w:sz w:val="24"/>
                <w:szCs w:val="24"/>
              </w:rPr>
            </w:pPr>
            <w:r>
              <w:rPr>
                <w:rStyle w:val="FontStyle32"/>
                <w:color w:val="00000A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Style201"/>
              <w:widowControl/>
              <w:spacing w:lineRule="auto" w:line="240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Предоставление органами местного самоуправления муниципальных районов и городских округов Краснодарского края государственной услуги по предоставлению субсидий личным подсобным хозяйствам, крестьянским (фермерским) хозяйствам, индивидуальным предпринимателям, ведущим деятельность в области сельскохозяйственного производствам, на поддержку сельскохозяйственного производства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сельского хозяйства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31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  <w:tr>
        <w:trPr/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12"/>
              <w:jc w:val="both"/>
              <w:rPr/>
            </w:pPr>
            <w:r>
              <w:rPr/>
              <w:t>32</w:t>
            </w:r>
          </w:p>
        </w:tc>
        <w:tc>
          <w:tcPr>
            <w:tcW w:w="5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</w:tcPr>
          <w:p>
            <w:pPr>
              <w:pStyle w:val="Normal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shd w:fill="FFFFFF" w:val="clear"/>
              </w:rPr>
              <w:t xml:space="preserve">Отдел по вопросам семьи и детства </w:t>
            </w:r>
          </w:p>
        </w:tc>
      </w:tr>
    </w:tbl>
    <w:p>
      <w:pPr>
        <w:pStyle w:val="12"/>
        <w:jc w:val="both"/>
        <w:rPr/>
      </w:pPr>
      <w:r>
        <w:rPr/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12"/>
        <w:ind w:left="0" w:right="-1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    </w:t>
      </w:r>
    </w:p>
    <w:p>
      <w:pPr>
        <w:pStyle w:val="12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         Н.Г. Лысенко</w:t>
      </w:r>
    </w:p>
    <w:p>
      <w:pPr>
        <w:pStyle w:val="12"/>
        <w:jc w:val="both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567" w:header="709" w:top="766" w:footer="363" w:bottom="420" w:gutter="0"/>
      <w:pgNumType w:fmt="decimal"/>
      <w:formProt w:val="false"/>
      <w:titlePg/>
      <w:textDirection w:val="lrTb"/>
      <w:docGrid w:type="default" w:linePitch="360" w:charSpace="18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  <w:p>
    <w:pPr>
      <w:pStyle w:val="Style2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link w:val="11"/>
    <w:qFormat/>
    <w:rsid w:val="00397f4e"/>
    <w:pPr>
      <w:keepNext w:val="true"/>
      <w:widowControl w:val="false"/>
      <w:suppressAutoHyphens w:val="true"/>
      <w:bidi w:val="0"/>
      <w:spacing w:before="240" w:after="60"/>
      <w:jc w:val="left"/>
      <w:outlineLvl w:val="0"/>
    </w:pPr>
    <w:rPr>
      <w:rFonts w:ascii="Arial" w:hAnsi="Arial" w:eastAsia="Times New Roman" w:cs="Arial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 w:val="false"/>
      <w:suppressAutoHyphens w:val="true"/>
      <w:bidi w:val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ListLabel1" w:customStyle="1">
    <w:name w:val="ListLabel 1"/>
    <w:qFormat/>
    <w:rPr>
      <w:sz w:val="20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ListLabel2" w:customStyle="1">
    <w:name w:val="ListLabel 2"/>
    <w:qFormat/>
    <w:rPr>
      <w:b w:val="false"/>
      <w:bCs w:val="false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ListLabel3" w:customStyle="1">
    <w:name w:val="ListLabel 3"/>
    <w:qFormat/>
    <w:rPr>
      <w:b w:val="false"/>
      <w:bCs w:val="false"/>
    </w:rPr>
  </w:style>
  <w:style w:type="character" w:styleId="ListLabel4" w:customStyle="1">
    <w:name w:val="ListLabel 4"/>
    <w:qFormat/>
    <w:rPr>
      <w:b w:val="false"/>
      <w:bCs w:val="false"/>
    </w:rPr>
  </w:style>
  <w:style w:type="character" w:styleId="11" w:customStyle="1">
    <w:name w:val="Заголовок 1 Знак"/>
    <w:basedOn w:val="DefaultParagraphFont"/>
    <w:link w:val="1"/>
    <w:qFormat/>
    <w:rsid w:val="00653f5b"/>
    <w:rPr>
      <w:rFonts w:ascii="Arial" w:hAnsi="Arial" w:eastAsia="DejaVu Sans" w:cs="Arial"/>
      <w:b/>
      <w:bCs/>
      <w:sz w:val="32"/>
      <w:szCs w:val="32"/>
      <w:lang w:eastAsia="zh-CN" w:bidi="hi-IN"/>
    </w:rPr>
  </w:style>
  <w:style w:type="character" w:styleId="ListLabel5">
    <w:name w:val="ListLabel 5"/>
    <w:qFormat/>
    <w:rPr>
      <w:b w:val="false"/>
      <w:bCs w:val="false"/>
    </w:rPr>
  </w:style>
  <w:style w:type="character" w:styleId="ListLabel6">
    <w:name w:val="ListLabel 6"/>
    <w:qFormat/>
    <w:rPr>
      <w:b w:val="false"/>
      <w:bCs w:val="false"/>
    </w:rPr>
  </w:style>
  <w:style w:type="character" w:styleId="ListLabel7">
    <w:name w:val="ListLabel 7"/>
    <w:qFormat/>
    <w:rPr>
      <w:bCs/>
      <w:color w:val="00000A"/>
      <w:u w:val="none"/>
    </w:rPr>
  </w:style>
  <w:style w:type="paragraph" w:styleId="Style17" w:customStyle="1">
    <w:name w:val="Заголовок"/>
    <w:next w:val="Style18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18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12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ascii="Times New Roman" w:hAnsi="Times New Roman" w:eastAsia="DejaVu Sans" w:cs="Tahoma"/>
      <w:color w:val="00000A"/>
      <w:kern w:val="0"/>
      <w:sz w:val="24"/>
      <w:szCs w:val="24"/>
      <w:lang w:val="ru-RU" w:eastAsia="zh-CN" w:bidi="hi-IN"/>
    </w:rPr>
  </w:style>
  <w:style w:type="paragraph" w:styleId="Style22" w:customStyle="1">
    <w:name w:val="Title"/>
    <w:basedOn w:val="12"/>
    <w:qFormat/>
    <w:pPr>
      <w:suppressLineNumbers/>
      <w:spacing w:before="120" w:after="120"/>
      <w:jc w:val="left"/>
    </w:pPr>
    <w:rPr>
      <w:rFonts w:cs="Mangal"/>
      <w:i/>
      <w:iCs/>
    </w:rPr>
  </w:style>
  <w:style w:type="paragraph" w:styleId="Indexheading">
    <w:name w:val="index heading"/>
    <w:basedOn w:val="12"/>
    <w:qFormat/>
    <w:pPr>
      <w:suppressLineNumbers/>
    </w:pPr>
    <w:rPr>
      <w:rFonts w:cs="Mangal"/>
    </w:rPr>
  </w:style>
  <w:style w:type="paragraph" w:styleId="NormalWeb">
    <w:name w:val="Normal (Web)"/>
    <w:basedOn w:val="12"/>
    <w:qFormat/>
    <w:rsid w:val="00397f4e"/>
    <w:pPr/>
    <w:rPr/>
  </w:style>
  <w:style w:type="paragraph" w:styleId="BlockText">
    <w:name w:val="Block Text"/>
    <w:basedOn w:val="12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2"/>
    <w:qFormat/>
    <w:rsid w:val="00397f4e"/>
    <w:pPr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eastAsia="Times New Roman" w:cs="Arial"/>
      <w:color w:val="auto"/>
      <w:kern w:val="0"/>
      <w:sz w:val="38"/>
      <w:szCs w:val="38"/>
      <w:lang w:val="ru-RU" w:eastAsia="ru-RU" w:bidi="ar-SA"/>
    </w:rPr>
  </w:style>
  <w:style w:type="paragraph" w:styleId="Style23">
    <w:name w:val="Header"/>
    <w:basedOn w:val="12"/>
    <w:uiPriority w:val="99"/>
    <w:rsid w:val="00397f4e"/>
    <w:pPr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12"/>
    <w:rsid w:val="00397f4e"/>
    <w:pPr>
      <w:tabs>
        <w:tab w:val="left" w:pos="708" w:leader="none"/>
        <w:tab w:val="center" w:pos="4677" w:leader="none"/>
        <w:tab w:val="right" w:pos="9355" w:leader="none"/>
      </w:tabs>
    </w:pPr>
    <w:rPr/>
  </w:style>
  <w:style w:type="paragraph" w:styleId="Style25">
    <w:name w:val="Body Text Indent"/>
    <w:basedOn w:val="12"/>
    <w:rsid w:val="001922f2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basedOn w:val="12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2"/>
    <w:semiHidden/>
    <w:qFormat/>
    <w:rsid w:val="00df1cd7"/>
    <w:pPr/>
    <w:rPr>
      <w:rFonts w:ascii="Tahoma" w:hAnsi="Tahoma" w:cs="Tahoma"/>
      <w:sz w:val="16"/>
      <w:szCs w:val="16"/>
    </w:rPr>
  </w:style>
  <w:style w:type="paragraph" w:styleId="S1" w:customStyle="1">
    <w:name w:val="s_1"/>
    <w:basedOn w:val="12"/>
    <w:qFormat/>
    <w:rsid w:val="008c09f3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2"/>
    <w:uiPriority w:val="34"/>
    <w:qFormat/>
    <w:rsid w:val="002f71e0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 w:customStyle="1">
    <w:name w:val="Знак Знак Знак Знак"/>
    <w:basedOn w:val="12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27">
    <w:name w:val="Footnote Text"/>
    <w:basedOn w:val="12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2"/>
    <w:qFormat/>
    <w:rsid w:val="004977a7"/>
    <w:pPr>
      <w:spacing w:before="100" w:after="119"/>
    </w:pPr>
    <w:rPr/>
  </w:style>
  <w:style w:type="paragraph" w:styleId="Style110" w:customStyle="1">
    <w:name w:val="Style1"/>
    <w:basedOn w:val="12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2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2"/>
    <w:qFormat/>
    <w:rsid w:val="004977a7"/>
    <w:pPr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P6" w:customStyle="1">
    <w:name w:val="p6"/>
    <w:basedOn w:val="12"/>
    <w:qFormat/>
    <w:rsid w:val="00007941"/>
    <w:pPr>
      <w:spacing w:before="0" w:after="280"/>
    </w:pPr>
    <w:rPr/>
  </w:style>
  <w:style w:type="paragraph" w:styleId="Style28" w:customStyle="1">
    <w:name w:val="Содержимое врезки"/>
    <w:basedOn w:val="12"/>
    <w:qFormat/>
    <w:pPr/>
    <w:rPr/>
  </w:style>
  <w:style w:type="paragraph" w:styleId="Style29" w:customStyle="1">
    <w:name w:val="Нормальный (таблица)"/>
    <w:basedOn w:val="12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0" w:customStyle="1">
    <w:name w:val="Прижатый влево"/>
    <w:basedOn w:val="12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korenovsk.ru/?page_id=4802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F9BE-5224-4C48-A5DA-4A22F128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Application>LibreOffice/6.2.4.2$Windows_x86 LibreOffice_project/2412653d852ce75f65fbfa83fb7e7b669a126d64</Application>
  <Pages>16</Pages>
  <Words>4118</Words>
  <Characters>33543</Characters>
  <CharactersWithSpaces>44438</CharactersWithSpaces>
  <Paragraphs>518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2017-10-17T08:54:00Z</dcterms:created>
  <dc:creator>Ушакова Елена Ивановна</dc:creator>
  <dc:description/>
  <dc:language>ru-RU</dc:language>
  <cp:lastModifiedBy/>
  <cp:lastPrinted>2019-10-04T15:37:56Z</cp:lastPrinted>
  <dcterms:modified xsi:type="dcterms:W3CDTF">2019-10-09T16:34:37Z</dcterms:modified>
  <cp:revision>116</cp:revision>
  <dc:subject/>
  <dc:title>ПРОЕКТ</dc:title>
</cp:coreProperties>
</file>