
<file path=[Content_Types].xml><?xml version="1.0" encoding="utf-8"?>
<Types xmlns="http://schemas.openxmlformats.org/package/2006/content-types">
  <Override PartName="/_rels/.rels" ContentType="application/vnd.openxmlformats-package.relationships+xml"/>
  <Override PartName="/word/_rels/document.xml.rels" ContentType="application/vnd.openxmlformats-package.relationships+xml"/>
  <Override PartName="/word/settings.xml" ContentType="application/vnd.openxmlformats-officedocument.wordprocessingml.settings+xml"/>
  <Override PartName="/word/media/image3.png" ContentType="image/png"/>
  <Override PartName="/word/header1.xml" ContentType="application/vnd.openxmlformats-officedocument.wordprocessingml.header+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>
  <w:body>
    <w:p>
      <w:pPr>
        <w:pStyle w:val="style0"/>
        <w:jc w:val="center"/>
        <w:rPr/>
      </w:pPr>
      <w:r>
        <w:rPr/>
        <w:drawing>
          <wp:inline distB="0" distL="0" distR="0" distT="0">
            <wp:extent cx="650240" cy="823595"/>
            <wp:effectExtent b="0" l="0" r="0" t="0"/>
            <wp:docPr descr="" id="0" name="Pictur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descr="" id="0" name="Picture"/>
                    <pic:cNvPicPr>
                      <a:picLocks noChangeArrowheads="1" noChangeAspect="1"/>
                    </pic:cNvPicPr>
                  </pic:nvPicPr>
                  <pic:blipFill>
                    <a:blip r:embed="rId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0240" cy="8235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style2"/>
        <w:numPr>
          <w:ilvl w:val="1"/>
          <w:numId w:val="1"/>
        </w:numPr>
        <w:tabs>
          <w:tab w:leader="none" w:pos="0" w:val="left"/>
        </w:tabs>
        <w:spacing w:after="0" w:before="0" w:line="100" w:lineRule="atLeast"/>
        <w:ind w:hanging="576" w:left="576" w:right="0"/>
        <w:contextualSpacing w:val="false"/>
        <w:rPr>
          <w:rFonts w:ascii="Times New Roman" w:cs="Times New Roman" w:eastAsia="Times New Roman" w:hAnsi="Times New Roman"/>
          <w:b/>
          <w:color w:val="00000A"/>
          <w:sz w:val="28"/>
          <w:szCs w:val="20"/>
          <w:lang w:bidi="zxx-" w:eastAsia="zxx-" w:val="ru-RU"/>
        </w:rPr>
      </w:pPr>
      <w:r>
        <w:rPr>
          <w:rFonts w:ascii="Times New Roman" w:cs="Times New Roman" w:eastAsia="Times New Roman" w:hAnsi="Times New Roman"/>
          <w:b/>
          <w:color w:val="00000A"/>
          <w:sz w:val="28"/>
          <w:szCs w:val="20"/>
          <w:lang w:bidi="zxx-" w:eastAsia="zxx-" w:val="ru-RU"/>
        </w:rPr>
        <w:t>АДМИНИСТРАЦИЯ  МУНИЦИПАЛЬНОГО  ОБРАЗОВАНИЯ</w:t>
      </w:r>
    </w:p>
    <w:p>
      <w:pPr>
        <w:pStyle w:val="style2"/>
        <w:numPr>
          <w:ilvl w:val="1"/>
          <w:numId w:val="1"/>
        </w:numPr>
        <w:tabs>
          <w:tab w:leader="none" w:pos="0" w:val="left"/>
        </w:tabs>
        <w:spacing w:after="0" w:before="0" w:line="100" w:lineRule="atLeast"/>
        <w:ind w:hanging="576" w:left="576" w:right="0"/>
        <w:contextualSpacing w:val="false"/>
        <w:rPr>
          <w:rFonts w:ascii="Times New Roman" w:cs="Times New Roman" w:eastAsia="Times New Roman" w:hAnsi="Times New Roman"/>
          <w:b/>
          <w:color w:val="00000A"/>
          <w:sz w:val="28"/>
          <w:szCs w:val="20"/>
          <w:lang w:bidi="zxx-" w:eastAsia="zxx-" w:val="ru-RU"/>
        </w:rPr>
      </w:pPr>
      <w:r>
        <w:rPr>
          <w:rFonts w:ascii="Times New Roman" w:cs="Times New Roman" w:eastAsia="Times New Roman" w:hAnsi="Times New Roman"/>
          <w:b/>
          <w:color w:val="00000A"/>
          <w:sz w:val="28"/>
          <w:szCs w:val="20"/>
          <w:lang w:bidi="zxx-" w:eastAsia="zxx-" w:val="ru-RU"/>
        </w:rPr>
        <w:t>КОРЕНОВСКИЙ  РАЙОН</w:t>
      </w:r>
    </w:p>
    <w:p>
      <w:pPr>
        <w:pStyle w:val="style0"/>
        <w:tabs>
          <w:tab w:leader="none" w:pos="0" w:val="left"/>
        </w:tabs>
        <w:spacing w:after="0" w:before="0" w:line="100" w:lineRule="atLeast"/>
        <w:contextualSpacing w:val="false"/>
        <w:rPr/>
      </w:pPr>
      <w:r>
        <w:rPr/>
      </w:r>
    </w:p>
    <w:p>
      <w:pPr>
        <w:pStyle w:val="style1"/>
        <w:numPr>
          <w:ilvl w:val="0"/>
          <w:numId w:val="1"/>
        </w:numPr>
        <w:tabs>
          <w:tab w:leader="none" w:pos="0" w:val="left"/>
        </w:tabs>
        <w:spacing w:after="0" w:before="0" w:line="100" w:lineRule="atLeast"/>
        <w:ind w:hanging="432" w:left="432" w:right="0"/>
        <w:contextualSpacing w:val="false"/>
        <w:jc w:val="center"/>
        <w:rPr>
          <w:rFonts w:ascii="Times New Roman" w:cs="Times New Roman" w:eastAsia="Times New Roman" w:hAnsi="Times New Roman"/>
          <w:b/>
          <w:color w:val="00000A"/>
          <w:sz w:val="36"/>
          <w:szCs w:val="20"/>
          <w:lang w:bidi="zxx-" w:eastAsia="zxx-" w:val="ru-RU"/>
        </w:rPr>
      </w:pPr>
      <w:r>
        <w:rPr>
          <w:rFonts w:ascii="Times New Roman" w:cs="Times New Roman" w:eastAsia="Times New Roman" w:hAnsi="Times New Roman"/>
          <w:b/>
          <w:color w:val="00000A"/>
          <w:sz w:val="36"/>
          <w:szCs w:val="20"/>
          <w:lang w:bidi="zxx-" w:eastAsia="zxx-" w:val="ru-RU"/>
        </w:rPr>
        <w:t>ПОСТАНОВЛЕНИЕ</w:t>
      </w:r>
    </w:p>
    <w:p>
      <w:pPr>
        <w:pStyle w:val="style0"/>
        <w:spacing w:after="0" w:before="0" w:line="100" w:lineRule="atLeast"/>
        <w:contextualSpacing w:val="false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 xml:space="preserve">от 17.10.2013 </w:t>
      </w:r>
      <w:r>
        <w:rPr>
          <w:rFonts w:ascii="Times New Roman" w:hAnsi="Times New Roman"/>
          <w:sz w:val="24"/>
        </w:rPr>
        <w:tab/>
        <w:tab/>
        <w:tab/>
        <w:tab/>
      </w:r>
      <w:r>
        <w:rPr>
          <w:rFonts w:ascii="Times New Roman" w:hAnsi="Times New Roman"/>
          <w:b/>
          <w:sz w:val="24"/>
        </w:rPr>
        <w:t xml:space="preserve">                                                                          № 1776</w:t>
      </w:r>
    </w:p>
    <w:p>
      <w:pPr>
        <w:pStyle w:val="style0"/>
        <w:jc w:val="center"/>
        <w:rPr>
          <w:rFonts w:ascii="Times New Roman" w:cs="Times New Roman" w:eastAsia="Times New Roman" w:hAnsi="Times New Roman"/>
          <w:color w:val="00000A"/>
          <w:sz w:val="24"/>
          <w:szCs w:val="20"/>
          <w:lang w:bidi="zxx-" w:eastAsia="zxx-" w:val="ru-RU"/>
        </w:rPr>
      </w:pPr>
      <w:r>
        <w:rPr>
          <w:rFonts w:ascii="Times New Roman" w:cs="Times New Roman" w:eastAsia="Times New Roman" w:hAnsi="Times New Roman"/>
          <w:color w:val="00000A"/>
          <w:sz w:val="24"/>
          <w:szCs w:val="20"/>
          <w:lang w:bidi="zxx-" w:eastAsia="zxx-" w:val="ru-RU"/>
        </w:rPr>
        <w:t>г. Кореновск</w:t>
      </w:r>
    </w:p>
    <w:p>
      <w:pPr>
        <w:pStyle w:val="style0"/>
        <w:spacing w:after="0" w:before="0" w:line="100" w:lineRule="atLeast"/>
        <w:contextualSpacing w:val="false"/>
        <w:jc w:val="center"/>
        <w:rPr>
          <w:rFonts w:ascii="Times New Roman" w:cs="Times New Roman" w:hAnsi="Times New Roman"/>
          <w:b/>
          <w:sz w:val="28"/>
          <w:szCs w:val="28"/>
        </w:rPr>
      </w:pPr>
      <w:r>
        <w:rPr>
          <w:rFonts w:ascii="Times New Roman" w:cs="Times New Roman" w:hAnsi="Times New Roman"/>
          <w:b/>
          <w:sz w:val="28"/>
          <w:szCs w:val="28"/>
        </w:rPr>
      </w:r>
    </w:p>
    <w:p>
      <w:pPr>
        <w:pStyle w:val="style0"/>
        <w:spacing w:after="0" w:before="0" w:line="100" w:lineRule="atLeast"/>
        <w:contextualSpacing w:val="false"/>
        <w:jc w:val="center"/>
        <w:rPr>
          <w:rFonts w:ascii="Times New Roman" w:cs="Times New Roman" w:hAnsi="Times New Roman"/>
          <w:b/>
          <w:sz w:val="28"/>
          <w:szCs w:val="28"/>
        </w:rPr>
      </w:pPr>
      <w:r>
        <w:rPr>
          <w:rFonts w:ascii="Times New Roman" w:cs="Times New Roman" w:hAnsi="Times New Roman"/>
          <w:b/>
          <w:sz w:val="28"/>
          <w:szCs w:val="28"/>
        </w:rPr>
        <w:t>О внесении изменений в постановление администрации муниципального образования Кореновский район от 2 сентября 2013 года №1527 «О создании Комиссии по оценке выполнения целевых показателей эффективности деятельности учреждений, находящихся в ведении администрации муниципального образования Кореновский район и критериев оценки эффективности и результативности работы руководителя для установления стимулирующих выплат»</w:t>
      </w:r>
    </w:p>
    <w:p>
      <w:pPr>
        <w:pStyle w:val="style0"/>
        <w:spacing w:after="0" w:before="0" w:line="100" w:lineRule="atLeast"/>
        <w:contextualSpacing w:val="false"/>
        <w:jc w:val="center"/>
        <w:rPr>
          <w:rFonts w:ascii="Times New Roman" w:cs="Times New Roman" w:hAnsi="Times New Roman"/>
          <w:sz w:val="28"/>
          <w:szCs w:val="28"/>
        </w:rPr>
      </w:pPr>
      <w:r>
        <w:rPr>
          <w:rFonts w:ascii="Times New Roman" w:cs="Times New Roman" w:hAnsi="Times New Roman"/>
          <w:sz w:val="28"/>
          <w:szCs w:val="28"/>
        </w:rPr>
      </w:r>
    </w:p>
    <w:p>
      <w:pPr>
        <w:pStyle w:val="style0"/>
        <w:spacing w:after="0" w:before="0" w:line="100" w:lineRule="atLeast"/>
        <w:contextualSpacing w:val="false"/>
        <w:jc w:val="center"/>
        <w:rPr>
          <w:rFonts w:ascii="Times New Roman" w:cs="Times New Roman" w:hAnsi="Times New Roman"/>
          <w:sz w:val="28"/>
          <w:szCs w:val="28"/>
        </w:rPr>
      </w:pPr>
      <w:r>
        <w:rPr>
          <w:rFonts w:ascii="Times New Roman" w:cs="Times New Roman" w:hAnsi="Times New Roman"/>
          <w:sz w:val="28"/>
          <w:szCs w:val="28"/>
        </w:rPr>
      </w:r>
    </w:p>
    <w:p>
      <w:pPr>
        <w:pStyle w:val="style0"/>
        <w:spacing w:after="0" w:before="0" w:line="100" w:lineRule="atLeast"/>
        <w:ind w:firstLine="851" w:left="0" w:right="0"/>
        <w:contextualSpacing w:val="false"/>
        <w:jc w:val="both"/>
        <w:rPr>
          <w:rFonts w:ascii="Times New Roman" w:cs="Times New Roman" w:hAnsi="Times New Roman"/>
          <w:sz w:val="28"/>
          <w:szCs w:val="28"/>
        </w:rPr>
      </w:pPr>
      <w:r>
        <w:rPr>
          <w:rFonts w:ascii="Times New Roman" w:cs="Times New Roman" w:hAnsi="Times New Roman"/>
          <w:sz w:val="28"/>
          <w:szCs w:val="28"/>
        </w:rPr>
        <w:t>В целях упорядочения системы оплаты труда руководителей  муниципальных учреждений находящихся в ведении администрации муниципального образования Кореновский район, п о с т а н о в л я ю:</w:t>
      </w:r>
    </w:p>
    <w:p>
      <w:pPr>
        <w:pStyle w:val="style0"/>
        <w:spacing w:after="0" w:before="0" w:line="100" w:lineRule="atLeast"/>
        <w:ind w:firstLine="851" w:left="0" w:right="0"/>
        <w:contextualSpacing w:val="false"/>
        <w:jc w:val="both"/>
        <w:rPr>
          <w:rFonts w:ascii="Times New Roman" w:cs="Times New Roman" w:hAnsi="Times New Roman"/>
          <w:sz w:val="28"/>
          <w:szCs w:val="28"/>
        </w:rPr>
      </w:pPr>
      <w:r>
        <w:rPr>
          <w:rFonts w:ascii="Times New Roman" w:cs="Times New Roman" w:hAnsi="Times New Roman"/>
          <w:sz w:val="28"/>
          <w:szCs w:val="28"/>
        </w:rPr>
        <w:t>1.Внести в постановление администрации муниципального образования Кореновский район от 2 сентября 2013 года №1527 «О создании Комиссии по оценке выполнения целевых показателей эффективности деятельности муниципальных учреждений, находящихся в ведении администрации муниципального образования Кореновский район и  критериев оценки эффективности и результативности работы руководителя для установления стимулирующих выплат» следующие  изменения:</w:t>
      </w:r>
    </w:p>
    <w:p>
      <w:pPr>
        <w:pStyle w:val="style0"/>
        <w:spacing w:after="0" w:before="0" w:line="100" w:lineRule="atLeast"/>
        <w:ind w:firstLine="851" w:left="0" w:right="0"/>
        <w:contextualSpacing w:val="false"/>
        <w:jc w:val="both"/>
        <w:rPr>
          <w:rFonts w:ascii="Times New Roman" w:cs="Times New Roman" w:hAnsi="Times New Roman"/>
          <w:sz w:val="28"/>
          <w:szCs w:val="28"/>
        </w:rPr>
      </w:pPr>
      <w:r>
        <w:rPr>
          <w:rFonts w:ascii="Times New Roman" w:cs="Times New Roman" w:hAnsi="Times New Roman"/>
          <w:sz w:val="28"/>
          <w:szCs w:val="28"/>
        </w:rPr>
        <w:t>1.1.пункт 7 приложения №2 к постановлению исключить;</w:t>
      </w:r>
    </w:p>
    <w:p>
      <w:pPr>
        <w:pStyle w:val="style0"/>
        <w:spacing w:after="0" w:before="0" w:line="100" w:lineRule="atLeast"/>
        <w:ind w:firstLine="851" w:left="0" w:right="0"/>
        <w:contextualSpacing w:val="false"/>
        <w:jc w:val="both"/>
        <w:rPr>
          <w:rFonts w:ascii="Times New Roman" w:cs="Times New Roman" w:hAnsi="Times New Roman"/>
          <w:sz w:val="28"/>
          <w:szCs w:val="28"/>
        </w:rPr>
      </w:pPr>
      <w:r>
        <w:rPr>
          <w:rFonts w:ascii="Times New Roman" w:cs="Times New Roman" w:hAnsi="Times New Roman"/>
          <w:sz w:val="28"/>
          <w:szCs w:val="28"/>
        </w:rPr>
        <w:t xml:space="preserve">1.2.пункты 8-14 считать соответственно пунктами 7-13. </w:t>
      </w:r>
    </w:p>
    <w:p>
      <w:pPr>
        <w:pStyle w:val="style0"/>
        <w:spacing w:after="0" w:before="0" w:line="100" w:lineRule="atLeast"/>
        <w:ind w:firstLine="851" w:left="0" w:right="0"/>
        <w:contextualSpacing w:val="false"/>
        <w:jc w:val="both"/>
        <w:rPr>
          <w:rFonts w:ascii="Times New Roman" w:cs="Times New Roman" w:hAnsi="Times New Roman"/>
          <w:sz w:val="28"/>
          <w:szCs w:val="28"/>
        </w:rPr>
      </w:pPr>
      <w:r>
        <w:rPr>
          <w:rFonts w:ascii="Times New Roman" w:cs="Times New Roman" w:hAnsi="Times New Roman"/>
          <w:sz w:val="28"/>
          <w:szCs w:val="28"/>
        </w:rPr>
        <w:t>2.Опубликовать настоящее постановление в средствах массовой информации и разместить в информационно-телекоммуникационной сети «Интернет» на официальном сайте администрации муниципального образования Кореновский район.</w:t>
      </w:r>
    </w:p>
    <w:p>
      <w:pPr>
        <w:pStyle w:val="style0"/>
        <w:spacing w:after="0" w:before="0" w:line="100" w:lineRule="atLeast"/>
        <w:ind w:firstLine="851" w:left="0" w:right="0"/>
        <w:contextualSpacing w:val="false"/>
        <w:jc w:val="both"/>
        <w:rPr>
          <w:rFonts w:ascii="Times New Roman" w:cs="Times New Roman" w:hAnsi="Times New Roman"/>
          <w:sz w:val="28"/>
          <w:szCs w:val="28"/>
        </w:rPr>
      </w:pPr>
      <w:r>
        <w:rPr>
          <w:rFonts w:ascii="Times New Roman" w:cs="Times New Roman" w:hAnsi="Times New Roman"/>
          <w:sz w:val="28"/>
          <w:szCs w:val="28"/>
        </w:rPr>
        <w:t>3.Постановление вступает в силу со дня его подписания.</w:t>
      </w:r>
    </w:p>
    <w:p>
      <w:pPr>
        <w:pStyle w:val="style0"/>
        <w:spacing w:after="0" w:before="0" w:line="100" w:lineRule="atLeast"/>
        <w:contextualSpacing w:val="false"/>
        <w:jc w:val="both"/>
        <w:rPr>
          <w:rFonts w:ascii="Times New Roman" w:cs="Times New Roman" w:hAnsi="Times New Roman"/>
          <w:sz w:val="28"/>
          <w:szCs w:val="28"/>
        </w:rPr>
      </w:pPr>
      <w:r>
        <w:rPr>
          <w:rFonts w:ascii="Times New Roman" w:cs="Times New Roman" w:hAnsi="Times New Roman"/>
          <w:sz w:val="28"/>
          <w:szCs w:val="28"/>
        </w:rPr>
      </w:r>
    </w:p>
    <w:p>
      <w:pPr>
        <w:pStyle w:val="style0"/>
        <w:spacing w:after="0" w:before="0" w:line="100" w:lineRule="atLeast"/>
        <w:contextualSpacing w:val="false"/>
        <w:jc w:val="both"/>
        <w:rPr>
          <w:rFonts w:ascii="Times New Roman" w:cs="Times New Roman" w:hAnsi="Times New Roman"/>
          <w:sz w:val="28"/>
          <w:szCs w:val="28"/>
        </w:rPr>
      </w:pPr>
      <w:r>
        <w:rPr>
          <w:rFonts w:ascii="Times New Roman" w:cs="Times New Roman" w:hAnsi="Times New Roman"/>
          <w:sz w:val="28"/>
          <w:szCs w:val="28"/>
        </w:rPr>
        <w:t>Исполняющий обязанности главы</w:t>
      </w:r>
    </w:p>
    <w:p>
      <w:pPr>
        <w:pStyle w:val="style0"/>
        <w:spacing w:after="0" w:before="0" w:line="100" w:lineRule="atLeast"/>
        <w:contextualSpacing w:val="false"/>
        <w:jc w:val="both"/>
        <w:rPr>
          <w:rFonts w:ascii="Times New Roman" w:cs="Times New Roman" w:hAnsi="Times New Roman"/>
          <w:sz w:val="28"/>
          <w:szCs w:val="28"/>
        </w:rPr>
      </w:pPr>
      <w:r>
        <w:rPr>
          <w:rFonts w:ascii="Times New Roman" w:cs="Times New Roman" w:hAnsi="Times New Roman"/>
          <w:sz w:val="28"/>
          <w:szCs w:val="28"/>
        </w:rPr>
        <w:t>муниципального образования</w:t>
      </w:r>
    </w:p>
    <w:p>
      <w:pPr>
        <w:pStyle w:val="style0"/>
        <w:spacing w:after="0" w:before="0" w:line="100" w:lineRule="atLeast"/>
        <w:contextualSpacing w:val="false"/>
        <w:jc w:val="both"/>
        <w:rPr>
          <w:rFonts w:ascii="Times New Roman" w:cs="Times New Roman" w:hAnsi="Times New Roman"/>
          <w:sz w:val="28"/>
          <w:szCs w:val="28"/>
        </w:rPr>
      </w:pPr>
      <w:r>
        <w:rPr>
          <w:rFonts w:ascii="Times New Roman" w:cs="Times New Roman" w:hAnsi="Times New Roman"/>
          <w:sz w:val="28"/>
          <w:szCs w:val="28"/>
        </w:rPr>
        <w:t>Кореновский район                                                                          И.А.Максименко</w:t>
      </w:r>
    </w:p>
    <w:p>
      <w:pPr>
        <w:pStyle w:val="style0"/>
        <w:widowControl/>
        <w:suppressAutoHyphens w:val="true"/>
        <w:spacing w:after="200" w:before="0" w:line="276" w:lineRule="auto"/>
        <w:contextualSpacing w:val="false"/>
        <w:rPr/>
      </w:pPr>
      <w:r>
        <w:rPr/>
      </w:r>
    </w:p>
    <w:sectPr>
      <w:headerReference r:id="rId3" w:type="default"/>
      <w:type w:val="nextPage"/>
      <w:pgSz w:h="16838" w:w="11906"/>
      <w:pgMar w:bottom="1701" w:footer="0" w:gutter="0" w:header="708" w:left="1701" w:right="567" w:top="1134"/>
      <w:pgNumType w:fmt="decimal"/>
      <w:formProt w:val="false"/>
      <w:titlePg/>
      <w:textDirection w:val="lrTb"/>
      <w:docGrid w:charSpace="8192" w:linePitch="360" w:type="default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Times New Roman">
    <w:charset w:val="cc"/>
    <w:family w:val="roman"/>
    <w:pitch w:val="variable"/>
  </w:font>
  <w:font w:name="Calibri">
    <w:charset w:val="cc"/>
    <w:family w:val="roman"/>
    <w:pitch w:val="variable"/>
  </w:font>
  <w:font w:name="Arial">
    <w:charset w:val="cc"/>
    <w:family w:val="swiss"/>
    <w:pitch w:val="variable"/>
  </w:font>
</w:fonts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>
  <w:p>
    <w:pPr>
      <w:pStyle w:val="style24"/>
      <w:jc w:val="center"/>
      <w:rPr/>
    </w:pPr>
    <w:r>
      <w:rPr/>
      <w:fldChar w:fldCharType="begin"/>
    </w:r>
    <w:r>
      <w:instrText> PAGE </w:instrText>
    </w:r>
    <w:r>
      <w:fldChar w:fldCharType="separate"/>
    </w:r>
    <w:r/>
    <w:r>
      <w:fldChar w:fldCharType="end"/>
    </w:r>
  </w:p>
  <w:p>
    <w:pPr>
      <w:pStyle w:val="style24"/>
      <w:rPr/>
    </w:pPr>
    <w:r>
      <w:rPr/>
    </w:r>
  </w:p>
</w:hdr>
</file>

<file path=word/numbering.xml><?xml version="1.0" encoding="utf-8"?>
<w:numbering xmlns:o="urn:schemas-microsoft-com:office:office" xmlns:r="http://schemas.openxmlformats.org/officeDocument/2006/relationships" xmlns:v="urn:schemas-microsoft-com:vml" xmlns:w="http://schemas.openxmlformats.org/wordprocessingml/2006/main">
  <w:abstractNum w:abstractNumId="1">
    <w:lvl w:ilvl="0">
      <w:start w:val="1"/>
      <w:numFmt w:val="none"/>
      <w:suff w:val="nothing"/>
      <w:lvlText w:val=""/>
      <w:lvlJc w:val="left"/>
      <w:pPr>
        <w:ind w:hanging="432" w:left="432"/>
      </w:pPr>
    </w:lvl>
    <w:lvl w:ilvl="1">
      <w:start w:val="1"/>
      <w:numFmt w:val="none"/>
      <w:suff w:val="nothing"/>
      <w:lvlText w:val=""/>
      <w:lvlJc w:val="left"/>
      <w:pPr>
        <w:ind w:hanging="576" w:left="576"/>
      </w:pPr>
    </w:lvl>
    <w:lvl w:ilvl="2">
      <w:start w:val="1"/>
      <w:numFmt w:val="none"/>
      <w:suff w:val="nothing"/>
      <w:lvlText w:val=""/>
      <w:lvlJc w:val="left"/>
      <w:pPr>
        <w:ind w:hanging="720" w:left="720"/>
      </w:pPr>
    </w:lvl>
    <w:lvl w:ilvl="3">
      <w:start w:val="1"/>
      <w:numFmt w:val="none"/>
      <w:suff w:val="nothing"/>
      <w:lvlText w:val=""/>
      <w:lvlJc w:val="left"/>
      <w:pPr>
        <w:ind w:hanging="864" w:left="864"/>
      </w:pPr>
    </w:lvl>
    <w:lvl w:ilvl="4">
      <w:start w:val="1"/>
      <w:numFmt w:val="none"/>
      <w:suff w:val="nothing"/>
      <w:lvlText w:val=""/>
      <w:lvlJc w:val="left"/>
      <w:pPr>
        <w:ind w:hanging="1008" w:left="1008"/>
      </w:pPr>
    </w:lvl>
    <w:lvl w:ilvl="5">
      <w:start w:val="1"/>
      <w:numFmt w:val="none"/>
      <w:suff w:val="nothing"/>
      <w:lvlText w:val=""/>
      <w:lvlJc w:val="left"/>
      <w:pPr>
        <w:ind w:hanging="1152" w:left="1152"/>
      </w:pPr>
    </w:lvl>
    <w:lvl w:ilvl="6">
      <w:start w:val="1"/>
      <w:numFmt w:val="none"/>
      <w:suff w:val="nothing"/>
      <w:lvlText w:val=""/>
      <w:lvlJc w:val="left"/>
      <w:pPr>
        <w:ind w:hanging="1296" w:left="1296"/>
      </w:pPr>
    </w:lvl>
    <w:lvl w:ilvl="7">
      <w:start w:val="1"/>
      <w:numFmt w:val="none"/>
      <w:suff w:val="nothing"/>
      <w:lvlText w:val=""/>
      <w:lvlJc w:val="left"/>
      <w:pPr>
        <w:ind w:hanging="1440" w:left="1440"/>
      </w:pPr>
    </w:lvl>
    <w:lvl w:ilvl="8">
      <w:start w:val="1"/>
      <w:numFmt w:val="none"/>
      <w:suff w:val="nothing"/>
      <w:lvlText w:val=""/>
      <w:lvlJc w:val="left"/>
      <w:pPr>
        <w:ind w:hanging="1584" w:left="1584"/>
      </w:pPr>
    </w:lvl>
  </w:abstractNum>
  <w:abstractNum w:abstractNumId="2">
    <w:lvl w:ilvl="0">
      <w:start w:val="1"/>
      <w:numFmt w:val="none"/>
      <w:suff w:val="nothing"/>
      <w:lvlText w:val=""/>
      <w:lvlJc w:val="left"/>
      <w:pPr>
        <w:tabs>
          <w:tab w:pos="432" w:val="num"/>
        </w:tabs>
        <w:ind w:hanging="432" w:left="432"/>
      </w:pPr>
    </w:lvl>
    <w:lvl w:ilvl="1">
      <w:start w:val="1"/>
      <w:numFmt w:val="none"/>
      <w:suff w:val="nothing"/>
      <w:lvlText w:val=""/>
      <w:lvlJc w:val="left"/>
      <w:pPr>
        <w:tabs>
          <w:tab w:pos="576" w:val="num"/>
        </w:tabs>
        <w:ind w:hanging="576" w:left="576"/>
      </w:pPr>
    </w:lvl>
    <w:lvl w:ilvl="2">
      <w:start w:val="1"/>
      <w:numFmt w:val="none"/>
      <w:suff w:val="nothing"/>
      <w:lvlText w:val=""/>
      <w:lvlJc w:val="left"/>
      <w:pPr>
        <w:tabs>
          <w:tab w:pos="720" w:val="num"/>
        </w:tabs>
        <w:ind w:hanging="720" w:left="720"/>
      </w:pPr>
    </w:lvl>
    <w:lvl w:ilvl="3">
      <w:start w:val="1"/>
      <w:numFmt w:val="none"/>
      <w:suff w:val="nothing"/>
      <w:lvlText w:val=""/>
      <w:lvlJc w:val="left"/>
      <w:pPr>
        <w:tabs>
          <w:tab w:pos="864" w:val="num"/>
        </w:tabs>
        <w:ind w:hanging="864" w:left="864"/>
      </w:pPr>
    </w:lvl>
    <w:lvl w:ilvl="4">
      <w:start w:val="1"/>
      <w:numFmt w:val="none"/>
      <w:suff w:val="nothing"/>
      <w:lvlText w:val=""/>
      <w:lvlJc w:val="left"/>
      <w:pPr>
        <w:tabs>
          <w:tab w:pos="1008" w:val="num"/>
        </w:tabs>
        <w:ind w:hanging="1008" w:left="1008"/>
      </w:pPr>
    </w:lvl>
    <w:lvl w:ilvl="5">
      <w:start w:val="1"/>
      <w:numFmt w:val="none"/>
      <w:suff w:val="nothing"/>
      <w:lvlText w:val=""/>
      <w:lvlJc w:val="left"/>
      <w:pPr>
        <w:tabs>
          <w:tab w:pos="1152" w:val="num"/>
        </w:tabs>
        <w:ind w:hanging="1152" w:left="1152"/>
      </w:pPr>
    </w:lvl>
    <w:lvl w:ilvl="6">
      <w:start w:val="1"/>
      <w:numFmt w:val="none"/>
      <w:suff w:val="nothing"/>
      <w:lvlText w:val=""/>
      <w:lvlJc w:val="left"/>
      <w:pPr>
        <w:tabs>
          <w:tab w:pos="1296" w:val="num"/>
        </w:tabs>
        <w:ind w:hanging="1296" w:left="1296"/>
      </w:pPr>
    </w:lvl>
    <w:lvl w:ilvl="7">
      <w:start w:val="1"/>
      <w:numFmt w:val="none"/>
      <w:suff w:val="nothing"/>
      <w:lvlText w:val=""/>
      <w:lvlJc w:val="left"/>
      <w:pPr>
        <w:tabs>
          <w:tab w:pos="1440" w:val="num"/>
        </w:tabs>
        <w:ind w:hanging="1440" w:left="1440"/>
      </w:pPr>
    </w:lvl>
    <w:lvl w:ilvl="8">
      <w:start w:val="1"/>
      <w:numFmt w:val="none"/>
      <w:suff w:val="nothing"/>
      <w:lvlText w:val=""/>
      <w:lvlJc w:val="left"/>
      <w:pPr>
        <w:tabs>
          <w:tab w:pos="1584" w:val="num"/>
        </w:tabs>
        <w:ind w:hanging="1584" w:left="1584"/>
      </w:pPr>
    </w:lvl>
  </w:abstractNum>
  <w:num w:numId="1">
    <w:abstractNumId w:val="1"/>
  </w:num>
  <w:num w:numId="2">
    <w:abstractNumId w:val="2"/>
  </w:num>
</w:numbering>
</file>

<file path=word/settings.xml><?xml version="1.0" encoding="utf-8"?>
<w:settings xmlns:w="http://schemas.openxmlformats.org/wordprocessingml/2006/main">
  <w:zoom w:percent="100"/>
  <w:defaultTabStop w:val="708"/>
</w:settings>
</file>

<file path=word/styles.xml><?xml version="1.0" encoding="utf-8"?>
<w:styles xmlns:w="http://schemas.openxmlformats.org/wordprocessingml/2006/main">
  <w:style w:styleId="style0" w:type="paragraph">
    <w:name w:val="Normal"/>
    <w:next w:val="style0"/>
    <w:pPr>
      <w:widowControl/>
      <w:suppressAutoHyphens w:val="true"/>
      <w:spacing w:after="200" w:before="0" w:line="276" w:lineRule="auto"/>
      <w:contextualSpacing w:val="false"/>
    </w:pPr>
    <w:rPr>
      <w:rFonts w:ascii="Calibri" w:cs="" w:eastAsia="Lucida Sans Unicode" w:hAnsi="Calibri"/>
      <w:color w:val="00000A"/>
      <w:sz w:val="22"/>
      <w:szCs w:val="22"/>
      <w:lang w:bidi="ar-SA" w:eastAsia="ru-RU" w:val="ru-RU"/>
    </w:rPr>
  </w:style>
  <w:style w:styleId="style1" w:type="paragraph">
    <w:name w:val="Заголовок 1"/>
    <w:basedOn w:val="style0"/>
    <w:next w:val="style1"/>
    <w:pPr>
      <w:keepNext/>
      <w:ind w:hanging="0" w:left="0" w:right="0"/>
      <w:jc w:val="center"/>
    </w:pPr>
    <w:rPr>
      <w:b/>
      <w:sz w:val="44"/>
    </w:rPr>
  </w:style>
  <w:style w:styleId="style2" w:type="paragraph">
    <w:name w:val="Заголовок 2"/>
    <w:basedOn w:val="style0"/>
    <w:next w:val="style2"/>
    <w:pPr>
      <w:keepNext/>
      <w:ind w:hanging="0" w:left="0" w:right="0"/>
      <w:jc w:val="center"/>
    </w:pPr>
    <w:rPr>
      <w:b/>
      <w:sz w:val="24"/>
    </w:rPr>
  </w:style>
  <w:style w:styleId="style15" w:type="character">
    <w:name w:val="Default Paragraph Font"/>
    <w:next w:val="style15"/>
    <w:rPr/>
  </w:style>
  <w:style w:styleId="style16" w:type="character">
    <w:name w:val="Верхний колонтитул Знак"/>
    <w:basedOn w:val="style15"/>
    <w:next w:val="style16"/>
    <w:rPr/>
  </w:style>
  <w:style w:styleId="style17" w:type="character">
    <w:name w:val="Нижний колонтитул Знак"/>
    <w:basedOn w:val="style15"/>
    <w:next w:val="style17"/>
    <w:rPr/>
  </w:style>
  <w:style w:styleId="style18" w:type="paragraph">
    <w:name w:val="Заголовок"/>
    <w:basedOn w:val="style0"/>
    <w:next w:val="style19"/>
    <w:pPr>
      <w:keepNext/>
      <w:spacing w:after="120" w:before="240"/>
      <w:contextualSpacing w:val="false"/>
    </w:pPr>
    <w:rPr>
      <w:rFonts w:ascii="Arial" w:cs="Mangal" w:eastAsia="Lucida Sans Unicode" w:hAnsi="Arial"/>
      <w:sz w:val="28"/>
      <w:szCs w:val="28"/>
    </w:rPr>
  </w:style>
  <w:style w:styleId="style19" w:type="paragraph">
    <w:name w:val="Основной текст"/>
    <w:basedOn w:val="style0"/>
    <w:next w:val="style19"/>
    <w:pPr>
      <w:spacing w:after="120" w:before="0"/>
      <w:contextualSpacing w:val="false"/>
    </w:pPr>
    <w:rPr/>
  </w:style>
  <w:style w:styleId="style20" w:type="paragraph">
    <w:name w:val="Список"/>
    <w:basedOn w:val="style19"/>
    <w:next w:val="style20"/>
    <w:pPr/>
    <w:rPr>
      <w:rFonts w:cs="Mangal"/>
    </w:rPr>
  </w:style>
  <w:style w:styleId="style21" w:type="paragraph">
    <w:name w:val="Название"/>
    <w:basedOn w:val="style0"/>
    <w:next w:val="style21"/>
    <w:pPr>
      <w:suppressLineNumbers/>
      <w:spacing w:after="120" w:before="120"/>
      <w:contextualSpacing w:val="false"/>
    </w:pPr>
    <w:rPr>
      <w:rFonts w:cs="Mangal"/>
      <w:i/>
      <w:iCs/>
      <w:sz w:val="24"/>
      <w:szCs w:val="24"/>
    </w:rPr>
  </w:style>
  <w:style w:styleId="style22" w:type="paragraph">
    <w:name w:val="Указатель"/>
    <w:basedOn w:val="style0"/>
    <w:next w:val="style22"/>
    <w:pPr>
      <w:suppressLineNumbers/>
    </w:pPr>
    <w:rPr>
      <w:rFonts w:cs="Mangal"/>
    </w:rPr>
  </w:style>
  <w:style w:styleId="style23" w:type="paragraph">
    <w:name w:val="List Paragraph"/>
    <w:basedOn w:val="style0"/>
    <w:next w:val="style23"/>
    <w:pPr>
      <w:spacing w:after="200" w:before="0"/>
      <w:ind w:hanging="0" w:left="720" w:right="0"/>
      <w:contextualSpacing/>
    </w:pPr>
    <w:rPr/>
  </w:style>
  <w:style w:styleId="style24" w:type="paragraph">
    <w:name w:val="Верхний колонтитул"/>
    <w:basedOn w:val="style0"/>
    <w:next w:val="style24"/>
    <w:pPr>
      <w:tabs>
        <w:tab w:leader="none" w:pos="4677" w:val="center"/>
        <w:tab w:leader="none" w:pos="9355" w:val="right"/>
      </w:tabs>
      <w:spacing w:after="0" w:before="0" w:line="100" w:lineRule="atLeast"/>
      <w:contextualSpacing w:val="false"/>
    </w:pPr>
    <w:rPr/>
  </w:style>
  <w:style w:styleId="style25" w:type="paragraph">
    <w:name w:val="Нижний колонтитул"/>
    <w:basedOn w:val="style0"/>
    <w:next w:val="style25"/>
    <w:pPr>
      <w:tabs>
        <w:tab w:leader="none" w:pos="4677" w:val="center"/>
        <w:tab w:leader="none" w:pos="9355" w:val="right"/>
      </w:tabs>
      <w:spacing w:after="0" w:before="0" w:line="100" w:lineRule="atLeast"/>
      <w:contextualSpacing w:val="false"/>
    </w:pPr>
    <w:rPr/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3.png"/><Relationship Id="rId3" Type="http://schemas.openxmlformats.org/officeDocument/2006/relationships/header" Target="header1.xml"/><Relationship Id="rId4" Type="http://schemas.openxmlformats.org/officeDocument/2006/relationships/numbering" Target="numbering.xml"/><Relationship Id="rId5" Type="http://schemas.openxmlformats.org/officeDocument/2006/relationships/fontTable" Target="fontTable.xml"/><Relationship Id="rId6" Type="http://schemas.openxmlformats.org/officeDocument/2006/relationships/settings" Target="settings.xml"/>
</Relationships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78</TotalTime>
  <Application>Microsoft Office Word</Application>
</Properties>
</file>

<file path=docProps/core.xml><?xml version="1.0" encoding="utf-8"?>
<cp:coreProperties xmlns:cp="http://schemas.openxmlformats.org/package/2006/metadata/core-properties" xmlns:dc="http://purl.org/dc/elements/1.1/" xmlns:dcmitype="http://purl.org/dc/dcmitype/" xmlns:dcterms="http://purl.org/dc/terms/" xmlns:xsi="http://www.w3.org/2001/XMLSchema-instance">
  <dcterms:created xsi:type="dcterms:W3CDTF">2013-06-25T14:03:00Z</dcterms:created>
  <dc:creator>karina</dc:creator>
  <cp:lastModifiedBy>karina</cp:lastModifiedBy>
  <cp:lastPrinted>2013-10-17T06:22:00Z</cp:lastPrinted>
  <dcterms:modified xsi:type="dcterms:W3CDTF">2013-10-17T06:22:00Z</dcterms:modified>
  <cp:revision>21</cp:revision>
</cp:coreProperties>
</file>