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media/image1.png" ContentType="image/png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ind w:left="-567" w:firstLine="567"/>
        <w:jc w:val="center"/>
        <w:rPr/>
      </w:pPr>
      <w:r>
        <w:rPr/>
        <w:drawing>
          <wp:inline distT="0" distB="0" distL="0" distR="0">
            <wp:extent cx="648335" cy="829310"/>
            <wp:effectExtent l="0" t="0" r="0" b="0"/>
            <wp:docPr id="1" name="Рисунок 1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 descr="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335" cy="8293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2"/>
        <w:numPr>
          <w:ilvl w:val="1"/>
          <w:numId w:val="1"/>
        </w:numPr>
        <w:spacing w:lineRule="auto" w:line="240"/>
        <w:jc w:val="center"/>
        <w:rPr>
          <w:rFonts w:ascii="Times New Roman" w:hAnsi="Times New Roman" w:cs="Times New Roman"/>
          <w:b w:val="false"/>
          <w:b w:val="false"/>
          <w:i w:val="false"/>
          <w:i w:val="false"/>
          <w:sz w:val="28"/>
          <w:szCs w:val="28"/>
        </w:rPr>
      </w:pPr>
      <w:r>
        <w:rPr>
          <w:rFonts w:ascii="Times New Roman" w:hAnsi="Times New Roman"/>
          <w:b/>
          <w:bCs/>
          <w:i w:val="false"/>
          <w:iCs w:val="false"/>
          <w:color w:val="000000"/>
        </w:rPr>
        <w:t>АДМИНИСТРАЦИЯ  МУНИЦИПАЛЬНОГО  ОБРАЗОВАНИЯ</w:t>
      </w:r>
    </w:p>
    <w:p>
      <w:pPr>
        <w:pStyle w:val="2"/>
        <w:numPr>
          <w:ilvl w:val="1"/>
          <w:numId w:val="1"/>
        </w:numPr>
        <w:spacing w:lineRule="auto" w:line="240"/>
        <w:jc w:val="center"/>
        <w:rPr>
          <w:rFonts w:ascii="Times New Roman" w:hAnsi="Times New Roman" w:cs="Times New Roman"/>
          <w:b w:val="false"/>
          <w:b w:val="false"/>
          <w:i w:val="false"/>
          <w:i w:val="false"/>
          <w:sz w:val="28"/>
          <w:szCs w:val="28"/>
        </w:rPr>
      </w:pPr>
      <w:r>
        <w:rPr>
          <w:rFonts w:ascii="Times New Roman" w:hAnsi="Times New Roman"/>
          <w:b/>
          <w:bCs/>
          <w:i w:val="false"/>
          <w:iCs w:val="false"/>
          <w:color w:val="000000"/>
        </w:rPr>
        <w:t>КОРЕНОВСКИЙ  РАЙОН</w:t>
      </w:r>
    </w:p>
    <w:p>
      <w:pPr>
        <w:pStyle w:val="2"/>
        <w:numPr>
          <w:ilvl w:val="1"/>
          <w:numId w:val="1"/>
        </w:numPr>
        <w:spacing w:lineRule="auto" w:line="240"/>
        <w:jc w:val="center"/>
        <w:rPr>
          <w:rFonts w:ascii="Times New Roman" w:hAnsi="Times New Roman"/>
          <w:b/>
          <w:b/>
          <w:bCs/>
          <w:i w:val="false"/>
          <w:i w:val="false"/>
          <w:iCs w:val="false"/>
          <w:color w:val="000000"/>
        </w:rPr>
      </w:pPr>
      <w:r>
        <w:rPr>
          <w:rFonts w:ascii="Times New Roman" w:hAnsi="Times New Roman"/>
          <w:b/>
          <w:bCs/>
          <w:i w:val="false"/>
          <w:iCs w:val="false"/>
          <w:color w:val="000000"/>
        </w:rPr>
      </w:r>
    </w:p>
    <w:p>
      <w:pPr>
        <w:pStyle w:val="Normal"/>
        <w:spacing w:lineRule="auto" w:line="240"/>
        <w:jc w:val="center"/>
        <w:rPr>
          <w:rFonts w:ascii="Times New Roman" w:hAnsi="Times New Roman" w:cs="Times New Roman"/>
          <w:b/>
          <w:b/>
          <w:sz w:val="28"/>
          <w:szCs w:val="28"/>
        </w:rPr>
      </w:pPr>
      <w:r>
        <w:rPr>
          <w:rFonts w:ascii="Times New Roman" w:hAnsi="Times New Roman"/>
          <w:b/>
          <w:bCs/>
          <w:i w:val="false"/>
          <w:iCs w:val="false"/>
          <w:color w:val="000000"/>
          <w:sz w:val="28"/>
          <w:szCs w:val="28"/>
        </w:rPr>
        <w:t xml:space="preserve">ПОСТАНОВЛЕНИЕ  </w:t>
      </w:r>
    </w:p>
    <w:p>
      <w:pPr>
        <w:pStyle w:val="Normal"/>
        <w:spacing w:lineRule="auto" w:line="360"/>
        <w:jc w:val="center"/>
        <w:rPr>
          <w:b/>
          <w:b/>
          <w:bCs/>
        </w:rPr>
      </w:pPr>
      <w:r>
        <w:rPr>
          <w:rFonts w:cs="Times New Roman" w:ascii="Times New Roman" w:hAnsi="Times New Roman"/>
          <w:b/>
          <w:bCs/>
          <w:spacing w:val="2"/>
          <w:sz w:val="28"/>
          <w:szCs w:val="28"/>
        </w:rPr>
        <w:t xml:space="preserve">от </w:t>
      </w:r>
      <w:r>
        <w:rPr>
          <w:rFonts w:cs="Times New Roman" w:ascii="Times New Roman" w:hAnsi="Times New Roman"/>
          <w:b/>
          <w:bCs/>
          <w:spacing w:val="2"/>
          <w:sz w:val="28"/>
          <w:szCs w:val="28"/>
        </w:rPr>
        <w:t>17.12.2019</w:t>
      </w:r>
      <w:r>
        <w:rPr>
          <w:rFonts w:cs="Times New Roman" w:ascii="Times New Roman" w:hAnsi="Times New Roman"/>
          <w:b/>
          <w:bCs/>
          <w:spacing w:val="2"/>
          <w:sz w:val="28"/>
          <w:szCs w:val="28"/>
        </w:rPr>
        <w:t xml:space="preserve">                                                                                       №  </w:t>
      </w:r>
      <w:r>
        <w:rPr>
          <w:rFonts w:cs="Times New Roman" w:ascii="Times New Roman" w:hAnsi="Times New Roman"/>
          <w:b/>
          <w:bCs/>
          <w:spacing w:val="2"/>
          <w:sz w:val="28"/>
          <w:szCs w:val="28"/>
        </w:rPr>
        <w:t>1865</w:t>
      </w:r>
    </w:p>
    <w:p>
      <w:pPr>
        <w:pStyle w:val="Normal"/>
        <w:tabs>
          <w:tab w:val="left" w:pos="708" w:leader="none"/>
          <w:tab w:val="left" w:pos="993" w:leader="none"/>
        </w:tabs>
        <w:spacing w:lineRule="atLeast" w:line="100" w:before="0" w:after="0"/>
        <w:jc w:val="center"/>
        <w:rPr>
          <w:rFonts w:ascii="Times New Roman" w:hAnsi="Times New Roman" w:cs="Times New Roman"/>
          <w:b/>
          <w:b/>
          <w:sz w:val="28"/>
          <w:szCs w:val="28"/>
        </w:rPr>
      </w:pPr>
      <w:r>
        <w:rPr>
          <w:rFonts w:cs="Times New Roman" w:ascii="Times New Roman" w:hAnsi="Times New Roman"/>
          <w:b/>
          <w:sz w:val="28"/>
          <w:szCs w:val="28"/>
        </w:rPr>
        <w:t>О внесении изменений в постановление администрации муниципального образования Кореновский район от 11 сентября  2019 года № 1248 «Об оплате  труда работников муниципальных учреждений муниципального образования Кореновский район»</w:t>
      </w:r>
    </w:p>
    <w:p>
      <w:pPr>
        <w:pStyle w:val="Normal"/>
        <w:spacing w:lineRule="atLeast" w:line="100" w:before="0"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spacing w:lineRule="atLeast" w:line="100" w:before="0"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ConsPlusNormal"/>
        <w:widowControl/>
        <w:snapToGrid w:val="false"/>
        <w:spacing w:lineRule="auto" w:line="240"/>
        <w:ind w:hanging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ab/>
        <w:t>Руководствуясь пунктом 2 статьи 53 Федерального закона от 6 октября 2003 года № 131-ФЗ «Об общих принципах организации местного самоуправления в Российской Федерации» и в целях упорядочения оплаты труда работников муниципальных учреждений муниципального образования Кореновский район администрация  муниципального образования       Кореновский  район  п о с т а н о в л я е т:</w:t>
      </w:r>
    </w:p>
    <w:p>
      <w:pPr>
        <w:pStyle w:val="Normal"/>
        <w:spacing w:lineRule="atLeast" w:line="100" w:before="0"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ab/>
        <w:t>1. Внести в постановление администрации муниципального образования Кореновский район от 11 сентября 2019 года № 1248 «Об оплате  труда работников муниципальных учреждений муниципального образования Кореновский район» следующие изменения: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приложение № 2 изложить в новой редакции (прилагается).</w:t>
      </w:r>
    </w:p>
    <w:p>
      <w:pPr>
        <w:pStyle w:val="Normal"/>
        <w:spacing w:lineRule="atLeast" w:line="100" w:before="0"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ab/>
        <w:t xml:space="preserve">2. </w:t>
      </w:r>
      <w:r>
        <w:rPr>
          <w:rFonts w:cs="Times New Roman" w:ascii="Times New Roman" w:hAnsi="Times New Roman"/>
          <w:spacing w:val="2"/>
          <w:sz w:val="28"/>
          <w:szCs w:val="28"/>
        </w:rPr>
        <w:t xml:space="preserve">Отделу по делам СМИ и информационному сопровождению администрации муниципального образования Кореновский район опубликовать официально настоящее постановление и разместить в </w:t>
      </w:r>
      <w:r>
        <w:rPr>
          <w:rFonts w:cs="Times New Roman" w:ascii="Times New Roman" w:hAnsi="Times New Roman"/>
          <w:sz w:val="28"/>
          <w:szCs w:val="28"/>
        </w:rPr>
        <w:t>информационно-телекоммуникационной сети «Интернет» на официальном сайте администрации муниципального образования Кореновский район.</w:t>
      </w:r>
    </w:p>
    <w:p>
      <w:pPr>
        <w:pStyle w:val="Normal"/>
        <w:spacing w:lineRule="atLeast" w:line="100" w:before="0"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3. Постановление вступает в силу после его официального опубликования и распространяется на правоотношения, возникшие с 1 января 2020 года.</w:t>
      </w:r>
    </w:p>
    <w:p>
      <w:pPr>
        <w:pStyle w:val="Normal"/>
        <w:spacing w:lineRule="atLeast" w:line="100" w:before="0"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spacing w:lineRule="atLeast" w:line="100" w:before="0"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spacing w:lineRule="atLeast" w:line="100" w:before="0"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tbl>
      <w:tblPr>
        <w:tblStyle w:val="af0"/>
        <w:tblW w:w="9714" w:type="dxa"/>
        <w:jc w:val="left"/>
        <w:tblInd w:w="0" w:type="dxa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4857"/>
        <w:gridCol w:w="4856"/>
      </w:tblGrid>
      <w:tr>
        <w:trPr/>
        <w:tc>
          <w:tcPr>
            <w:tcW w:w="4857" w:type="dxa"/>
            <w:tcBorders>
              <w:top w:val="nil"/>
              <w:left w:val="nil"/>
              <w:bottom w:val="nil"/>
              <w:right w:val="nil"/>
            </w:tcBorders>
            <w:shd w:fill="auto" w:val="clear"/>
          </w:tcPr>
          <w:p>
            <w:pPr>
              <w:pStyle w:val="Normal"/>
              <w:widowControl w:val="false"/>
              <w:spacing w:lineRule="atLeast" w:line="100" w:before="0"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Глава</w:t>
            </w:r>
          </w:p>
          <w:p>
            <w:pPr>
              <w:pStyle w:val="Normal"/>
              <w:widowControl w:val="false"/>
              <w:spacing w:lineRule="atLeast" w:line="100" w:before="0"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 xml:space="preserve">муниципального образования </w:t>
            </w:r>
          </w:p>
          <w:p>
            <w:pPr>
              <w:pStyle w:val="Normal"/>
              <w:spacing w:lineRule="atLeast" w:line="100" w:before="0"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Кореновский район</w:t>
            </w:r>
          </w:p>
        </w:tc>
        <w:tc>
          <w:tcPr>
            <w:tcW w:w="4856" w:type="dxa"/>
            <w:tcBorders>
              <w:top w:val="nil"/>
              <w:left w:val="nil"/>
              <w:bottom w:val="nil"/>
              <w:right w:val="nil"/>
            </w:tcBorders>
            <w:shd w:fill="auto" w:val="clear"/>
          </w:tcPr>
          <w:p>
            <w:pPr>
              <w:pStyle w:val="Normal"/>
              <w:spacing w:lineRule="atLeast" w:line="100" w:before="0"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 xml:space="preserve">    </w:t>
            </w:r>
          </w:p>
          <w:p>
            <w:pPr>
              <w:pStyle w:val="Normal"/>
              <w:spacing w:lineRule="atLeast" w:line="100" w:before="0"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</w:r>
          </w:p>
          <w:p>
            <w:pPr>
              <w:pStyle w:val="Normal"/>
              <w:spacing w:lineRule="atLeast" w:line="100" w:before="0" w:after="0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С.А. Голобородько</w:t>
            </w:r>
          </w:p>
        </w:tc>
      </w:tr>
    </w:tbl>
    <w:p>
      <w:pPr>
        <w:pStyle w:val="Normal"/>
        <w:spacing w:lineRule="atLeast" w:line="100"/>
        <w:jc w:val="center"/>
        <w:rPr>
          <w:rFonts w:ascii="Times New Roman" w:hAnsi="Times New Roman" w:cs="Times New Roman"/>
          <w:i/>
          <w:i/>
          <w:iCs/>
          <w:sz w:val="28"/>
          <w:szCs w:val="28"/>
        </w:rPr>
      </w:pPr>
      <w:r>
        <w:rPr>
          <w:rFonts w:cs="Times New Roman" w:ascii="Times New Roman" w:hAnsi="Times New Roman"/>
          <w:i/>
          <w:iCs/>
          <w:sz w:val="28"/>
          <w:szCs w:val="28"/>
        </w:rPr>
      </w:r>
    </w:p>
    <w:p>
      <w:pPr>
        <w:pStyle w:val="Normal"/>
        <w:spacing w:lineRule="atLeast" w:line="100"/>
        <w:jc w:val="center"/>
        <w:rPr>
          <w:rFonts w:ascii="Times New Roman" w:hAnsi="Times New Roman" w:cs="Times New Roman"/>
          <w:i/>
          <w:i/>
          <w:iCs/>
          <w:sz w:val="28"/>
          <w:szCs w:val="28"/>
        </w:rPr>
      </w:pPr>
      <w:r>
        <w:rPr>
          <w:rFonts w:cs="Times New Roman" w:ascii="Times New Roman" w:hAnsi="Times New Roman"/>
          <w:i/>
          <w:iCs/>
          <w:sz w:val="28"/>
          <w:szCs w:val="28"/>
        </w:rPr>
      </w:r>
    </w:p>
    <w:p>
      <w:pPr>
        <w:pStyle w:val="2"/>
        <w:keepLines w:val="false"/>
        <w:tabs>
          <w:tab w:val="left" w:pos="0" w:leader="none"/>
          <w:tab w:val="left" w:pos="708" w:leader="none"/>
        </w:tabs>
        <w:spacing w:lineRule="atLeast" w:line="100" w:before="0" w:after="0"/>
        <w:rPr>
          <w:rFonts w:ascii="Times New Roman" w:hAnsi="Times New Roman" w:cs="Times New Roman"/>
          <w:i w:val="false"/>
          <w:i w:val="false"/>
          <w:iCs w:val="false"/>
          <w:color w:val="00000A"/>
          <w:sz w:val="28"/>
          <w:szCs w:val="28"/>
        </w:rPr>
      </w:pPr>
      <w:r>
        <w:rPr>
          <w:rFonts w:cs="Times New Roman" w:ascii="Times New Roman" w:hAnsi="Times New Roman"/>
          <w:b w:val="false"/>
          <w:i w:val="false"/>
          <w:iCs w:val="false"/>
          <w:color w:val="00000A"/>
          <w:sz w:val="28"/>
          <w:szCs w:val="28"/>
        </w:rPr>
        <w:t xml:space="preserve">                                                              </w:t>
      </w:r>
    </w:p>
    <w:tbl>
      <w:tblPr>
        <w:tblW w:w="9850" w:type="dxa"/>
        <w:jc w:val="left"/>
        <w:tblInd w:w="-432" w:type="dxa"/>
        <w:tblCellMar>
          <w:top w:w="0" w:type="dxa"/>
          <w:left w:w="108" w:type="dxa"/>
          <w:bottom w:w="0" w:type="dxa"/>
          <w:right w:w="108" w:type="dxa"/>
        </w:tblCellMar>
        <w:tblLook w:val="0000"/>
      </w:tblPr>
      <w:tblGrid>
        <w:gridCol w:w="4903"/>
        <w:gridCol w:w="4946"/>
      </w:tblGrid>
      <w:tr>
        <w:trPr>
          <w:cantSplit w:val="true"/>
        </w:trPr>
        <w:tc>
          <w:tcPr>
            <w:tcW w:w="4903" w:type="dxa"/>
            <w:tcBorders/>
            <w:shd w:color="auto" w:fill="FFFFFF" w:val="clear"/>
          </w:tcPr>
          <w:p>
            <w:pPr>
              <w:pStyle w:val="Normal"/>
              <w:spacing w:before="0" w:after="20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</w:r>
            <w:bookmarkStart w:id="0" w:name="_GoBack"/>
            <w:bookmarkStart w:id="1" w:name="_GoBack"/>
            <w:bookmarkEnd w:id="1"/>
          </w:p>
        </w:tc>
        <w:tc>
          <w:tcPr>
            <w:tcW w:w="4946" w:type="dxa"/>
            <w:tcBorders/>
            <w:shd w:color="auto" w:fill="FFFFFF" w:val="clear"/>
          </w:tcPr>
          <w:p>
            <w:pPr>
              <w:pStyle w:val="Normal"/>
              <w:spacing w:before="0"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ПРИЛОЖЕНИЕ № 2</w:t>
            </w:r>
          </w:p>
          <w:p>
            <w:pPr>
              <w:pStyle w:val="Normal"/>
              <w:spacing w:before="0"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</w:r>
          </w:p>
          <w:p>
            <w:pPr>
              <w:pStyle w:val="Normal"/>
              <w:spacing w:before="0"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</w:r>
          </w:p>
          <w:p>
            <w:pPr>
              <w:pStyle w:val="Normal"/>
              <w:spacing w:before="0"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УТВЕРЖДЕНЫ</w:t>
            </w:r>
          </w:p>
          <w:p>
            <w:pPr>
              <w:pStyle w:val="Normal"/>
              <w:spacing w:before="0"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постановлением администрации муниципального образования Кореновский район</w:t>
            </w:r>
          </w:p>
          <w:p>
            <w:pPr>
              <w:pStyle w:val="Normal"/>
              <w:spacing w:before="0" w:after="0"/>
              <w:jc w:val="center"/>
              <w:rPr/>
            </w:pPr>
            <w:r>
              <w:rPr>
                <w:rFonts w:cs="Times New Roman" w:ascii="Times New Roman" w:hAnsi="Times New Roman"/>
                <w:sz w:val="28"/>
                <w:szCs w:val="28"/>
              </w:rPr>
              <w:t xml:space="preserve">от </w:t>
            </w:r>
            <w:r>
              <w:rPr>
                <w:rFonts w:eastAsia="WenQuanYi Micro Hei" w:cs="Times New Roman" w:ascii="Times New Roman" w:hAnsi="Times New Roman"/>
                <w:color w:val="00000A"/>
                <w:kern w:val="0"/>
                <w:sz w:val="28"/>
                <w:szCs w:val="28"/>
                <w:lang w:val="ru-RU" w:eastAsia="ru-RU" w:bidi="ar-SA"/>
              </w:rPr>
              <w:t xml:space="preserve">17.12.2019 </w:t>
            </w:r>
            <w:r>
              <w:rPr>
                <w:rFonts w:cs="Times New Roman" w:ascii="Times New Roman" w:hAnsi="Times New Roman"/>
                <w:sz w:val="28"/>
                <w:szCs w:val="28"/>
              </w:rPr>
              <w:t xml:space="preserve">№ </w:t>
            </w:r>
            <w:r>
              <w:rPr>
                <w:rFonts w:eastAsia="WenQuanYi Micro Hei" w:cs="Times New Roman" w:ascii="Times New Roman" w:hAnsi="Times New Roman"/>
                <w:color w:val="00000A"/>
                <w:kern w:val="0"/>
                <w:sz w:val="28"/>
                <w:szCs w:val="28"/>
                <w:lang w:val="ru-RU" w:eastAsia="ru-RU" w:bidi="ar-SA"/>
              </w:rPr>
              <w:t>1865</w:t>
            </w:r>
          </w:p>
        </w:tc>
      </w:tr>
    </w:tbl>
    <w:p>
      <w:pPr>
        <w:pStyle w:val="Normal"/>
        <w:spacing w:lineRule="atLeast" w:line="100" w:before="0"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spacing w:lineRule="atLeast" w:line="100" w:before="0"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spacing w:lineRule="atLeast" w:line="100" w:before="0"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РАЗМЕРЫ</w:t>
      </w:r>
    </w:p>
    <w:p>
      <w:pPr>
        <w:pStyle w:val="Normal"/>
        <w:spacing w:lineRule="atLeast" w:line="100" w:before="0"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должностных окладов работников муниципальных учреждений </w:t>
      </w:r>
    </w:p>
    <w:p>
      <w:pPr>
        <w:pStyle w:val="Normal"/>
        <w:spacing w:lineRule="atLeast" w:line="100" w:before="0"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муниципального образования Кореновский район</w:t>
      </w:r>
    </w:p>
    <w:p>
      <w:pPr>
        <w:pStyle w:val="Normal"/>
        <w:spacing w:lineRule="atLeast" w:line="100" w:before="0"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spacing w:lineRule="atLeast" w:line="100" w:before="0"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tbl>
      <w:tblPr>
        <w:tblW w:w="10181" w:type="dxa"/>
        <w:jc w:val="left"/>
        <w:tblInd w:w="-472" w:type="dxa"/>
        <w:tblCellMar>
          <w:top w:w="0" w:type="dxa"/>
          <w:left w:w="103" w:type="dxa"/>
          <w:bottom w:w="0" w:type="dxa"/>
          <w:right w:w="108" w:type="dxa"/>
        </w:tblCellMar>
        <w:tblLook w:val="0000"/>
      </w:tblPr>
      <w:tblGrid>
        <w:gridCol w:w="6162"/>
        <w:gridCol w:w="4018"/>
      </w:tblGrid>
      <w:tr>
        <w:trPr>
          <w:cantSplit w:val="true"/>
        </w:trPr>
        <w:tc>
          <w:tcPr>
            <w:tcW w:w="6162" w:type="dxa"/>
            <w:tcBorders>
              <w:top w:val="single" w:sz="4" w:space="0" w:color="000001"/>
              <w:left w:val="single" w:sz="4" w:space="0" w:color="000001"/>
              <w:bottom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lineRule="atLeast" w:line="100" w:before="0"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Наименование должности (профессии)</w:t>
            </w:r>
          </w:p>
        </w:tc>
        <w:tc>
          <w:tcPr>
            <w:tcW w:w="4018" w:type="dxa"/>
            <w:tcBorders>
              <w:top w:val="single" w:sz="4" w:space="0" w:color="000001"/>
              <w:left w:val="single" w:sz="4" w:space="0" w:color="000001"/>
              <w:bottom w:val="single" w:sz="4" w:space="0" w:color="000000"/>
              <w:right w:val="single" w:sz="4" w:space="0" w:color="000001"/>
            </w:tcBorders>
            <w:shd w:color="auto" w:fill="FFFFFF" w:val="clear"/>
            <w:vAlign w:val="center"/>
          </w:tcPr>
          <w:p>
            <w:pPr>
              <w:pStyle w:val="Normal"/>
              <w:spacing w:lineRule="atLeast" w:line="100" w:before="0"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Размер месячного должностного оклада (рублей)</w:t>
            </w:r>
          </w:p>
        </w:tc>
      </w:tr>
      <w:tr>
        <w:trPr>
          <w:cantSplit w:val="true"/>
        </w:trPr>
        <w:tc>
          <w:tcPr>
            <w:tcW w:w="101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lineRule="atLeast" w:line="100" w:before="0"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bCs/>
                <w:sz w:val="28"/>
                <w:szCs w:val="28"/>
              </w:rPr>
              <w:t>1. Должности специалистов и служащих</w:t>
            </w:r>
          </w:p>
        </w:tc>
      </w:tr>
      <w:tr>
        <w:trPr>
          <w:trHeight w:val="370" w:hRule="atLeast"/>
          <w:cantSplit w:val="true"/>
        </w:trPr>
        <w:tc>
          <w:tcPr>
            <w:tcW w:w="6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spacing w:lineRule="atLeast" w:line="100" w:before="0"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Директор, руководитель, начальник  учреждения</w:t>
            </w:r>
          </w:p>
        </w:tc>
        <w:tc>
          <w:tcPr>
            <w:tcW w:w="4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spacing w:lineRule="atLeast" w:line="100" w:before="0" w:after="0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11 117,0</w:t>
            </w:r>
          </w:p>
        </w:tc>
      </w:tr>
      <w:tr>
        <w:trPr>
          <w:cantSplit w:val="true"/>
        </w:trPr>
        <w:tc>
          <w:tcPr>
            <w:tcW w:w="6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spacing w:lineRule="atLeast" w:line="100" w:before="0"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Заместитель директора, руководителя, начальника учреждения</w:t>
            </w:r>
          </w:p>
        </w:tc>
        <w:tc>
          <w:tcPr>
            <w:tcW w:w="4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spacing w:lineRule="atLeast" w:line="100" w:before="0" w:after="0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8 894,0</w:t>
            </w:r>
          </w:p>
        </w:tc>
      </w:tr>
      <w:tr>
        <w:trPr>
          <w:cantSplit w:val="true"/>
        </w:trPr>
        <w:tc>
          <w:tcPr>
            <w:tcW w:w="6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spacing w:lineRule="atLeast" w:line="100" w:before="0"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Главный бухгалтер</w:t>
            </w:r>
          </w:p>
        </w:tc>
        <w:tc>
          <w:tcPr>
            <w:tcW w:w="4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spacing w:lineRule="atLeast" w:line="100" w:before="0" w:after="0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8 894,0</w:t>
            </w:r>
          </w:p>
        </w:tc>
      </w:tr>
      <w:tr>
        <w:trPr>
          <w:cantSplit w:val="true"/>
        </w:trPr>
        <w:tc>
          <w:tcPr>
            <w:tcW w:w="6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spacing w:lineRule="atLeast" w:line="100" w:before="0"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Заместитель главного бухгалтера</w:t>
            </w:r>
          </w:p>
        </w:tc>
        <w:tc>
          <w:tcPr>
            <w:tcW w:w="4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spacing w:lineRule="atLeast" w:line="100" w:before="0" w:after="0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8 335,0</w:t>
            </w:r>
          </w:p>
        </w:tc>
      </w:tr>
      <w:tr>
        <w:trPr>
          <w:cantSplit w:val="true"/>
        </w:trPr>
        <w:tc>
          <w:tcPr>
            <w:tcW w:w="6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spacing w:lineRule="atLeast" w:line="100" w:before="0"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Начальник отдела</w:t>
            </w:r>
          </w:p>
        </w:tc>
        <w:tc>
          <w:tcPr>
            <w:tcW w:w="4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spacing w:lineRule="atLeast" w:line="100" w:before="0" w:after="0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7 178,00</w:t>
            </w:r>
          </w:p>
        </w:tc>
      </w:tr>
      <w:tr>
        <w:trPr>
          <w:cantSplit w:val="true"/>
        </w:trPr>
        <w:tc>
          <w:tcPr>
            <w:tcW w:w="6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spacing w:lineRule="atLeast" w:line="100" w:before="0"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Начальник ЕДДС</w:t>
            </w:r>
          </w:p>
        </w:tc>
        <w:tc>
          <w:tcPr>
            <w:tcW w:w="4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spacing w:lineRule="atLeast" w:line="100" w:before="0" w:after="0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7 063,0</w:t>
            </w:r>
          </w:p>
        </w:tc>
      </w:tr>
      <w:tr>
        <w:trPr>
          <w:cantSplit w:val="true"/>
        </w:trPr>
        <w:tc>
          <w:tcPr>
            <w:tcW w:w="6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spacing w:lineRule="atLeast" w:line="100" w:before="0"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 xml:space="preserve">Главный специалист </w:t>
            </w:r>
          </w:p>
        </w:tc>
        <w:tc>
          <w:tcPr>
            <w:tcW w:w="4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spacing w:lineRule="atLeast" w:line="100" w:before="0" w:after="0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6 991,0</w:t>
            </w:r>
          </w:p>
        </w:tc>
      </w:tr>
      <w:tr>
        <w:trPr>
          <w:cantSplit w:val="true"/>
        </w:trPr>
        <w:tc>
          <w:tcPr>
            <w:tcW w:w="6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spacing w:lineRule="atLeast" w:line="100" w:before="0"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 xml:space="preserve">Ведущий специалист </w:t>
            </w:r>
          </w:p>
        </w:tc>
        <w:tc>
          <w:tcPr>
            <w:tcW w:w="4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spacing w:lineRule="atLeast" w:line="100" w:before="0" w:after="0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6 543,0</w:t>
            </w:r>
          </w:p>
        </w:tc>
      </w:tr>
      <w:tr>
        <w:trPr>
          <w:cantSplit w:val="true"/>
        </w:trPr>
        <w:tc>
          <w:tcPr>
            <w:tcW w:w="6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spacing w:lineRule="atLeast" w:line="100" w:before="0"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Старший оперативный, начальник смены</w:t>
            </w:r>
          </w:p>
        </w:tc>
        <w:tc>
          <w:tcPr>
            <w:tcW w:w="4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spacing w:lineRule="atLeast" w:line="100" w:before="0" w:after="0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6 543,0</w:t>
            </w:r>
          </w:p>
        </w:tc>
      </w:tr>
      <w:tr>
        <w:trPr>
          <w:cantSplit w:val="true"/>
        </w:trPr>
        <w:tc>
          <w:tcPr>
            <w:tcW w:w="6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spacing w:lineRule="atLeast" w:line="100" w:before="0"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Экономист</w:t>
            </w:r>
          </w:p>
        </w:tc>
        <w:tc>
          <w:tcPr>
            <w:tcW w:w="4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spacing w:lineRule="atLeast" w:line="100" w:before="0" w:after="0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6 148,0</w:t>
            </w:r>
          </w:p>
        </w:tc>
      </w:tr>
      <w:tr>
        <w:trPr>
          <w:cantSplit w:val="true"/>
        </w:trPr>
        <w:tc>
          <w:tcPr>
            <w:tcW w:w="6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spacing w:lineRule="atLeast" w:line="100" w:before="0"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Диспетчер-112</w:t>
            </w:r>
          </w:p>
        </w:tc>
        <w:tc>
          <w:tcPr>
            <w:tcW w:w="4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spacing w:lineRule="atLeast" w:line="100" w:before="0" w:after="0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5 616,0</w:t>
            </w:r>
          </w:p>
        </w:tc>
      </w:tr>
      <w:tr>
        <w:trPr>
          <w:cantSplit w:val="true"/>
        </w:trPr>
        <w:tc>
          <w:tcPr>
            <w:tcW w:w="6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spacing w:lineRule="atLeast" w:line="100" w:before="0"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Специалист 1 категории</w:t>
            </w:r>
          </w:p>
        </w:tc>
        <w:tc>
          <w:tcPr>
            <w:tcW w:w="4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spacing w:lineRule="atLeast" w:line="100" w:before="0" w:after="0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5 601,0</w:t>
            </w:r>
          </w:p>
        </w:tc>
      </w:tr>
      <w:tr>
        <w:trPr>
          <w:cantSplit w:val="true"/>
        </w:trPr>
        <w:tc>
          <w:tcPr>
            <w:tcW w:w="6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spacing w:lineRule="atLeast" w:line="100" w:before="0"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Специалист 1 категории (по охране труда и технике безопасности)</w:t>
            </w:r>
          </w:p>
        </w:tc>
        <w:tc>
          <w:tcPr>
            <w:tcW w:w="4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spacing w:lineRule="atLeast" w:line="100" w:before="0" w:after="0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5 601,0</w:t>
            </w:r>
          </w:p>
        </w:tc>
      </w:tr>
      <w:tr>
        <w:trPr>
          <w:cantSplit w:val="true"/>
        </w:trPr>
        <w:tc>
          <w:tcPr>
            <w:tcW w:w="6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spacing w:lineRule="atLeast" w:line="100" w:before="0"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Специалист 2 категории, программист</w:t>
            </w:r>
          </w:p>
        </w:tc>
        <w:tc>
          <w:tcPr>
            <w:tcW w:w="4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spacing w:lineRule="atLeast" w:line="100" w:before="0" w:after="0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5 144,0</w:t>
            </w:r>
          </w:p>
        </w:tc>
      </w:tr>
      <w:tr>
        <w:trPr>
          <w:cantSplit w:val="true"/>
        </w:trPr>
        <w:tc>
          <w:tcPr>
            <w:tcW w:w="6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spacing w:lineRule="atLeast" w:line="100" w:before="0"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Специалист</w:t>
            </w:r>
          </w:p>
        </w:tc>
        <w:tc>
          <w:tcPr>
            <w:tcW w:w="4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spacing w:lineRule="atLeast" w:line="100" w:before="0" w:after="0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4 387,0</w:t>
            </w:r>
          </w:p>
        </w:tc>
      </w:tr>
      <w:tr>
        <w:trPr>
          <w:cantSplit w:val="true"/>
        </w:trPr>
        <w:tc>
          <w:tcPr>
            <w:tcW w:w="6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spacing w:lineRule="atLeast" w:line="100" w:before="0"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Юрисконсульт</w:t>
            </w:r>
          </w:p>
        </w:tc>
        <w:tc>
          <w:tcPr>
            <w:tcW w:w="4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spacing w:lineRule="atLeast" w:line="100" w:before="0" w:after="0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5 601,0</w:t>
            </w:r>
          </w:p>
        </w:tc>
      </w:tr>
      <w:tr>
        <w:trPr>
          <w:cantSplit w:val="true"/>
        </w:trPr>
        <w:tc>
          <w:tcPr>
            <w:tcW w:w="6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spacing w:lineRule="atLeast" w:line="100" w:before="0"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Заведующий хозяйством</w:t>
            </w:r>
          </w:p>
        </w:tc>
        <w:tc>
          <w:tcPr>
            <w:tcW w:w="4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spacing w:lineRule="atLeast" w:line="100" w:before="0" w:after="0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4 456,0</w:t>
            </w:r>
          </w:p>
        </w:tc>
      </w:tr>
      <w:tr>
        <w:trPr>
          <w:cantSplit w:val="true"/>
        </w:trPr>
        <w:tc>
          <w:tcPr>
            <w:tcW w:w="6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spacing w:lineRule="atLeast" w:line="100" w:before="0"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Делопроизводитель</w:t>
            </w:r>
          </w:p>
        </w:tc>
        <w:tc>
          <w:tcPr>
            <w:tcW w:w="4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spacing w:lineRule="atLeast" w:line="100" w:before="0" w:after="0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2 731,0</w:t>
            </w:r>
          </w:p>
        </w:tc>
      </w:tr>
      <w:tr>
        <w:trPr>
          <w:cantSplit w:val="true"/>
        </w:trPr>
        <w:tc>
          <w:tcPr>
            <w:tcW w:w="6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spacing w:lineRule="atLeast" w:line="100" w:before="0"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Администратор</w:t>
            </w:r>
          </w:p>
        </w:tc>
        <w:tc>
          <w:tcPr>
            <w:tcW w:w="4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spacing w:lineRule="atLeast" w:line="100" w:before="0" w:after="0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2 731,0</w:t>
            </w:r>
          </w:p>
        </w:tc>
      </w:tr>
      <w:tr>
        <w:trPr>
          <w:cantSplit w:val="true"/>
        </w:trPr>
        <w:tc>
          <w:tcPr>
            <w:tcW w:w="6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spacing w:lineRule="atLeast" w:line="100" w:before="0"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Секретарь-делопроизводитель</w:t>
            </w:r>
          </w:p>
        </w:tc>
        <w:tc>
          <w:tcPr>
            <w:tcW w:w="4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spacing w:lineRule="atLeast" w:line="100" w:before="0" w:after="0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2 731,0</w:t>
            </w:r>
          </w:p>
        </w:tc>
      </w:tr>
      <w:tr>
        <w:trPr>
          <w:trHeight w:val="319" w:hRule="atLeast"/>
          <w:cantSplit w:val="true"/>
        </w:trPr>
        <w:tc>
          <w:tcPr>
            <w:tcW w:w="10180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lineRule="atLeast" w:line="100" w:before="0"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bCs/>
                <w:sz w:val="28"/>
                <w:szCs w:val="28"/>
              </w:rPr>
              <w:t>Профессии рабочих</w:t>
            </w:r>
          </w:p>
        </w:tc>
      </w:tr>
      <w:tr>
        <w:trPr>
          <w:trHeight w:val="319" w:hRule="atLeast"/>
          <w:cantSplit w:val="true"/>
        </w:trPr>
        <w:tc>
          <w:tcPr>
            <w:tcW w:w="10180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lineRule="atLeast" w:line="100" w:before="0" w:after="0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bCs/>
                <w:sz w:val="28"/>
                <w:szCs w:val="28"/>
              </w:rPr>
            </w:r>
          </w:p>
        </w:tc>
      </w:tr>
      <w:tr>
        <w:trPr>
          <w:trHeight w:val="319" w:hRule="atLeast"/>
          <w:cantSplit w:val="true"/>
        </w:trPr>
        <w:tc>
          <w:tcPr>
            <w:tcW w:w="10180" w:type="dxa"/>
            <w:gridSpan w:val="2"/>
            <w:tcBorders/>
            <w:shd w:color="auto" w:fill="FFFFFF" w:val="clear"/>
            <w:vAlign w:val="center"/>
          </w:tcPr>
          <w:p>
            <w:pPr>
              <w:pStyle w:val="Normal"/>
              <w:spacing w:lineRule="atLeast" w:line="100" w:before="0" w:after="0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bCs/>
                <w:sz w:val="28"/>
                <w:szCs w:val="28"/>
              </w:rPr>
              <w:t>2</w:t>
            </w:r>
          </w:p>
        </w:tc>
      </w:tr>
      <w:tr>
        <w:trPr>
          <w:cantSplit w:val="true"/>
        </w:trPr>
        <w:tc>
          <w:tcPr>
            <w:tcW w:w="6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spacing w:lineRule="atLeast" w:line="100" w:before="0"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Водитель автомобиля</w:t>
            </w:r>
          </w:p>
        </w:tc>
        <w:tc>
          <w:tcPr>
            <w:tcW w:w="4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spacing w:lineRule="atLeast" w:line="100" w:before="0" w:after="0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5 418,0</w:t>
            </w:r>
          </w:p>
        </w:tc>
      </w:tr>
      <w:tr>
        <w:trPr>
          <w:cantSplit w:val="true"/>
        </w:trPr>
        <w:tc>
          <w:tcPr>
            <w:tcW w:w="6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spacing w:lineRule="atLeast" w:line="100" w:before="0"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Уборщик служебных и производственных помещений</w:t>
            </w:r>
          </w:p>
        </w:tc>
        <w:tc>
          <w:tcPr>
            <w:tcW w:w="4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spacing w:lineRule="atLeast" w:line="100" w:before="0" w:after="0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2 834,0</w:t>
            </w:r>
          </w:p>
        </w:tc>
      </w:tr>
      <w:tr>
        <w:trPr>
          <w:cantSplit w:val="true"/>
        </w:trPr>
        <w:tc>
          <w:tcPr>
            <w:tcW w:w="6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spacing w:lineRule="atLeast" w:line="100" w:before="0"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Охранник</w:t>
            </w:r>
          </w:p>
        </w:tc>
        <w:tc>
          <w:tcPr>
            <w:tcW w:w="4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spacing w:lineRule="atLeast" w:line="100" w:before="0" w:after="0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1 962,00</w:t>
            </w:r>
          </w:p>
        </w:tc>
      </w:tr>
      <w:tr>
        <w:trPr>
          <w:cantSplit w:val="true"/>
        </w:trPr>
        <w:tc>
          <w:tcPr>
            <w:tcW w:w="6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spacing w:lineRule="atLeast" w:line="100" w:before="0"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Оператор котлов</w:t>
            </w:r>
          </w:p>
        </w:tc>
        <w:tc>
          <w:tcPr>
            <w:tcW w:w="4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spacing w:lineRule="atLeast" w:line="100" w:before="0" w:after="0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2 731,0</w:t>
            </w:r>
          </w:p>
        </w:tc>
      </w:tr>
      <w:tr>
        <w:trPr>
          <w:cantSplit w:val="true"/>
        </w:trPr>
        <w:tc>
          <w:tcPr>
            <w:tcW w:w="6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spacing w:lineRule="atLeast" w:line="100" w:before="0"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Оперативный дежурный оперативный ЕДДС</w:t>
            </w:r>
          </w:p>
        </w:tc>
        <w:tc>
          <w:tcPr>
            <w:tcW w:w="4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spacing w:lineRule="atLeast" w:line="100" w:before="0" w:after="0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5 616,0</w:t>
            </w:r>
          </w:p>
        </w:tc>
      </w:tr>
      <w:tr>
        <w:trPr>
          <w:cantSplit w:val="true"/>
        </w:trPr>
        <w:tc>
          <w:tcPr>
            <w:tcW w:w="6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spacing w:lineRule="atLeast" w:line="100" w:before="0"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Электромонтер по ремонту и обслуживанию электрооборудования</w:t>
            </w:r>
          </w:p>
        </w:tc>
        <w:tc>
          <w:tcPr>
            <w:tcW w:w="4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spacing w:lineRule="atLeast" w:line="100" w:before="0" w:after="0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3 270,0</w:t>
            </w:r>
          </w:p>
        </w:tc>
      </w:tr>
      <w:tr>
        <w:trPr>
          <w:cantSplit w:val="true"/>
        </w:trPr>
        <w:tc>
          <w:tcPr>
            <w:tcW w:w="6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spacing w:lineRule="atLeast" w:line="100" w:before="0"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Слесарь по контрольно-измерительным приборам и автоматике</w:t>
            </w:r>
          </w:p>
        </w:tc>
        <w:tc>
          <w:tcPr>
            <w:tcW w:w="4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spacing w:lineRule="atLeast" w:line="100" w:before="0" w:after="0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3 815,0</w:t>
            </w:r>
          </w:p>
        </w:tc>
      </w:tr>
      <w:tr>
        <w:trPr>
          <w:cantSplit w:val="true"/>
        </w:trPr>
        <w:tc>
          <w:tcPr>
            <w:tcW w:w="6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spacing w:lineRule="atLeast" w:line="100" w:before="0"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Сторож</w:t>
            </w:r>
          </w:p>
        </w:tc>
        <w:tc>
          <w:tcPr>
            <w:tcW w:w="4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spacing w:lineRule="atLeast" w:line="100" w:before="0" w:after="0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2 180,0</w:t>
            </w:r>
          </w:p>
        </w:tc>
      </w:tr>
      <w:tr>
        <w:trPr>
          <w:cantSplit w:val="true"/>
        </w:trPr>
        <w:tc>
          <w:tcPr>
            <w:tcW w:w="6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spacing w:lineRule="atLeast" w:line="100" w:before="0"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Рабочий по комплексному обслуживанию и ремонту здания</w:t>
            </w:r>
          </w:p>
        </w:tc>
        <w:tc>
          <w:tcPr>
            <w:tcW w:w="4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spacing w:lineRule="atLeast" w:line="100" w:before="0" w:after="0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2 616,0</w:t>
            </w:r>
          </w:p>
        </w:tc>
      </w:tr>
      <w:tr>
        <w:trPr>
          <w:cantSplit w:val="true"/>
        </w:trPr>
        <w:tc>
          <w:tcPr>
            <w:tcW w:w="6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spacing w:lineRule="atLeast" w:line="100" w:before="0"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Подсобный рабочий</w:t>
            </w:r>
          </w:p>
        </w:tc>
        <w:tc>
          <w:tcPr>
            <w:tcW w:w="4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spacing w:lineRule="atLeast" w:line="100" w:before="0" w:after="0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2 725,0</w:t>
            </w:r>
          </w:p>
        </w:tc>
      </w:tr>
    </w:tbl>
    <w:p>
      <w:pPr>
        <w:pStyle w:val="Normal"/>
        <w:spacing w:lineRule="atLeast" w:line="100" w:before="0"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spacing w:lineRule="atLeast" w:line="100" w:before="0" w:after="0"/>
        <w:ind w:left="-567" w:hanging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При округлении размера оклада, округление производится до целого рубля в сторону увеличения.</w:t>
      </w:r>
    </w:p>
    <w:p>
      <w:pPr>
        <w:pStyle w:val="Normal"/>
        <w:tabs>
          <w:tab w:val="left" w:pos="282" w:leader="none"/>
          <w:tab w:val="left" w:pos="424" w:leader="none"/>
          <w:tab w:val="left" w:pos="566" w:leader="none"/>
          <w:tab w:val="left" w:pos="708" w:leader="none"/>
          <w:tab w:val="left" w:pos="8504" w:leader="none"/>
        </w:tabs>
        <w:spacing w:lineRule="atLeast" w:line="100" w:before="0" w:after="0"/>
        <w:ind w:left="-142" w:hanging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tabs>
          <w:tab w:val="left" w:pos="282" w:leader="none"/>
          <w:tab w:val="left" w:pos="424" w:leader="none"/>
          <w:tab w:val="left" w:pos="566" w:leader="none"/>
          <w:tab w:val="left" w:pos="708" w:leader="none"/>
          <w:tab w:val="left" w:pos="8504" w:leader="none"/>
        </w:tabs>
        <w:spacing w:lineRule="atLeast" w:line="100" w:before="0" w:after="0"/>
        <w:ind w:left="-142" w:hanging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tbl>
      <w:tblPr>
        <w:tblW w:w="10206" w:type="dxa"/>
        <w:jc w:val="left"/>
        <w:tblInd w:w="-459" w:type="dxa"/>
        <w:tblCellMar>
          <w:top w:w="0" w:type="dxa"/>
          <w:left w:w="108" w:type="dxa"/>
          <w:bottom w:w="0" w:type="dxa"/>
          <w:right w:w="108" w:type="dxa"/>
        </w:tblCellMar>
        <w:tblLook w:val="0000"/>
      </w:tblPr>
      <w:tblGrid>
        <w:gridCol w:w="6487"/>
        <w:gridCol w:w="3718"/>
      </w:tblGrid>
      <w:tr>
        <w:trPr>
          <w:cantSplit w:val="true"/>
        </w:trPr>
        <w:tc>
          <w:tcPr>
            <w:tcW w:w="6487" w:type="dxa"/>
            <w:tcBorders/>
            <w:shd w:color="auto" w:fill="FFFFFF" w:val="clear"/>
          </w:tcPr>
          <w:p>
            <w:pPr>
              <w:pStyle w:val="Normal"/>
              <w:widowControl w:val="false"/>
              <w:spacing w:lineRule="atLeast" w:line="100" w:before="0"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 xml:space="preserve">Начальник  </w:t>
            </w:r>
          </w:p>
          <w:p>
            <w:pPr>
              <w:pStyle w:val="Normal"/>
              <w:widowControl w:val="false"/>
              <w:spacing w:lineRule="atLeast" w:line="100" w:before="0"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финансового управления администрации</w:t>
            </w:r>
          </w:p>
          <w:p>
            <w:pPr>
              <w:pStyle w:val="Normal"/>
              <w:widowControl w:val="false"/>
              <w:spacing w:lineRule="atLeast" w:line="100" w:before="0"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 xml:space="preserve">муниципального образования </w:t>
            </w:r>
          </w:p>
          <w:p>
            <w:pPr>
              <w:pStyle w:val="Normal"/>
              <w:spacing w:lineRule="atLeast" w:line="100" w:before="0"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Кореновский район</w:t>
            </w:r>
          </w:p>
        </w:tc>
        <w:tc>
          <w:tcPr>
            <w:tcW w:w="3718" w:type="dxa"/>
            <w:tcBorders/>
            <w:shd w:color="auto" w:fill="FFFFFF" w:val="clear"/>
            <w:vAlign w:val="bottom"/>
          </w:tcPr>
          <w:p>
            <w:pPr>
              <w:pStyle w:val="Normal"/>
              <w:spacing w:lineRule="atLeast" w:line="100" w:before="0" w:after="0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С.В. Колупайко</w:t>
            </w:r>
          </w:p>
        </w:tc>
      </w:tr>
    </w:tbl>
    <w:p>
      <w:pPr>
        <w:pStyle w:val="Normal"/>
        <w:tabs>
          <w:tab w:val="left" w:pos="282" w:leader="none"/>
          <w:tab w:val="left" w:pos="424" w:leader="none"/>
          <w:tab w:val="left" w:pos="566" w:leader="none"/>
          <w:tab w:val="left" w:pos="708" w:leader="none"/>
          <w:tab w:val="left" w:pos="8504" w:leader="none"/>
        </w:tabs>
        <w:spacing w:lineRule="atLeast" w:line="100" w:before="0" w:after="0"/>
        <w:ind w:left="-142" w:hanging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tabs>
          <w:tab w:val="left" w:pos="282" w:leader="none"/>
          <w:tab w:val="left" w:pos="424" w:leader="none"/>
          <w:tab w:val="left" w:pos="566" w:leader="none"/>
          <w:tab w:val="left" w:pos="708" w:leader="none"/>
          <w:tab w:val="left" w:pos="8504" w:leader="none"/>
        </w:tabs>
        <w:spacing w:lineRule="atLeast" w:line="100" w:before="0" w:after="0"/>
        <w:ind w:left="-142" w:hanging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tabs>
          <w:tab w:val="left" w:pos="282" w:leader="none"/>
          <w:tab w:val="left" w:pos="424" w:leader="none"/>
          <w:tab w:val="left" w:pos="566" w:leader="none"/>
          <w:tab w:val="left" w:pos="708" w:leader="none"/>
          <w:tab w:val="left" w:pos="8504" w:leader="none"/>
        </w:tabs>
        <w:spacing w:lineRule="atLeast" w:line="100" w:before="0" w:after="0"/>
        <w:ind w:left="-142" w:hanging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tabs>
          <w:tab w:val="left" w:pos="282" w:leader="none"/>
          <w:tab w:val="left" w:pos="424" w:leader="none"/>
          <w:tab w:val="left" w:pos="566" w:leader="none"/>
          <w:tab w:val="left" w:pos="708" w:leader="none"/>
          <w:tab w:val="left" w:pos="8504" w:leader="none"/>
        </w:tabs>
        <w:spacing w:lineRule="atLeast" w:line="100" w:before="0" w:after="0"/>
        <w:ind w:left="-142" w:hanging="0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ListParagraph"/>
        <w:spacing w:lineRule="atLeast" w:line="100" w:before="0" w:after="0"/>
        <w:ind w:left="0"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spacing w:lineRule="atLeast" w:line="100" w:before="0"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tabs>
          <w:tab w:val="left" w:pos="282" w:leader="none"/>
          <w:tab w:val="left" w:pos="424" w:leader="none"/>
          <w:tab w:val="left" w:pos="566" w:leader="none"/>
          <w:tab w:val="left" w:pos="708" w:leader="none"/>
          <w:tab w:val="left" w:pos="8504" w:leader="none"/>
        </w:tabs>
        <w:spacing w:lineRule="atLeast" w:line="100" w:before="0" w:after="0"/>
        <w:ind w:left="-142" w:hanging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ListParagraph"/>
        <w:spacing w:lineRule="atLeast" w:line="100" w:before="0" w:after="0"/>
        <w:ind w:left="0"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ListParagraph"/>
        <w:spacing w:lineRule="atLeast" w:line="100" w:before="0" w:after="0"/>
        <w:ind w:left="0"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ListParagraph"/>
        <w:spacing w:lineRule="atLeast" w:line="100" w:before="0" w:after="0"/>
        <w:ind w:left="0"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tabs>
          <w:tab w:val="clear" w:pos="708"/>
        </w:tabs>
        <w:suppressAutoHyphens w:val="false"/>
        <w:spacing w:before="0" w:after="200"/>
        <w:rPr>
          <w:rFonts w:ascii="Times New Roman" w:hAnsi="Times New Roman" w:cs="Times New Roman"/>
          <w:b/>
          <w:b/>
          <w:sz w:val="28"/>
          <w:szCs w:val="28"/>
        </w:rPr>
      </w:pPr>
      <w:r>
        <w:rPr/>
      </w:r>
    </w:p>
    <w:sectPr>
      <w:type w:val="nextPage"/>
      <w:pgSz w:w="11906" w:h="16838"/>
      <w:pgMar w:left="1701" w:right="567" w:header="0" w:top="1134" w:footer="0" w:bottom="1134" w:gutter="0"/>
      <w:pgNumType w:fmt="decimal"/>
      <w:formProt w:val="false"/>
      <w:textDirection w:val="lrTb"/>
      <w:docGrid w:type="default" w:linePitch="360" w:charSpace="2457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Calibri">
    <w:charset w:val="cc"/>
    <w:family w:val="roman"/>
    <w:pitch w:val="variable"/>
  </w:font>
  <w:font w:name="Times New Roman">
    <w:charset w:val="cc"/>
    <w:family w:val="roman"/>
    <w:pitch w:val="variable"/>
  </w:font>
  <w:font w:name="Cambria">
    <w:charset w:val="cc"/>
    <w:family w:val="roman"/>
    <w:pitch w:val="variable"/>
  </w:font>
  <w:font w:name="Tahoma">
    <w:charset w:val="cc"/>
    <w:family w:val="roman"/>
    <w:pitch w:val="variable"/>
  </w:font>
  <w:font w:name="OpenSymbol">
    <w:altName w:val="Arial Unicode MS"/>
    <w:charset w:val="cc"/>
    <w:family w:val="roman"/>
    <w:pitch w:val="variable"/>
  </w:font>
  <w:font w:name="Liberation Sans">
    <w:altName w:val="Arial"/>
    <w:charset w:val="cc"/>
    <w:family w:val="roman"/>
    <w:pitch w:val="variable"/>
  </w:font>
  <w:font w:name="Arial">
    <w:charset w:val="cc"/>
    <w:family w:val="roman"/>
    <w:pitch w:val="variable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>
  <w:abstractNum w:abstractNumId="1">
    <w:lvl w:ilvl="0">
      <w:start w:val="1"/>
      <w:numFmt w:val="none"/>
      <w:suff w:val="nothing"/>
      <w:lvlText w:val=""/>
      <w:lvlJc w:val="left"/>
      <w:pPr>
        <w:ind w:left="0" w:hanging="0"/>
      </w:pPr>
    </w:lvl>
    <w:lvl w:ilvl="1">
      <w:start w:val="1"/>
      <w:numFmt w:val="none"/>
      <w:suff w:val="nothing"/>
      <w:lvlText w:val=""/>
      <w:lvlJc w:val="left"/>
      <w:pPr>
        <w:ind w:left="0" w:hanging="0"/>
      </w:pPr>
    </w:lvl>
    <w:lvl w:ilvl="2">
      <w:start w:val="1"/>
      <w:numFmt w:val="none"/>
      <w:suff w:val="nothing"/>
      <w:lvlText w:val=""/>
      <w:lvlJc w:val="left"/>
      <w:pPr>
        <w:ind w:left="0" w:hanging="0"/>
      </w:pPr>
    </w:lvl>
    <w:lvl w:ilvl="3">
      <w:start w:val="1"/>
      <w:numFmt w:val="none"/>
      <w:suff w:val="nothing"/>
      <w:lvlText w:val=""/>
      <w:lvlJc w:val="left"/>
      <w:pPr>
        <w:ind w:left="0" w:hanging="0"/>
      </w:pPr>
    </w:lvl>
    <w:lvl w:ilvl="4">
      <w:start w:val="1"/>
      <w:numFmt w:val="none"/>
      <w:suff w:val="nothing"/>
      <w:lvlText w:val=""/>
      <w:lvlJc w:val="left"/>
      <w:pPr>
        <w:ind w:left="0" w:hanging="0"/>
      </w:pPr>
    </w:lvl>
    <w:lvl w:ilvl="5">
      <w:start w:val="1"/>
      <w:numFmt w:val="none"/>
      <w:suff w:val="nothing"/>
      <w:lvlText w:val=""/>
      <w:lvlJc w:val="left"/>
      <w:pPr>
        <w:ind w:left="0" w:hanging="0"/>
      </w:pPr>
    </w:lvl>
    <w:lvl w:ilvl="6">
      <w:start w:val="1"/>
      <w:numFmt w:val="none"/>
      <w:suff w:val="nothing"/>
      <w:lvlText w:val=""/>
      <w:lvlJc w:val="left"/>
      <w:pPr>
        <w:ind w:left="0" w:hanging="0"/>
      </w:pPr>
    </w:lvl>
    <w:lvl w:ilvl="7">
      <w:start w:val="1"/>
      <w:numFmt w:val="none"/>
      <w:suff w:val="nothing"/>
      <w:lvlText w:val=""/>
      <w:lvlJc w:val="left"/>
      <w:pPr>
        <w:ind w:left="0" w:hanging="0"/>
      </w:pPr>
    </w:lvl>
    <w:lvl w:ilvl="8">
      <w:start w:val="1"/>
      <w:numFmt w:val="none"/>
      <w:suff w:val="nothing"/>
      <w:lvlText w:val=""/>
      <w:lvlJc w:val="left"/>
      <w:pPr>
        <w:ind w:left="0" w:hanging="0"/>
      </w:pPr>
    </w:lvl>
  </w:abstractNum>
  <w:abstractNum w:abstractNumId="2">
    <w:lvl w:ilvl="0">
      <w:start w:val="1"/>
      <w:numFmt w:val="none"/>
      <w:suff w:val="nothing"/>
      <w:lvlText w:val=""/>
      <w:lvlJc w:val="left"/>
      <w:pPr>
        <w:ind w:left="0" w:hanging="0"/>
      </w:pPr>
    </w:lvl>
    <w:lvl w:ilvl="1">
      <w:start w:val="1"/>
      <w:numFmt w:val="none"/>
      <w:suff w:val="nothing"/>
      <w:lvlText w:val=""/>
      <w:lvlJc w:val="left"/>
      <w:pPr>
        <w:ind w:left="0" w:hanging="0"/>
      </w:pPr>
    </w:lvl>
    <w:lvl w:ilvl="2">
      <w:start w:val="1"/>
      <w:numFmt w:val="none"/>
      <w:suff w:val="nothing"/>
      <w:lvlText w:val=""/>
      <w:lvlJc w:val="left"/>
      <w:pPr>
        <w:ind w:left="0" w:hanging="0"/>
      </w:pPr>
    </w:lvl>
    <w:lvl w:ilvl="3">
      <w:start w:val="1"/>
      <w:numFmt w:val="none"/>
      <w:suff w:val="nothing"/>
      <w:lvlText w:val=""/>
      <w:lvlJc w:val="left"/>
      <w:pPr>
        <w:ind w:left="0" w:hanging="0"/>
      </w:pPr>
    </w:lvl>
    <w:lvl w:ilvl="4">
      <w:start w:val="1"/>
      <w:numFmt w:val="none"/>
      <w:suff w:val="nothing"/>
      <w:lvlText w:val=""/>
      <w:lvlJc w:val="left"/>
      <w:pPr>
        <w:ind w:left="0" w:hanging="0"/>
      </w:pPr>
    </w:lvl>
    <w:lvl w:ilvl="5">
      <w:start w:val="1"/>
      <w:numFmt w:val="none"/>
      <w:suff w:val="nothing"/>
      <w:lvlText w:val=""/>
      <w:lvlJc w:val="left"/>
      <w:pPr>
        <w:ind w:left="0" w:hanging="0"/>
      </w:pPr>
    </w:lvl>
    <w:lvl w:ilvl="6">
      <w:start w:val="1"/>
      <w:numFmt w:val="none"/>
      <w:suff w:val="nothing"/>
      <w:lvlText w:val=""/>
      <w:lvlJc w:val="left"/>
      <w:pPr>
        <w:ind w:left="0" w:hanging="0"/>
      </w:pPr>
    </w:lvl>
    <w:lvl w:ilvl="7">
      <w:start w:val="1"/>
      <w:numFmt w:val="none"/>
      <w:suff w:val="nothing"/>
      <w:lvlText w:val=""/>
      <w:lvlJc w:val="left"/>
      <w:pPr>
        <w:ind w:left="0" w:hanging="0"/>
      </w:pPr>
    </w:lvl>
    <w:lvl w:ilvl="8">
      <w:start w:val="1"/>
      <w:numFmt w:val="none"/>
      <w:suff w:val="nothing"/>
      <w:lvlText w:val=""/>
      <w:lvlJc w:val="left"/>
      <w:pPr>
        <w:ind w:left="0" w:hanging="0"/>
      </w:pPr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>
  <w:zoom w:percent="100"/>
  <w:defaultTabStop w:val="708"/>
  <w:autoHyphenation w:val="false"/>
  <w:compat/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" w:cs="" w:asciiTheme="minorHAnsi" w:cstheme="minorBidi" w:eastAsiaTheme="minorEastAsia" w:hAnsiTheme="minorHAnsi"/>
        <w:szCs w:val="22"/>
        <w:lang w:val="ru-RU" w:eastAsia="ru-RU" w:bidi="ar-SA"/>
      </w:rPr>
    </w:rPrDefault>
    <w:pPrDefault>
      <w:pPr/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59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0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rsid w:val="00ef1aac"/>
    <w:pPr>
      <w:widowControl/>
      <w:tabs>
        <w:tab w:val="left" w:pos="708" w:leader="none"/>
      </w:tabs>
      <w:suppressAutoHyphens w:val="true"/>
      <w:bidi w:val="0"/>
      <w:spacing w:lineRule="auto" w:line="276" w:before="0" w:after="200"/>
      <w:jc w:val="left"/>
    </w:pPr>
    <w:rPr>
      <w:rFonts w:ascii="Calibri" w:hAnsi="Calibri" w:eastAsia="WenQuanYi Micro Hei" w:cs=""/>
      <w:color w:val="00000A"/>
      <w:kern w:val="0"/>
      <w:sz w:val="22"/>
      <w:szCs w:val="22"/>
      <w:lang w:val="ru-RU" w:eastAsia="ru-RU" w:bidi="ar-SA"/>
    </w:rPr>
  </w:style>
  <w:style w:type="paragraph" w:styleId="1">
    <w:name w:val="Heading 1"/>
    <w:basedOn w:val="Normal"/>
    <w:qFormat/>
    <w:rsid w:val="002e75ef"/>
    <w:pPr>
      <w:keepNext w:val="true"/>
      <w:spacing w:lineRule="atLeast" w:line="100" w:before="0" w:after="0"/>
      <w:ind w:left="1065" w:hanging="360"/>
      <w:outlineLvl w:val="0"/>
    </w:pPr>
    <w:rPr>
      <w:rFonts w:ascii="Times New Roman" w:hAnsi="Times New Roman" w:eastAsia="Times New Roman" w:cs="Times New Roman"/>
      <w:b/>
      <w:bCs/>
      <w:sz w:val="28"/>
      <w:szCs w:val="24"/>
      <w:lang w:eastAsia="ar-SA"/>
    </w:rPr>
  </w:style>
  <w:style w:type="paragraph" w:styleId="2">
    <w:name w:val="Heading 2"/>
    <w:basedOn w:val="Normal"/>
    <w:qFormat/>
    <w:rsid w:val="002e75ef"/>
    <w:pPr>
      <w:keepNext w:val="true"/>
      <w:keepLines/>
      <w:spacing w:before="200" w:after="0"/>
      <w:outlineLvl w:val="1"/>
    </w:pPr>
    <w:rPr>
      <w:rFonts w:ascii="Cambria" w:hAnsi="Cambria"/>
      <w:b/>
      <w:bCs/>
      <w:i/>
      <w:iCs/>
      <w:color w:val="4F81BD"/>
      <w:sz w:val="26"/>
      <w:szCs w:val="26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11" w:customStyle="1">
    <w:name w:val="Заголовок 1 Знак"/>
    <w:basedOn w:val="DefaultParagraphFont"/>
    <w:qFormat/>
    <w:rsid w:val="002e75ef"/>
    <w:rPr>
      <w:rFonts w:ascii="Times New Roman" w:hAnsi="Times New Roman" w:eastAsia="Times New Roman" w:cs="Times New Roman"/>
      <w:b/>
      <w:bCs/>
      <w:sz w:val="28"/>
      <w:szCs w:val="24"/>
      <w:lang w:eastAsia="ar-SA"/>
    </w:rPr>
  </w:style>
  <w:style w:type="character" w:styleId="Style12" w:customStyle="1">
    <w:name w:val="Цветовое выделение"/>
    <w:qFormat/>
    <w:rsid w:val="002e75ef"/>
    <w:rPr>
      <w:b/>
      <w:bCs/>
      <w:color w:val="000080"/>
    </w:rPr>
  </w:style>
  <w:style w:type="character" w:styleId="21" w:customStyle="1">
    <w:name w:val="Заголовок 2 Знак"/>
    <w:basedOn w:val="DefaultParagraphFont"/>
    <w:qFormat/>
    <w:rsid w:val="002e75ef"/>
    <w:rPr>
      <w:rFonts w:ascii="Cambria" w:hAnsi="Cambria"/>
      <w:b/>
      <w:bCs/>
      <w:color w:val="4F81BD"/>
      <w:sz w:val="26"/>
      <w:szCs w:val="26"/>
    </w:rPr>
  </w:style>
  <w:style w:type="character" w:styleId="Style13" w:customStyle="1">
    <w:name w:val="Текст выноски Знак"/>
    <w:basedOn w:val="DefaultParagraphFont"/>
    <w:qFormat/>
    <w:rsid w:val="002e75ef"/>
    <w:rPr>
      <w:rFonts w:ascii="Tahoma" w:hAnsi="Tahoma" w:cs="Tahoma"/>
      <w:sz w:val="16"/>
      <w:szCs w:val="16"/>
    </w:rPr>
  </w:style>
  <w:style w:type="character" w:styleId="Style14" w:customStyle="1">
    <w:name w:val="Маркеры списка"/>
    <w:qFormat/>
    <w:rsid w:val="002e75ef"/>
    <w:rPr>
      <w:rFonts w:ascii="OpenSymbol" w:hAnsi="OpenSymbol" w:eastAsia="OpenSymbol" w:cs="OpenSymbol"/>
    </w:rPr>
  </w:style>
  <w:style w:type="character" w:styleId="Style15" w:customStyle="1">
    <w:name w:val="Верхний колонтитул Знак"/>
    <w:basedOn w:val="DefaultParagraphFont"/>
    <w:link w:val="af2"/>
    <w:uiPriority w:val="99"/>
    <w:qFormat/>
    <w:rsid w:val="00736119"/>
    <w:rPr>
      <w:rFonts w:ascii="Calibri" w:hAnsi="Calibri" w:eastAsia="WenQuanYi Micro Hei"/>
      <w:color w:val="00000A"/>
    </w:rPr>
  </w:style>
  <w:style w:type="character" w:styleId="Style16" w:customStyle="1">
    <w:name w:val="Нижний колонтитул Знак"/>
    <w:basedOn w:val="DefaultParagraphFont"/>
    <w:link w:val="af4"/>
    <w:uiPriority w:val="99"/>
    <w:semiHidden/>
    <w:qFormat/>
    <w:rsid w:val="00736119"/>
    <w:rPr>
      <w:rFonts w:ascii="Calibri" w:hAnsi="Calibri" w:eastAsia="WenQuanYi Micro Hei"/>
      <w:color w:val="00000A"/>
    </w:rPr>
  </w:style>
  <w:style w:type="paragraph" w:styleId="Style17">
    <w:name w:val="Заголовок"/>
    <w:basedOn w:val="Normal"/>
    <w:next w:val="Style18"/>
    <w:qFormat/>
    <w:pPr>
      <w:keepNext w:val="true"/>
      <w:spacing w:before="240" w:after="120"/>
    </w:pPr>
    <w:rPr>
      <w:rFonts w:ascii="Liberation Sans" w:hAnsi="Liberation Sans" w:eastAsia="Microsoft YaHei" w:cs="Mangal"/>
      <w:sz w:val="28"/>
      <w:szCs w:val="28"/>
    </w:rPr>
  </w:style>
  <w:style w:type="paragraph" w:styleId="Style18">
    <w:name w:val="Body Text"/>
    <w:basedOn w:val="Normal"/>
    <w:rsid w:val="002e75ef"/>
    <w:pPr>
      <w:spacing w:before="0" w:after="120"/>
    </w:pPr>
    <w:rPr/>
  </w:style>
  <w:style w:type="paragraph" w:styleId="Style19">
    <w:name w:val="List"/>
    <w:basedOn w:val="Style18"/>
    <w:rsid w:val="002e75ef"/>
    <w:pPr/>
    <w:rPr>
      <w:rFonts w:cs="Lohit Hindi"/>
    </w:rPr>
  </w:style>
  <w:style w:type="paragraph" w:styleId="Style20">
    <w:name w:val="Caption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Style21">
    <w:name w:val="Указатель"/>
    <w:basedOn w:val="Normal"/>
    <w:qFormat/>
    <w:pPr>
      <w:suppressLineNumbers/>
    </w:pPr>
    <w:rPr>
      <w:rFonts w:cs="Mangal"/>
    </w:rPr>
  </w:style>
  <w:style w:type="paragraph" w:styleId="12" w:customStyle="1">
    <w:name w:val="Заголовок1"/>
    <w:basedOn w:val="Normal"/>
    <w:next w:val="Style18"/>
    <w:qFormat/>
    <w:rsid w:val="002e75ef"/>
    <w:pPr>
      <w:keepNext w:val="true"/>
      <w:spacing w:before="240" w:after="120"/>
    </w:pPr>
    <w:rPr>
      <w:rFonts w:ascii="Arial" w:hAnsi="Arial" w:cs="Lohit Hindi"/>
      <w:sz w:val="28"/>
      <w:szCs w:val="28"/>
    </w:rPr>
  </w:style>
  <w:style w:type="paragraph" w:styleId="Style22">
    <w:name w:val="Title"/>
    <w:basedOn w:val="Normal"/>
    <w:qFormat/>
    <w:rsid w:val="002e75ef"/>
    <w:pPr>
      <w:suppressLineNumbers/>
      <w:spacing w:before="120" w:after="120"/>
    </w:pPr>
    <w:rPr>
      <w:rFonts w:cs="Lohit Hindi"/>
      <w:i/>
      <w:iCs/>
      <w:sz w:val="24"/>
      <w:szCs w:val="24"/>
    </w:rPr>
  </w:style>
  <w:style w:type="paragraph" w:styleId="Indexheading">
    <w:name w:val="index heading"/>
    <w:basedOn w:val="Normal"/>
    <w:qFormat/>
    <w:rsid w:val="002e75ef"/>
    <w:pPr>
      <w:suppressLineNumbers/>
    </w:pPr>
    <w:rPr>
      <w:rFonts w:cs="Lohit Hindi"/>
    </w:rPr>
  </w:style>
  <w:style w:type="paragraph" w:styleId="ListParagraph">
    <w:name w:val="List Paragraph"/>
    <w:basedOn w:val="Normal"/>
    <w:qFormat/>
    <w:rsid w:val="002e75ef"/>
    <w:pPr>
      <w:ind w:left="720" w:hanging="0"/>
    </w:pPr>
    <w:rPr/>
  </w:style>
  <w:style w:type="paragraph" w:styleId="Style23" w:customStyle="1">
    <w:name w:val="Нормальный (таблица)"/>
    <w:basedOn w:val="Normal"/>
    <w:qFormat/>
    <w:rsid w:val="002e75ef"/>
    <w:pPr>
      <w:spacing w:lineRule="atLeast" w:line="100" w:before="0" w:after="0"/>
      <w:jc w:val="both"/>
    </w:pPr>
    <w:rPr>
      <w:rFonts w:ascii="Arial" w:hAnsi="Arial" w:eastAsia="Times New Roman" w:cs="Arial"/>
      <w:sz w:val="24"/>
      <w:szCs w:val="24"/>
      <w:lang w:eastAsia="ar-SA"/>
    </w:rPr>
  </w:style>
  <w:style w:type="paragraph" w:styleId="Style24" w:customStyle="1">
    <w:name w:val="Прижатый влево"/>
    <w:basedOn w:val="Normal"/>
    <w:qFormat/>
    <w:rsid w:val="002e75ef"/>
    <w:pPr>
      <w:spacing w:lineRule="atLeast" w:line="100" w:before="0" w:after="0"/>
    </w:pPr>
    <w:rPr>
      <w:rFonts w:ascii="Arial" w:hAnsi="Arial" w:eastAsia="Times New Roman" w:cs="Arial"/>
      <w:sz w:val="24"/>
      <w:szCs w:val="24"/>
      <w:lang w:eastAsia="ar-SA"/>
    </w:rPr>
  </w:style>
  <w:style w:type="paragraph" w:styleId="ConsPlusNormal" w:customStyle="1">
    <w:name w:val="ConsPlusNormal"/>
    <w:qFormat/>
    <w:rsid w:val="002e75ef"/>
    <w:pPr>
      <w:widowControl w:val="false"/>
      <w:tabs>
        <w:tab w:val="left" w:pos="708" w:leader="none"/>
      </w:tabs>
      <w:suppressAutoHyphens w:val="true"/>
      <w:bidi w:val="0"/>
      <w:spacing w:lineRule="atLeast" w:line="100" w:before="0" w:after="0"/>
      <w:ind w:firstLine="720"/>
      <w:jc w:val="left"/>
    </w:pPr>
    <w:rPr>
      <w:rFonts w:ascii="Arial" w:hAnsi="Arial" w:eastAsia="Arial" w:cs="Arial"/>
      <w:color w:val="00000A"/>
      <w:kern w:val="0"/>
      <w:sz w:val="20"/>
      <w:szCs w:val="20"/>
      <w:lang w:val="ru-RU" w:eastAsia="ar-SA" w:bidi="ar-SA"/>
    </w:rPr>
  </w:style>
  <w:style w:type="paragraph" w:styleId="BalloonText">
    <w:name w:val="Balloon Text"/>
    <w:basedOn w:val="Normal"/>
    <w:qFormat/>
    <w:rsid w:val="002e75ef"/>
    <w:pPr>
      <w:spacing w:lineRule="atLeast" w:line="100" w:before="0" w:after="0"/>
    </w:pPr>
    <w:rPr>
      <w:rFonts w:ascii="Tahoma" w:hAnsi="Tahoma" w:cs="Tahoma"/>
      <w:sz w:val="16"/>
      <w:szCs w:val="16"/>
    </w:rPr>
  </w:style>
  <w:style w:type="paragraph" w:styleId="Style25" w:customStyle="1">
    <w:name w:val="Содержимое таблицы"/>
    <w:basedOn w:val="Normal"/>
    <w:qFormat/>
    <w:rsid w:val="002e75ef"/>
    <w:pPr>
      <w:suppressLineNumbers/>
    </w:pPr>
    <w:rPr/>
  </w:style>
  <w:style w:type="paragraph" w:styleId="Style26" w:customStyle="1">
    <w:name w:val="Заголовок таблицы"/>
    <w:basedOn w:val="Style25"/>
    <w:qFormat/>
    <w:rsid w:val="002e75ef"/>
    <w:pPr>
      <w:jc w:val="center"/>
    </w:pPr>
    <w:rPr>
      <w:b/>
      <w:bCs/>
    </w:rPr>
  </w:style>
  <w:style w:type="paragraph" w:styleId="Style27" w:customStyle="1">
    <w:name w:val="ОО"/>
    <w:basedOn w:val="Normal"/>
    <w:qFormat/>
    <w:rsid w:val="000d01a1"/>
    <w:pPr>
      <w:tabs>
        <w:tab w:val="clear" w:pos="708"/>
      </w:tabs>
      <w:suppressAutoHyphens w:val="false"/>
      <w:spacing w:lineRule="auto" w:line="240" w:before="0" w:after="0"/>
    </w:pPr>
    <w:rPr>
      <w:rFonts w:ascii="Times New Roman" w:hAnsi="Times New Roman" w:eastAsia="Times New Roman" w:cs="Times New Roman"/>
      <w:color w:val="auto"/>
      <w:sz w:val="28"/>
      <w:szCs w:val="28"/>
    </w:rPr>
  </w:style>
  <w:style w:type="paragraph" w:styleId="Style28">
    <w:name w:val="Верхний и нижний колонтитулы"/>
    <w:basedOn w:val="Normal"/>
    <w:qFormat/>
    <w:pPr/>
    <w:rPr/>
  </w:style>
  <w:style w:type="paragraph" w:styleId="Style29">
    <w:name w:val="Header"/>
    <w:basedOn w:val="Normal"/>
    <w:link w:val="af3"/>
    <w:uiPriority w:val="99"/>
    <w:unhideWhenUsed/>
    <w:rsid w:val="00736119"/>
    <w:pPr>
      <w:tabs>
        <w:tab w:val="clear" w:pos="708"/>
        <w:tab w:val="center" w:pos="4677" w:leader="none"/>
        <w:tab w:val="right" w:pos="9355" w:leader="none"/>
      </w:tabs>
      <w:spacing w:lineRule="auto" w:line="240" w:before="0" w:after="0"/>
    </w:pPr>
    <w:rPr/>
  </w:style>
  <w:style w:type="paragraph" w:styleId="Style30">
    <w:name w:val="Footer"/>
    <w:basedOn w:val="Normal"/>
    <w:link w:val="af5"/>
    <w:uiPriority w:val="99"/>
    <w:semiHidden/>
    <w:unhideWhenUsed/>
    <w:rsid w:val="00736119"/>
    <w:pPr>
      <w:tabs>
        <w:tab w:val="clear" w:pos="708"/>
        <w:tab w:val="center" w:pos="4677" w:leader="none"/>
        <w:tab w:val="right" w:pos="9355" w:leader="none"/>
      </w:tabs>
      <w:spacing w:lineRule="auto" w:line="240" w:before="0" w:after="0"/>
    </w:pPr>
    <w:rPr/>
  </w:style>
  <w:style w:type="paragraph" w:styleId="NormalWeb">
    <w:name w:val="Normal (Web)"/>
    <w:basedOn w:val="Normal"/>
    <w:uiPriority w:val="99"/>
    <w:unhideWhenUsed/>
    <w:qFormat/>
    <w:rsid w:val="004623c5"/>
    <w:pPr>
      <w:tabs>
        <w:tab w:val="clear" w:pos="708"/>
      </w:tabs>
      <w:suppressAutoHyphens w:val="false"/>
      <w:spacing w:lineRule="auto" w:line="288" w:beforeAutospacing="1" w:after="142"/>
    </w:pPr>
    <w:rPr>
      <w:rFonts w:ascii="Times New Roman" w:hAnsi="Times New Roman" w:eastAsia="Times New Roman" w:cs="Times New Roman"/>
      <w:color w:val="auto"/>
      <w:sz w:val="24"/>
      <w:szCs w:val="24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af0">
    <w:name w:val="Table Grid"/>
    <w:basedOn w:val="a1"/>
    <w:uiPriority w:val="59"/>
    <w:rsid w:val="00317765"/>
    <w:pPr>
      <w:spacing w:after="0" w:line="240" w:lineRule="auto"/>
    </w:p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png"/><Relationship Id="rId3" Type="http://schemas.openxmlformats.org/officeDocument/2006/relationships/numbering" Target="numbering.xml"/><Relationship Id="rId4" Type="http://schemas.openxmlformats.org/officeDocument/2006/relationships/fontTable" Target="fontTable.xml"/><Relationship Id="rId5" Type="http://schemas.openxmlformats.org/officeDocument/2006/relationships/settings" Target="settings.xml"/><Relationship Id="rId6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</TotalTime>
  <Application>LibreOffice/6.3.3.2$Windows_x86 LibreOffice_project/a64200df03143b798afd1ec74a12ab50359878ed</Application>
  <Pages>3</Pages>
  <Words>392</Words>
  <Characters>2760</Characters>
  <CharactersWithSpaces>3241</CharactersWithSpaces>
  <Paragraphs>95</Paragraphs>
  <Company>ФУ МО Кореновский район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2019-11-29T06:40:00Z</dcterms:created>
  <dc:creator>sveta</dc:creator>
  <dc:description/>
  <dc:language>ru-RU</dc:language>
  <cp:lastModifiedBy/>
  <cp:lastPrinted>2019-12-19T11:41:01Z</cp:lastPrinted>
  <dcterms:modified xsi:type="dcterms:W3CDTF">2019-12-19T11:41:05Z</dcterms:modified>
  <cp:revision>23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Company">
    <vt:lpwstr>ФУ МО Кореновский район</vt:lpwstr>
  </property>
  <property fmtid="{D5CDD505-2E9C-101B-9397-08002B2CF9AE}" pid="4" name="DocSecurity">
    <vt:i4>0</vt:i4>
  </property>
  <property fmtid="{D5CDD505-2E9C-101B-9397-08002B2CF9AE}" pid="5" name="HyperlinksChanged">
    <vt:bool>0</vt:bool>
  </property>
  <property fmtid="{D5CDD505-2E9C-101B-9397-08002B2CF9AE}" pid="6" name="LinksUpToDate">
    <vt:bool>0</vt:bool>
  </property>
  <property fmtid="{D5CDD505-2E9C-101B-9397-08002B2CF9AE}" pid="7" name="ScaleCrop">
    <vt:bool>0</vt:bool>
  </property>
  <property fmtid="{D5CDD505-2E9C-101B-9397-08002B2CF9AE}" pid="8" name="ShareDoc">
    <vt:bool>0</vt:bool>
  </property>
</Properties>
</file>