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2.wmf" ContentType="image/x-wmf"/>
  <Override PartName="/word/media/image1.png" ContentType="image/png"/>
  <Override PartName="/word/media/image9.png" ContentType="image/png"/>
  <Override PartName="/word/media/image46.png" ContentType="image/png"/>
  <Override PartName="/word/media/image2.wmf" ContentType="image/x-wmf"/>
  <Override PartName="/word/media/image3.wmf" ContentType="image/x-wmf"/>
  <Override PartName="/word/media/image47.png" ContentType="image/png"/>
  <Override PartName="/word/media/image4.png" ContentType="image/png"/>
  <Override PartName="/word/media/image70.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3.png" ContentType="image/png"/>
  <Override PartName="/word/media/image14.png" ContentType="image/png"/>
  <Override PartName="/word/media/image26.wmf" ContentType="image/x-wmf"/>
  <Override PartName="/word/media/image15.png" ContentType="image/png"/>
  <Override PartName="/word/media/image27.wmf" ContentType="image/x-wmf"/>
  <Override PartName="/word/media/image16.png" ContentType="image/png"/>
  <Override PartName="/word/media/image28.wmf" ContentType="image/x-wmf"/>
  <Override PartName="/word/media/image17.png" ContentType="image/png"/>
  <Override PartName="/word/media/image29.wmf" ContentType="image/x-wmf"/>
  <Override PartName="/word/media/image18.png" ContentType="image/png"/>
  <Override PartName="/word/media/image19.png" ContentType="image/png"/>
  <Override PartName="/word/media/image20.png" ContentType="image/png"/>
  <Override PartName="/word/media/image32.wmf" ContentType="image/x-wmf"/>
  <Override PartName="/word/media/image21.png" ContentType="image/png"/>
  <Override PartName="/word/media/image33.wmf" ContentType="image/x-wmf"/>
  <Override PartName="/word/media/image22.png" ContentType="image/png"/>
  <Override PartName="/word/media/image34.wmf" ContentType="image/x-wmf"/>
  <Override PartName="/word/media/image23.png" ContentType="image/png"/>
  <Override PartName="/word/media/image35.wmf" ContentType="image/x-wmf"/>
  <Override PartName="/word/media/image24.png" ContentType="image/png"/>
  <Override PartName="/word/media/image36.wmf" ContentType="image/x-wmf"/>
  <Override PartName="/word/media/image25.png" ContentType="image/png"/>
  <Override PartName="/word/media/image37.wmf" ContentType="image/x-wmf"/>
  <Override PartName="/word/media/image30.png" ContentType="image/png"/>
  <Override PartName="/word/media/image31.wmf" ContentType="image/x-wmf"/>
  <Override PartName="/word/media/image38.wmf" ContentType="image/x-wmf"/>
  <Override PartName="/word/media/image39.wmf" ContentType="image/x-wmf"/>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58.png" ContentType="image/png"/>
  <Override PartName="/word/media/image59.png" ContentType="image/png"/>
  <Override PartName="/word/media/image72.wmf" ContentType="image/x-wmf"/>
  <Override PartName="/word/media/image60.png" ContentType="image/png"/>
  <Override PartName="/word/media/image73.wmf" ContentType="image/x-wmf"/>
  <Override PartName="/word/media/image61.png" ContentType="image/png"/>
  <Override PartName="/word/media/image62.png" ContentType="image/png"/>
  <Override PartName="/word/media/image74.wmf" ContentType="image/x-wmf"/>
  <Override PartName="/word/media/image63.png" ContentType="image/png"/>
  <Override PartName="/word/media/image75.wmf" ContentType="image/x-wmf"/>
  <Override PartName="/word/media/image64.png" ContentType="image/png"/>
  <Override PartName="/word/media/image76.wmf" ContentType="image/x-wmf"/>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1.wmf" ContentType="image/x-wmf"/>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2"/>
        <w:numPr>
          <w:ilvl w:val="1"/>
          <w:numId w:val="2"/>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2"/>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tabs>
          <w:tab w:val="clear" w:pos="708"/>
          <w:tab w:val="left" w:pos="0" w:leader="none"/>
        </w:tabs>
        <w:spacing w:lineRule="auto" w:line="240"/>
        <w:rPr>
          <w:rFonts w:ascii="Times New Roman" w:hAnsi="Times New Roman"/>
          <w:color w:val="000000"/>
          <w:sz w:val="36"/>
          <w:lang w:bidi="zxx"/>
        </w:rPr>
      </w:pPr>
      <w:r>
        <w:rPr>
          <w:rFonts w:ascii="Times New Roman" w:hAnsi="Times New Roman"/>
          <w:color w:val="000000"/>
          <w:sz w:val="36"/>
          <w:lang w:bidi="zxx"/>
        </w:rPr>
        <w:t>ПОСТАНОВЛЕНИЕ</w:t>
      </w:r>
    </w:p>
    <w:p>
      <w:pPr>
        <w:pStyle w:val="Normal"/>
        <w:spacing w:lineRule="auto" w:line="360"/>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23.12.2019</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1909</w:t>
      </w:r>
    </w:p>
    <w:p>
      <w:pPr>
        <w:pStyle w:val="Normal"/>
        <w:spacing w:lineRule="auto" w:line="240" w:before="0" w:after="0"/>
        <w:jc w:val="center"/>
        <w:rPr>
          <w:rFonts w:ascii="Times New Roman" w:hAnsi="Times New Roman"/>
          <w:sz w:val="24"/>
          <w:szCs w:val="24"/>
          <w:lang w:bidi="zxx"/>
        </w:rPr>
      </w:pPr>
      <w:r>
        <w:rPr>
          <w:rFonts w:cs="Times New Roman" w:ascii="Times New Roman" w:hAnsi="Times New Roman"/>
          <w:sz w:val="28"/>
          <w:szCs w:val="28"/>
          <w:lang w:bidi="zxx"/>
        </w:rPr>
        <w:t>г. Кореновск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pPr>
      <w:r>
        <w:rPr>
          <w:rFonts w:cs="Times New Roman" w:ascii="Times New Roman" w:hAnsi="Times New Roman"/>
          <w:b/>
          <w:sz w:val="28"/>
          <w:szCs w:val="28"/>
        </w:rPr>
        <w:t xml:space="preserve">Об утверждении Порядка определения нормативных затрат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на оказание муниципальных услуг в сфере физической культуры и спорта, применяемых при расчете объема субсидии на финансовое обеспечение выполнения муниципального задания на оказание муниципальных услуг (выполнения работ) муниципальными учреждениями муниципального образования Кореновский район</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соответствии с пунктом 4 статьи 69.2 Бюджетного кодекса Российской Федерации, приказа Министерства спорта Российской Федерации от 08 февраля 2019 года № 83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постановлениями администрации муниципального образования Кореновский район от 20 июля 2018 года № 1015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Кореновский район и финансового обеспечения выполнения муниципального задания» администрация муниципального образования Кореновский район                                       п о с т а н о в л я е т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Утвердить Порядок определения нормативных затрат на оказание муниципальных услуг в сфере физической культуры и спорта, применяемых при расчете объема субсидии на финансовое обеспечение выполнения муниципального задания на оказание муниципальных услуг (выполнения работ) муниципальными учреждениями муниципального образования Кореновский район (прилагается).</w:t>
      </w:r>
    </w:p>
    <w:p>
      <w:pPr>
        <w:pStyle w:val="Standard"/>
        <w:spacing w:lineRule="auto" w:line="240" w:before="0" w:after="0"/>
        <w:ind w:firstLine="660"/>
        <w:jc w:val="both"/>
        <w:rPr>
          <w:color w:val="auto"/>
        </w:rPr>
      </w:pPr>
      <w:r>
        <w:rPr>
          <w:rStyle w:val="0pt"/>
          <w:rFonts w:eastAsia="Calibri"/>
          <w:color w:val="auto"/>
          <w:sz w:val="28"/>
          <w:szCs w:val="28"/>
        </w:rPr>
        <w:t>2. 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Standard"/>
        <w:tabs>
          <w:tab w:val="clear" w:pos="708"/>
          <w:tab w:val="left" w:pos="709" w:leader="none"/>
        </w:tabs>
        <w:spacing w:lineRule="auto" w:line="240" w:before="0" w:after="0"/>
        <w:ind w:firstLine="660"/>
        <w:jc w:val="both"/>
        <w:rPr>
          <w:color w:val="auto"/>
          <w:sz w:val="28"/>
          <w:szCs w:val="28"/>
        </w:rPr>
      </w:pPr>
      <w:r>
        <w:rPr>
          <w:color w:val="auto"/>
          <w:sz w:val="28"/>
          <w:szCs w:val="28"/>
        </w:rPr>
        <w:t>3. Контроль за выполнением настоящего постановления возложить на заместителя главы муниципального образования Кореновский район А.А. Суворова.</w:t>
      </w:r>
    </w:p>
    <w:p>
      <w:pPr>
        <w:pStyle w:val="Standard"/>
        <w:tabs>
          <w:tab w:val="clear" w:pos="708"/>
          <w:tab w:val="left" w:pos="709" w:leader="none"/>
        </w:tabs>
        <w:spacing w:lineRule="auto" w:line="240" w:before="0" w:after="0"/>
        <w:ind w:firstLine="660"/>
        <w:jc w:val="both"/>
        <w:rPr>
          <w:color w:val="auto"/>
          <w:sz w:val="28"/>
          <w:szCs w:val="28"/>
        </w:rPr>
      </w:pPr>
      <w:r>
        <w:rPr>
          <w:color w:val="auto"/>
          <w:sz w:val="28"/>
          <w:szCs w:val="28"/>
        </w:rPr>
        <w:t>4. Постановление вступает в силу после его официального опубликования.</w:t>
      </w:r>
    </w:p>
    <w:p>
      <w:pPr>
        <w:pStyle w:val="Normal"/>
        <w:shd w:val="clear" w:color="auto" w:fill="FFFFFF"/>
        <w:spacing w:lineRule="auto" w:line="240" w:before="0" w:after="0"/>
        <w:ind w:firstLine="735"/>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35"/>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35"/>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3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Глава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Кореновский район</w:t>
        <w:tab/>
        <w:tab/>
        <w:tab/>
        <w:tab/>
        <w:tab/>
        <w:tab/>
        <w:tab/>
        <w:t>С.А. Голобородько</w:t>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rFonts w:ascii="Times New Roman" w:hAnsi="Times New Roman" w:cs="Times New Roman"/>
          <w:sz w:val="28"/>
          <w:szCs w:val="28"/>
        </w:rPr>
      </w:pPr>
      <w:r>
        <w:rPr/>
      </w:r>
    </w:p>
    <w:p>
      <w:pPr>
        <w:pStyle w:val="Normal"/>
        <w:spacing w:lineRule="auto" w:line="240" w:before="0" w:after="0"/>
        <w:ind w:left="5103" w:hanging="0"/>
        <w:jc w:val="center"/>
        <w:rPr/>
      </w:pPr>
      <w:r>
        <w:rPr>
          <w:rFonts w:cs="Times New Roman" w:ascii="Times New Roman" w:hAnsi="Times New Roman"/>
          <w:sz w:val="28"/>
          <w:szCs w:val="28"/>
        </w:rPr>
        <w:t>ПРИЛОЖЕНИЕ</w:t>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t>УТВЕРЖДЕН</w:t>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t>постановлением администрации муниципального образования Кореновский район</w:t>
      </w:r>
    </w:p>
    <w:p>
      <w:pPr>
        <w:pStyle w:val="Normal"/>
        <w:spacing w:lineRule="auto" w:line="240" w:before="0" w:after="0"/>
        <w:ind w:left="5103" w:hanging="0"/>
        <w:jc w:val="center"/>
        <w:rPr/>
      </w:pPr>
      <w:r>
        <w:rPr>
          <w:rFonts w:cs="Times New Roman" w:ascii="Times New Roman" w:hAnsi="Times New Roman"/>
          <w:sz w:val="28"/>
          <w:szCs w:val="28"/>
        </w:rPr>
        <w:t xml:space="preserve">от 23.12.2019 </w:t>
      </w:r>
      <w:r>
        <w:rPr>
          <w:rFonts w:cs="Times New Roman" w:ascii="Times New Roman" w:hAnsi="Times New Roman"/>
          <w:sz w:val="28"/>
          <w:szCs w:val="28"/>
        </w:rPr>
        <w:t xml:space="preserve">№ </w:t>
      </w:r>
      <w:r>
        <w:rPr>
          <w:rFonts w:cs="Times New Roman" w:ascii="Times New Roman" w:hAnsi="Times New Roman"/>
          <w:sz w:val="28"/>
          <w:szCs w:val="28"/>
        </w:rPr>
        <w:t>1909</w:t>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ПОРЯДОК</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определения нормативных затрат на оказание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муниципальных услуг в сфере физической культуры и спорта,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применяемых при расчете объема субсидии на финансовое обеспечение выполнения муниципального задания на оказание муниципальных услуг (выполнения работ) муниципальными учреждениями муниципального образования Кореновский район</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Web"/>
        <w:numPr>
          <w:ilvl w:val="0"/>
          <w:numId w:val="1"/>
        </w:numPr>
        <w:shd w:val="clear" w:color="auto" w:fill="FFFFFF"/>
        <w:spacing w:beforeAutospacing="0" w:before="0" w:afterAutospacing="0" w:after="0"/>
        <w:jc w:val="center"/>
        <w:textAlignment w:val="baseline"/>
        <w:rPr>
          <w:sz w:val="28"/>
        </w:rPr>
      </w:pPr>
      <w:r>
        <w:rPr>
          <w:sz w:val="28"/>
        </w:rPr>
        <w:t>ОБЩИЕ ПОЛОЖЕНИЯ</w:t>
      </w:r>
    </w:p>
    <w:p>
      <w:pPr>
        <w:pStyle w:val="NormalWeb"/>
        <w:shd w:val="clear" w:color="auto" w:fill="FFFFFF"/>
        <w:spacing w:beforeAutospacing="0" w:before="0" w:afterAutospacing="0" w:after="0"/>
        <w:ind w:left="720" w:hanging="0"/>
        <w:textAlignment w:val="baseline"/>
        <w:rPr>
          <w:sz w:val="28"/>
        </w:rPr>
      </w:pPr>
      <w:r>
        <w:rPr>
          <w:sz w:val="28"/>
        </w:rPr>
      </w:r>
    </w:p>
    <w:p>
      <w:pPr>
        <w:pStyle w:val="NormalWeb"/>
        <w:shd w:val="clear" w:color="auto" w:fill="FFFFFF"/>
        <w:spacing w:beforeAutospacing="0" w:before="0" w:afterAutospacing="0" w:after="0"/>
        <w:ind w:firstLine="709"/>
        <w:jc w:val="both"/>
        <w:textAlignment w:val="baseline"/>
        <w:rPr>
          <w:sz w:val="28"/>
        </w:rPr>
      </w:pPr>
      <w:r>
        <w:rPr>
          <w:sz w:val="28"/>
        </w:rPr>
        <w:t xml:space="preserve">1.1. Настоящий Порядок разработан в соответствии с положениями абзаца второго </w:t>
      </w:r>
      <w:r>
        <w:rPr>
          <w:sz w:val="28"/>
          <w:szCs w:val="28"/>
        </w:rPr>
        <w:t>4 статьи 69.2 Бюджетного кодекса Российской Федерации, приказом Министерства спорта Российской Федерации от 08 февраля 2019 года № 83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sz w:val="28"/>
        </w:rPr>
        <w:t xml:space="preserve"> и устанавливает правила определения нормативных затрат на оказание муниципальной услуги (выполнение работы) в сфере физической культуры и спорта,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(далее - нормативные затраты, муниципальное задание, муниципальное учреждение, муниципальная услуга).</w:t>
      </w:r>
    </w:p>
    <w:p>
      <w:pPr>
        <w:pStyle w:val="NormalWeb"/>
        <w:shd w:val="clear" w:color="auto" w:fill="FFFFFF"/>
        <w:spacing w:beforeAutospacing="0" w:before="0" w:afterAutospacing="0" w:after="0"/>
        <w:ind w:firstLine="709"/>
        <w:jc w:val="both"/>
        <w:textAlignment w:val="baseline"/>
        <w:rPr>
          <w:sz w:val="28"/>
        </w:rPr>
      </w:pPr>
      <w:r>
        <w:rPr>
          <w:sz w:val="28"/>
        </w:rPr>
        <w:t xml:space="preserve">1.2. Нормативные затраты на оказание муниципальной услуги определяются исходя из содержащейся в ведомственном перечне муниципальных услуг и работ информации о единице показателя, характеризующего объем муниципальной услуги в сфере физической культуры и спорта, и показателей, отражающих содержание и (или) условия (формы) оказания муниципальной услуги в сфере физической культуры и спорта (далее - показатели отраслевой специфики). </w:t>
      </w:r>
    </w:p>
    <w:p>
      <w:pPr>
        <w:pStyle w:val="NormalWeb"/>
        <w:shd w:val="clear" w:color="auto" w:fill="FFFFFF"/>
        <w:spacing w:beforeAutospacing="0" w:before="0" w:afterAutospacing="0" w:after="0"/>
        <w:ind w:firstLine="709"/>
        <w:jc w:val="both"/>
        <w:textAlignment w:val="baseline"/>
        <w:rPr>
          <w:sz w:val="28"/>
        </w:rPr>
      </w:pPr>
      <w:r>
        <w:rPr>
          <w:sz w:val="28"/>
        </w:rPr>
        <w:t xml:space="preserve">Ведомственный перечень муниципальных услуг и работ, оказываемых в муниципальном учреждении, должен соответствовать информации в общероссийском базовом (отраслевом) перечне (классификаторе) государственных и муниципальных услуг, оказываемых физическим лицам, по виду деятельности «Деятельность в области спорта» (далее - общероссийский перечень (классификатор), федеральном перечне (классификаторе)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по виду деятельности «Физическая культура и спорт» (далее - федеральный перечень (классификатор), а также в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(далее - региональный перечень (классификатор), </w:t>
      </w:r>
    </w:p>
    <w:p>
      <w:pPr>
        <w:pStyle w:val="NormalWeb"/>
        <w:shd w:val="clear" w:color="auto" w:fill="FFFFFF"/>
        <w:spacing w:beforeAutospacing="0" w:before="0" w:afterAutospacing="0" w:after="0"/>
        <w:ind w:firstLine="709"/>
        <w:jc w:val="both"/>
        <w:textAlignment w:val="baseline"/>
        <w:rPr>
          <w:sz w:val="28"/>
        </w:rPr>
      </w:pPr>
      <w:r>
        <w:rPr>
          <w:sz w:val="28"/>
        </w:rPr>
        <w:t>Ведомственный перечень муниципальных услуг и работ утверждается постановлением администрации муниципального образования Кореновский район или приказом главного распорядителя бюджетных средств, в ведении которого находится муниципальное учреждение.</w:t>
      </w:r>
    </w:p>
    <w:p>
      <w:pPr>
        <w:pStyle w:val="NormalWeb"/>
        <w:shd w:val="clear" w:color="auto" w:fill="FFFFFF"/>
        <w:spacing w:beforeAutospacing="0" w:before="0" w:afterAutospacing="0" w:after="0"/>
        <w:ind w:firstLine="709"/>
        <w:jc w:val="both"/>
        <w:textAlignment w:val="baseline"/>
        <w:rPr>
          <w:sz w:val="28"/>
        </w:rPr>
      </w:pPr>
      <w:r>
        <w:rPr>
          <w:sz w:val="28"/>
        </w:rPr>
        <w:t>1.3. Нормативные затраты на оказание муниципальной услуги в сфере физической культуры и спорта определяются на основе базового норматива затрат на оказание муниципальной услуги в сфере физической культуры и спорта и корректирующих коэффициентов к базовому нормативу затрат на оказание муниципальной услуги в сфере физической культуры и спорта.</w:t>
      </w:r>
    </w:p>
    <w:p>
      <w:pPr>
        <w:pStyle w:val="NormalWeb"/>
        <w:shd w:val="clear" w:color="auto" w:fill="FFFFFF"/>
        <w:spacing w:beforeAutospacing="0" w:before="0" w:afterAutospacing="0" w:after="0"/>
        <w:ind w:firstLine="709"/>
        <w:jc w:val="both"/>
        <w:textAlignment w:val="baseline"/>
        <w:rPr>
          <w:sz w:val="28"/>
        </w:rPr>
      </w:pPr>
      <w:r>
        <w:rPr>
          <w:sz w:val="28"/>
        </w:rPr>
        <w:t>1.4. Нормативные затраты на оказание муниципальной услуги в сфере физической культуры и спорта, рассчитанные с соблюдением положений настоящего Порядка, не могут приводить к превышению объема бюджетных ассигнований, предусмотренных решением о бюджете на очередной финансовый год и плановый период, на финансовое обеспечение выполнения муниципального задания.</w:t>
      </w:r>
    </w:p>
    <w:p>
      <w:pPr>
        <w:pStyle w:val="NormalWeb"/>
        <w:shd w:val="clear" w:color="auto" w:fill="FFFFFF"/>
        <w:spacing w:beforeAutospacing="0" w:before="0" w:afterAutospacing="0" w:after="0"/>
        <w:ind w:firstLine="709"/>
        <w:jc w:val="both"/>
        <w:textAlignment w:val="baseline"/>
        <w:rPr>
          <w:sz w:val="28"/>
        </w:rPr>
      </w:pPr>
      <w:r>
        <w:rPr>
          <w:sz w:val="28"/>
        </w:rPr>
        <w:t>1.5. Базовый норматив затрат на оказание муниципальной услуги в сфере физической культуры и спорта состоит из базового норматива затрат, непосредственно связанных с оказанием муниципальной услуги в сфере физической культуры и спорта, и базового норматива затрат на общехозяйственные нужды на оказание муниципальной услуги в сфере физической культуры и спорта.</w:t>
      </w:r>
    </w:p>
    <w:p>
      <w:pPr>
        <w:pStyle w:val="NormalWeb"/>
        <w:shd w:val="clear" w:color="auto" w:fill="FFFFFF"/>
        <w:spacing w:beforeAutospacing="0" w:before="0" w:afterAutospacing="0" w:after="0"/>
        <w:ind w:firstLine="709"/>
        <w:jc w:val="both"/>
        <w:textAlignment w:val="baseline"/>
        <w:rPr>
          <w:sz w:val="28"/>
        </w:rPr>
      </w:pPr>
      <w:r>
        <w:rPr>
          <w:sz w:val="28"/>
        </w:rPr>
        <w:t>1.6. В базовый норматив затрат, непосредственно связанных с оказанием муниципальной услуги в сфере физической культуры и спорта, включаются:</w:t>
      </w:r>
    </w:p>
    <w:p>
      <w:pPr>
        <w:pStyle w:val="NormalWeb"/>
        <w:shd w:val="clear" w:color="auto" w:fill="FFFFFF"/>
        <w:spacing w:beforeAutospacing="0" w:before="0" w:afterAutospacing="0" w:after="0"/>
        <w:ind w:firstLine="709"/>
        <w:jc w:val="both"/>
        <w:textAlignment w:val="baseline"/>
        <w:rPr>
          <w:sz w:val="28"/>
        </w:rPr>
      </w:pPr>
      <w:r>
        <w:rPr>
          <w:sz w:val="28"/>
        </w:rPr>
        <w:t>затраты на оплату труда с начислениями на выплаты по оплате труда работников, непосредственно связанных с оказанием муниципальной услуги в сфере физической культуры и спорта,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начисления на выплаты по оплате труда);</w:t>
      </w:r>
    </w:p>
    <w:p>
      <w:pPr>
        <w:pStyle w:val="NormalWeb"/>
        <w:shd w:val="clear" w:color="auto" w:fill="FFFFFF"/>
        <w:spacing w:beforeAutospacing="0" w:before="0" w:afterAutospacing="0" w:after="0"/>
        <w:ind w:firstLine="709"/>
        <w:jc w:val="both"/>
        <w:textAlignment w:val="baseline"/>
        <w:rPr>
          <w:sz w:val="28"/>
        </w:rPr>
      </w:pPr>
      <w:r>
        <w:rPr>
          <w:sz w:val="28"/>
        </w:rP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pPr>
        <w:pStyle w:val="NormalWeb"/>
        <w:shd w:val="clear" w:color="auto" w:fill="FFFFFF"/>
        <w:spacing w:beforeAutospacing="0" w:before="0" w:afterAutospacing="0" w:after="0"/>
        <w:ind w:firstLine="709"/>
        <w:jc w:val="both"/>
        <w:textAlignment w:val="baseline"/>
        <w:rPr>
          <w:sz w:val="28"/>
        </w:rPr>
      </w:pPr>
      <w:r>
        <w:rPr>
          <w:sz w:val="28"/>
        </w:rPr>
        <w:t>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w:t>
      </w:r>
    </w:p>
    <w:p>
      <w:pPr>
        <w:pStyle w:val="NormalWeb"/>
        <w:shd w:val="clear" w:color="auto" w:fill="FFFFFF"/>
        <w:spacing w:beforeAutospacing="0" w:before="0" w:afterAutospacing="0" w:after="0"/>
        <w:ind w:firstLine="709"/>
        <w:jc w:val="both"/>
        <w:textAlignment w:val="baseline"/>
        <w:rPr>
          <w:sz w:val="28"/>
        </w:rPr>
      </w:pPr>
      <w:r>
        <w:rPr>
          <w:sz w:val="28"/>
        </w:rPr>
        <w:t>иные затраты, непосредственно связанные с оказанием муниципальной услуги в сфере физической культуры и спорта.</w:t>
      </w:r>
    </w:p>
    <w:p>
      <w:pPr>
        <w:pStyle w:val="NormalWeb"/>
        <w:shd w:val="clear" w:color="auto" w:fill="FFFFFF"/>
        <w:spacing w:beforeAutospacing="0" w:before="0" w:afterAutospacing="0" w:after="0"/>
        <w:ind w:firstLine="709"/>
        <w:jc w:val="both"/>
        <w:textAlignment w:val="baseline"/>
        <w:rPr>
          <w:sz w:val="28"/>
        </w:rPr>
      </w:pPr>
      <w:r>
        <w:rPr>
          <w:sz w:val="28"/>
        </w:rPr>
        <w:t>1.7. В базовый норматив затрат на общехозяйственные нужды на оказание муниципальной услуги в сфере физической культуры и спорта включаются:</w:t>
      </w:r>
    </w:p>
    <w:p>
      <w:pPr>
        <w:pStyle w:val="NormalWeb"/>
        <w:shd w:val="clear" w:color="auto" w:fill="FFFFFF"/>
        <w:spacing w:beforeAutospacing="0" w:before="0" w:afterAutospacing="0" w:after="0"/>
        <w:ind w:firstLine="709"/>
        <w:jc w:val="both"/>
        <w:textAlignment w:val="baseline"/>
        <w:rPr>
          <w:sz w:val="28"/>
        </w:rPr>
      </w:pPr>
      <w:r>
        <w:rPr>
          <w:sz w:val="28"/>
        </w:rPr>
        <w:t>затраты на коммунальные услуги;</w:t>
      </w:r>
    </w:p>
    <w:p>
      <w:pPr>
        <w:pStyle w:val="NormalWeb"/>
        <w:shd w:val="clear" w:color="auto" w:fill="FFFFFF"/>
        <w:spacing w:beforeAutospacing="0" w:before="0" w:afterAutospacing="0" w:after="0"/>
        <w:ind w:firstLine="709"/>
        <w:jc w:val="both"/>
        <w:textAlignment w:val="baseline"/>
        <w:rPr>
          <w:sz w:val="28"/>
        </w:rPr>
      </w:pPr>
      <w:r>
        <w:rPr>
          <w:sz w:val="28"/>
        </w:rPr>
        <w:t>затраты на содержание объектов недвижимого имущества, а также затраты на аренду указанного имущества;</w:t>
      </w:r>
    </w:p>
    <w:p>
      <w:pPr>
        <w:pStyle w:val="NormalWeb"/>
        <w:shd w:val="clear" w:color="auto" w:fill="FFFFFF"/>
        <w:spacing w:beforeAutospacing="0" w:before="0" w:afterAutospacing="0" w:after="0"/>
        <w:ind w:firstLine="709"/>
        <w:jc w:val="both"/>
        <w:textAlignment w:val="baseline"/>
        <w:rPr>
          <w:sz w:val="28"/>
        </w:rPr>
      </w:pPr>
      <w:r>
        <w:rPr>
          <w:sz w:val="28"/>
        </w:rPr>
        <w:t>затраты на содержание объектов особо ценного движимого имущества, а также затраты на аренду указанного имущества;</w:t>
      </w:r>
    </w:p>
    <w:p>
      <w:pPr>
        <w:pStyle w:val="NormalWeb"/>
        <w:shd w:val="clear" w:color="auto" w:fill="FFFFFF"/>
        <w:spacing w:beforeAutospacing="0" w:before="0" w:afterAutospacing="0" w:after="0"/>
        <w:ind w:firstLine="709"/>
        <w:jc w:val="both"/>
        <w:textAlignment w:val="baseline"/>
        <w:rPr>
          <w:sz w:val="28"/>
        </w:rPr>
      </w:pPr>
      <w:r>
        <w:rPr>
          <w:sz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pPr>
        <w:pStyle w:val="NormalWeb"/>
        <w:shd w:val="clear" w:color="auto" w:fill="FFFFFF"/>
        <w:spacing w:beforeAutospacing="0" w:before="0" w:afterAutospacing="0" w:after="0"/>
        <w:ind w:firstLine="709"/>
        <w:jc w:val="both"/>
        <w:textAlignment w:val="baseline"/>
        <w:rPr>
          <w:sz w:val="28"/>
        </w:rPr>
      </w:pPr>
      <w:r>
        <w:rPr>
          <w:sz w:val="28"/>
        </w:rPr>
        <w:t>затраты на приобретение услуг связи;</w:t>
      </w:r>
    </w:p>
    <w:p>
      <w:pPr>
        <w:pStyle w:val="NormalWeb"/>
        <w:shd w:val="clear" w:color="auto" w:fill="FFFFFF"/>
        <w:spacing w:beforeAutospacing="0" w:before="0" w:afterAutospacing="0" w:after="0"/>
        <w:ind w:firstLine="709"/>
        <w:jc w:val="both"/>
        <w:textAlignment w:val="baseline"/>
        <w:rPr>
          <w:sz w:val="28"/>
        </w:rPr>
      </w:pPr>
      <w:r>
        <w:rPr>
          <w:sz w:val="28"/>
        </w:rPr>
        <w:t>затраты на приобретение транспортных услуг;</w:t>
      </w:r>
    </w:p>
    <w:p>
      <w:pPr>
        <w:pStyle w:val="NormalWeb"/>
        <w:shd w:val="clear" w:color="auto" w:fill="FFFFFF"/>
        <w:spacing w:beforeAutospacing="0" w:before="0" w:afterAutospacing="0" w:after="0"/>
        <w:ind w:firstLine="709"/>
        <w:jc w:val="both"/>
        <w:textAlignment w:val="baseline"/>
        <w:rPr>
          <w:sz w:val="28"/>
        </w:rPr>
      </w:pPr>
      <w:r>
        <w:rPr>
          <w:sz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 сфере физической культуры и спорта;</w:t>
      </w:r>
    </w:p>
    <w:p>
      <w:pPr>
        <w:pStyle w:val="NormalWeb"/>
        <w:shd w:val="clear" w:color="auto" w:fill="FFFFFF"/>
        <w:spacing w:beforeAutospacing="0" w:before="0" w:afterAutospacing="0" w:after="0"/>
        <w:ind w:firstLine="709"/>
        <w:jc w:val="both"/>
        <w:textAlignment w:val="baseline"/>
        <w:rPr>
          <w:sz w:val="28"/>
        </w:rPr>
      </w:pPr>
      <w:r>
        <w:rPr>
          <w:sz w:val="28"/>
        </w:rPr>
        <w:t>затраты на прочие общехозяйственные нужды.</w:t>
      </w:r>
    </w:p>
    <w:p>
      <w:pPr>
        <w:pStyle w:val="NormalWeb"/>
        <w:shd w:val="clear" w:color="auto" w:fill="FFFFFF"/>
        <w:spacing w:beforeAutospacing="0" w:before="0" w:afterAutospacing="0" w:after="0"/>
        <w:ind w:firstLine="709"/>
        <w:jc w:val="both"/>
        <w:textAlignment w:val="baseline"/>
        <w:rPr>
          <w:sz w:val="28"/>
        </w:rPr>
      </w:pPr>
      <w:r>
        <w:rPr>
          <w:sz w:val="28"/>
        </w:rPr>
        <w:t>В затраты, указанные в абзацах втором-четвертом настоящего пункта, входят затраты на оказание муниципальной услуги в сфере физической культуры и спорта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w:t>
      </w:r>
    </w:p>
    <w:p>
      <w:pPr>
        <w:pStyle w:val="NormalWeb"/>
        <w:shd w:val="clear" w:color="auto" w:fill="FFFFFF"/>
        <w:spacing w:beforeAutospacing="0" w:before="0" w:afterAutospacing="0" w:after="0"/>
        <w:ind w:firstLine="709"/>
        <w:jc w:val="both"/>
        <w:textAlignment w:val="baseline"/>
        <w:rPr>
          <w:sz w:val="28"/>
        </w:rPr>
      </w:pPr>
      <w:r>
        <w:rPr>
          <w:sz w:val="28"/>
        </w:rPr>
        <w:t>Затраты на аренду имущества, указанные в абзацах третьем-четвертом настоящего пункта, должны учитываться в составе указанных затрат в случае, если имущество, необходимое для выполнения муниципального задания, не закреплено за муниципальным учреждением на праве оперативного управления.</w:t>
      </w:r>
    </w:p>
    <w:p>
      <w:pPr>
        <w:pStyle w:val="NormalWeb"/>
        <w:shd w:val="clear" w:color="auto" w:fill="FFFFFF"/>
        <w:spacing w:beforeAutospacing="0" w:before="0" w:afterAutospacing="0" w:after="0"/>
        <w:ind w:firstLine="709"/>
        <w:jc w:val="both"/>
        <w:textAlignment w:val="baseline"/>
        <w:rPr>
          <w:sz w:val="28"/>
        </w:rPr>
      </w:pPr>
      <w:r>
        <w:rPr>
          <w:sz w:val="28"/>
        </w:rPr>
        <w:t>1.8. Корректирующие коэффициенты к базовому нормативу затрат на оказание муниципальной услуги в сфере физической культуры и спорта, применяемые при расчете нормативных затрат на оказание муниципальной услуги в сфере физической культуры и спорта состоят из:</w:t>
      </w:r>
    </w:p>
    <w:p>
      <w:pPr>
        <w:pStyle w:val="NormalWeb"/>
        <w:shd w:val="clear" w:color="auto" w:fill="FFFFFF"/>
        <w:spacing w:beforeAutospacing="0" w:before="0" w:afterAutospacing="0" w:after="0"/>
        <w:ind w:firstLine="709"/>
        <w:jc w:val="both"/>
        <w:textAlignment w:val="baseline"/>
        <w:rPr>
          <w:sz w:val="28"/>
        </w:rPr>
      </w:pPr>
      <w:r>
        <w:rPr>
          <w:sz w:val="28"/>
        </w:rPr>
        <w:t>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pPr>
        <w:pStyle w:val="NormalWeb"/>
        <w:shd w:val="clear" w:color="auto" w:fill="FFFFFF"/>
        <w:spacing w:beforeAutospacing="0" w:before="0" w:afterAutospacing="0" w:after="0"/>
        <w:ind w:firstLine="709"/>
        <w:jc w:val="both"/>
        <w:textAlignment w:val="baseline"/>
        <w:rPr>
          <w:sz w:val="28"/>
        </w:rPr>
      </w:pPr>
      <w:r>
        <w:rPr>
          <w:sz w:val="28"/>
        </w:rPr>
        <w:t>отраслевого корректирующего коэффициента (в случае необходимости нескольких отраслевых корректирующих коэффициентов) к базовому нормативу затрат, отражающего отраслевую специфику муниципальной услуги в сфере физической культуры и спорта.</w:t>
      </w:r>
    </w:p>
    <w:p>
      <w:pPr>
        <w:pStyle w:val="NormalWeb"/>
        <w:shd w:val="clear" w:color="auto" w:fill="FFFFFF"/>
        <w:spacing w:beforeAutospacing="0" w:before="0" w:afterAutospacing="0" w:after="0"/>
        <w:ind w:firstLine="709"/>
        <w:jc w:val="both"/>
        <w:textAlignment w:val="baseline"/>
        <w:rPr>
          <w:sz w:val="28"/>
        </w:rPr>
      </w:pPr>
      <w:r>
        <w:rPr>
          <w:sz w:val="28"/>
        </w:rPr>
        <w:t>1.9. При определении базового норматива затрат рассчитываются затраты, необходимые для оказания муниципальной услуги в сфере физической культуры и спорта, с соблюдением показателей качества оказания муниципальной услуги в сфере физической культуры и спорта, а также показателей отраслевой специфики, отраслевой корректирующий коэффициент при которых принимает значение равное «1».</w:t>
      </w:r>
    </w:p>
    <w:p>
      <w:pPr>
        <w:pStyle w:val="NormalWeb"/>
        <w:shd w:val="clear" w:color="auto" w:fill="FFFFFF"/>
        <w:spacing w:beforeAutospacing="0" w:before="0" w:afterAutospacing="0" w:after="0"/>
        <w:ind w:firstLine="709"/>
        <w:jc w:val="both"/>
        <w:textAlignment w:val="baseline"/>
        <w:rPr>
          <w:sz w:val="28"/>
        </w:rPr>
      </w:pPr>
      <w:r>
        <w:rPr>
          <w:sz w:val="28"/>
        </w:rPr>
        <w:t>1.10. При определении базового норматива затрат в части затрат, указанных в пункте 1.6. Порядка, применяются нормы материальных, технических и трудовых ресурсов, используемых для оказания муниципальной услуги в сфере физической культуры и спорта,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сфере физической культуры и спорта (далее - стандарты услуги).</w:t>
      </w:r>
    </w:p>
    <w:p>
      <w:pPr>
        <w:pStyle w:val="NormalWeb"/>
        <w:shd w:val="clear" w:color="auto" w:fill="FFFFFF"/>
        <w:spacing w:beforeAutospacing="0" w:before="0" w:afterAutospacing="0" w:after="0"/>
        <w:ind w:firstLine="709"/>
        <w:jc w:val="both"/>
        <w:textAlignment w:val="baseline"/>
        <w:rPr>
          <w:sz w:val="28"/>
        </w:rPr>
      </w:pPr>
      <w:r>
        <w:rPr>
          <w:sz w:val="28"/>
        </w:rPr>
        <w:t>Затраты, указанные в пункте 1.7.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сфере физической культуры и спорта (далее - метод наиболее эффективного учреждения), или на основе медианного значения по муниципальным учреждениям, оказывающим муниципальную услугу в сфере физической культуры и спорта, в соответствии с настоящим Порядком (далее - медианный метод).</w:t>
      </w:r>
    </w:p>
    <w:p>
      <w:pPr>
        <w:pStyle w:val="NormalWeb"/>
        <w:shd w:val="clear" w:color="auto" w:fill="FFFFFF"/>
        <w:spacing w:beforeAutospacing="0" w:before="0" w:afterAutospacing="0" w:after="0"/>
        <w:ind w:firstLine="709"/>
        <w:jc w:val="both"/>
        <w:textAlignment w:val="baseline"/>
        <w:rPr>
          <w:sz w:val="28"/>
        </w:rPr>
      </w:pPr>
      <w:r>
        <w:rPr>
          <w:sz w:val="28"/>
        </w:rPr>
        <w:t>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(далее - натуральная норма), необходимых для определения базового норматива затрат на оказание муниципальной услуги в сфере физической культуры и спорта, определяются по каждой муниципальной услуге в сфере физической культуры и спорта согласно ведомственному перечню, с указанием наименования услуги и уникального номера реестровой записи, соответствующих общероссийскому перечню (классификатору), федеральному перечню (классификатора), региональному перечню (классификатору).</w:t>
      </w:r>
    </w:p>
    <w:p>
      <w:pPr>
        <w:pStyle w:val="NormalWeb"/>
        <w:shd w:val="clear" w:color="auto" w:fill="FFFFFF"/>
        <w:spacing w:beforeAutospacing="0" w:before="0" w:afterAutospacing="0" w:after="0"/>
        <w:ind w:firstLine="709"/>
        <w:jc w:val="both"/>
        <w:textAlignment w:val="baseline"/>
        <w:rPr>
          <w:sz w:val="28"/>
        </w:rPr>
      </w:pPr>
      <w:r>
        <w:rPr>
          <w:sz w:val="28"/>
        </w:rPr>
        <w:t>1.11. Значения базовых нормативов затрат на оказание муниципальной услуги в сфере физической культуры и спорта и корректирующих коэффициентов к базовым нормативам затрат на оказание муниципальной услуги в сфере физической культуры и спорта утверждается с учетом положений пунктов 1.12, 1.13 и согласно приложениям № 1 и № 2 настоящего Порядка.</w:t>
      </w:r>
    </w:p>
    <w:p>
      <w:pPr>
        <w:pStyle w:val="NormalWeb"/>
        <w:shd w:val="clear" w:color="auto" w:fill="FFFFFF"/>
        <w:spacing w:beforeAutospacing="0" w:before="0" w:afterAutospacing="0" w:after="0"/>
        <w:ind w:firstLine="709"/>
        <w:jc w:val="both"/>
        <w:textAlignment w:val="baseline"/>
        <w:rPr>
          <w:sz w:val="28"/>
        </w:rPr>
      </w:pPr>
      <w:r>
        <w:rPr>
          <w:sz w:val="28"/>
        </w:rPr>
        <w:t>1.12 Значение базового норматива затрат на оказание муниципальной услуги в сфере физической культуры и спорта с указанием ее наименования и уникального номера реестровой записи из ведомственного перечня утверждается общей суммой, в том числе в разрезе:</w:t>
      </w:r>
    </w:p>
    <w:p>
      <w:pPr>
        <w:pStyle w:val="NormalWeb"/>
        <w:shd w:val="clear" w:color="auto" w:fill="FFFFFF"/>
        <w:spacing w:beforeAutospacing="0" w:before="0" w:afterAutospacing="0" w:after="0"/>
        <w:ind w:firstLine="709"/>
        <w:jc w:val="both"/>
        <w:textAlignment w:val="baseline"/>
        <w:rPr>
          <w:sz w:val="28"/>
        </w:rPr>
      </w:pPr>
      <w:r>
        <w:rPr>
          <w:sz w:val="28"/>
        </w:rPr>
        <w:t>суммы затрат на оплату труда с начислениями на выплаты по оплате труда работников, непосредственно связанных с оказанием муниципальной услуги в сфере физической культуры и спорта;</w:t>
      </w:r>
    </w:p>
    <w:p>
      <w:pPr>
        <w:pStyle w:val="NormalWeb"/>
        <w:shd w:val="clear" w:color="auto" w:fill="FFFFFF"/>
        <w:spacing w:beforeAutospacing="0" w:before="0" w:afterAutospacing="0" w:after="0"/>
        <w:ind w:firstLine="709"/>
        <w:jc w:val="both"/>
        <w:textAlignment w:val="baseline"/>
        <w:rPr>
          <w:sz w:val="28"/>
        </w:rPr>
      </w:pPr>
      <w:r>
        <w:rPr>
          <w:sz w:val="28"/>
        </w:rPr>
        <w:t>суммы затрат на коммунальные услуги и содержание объектов недвижимого имущества, необходимого для выполнения муниципального задания (в том числе затраты на арендные платежи).</w:t>
      </w:r>
    </w:p>
    <w:p>
      <w:pPr>
        <w:pStyle w:val="NormalWeb"/>
        <w:shd w:val="clear" w:color="auto" w:fill="FFFFFF"/>
        <w:spacing w:beforeAutospacing="0" w:before="0" w:afterAutospacing="0" w:after="0"/>
        <w:ind w:firstLine="709"/>
        <w:jc w:val="both"/>
        <w:textAlignment w:val="baseline"/>
        <w:rPr>
          <w:sz w:val="28"/>
        </w:rPr>
      </w:pPr>
      <w:r>
        <w:rPr>
          <w:sz w:val="28"/>
        </w:rPr>
        <w:t>При утверждении значения базового норматива затрат на оказание муниципальной услуги в сфере физической культуры и спорта, оказываемой муниципальным учреждением, указывается информация о натуральных нормах, необходимых для определения базового норматива затрат на оказание муниципальной услуги в сфере физической культуры и спорта, включающая наименование натуральной нормы, ее значение и источник указанного значения (нормативный правовой акт (вид, дата, номер), утверждающий стандарт оказания услуги в сфере физической культуры и спорта, а при его отсутствии слова «Метод наиболее эффективного учреждения», либо слова «Медианный метод»), согласно приложению № 3 к настоящему Порядку.</w:t>
      </w:r>
    </w:p>
    <w:p>
      <w:pPr>
        <w:pStyle w:val="NormalWeb"/>
        <w:shd w:val="clear" w:color="auto" w:fill="FFFFFF"/>
        <w:spacing w:beforeAutospacing="0" w:before="0" w:afterAutospacing="0" w:after="0"/>
        <w:ind w:firstLine="709"/>
        <w:jc w:val="both"/>
        <w:textAlignment w:val="baseline"/>
        <w:rPr>
          <w:sz w:val="28"/>
        </w:rPr>
      </w:pPr>
      <w:r>
        <w:rPr>
          <w:sz w:val="28"/>
        </w:rPr>
        <w:t>1.13. Значение отраслевого корректирующего коэффициента утверждается по каждой муниципальной услуге в сфере физической культуры и спорта с указанием ее наименования и уникального номера реестровой записи из ведомственного перечня, в соответствии с общероссийским перечнем (классификатором), федеральным перечнем (классификатором), региональным перечнем (классификатором), а также наименования показателя отраслевой специфики.</w:t>
      </w:r>
    </w:p>
    <w:p>
      <w:pPr>
        <w:pStyle w:val="NormalWeb"/>
        <w:shd w:val="clear" w:color="auto" w:fill="FFFFFF"/>
        <w:spacing w:beforeAutospacing="0" w:before="0" w:afterAutospacing="0" w:after="0"/>
        <w:ind w:firstLine="709"/>
        <w:jc w:val="both"/>
        <w:textAlignment w:val="baseline"/>
        <w:rPr>
          <w:sz w:val="28"/>
        </w:rPr>
      </w:pPr>
      <w:r>
        <w:rPr>
          <w:sz w:val="28"/>
        </w:rPr>
        <w:t xml:space="preserve">1.14. Нормативные затраты на оказание муниципальной услуги в сфере физической культуры и спорта муниципальными учреждениями рассчитываются в соответствии с положениями главы 2 настоящего Порядка, и применяются муниципальными учреждениями на основании пункта </w:t>
      </w:r>
      <w:r>
        <w:rPr>
          <w:sz w:val="28"/>
          <w:szCs w:val="28"/>
        </w:rPr>
        <w:t>4 статьи 69.2 Бюджетного кодекса Российской Федерации</w:t>
      </w:r>
      <w:r>
        <w:rPr>
          <w:sz w:val="28"/>
        </w:rPr>
        <w:t xml:space="preserve"> с соблюдением положений, определенных главой I настоящего Порядка.</w:t>
      </w:r>
    </w:p>
    <w:p>
      <w:pPr>
        <w:pStyle w:val="NormalWeb"/>
        <w:shd w:val="clear" w:color="auto" w:fill="FFFFFF"/>
        <w:spacing w:beforeAutospacing="0" w:before="0" w:afterAutospacing="0" w:after="0"/>
        <w:jc w:val="both"/>
        <w:textAlignment w:val="baseline"/>
        <w:rPr>
          <w:sz w:val="28"/>
        </w:rPr>
      </w:pPr>
      <w:r>
        <w:rPr>
          <w:sz w:val="28"/>
        </w:rPr>
      </w:r>
    </w:p>
    <w:p>
      <w:pPr>
        <w:pStyle w:val="NormalWeb"/>
        <w:shd w:val="clear" w:color="auto" w:fill="FFFFFF"/>
        <w:spacing w:beforeAutospacing="0" w:before="0" w:afterAutospacing="0" w:after="0"/>
        <w:jc w:val="center"/>
        <w:textAlignment w:val="baseline"/>
        <w:rPr>
          <w:sz w:val="28"/>
        </w:rPr>
      </w:pPr>
      <w:r>
        <w:rPr>
          <w:sz w:val="28"/>
        </w:rPr>
        <w:t xml:space="preserve">2. ПОРЯДОК РАСЧЕТА НОРМАТИВНЫХ ЗАТРАТ НА ОКАЗАНИЕ МУНИЦИПАЛЬНОЙ УСЛУГИ (ВЫПОЛНЕНИЕ РАБОТЫ) </w:t>
      </w:r>
    </w:p>
    <w:p>
      <w:pPr>
        <w:pStyle w:val="NormalWeb"/>
        <w:shd w:val="clear" w:color="auto" w:fill="FFFFFF"/>
        <w:spacing w:beforeAutospacing="0" w:before="0" w:afterAutospacing="0" w:after="0"/>
        <w:jc w:val="center"/>
        <w:textAlignment w:val="baseline"/>
        <w:rPr>
          <w:sz w:val="28"/>
        </w:rPr>
      </w:pPr>
      <w:r>
        <w:rPr>
          <w:sz w:val="28"/>
        </w:rPr>
        <w:t>В СФЕРЕ ФИЗИЧЕСКОЙ КУЛЬТУРЫ И СПОРТА, ПРИМЕНЯЕМЫХ</w:t>
      </w:r>
    </w:p>
    <w:p>
      <w:pPr>
        <w:pStyle w:val="NormalWeb"/>
        <w:shd w:val="clear" w:color="auto" w:fill="FFFFFF"/>
        <w:spacing w:beforeAutospacing="0" w:before="0" w:afterAutospacing="0" w:after="0"/>
        <w:jc w:val="center"/>
        <w:textAlignment w:val="baseline"/>
        <w:rPr>
          <w:sz w:val="28"/>
        </w:rPr>
      </w:pPr>
      <w:r>
        <w:rPr>
          <w:sz w:val="28"/>
        </w:rPr>
        <w:t>ПРИ РАСЧЕТЕ ОБЪЕМА СУБСИДИИ НА ФИНАНСОВОЕ ОБЕСПЕЧЕНИЕ ВЫПОЛНЕНИЯ МУНИЦИПАЛЬНОГО ЗАДАНИЯ</w:t>
      </w:r>
    </w:p>
    <w:p>
      <w:pPr>
        <w:pStyle w:val="NormalWeb"/>
        <w:shd w:val="clear" w:color="auto" w:fill="FFFFFF"/>
        <w:spacing w:beforeAutospacing="0" w:before="0" w:afterAutospacing="0" w:after="0"/>
        <w:ind w:firstLine="709"/>
        <w:jc w:val="center"/>
        <w:textAlignment w:val="baseline"/>
        <w:rPr>
          <w:sz w:val="28"/>
        </w:rPr>
      </w:pPr>
      <w:r>
        <w:rPr>
          <w:sz w:val="28"/>
        </w:rPr>
      </w:r>
    </w:p>
    <w:p>
      <w:pPr>
        <w:pStyle w:val="NormalWeb"/>
        <w:shd w:val="clear" w:color="auto" w:fill="FFFFFF"/>
        <w:spacing w:beforeAutospacing="0" w:before="0" w:afterAutospacing="0" w:after="0"/>
        <w:ind w:firstLine="709"/>
        <w:jc w:val="both"/>
        <w:textAlignment w:val="baseline"/>
        <w:rPr>
          <w:sz w:val="28"/>
          <w:szCs w:val="28"/>
        </w:rPr>
      </w:pPr>
      <w:r>
        <w:rPr>
          <w:sz w:val="28"/>
          <w:szCs w:val="28"/>
        </w:rPr>
        <w:t xml:space="preserve">2.1. Нормативные затраты на оказание i-ой муниципальной услуги в сфере физической культуры и спорта </w:t>
      </w:r>
      <w:r>
        <w:rPr/>
        <w:drawing>
          <wp:inline distT="0" distB="0" distL="0" distR="0">
            <wp:extent cx="490220" cy="274320"/>
            <wp:effectExtent l="0" t="0" r="0" b="0"/>
            <wp:docPr id="2" name="Графический объект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рафический объект2" descr=""/>
                    <pic:cNvPicPr>
                      <a:picLocks noChangeAspect="1" noChangeArrowheads="1"/>
                    </pic:cNvPicPr>
                  </pic:nvPicPr>
                  <pic:blipFill>
                    <a:blip r:embed="rId3"/>
                    <a:stretch>
                      <a:fillRect/>
                    </a:stretch>
                  </pic:blipFill>
                  <pic:spPr bwMode="auto">
                    <a:xfrm>
                      <a:off x="0" y="0"/>
                      <a:ext cx="490220" cy="274320"/>
                    </a:xfrm>
                    <a:prstGeom prst="rect">
                      <a:avLst/>
                    </a:prstGeom>
                  </pic:spPr>
                </pic:pic>
              </a:graphicData>
            </a:graphic>
          </wp:inline>
        </w:drawing>
      </w:r>
      <w:r>
        <w:rPr>
          <w:sz w:val="28"/>
          <w:szCs w:val="28"/>
        </w:rPr>
        <w:t xml:space="preserve"> (далее - i-ая муниципальная услуга) рассчитывается по следующей формуле:</w:t>
      </w:r>
    </w:p>
    <w:p>
      <w:pPr>
        <w:pStyle w:val="Pc"/>
        <w:shd w:val="clear" w:color="auto" w:fill="FFFFFF"/>
        <w:spacing w:beforeAutospacing="0" w:before="0" w:afterAutospacing="0" w:after="0"/>
        <w:ind w:firstLine="709"/>
        <w:jc w:val="center"/>
        <w:textAlignment w:val="baseline"/>
        <w:rPr>
          <w:bCs/>
          <w:sz w:val="28"/>
          <w:szCs w:val="28"/>
        </w:rPr>
      </w:pPr>
      <w:r>
        <w:rPr>
          <w:bCs/>
          <w:sz w:val="28"/>
          <w:szCs w:val="28"/>
        </w:rPr>
      </w:r>
    </w:p>
    <w:p>
      <w:pPr>
        <w:pStyle w:val="Pc"/>
        <w:shd w:val="clear" w:color="auto" w:fill="FFFFFF"/>
        <w:spacing w:beforeAutospacing="0" w:before="0" w:afterAutospacing="0" w:after="0"/>
        <w:ind w:firstLine="709"/>
        <w:jc w:val="center"/>
        <w:textAlignment w:val="baseline"/>
        <w:rPr>
          <w:bCs/>
          <w:sz w:val="28"/>
          <w:szCs w:val="28"/>
        </w:rPr>
      </w:pPr>
      <w:r>
        <w:rPr>
          <w:bCs/>
          <w:sz w:val="28"/>
          <w:szCs w:val="28"/>
        </w:rPr>
        <w:t xml:space="preserve">Ni = Ni </w:t>
      </w:r>
      <w:r>
        <w:rPr>
          <w:bCs/>
          <w:sz w:val="22"/>
          <w:szCs w:val="28"/>
        </w:rPr>
        <w:t>баз</w:t>
      </w:r>
      <w:r>
        <w:rPr>
          <w:bCs/>
          <w:sz w:val="28"/>
          <w:szCs w:val="28"/>
        </w:rPr>
        <w:t xml:space="preserve"> x K </w:t>
      </w:r>
      <w:r>
        <w:rPr>
          <w:bCs/>
          <w:sz w:val="22"/>
          <w:szCs w:val="28"/>
        </w:rPr>
        <w:t xml:space="preserve">отр </w:t>
      </w:r>
      <w:r>
        <w:rPr>
          <w:bCs/>
          <w:sz w:val="28"/>
          <w:szCs w:val="28"/>
        </w:rPr>
        <w:t xml:space="preserve">x K </w:t>
      </w:r>
      <w:r>
        <w:rPr>
          <w:bCs/>
          <w:sz w:val="22"/>
          <w:szCs w:val="28"/>
        </w:rPr>
        <w:t>тер</w:t>
      </w:r>
      <w:r>
        <w:rPr>
          <w:bCs/>
          <w:sz w:val="28"/>
          <w:szCs w:val="28"/>
        </w:rPr>
        <w:t>, где:</w:t>
      </w:r>
    </w:p>
    <w:p>
      <w:pPr>
        <w:pStyle w:val="Pc"/>
        <w:shd w:val="clear" w:color="auto" w:fill="FFFFFF"/>
        <w:spacing w:beforeAutospacing="0" w:before="0" w:afterAutospacing="0" w:after="0"/>
        <w:ind w:firstLine="709"/>
        <w:jc w:val="center"/>
        <w:textAlignment w:val="baseline"/>
        <w:rPr>
          <w:bCs/>
          <w:sz w:val="28"/>
          <w:szCs w:val="28"/>
        </w:rPr>
      </w:pPr>
      <w:r>
        <w:rPr>
          <w:bCs/>
          <w:sz w:val="28"/>
          <w:szCs w:val="28"/>
        </w:rPr>
      </w:r>
    </w:p>
    <w:p>
      <w:pPr>
        <w:pStyle w:val="NormalWeb"/>
        <w:shd w:val="clear" w:color="auto" w:fill="FFFFFF"/>
        <w:spacing w:beforeAutospacing="0" w:before="0" w:afterAutospacing="0" w:after="0"/>
        <w:ind w:firstLine="709"/>
        <w:jc w:val="both"/>
        <w:textAlignment w:val="baseline"/>
        <w:rPr>
          <w:sz w:val="28"/>
          <w:szCs w:val="28"/>
        </w:rPr>
      </w:pPr>
      <w:r>
        <w:rPr>
          <w:sz w:val="28"/>
          <w:szCs w:val="28"/>
        </w:rPr>
        <w:t xml:space="preserve">Ni </w:t>
      </w:r>
      <w:r>
        <w:rPr>
          <w:sz w:val="22"/>
          <w:szCs w:val="28"/>
        </w:rPr>
        <w:t xml:space="preserve">баз </w:t>
      </w:r>
      <w:r>
        <w:rPr>
          <w:sz w:val="28"/>
          <w:szCs w:val="28"/>
        </w:rPr>
        <w:t>- базовый норматив затрат на оказание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xml:space="preserve">K </w:t>
      </w:r>
      <w:r>
        <w:rPr>
          <w:sz w:val="22"/>
          <w:szCs w:val="28"/>
        </w:rPr>
        <w:t xml:space="preserve">отр </w:t>
      </w:r>
      <w:r>
        <w:rPr>
          <w:sz w:val="28"/>
          <w:szCs w:val="28"/>
        </w:rPr>
        <w:t>- отраслевой корректирующий коэффициент;</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xml:space="preserve">K </w:t>
      </w:r>
      <w:r>
        <w:rPr>
          <w:sz w:val="22"/>
          <w:szCs w:val="28"/>
        </w:rPr>
        <w:t>тер</w:t>
      </w:r>
      <w:r>
        <w:rPr>
          <w:sz w:val="28"/>
          <w:szCs w:val="28"/>
        </w:rPr>
        <w:t xml:space="preserve"> - территориальный корректирующий коэффициент.</w:t>
      </w:r>
    </w:p>
    <w:p>
      <w:pPr>
        <w:pStyle w:val="NormalWeb"/>
        <w:shd w:val="clear" w:color="auto" w:fill="FFFFFF"/>
        <w:spacing w:beforeAutospacing="0" w:before="0" w:afterAutospacing="0" w:after="0"/>
        <w:ind w:firstLine="709"/>
        <w:jc w:val="both"/>
        <w:textAlignment w:val="baseline"/>
        <w:rPr>
          <w:sz w:val="28"/>
          <w:szCs w:val="28"/>
        </w:rPr>
      </w:pPr>
      <w:r>
        <w:rPr>
          <w:sz w:val="28"/>
          <w:szCs w:val="28"/>
        </w:rPr>
      </w:r>
    </w:p>
    <w:p>
      <w:pPr>
        <w:pStyle w:val="NormalWeb"/>
        <w:shd w:val="clear" w:color="auto" w:fill="FFFFFF"/>
        <w:spacing w:beforeAutospacing="0" w:before="0" w:afterAutospacing="0" w:after="0"/>
        <w:ind w:firstLine="709"/>
        <w:jc w:val="both"/>
        <w:textAlignment w:val="baseline"/>
        <w:rPr>
          <w:sz w:val="28"/>
          <w:szCs w:val="28"/>
        </w:rPr>
      </w:pPr>
      <w:r>
        <w:rPr>
          <w:sz w:val="28"/>
          <w:szCs w:val="28"/>
        </w:rPr>
        <w:t>2.2. Базовый норматив затрат на оказание i-ой муниципальной услуги        (Ni баз) рассчитывается по следующей формуле: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r>
    </w:p>
    <w:p>
      <w:pPr>
        <w:pStyle w:val="Pc"/>
        <w:shd w:val="clear" w:color="auto" w:fill="FFFFFF"/>
        <w:spacing w:beforeAutospacing="0" w:before="0" w:afterAutospacing="0" w:after="0"/>
        <w:jc w:val="center"/>
        <w:textAlignment w:val="baseline"/>
        <w:rPr>
          <w:bCs/>
          <w:sz w:val="28"/>
          <w:szCs w:val="28"/>
        </w:rPr>
      </w:pPr>
      <w:r>
        <w:rPr/>
        <w:drawing>
          <wp:inline distT="0" distB="0" distL="0" distR="0">
            <wp:extent cx="2105025" cy="333375"/>
            <wp:effectExtent l="0" t="0" r="0" b="0"/>
            <wp:docPr id="3" name="Графический объект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рафический объект3" descr=""/>
                    <pic:cNvPicPr>
                      <a:picLocks noChangeAspect="1" noChangeArrowheads="1"/>
                    </pic:cNvPicPr>
                  </pic:nvPicPr>
                  <pic:blipFill>
                    <a:blip r:embed="rId4"/>
                    <a:srcRect l="12033" t="-2152" r="0" b="0"/>
                    <a:stretch>
                      <a:fillRect/>
                    </a:stretch>
                  </pic:blipFill>
                  <pic:spPr bwMode="auto">
                    <a:xfrm>
                      <a:off x="0" y="0"/>
                      <a:ext cx="2105025" cy="333375"/>
                    </a:xfrm>
                    <a:prstGeom prst="rect">
                      <a:avLst/>
                    </a:prstGeom>
                  </pic:spPr>
                </pic:pic>
              </a:graphicData>
            </a:graphic>
          </wp:inline>
        </w:drawing>
      </w:r>
    </w:p>
    <w:p>
      <w:pPr>
        <w:pStyle w:val="Pc"/>
        <w:shd w:val="clear" w:color="auto" w:fill="FFFFFF"/>
        <w:spacing w:beforeAutospacing="0" w:before="0" w:afterAutospacing="0" w:after="0"/>
        <w:jc w:val="center"/>
        <w:textAlignment w:val="baseline"/>
        <w:rPr>
          <w:bCs/>
          <w:sz w:val="14"/>
          <w:szCs w:val="28"/>
        </w:rPr>
      </w:pPr>
      <w:r>
        <w:rPr>
          <w:bCs/>
          <w:sz w:val="14"/>
          <w:szCs w:val="28"/>
        </w:rPr>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438150" cy="247650"/>
            <wp:effectExtent l="0" t="0" r="0" b="0"/>
            <wp:docPr id="4" name="Рисунок 120" descr="https://rulaws.ru/static/pics/budchcfdudchcfduaaaaaa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20" descr="https://rulaws.ru/static/pics/budchcfdudchcfduaaaaaaac.png"/>
                    <pic:cNvPicPr>
                      <a:picLocks noChangeAspect="1" noChangeArrowheads="1"/>
                    </pic:cNvPicPr>
                  </pic:nvPicPr>
                  <pic:blipFill>
                    <a:blip r:embed="rId5"/>
                    <a:stretch>
                      <a:fillRect/>
                    </a:stretch>
                  </pic:blipFill>
                  <pic:spPr bwMode="auto">
                    <a:xfrm>
                      <a:off x="0" y="0"/>
                      <a:ext cx="438150" cy="247650"/>
                    </a:xfrm>
                    <a:prstGeom prst="rect">
                      <a:avLst/>
                    </a:prstGeom>
                  </pic:spPr>
                </pic:pic>
              </a:graphicData>
            </a:graphic>
          </wp:inline>
        </w:drawing>
      </w:r>
      <w:r>
        <w:rPr>
          <w:sz w:val="28"/>
          <w:szCs w:val="28"/>
        </w:rPr>
        <w:t> </w:t>
      </w:r>
      <w:r>
        <w:rPr>
          <w:sz w:val="28"/>
          <w:szCs w:val="28"/>
        </w:rPr>
        <w:t>- базовый норматив затрат, непосредственно связанных с оказанием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342900" cy="247650"/>
            <wp:effectExtent l="0" t="0" r="0" b="0"/>
            <wp:docPr id="5" name="Рисунок 119" descr="https://rulaws.ru/static/pics/budchcfdudchcfduaaaaaa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9" descr="https://rulaws.ru/static/pics/budchcfdudchcfduaaaaaaad.png"/>
                    <pic:cNvPicPr>
                      <a:picLocks noChangeAspect="1" noChangeArrowheads="1"/>
                    </pic:cNvPicPr>
                  </pic:nvPicPr>
                  <pic:blipFill>
                    <a:blip r:embed="rId6"/>
                    <a:stretch>
                      <a:fillRect/>
                    </a:stretch>
                  </pic:blipFill>
                  <pic:spPr bwMode="auto">
                    <a:xfrm>
                      <a:off x="0" y="0"/>
                      <a:ext cx="342900" cy="247650"/>
                    </a:xfrm>
                    <a:prstGeom prst="rect">
                      <a:avLst/>
                    </a:prstGeom>
                  </pic:spPr>
                </pic:pic>
              </a:graphicData>
            </a:graphic>
          </wp:inline>
        </w:drawing>
      </w:r>
      <w:r>
        <w:rPr>
          <w:sz w:val="28"/>
          <w:szCs w:val="28"/>
        </w:rPr>
        <w:t> </w:t>
      </w:r>
      <w:r>
        <w:rPr>
          <w:sz w:val="28"/>
          <w:szCs w:val="28"/>
        </w:rPr>
        <w:t>- базовый норматив затрат на общехозяйственные нужды на оказание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2.3. Базовый норматив затрат, непосредственно связанных с оказанием i-ой муниципальной услуги, рассчитывается по следующей формуле: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r>
    </w:p>
    <w:p>
      <w:pPr>
        <w:pStyle w:val="Pc"/>
        <w:shd w:val="clear" w:color="auto" w:fill="FFFFFF"/>
        <w:spacing w:beforeAutospacing="0" w:before="0" w:afterAutospacing="0" w:after="0"/>
        <w:jc w:val="center"/>
        <w:textAlignment w:val="baseline"/>
        <w:rPr>
          <w:b/>
          <w:b/>
          <w:bCs/>
          <w:sz w:val="28"/>
          <w:szCs w:val="28"/>
        </w:rPr>
      </w:pPr>
      <w:r>
        <w:rPr/>
        <w:drawing>
          <wp:inline distT="0" distB="0" distL="0" distR="0">
            <wp:extent cx="3267075" cy="330200"/>
            <wp:effectExtent l="0" t="0" r="0" b="0"/>
            <wp:docPr id="6" name="Рисунок 3" descr="https://rulaws.ru/static/pics/budchcfdudchcfduaaaaaa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descr="https://rulaws.ru/static/pics/budchcfdudchcfduaaaaaaae.png"/>
                    <pic:cNvPicPr>
                      <a:picLocks noChangeAspect="1" noChangeArrowheads="1"/>
                    </pic:cNvPicPr>
                  </pic:nvPicPr>
                  <pic:blipFill>
                    <a:blip r:embed="rId7"/>
                    <a:stretch>
                      <a:fillRect/>
                    </a:stretch>
                  </pic:blipFill>
                  <pic:spPr bwMode="auto">
                    <a:xfrm>
                      <a:off x="0" y="0"/>
                      <a:ext cx="3267075" cy="330200"/>
                    </a:xfrm>
                    <a:prstGeom prst="rect">
                      <a:avLst/>
                    </a:prstGeom>
                  </pic:spPr>
                </pic:pic>
              </a:graphicData>
            </a:graphic>
          </wp:inline>
        </w:drawing>
      </w:r>
    </w:p>
    <w:p>
      <w:pPr>
        <w:pStyle w:val="Pc"/>
        <w:shd w:val="clear" w:color="auto" w:fill="FFFFFF"/>
        <w:spacing w:beforeAutospacing="0" w:before="0" w:afterAutospacing="0" w:after="0"/>
        <w:jc w:val="center"/>
        <w:textAlignment w:val="baseline"/>
        <w:rPr>
          <w:b/>
          <w:b/>
          <w:bCs/>
          <w:sz w:val="28"/>
          <w:szCs w:val="28"/>
        </w:rPr>
      </w:pPr>
      <w:r>
        <w:rPr>
          <w:b/>
          <w:bCs/>
          <w:sz w:val="28"/>
          <w:szCs w:val="28"/>
        </w:rPr>
      </w:r>
    </w:p>
    <w:p>
      <w:pPr>
        <w:pStyle w:val="ConsPlusNormal"/>
        <w:ind w:firstLine="540"/>
        <w:jc w:val="both"/>
        <w:rPr/>
      </w:pPr>
      <w:r>
        <w:rPr/>
        <w:drawing>
          <wp:inline distT="0" distB="0" distL="0" distR="0">
            <wp:extent cx="342900" cy="247650"/>
            <wp:effectExtent l="0" t="0" r="0" b="0"/>
            <wp:docPr id="7" name="Рисунок 11" descr="https://rulaws.ru/static/pics/budchcfdudchcfduaaaaaa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1" descr="https://rulaws.ru/static/pics/budchcfdudchcfduaaaaaaaf.png"/>
                    <pic:cNvPicPr>
                      <a:picLocks noChangeAspect="1" noChangeArrowheads="1"/>
                    </pic:cNvPicPr>
                  </pic:nvPicPr>
                  <pic:blipFill>
                    <a:blip r:embed="rId8"/>
                    <a:stretch>
                      <a:fillRect/>
                    </a:stretch>
                  </pic:blipFill>
                  <pic:spPr bwMode="auto">
                    <a:xfrm>
                      <a:off x="0" y="0"/>
                      <a:ext cx="342900" cy="247650"/>
                    </a:xfrm>
                    <a:prstGeom prst="rect">
                      <a:avLst/>
                    </a:prstGeom>
                  </pic:spPr>
                </pic:pic>
              </a:graphicData>
            </a:graphic>
          </wp:inline>
        </w:drawing>
      </w:r>
      <w:r>
        <w:rPr>
          <w:shd w:fill="FFFFFF" w:val="clear"/>
        </w:rPr>
        <w:t> </w:t>
      </w:r>
      <w:r>
        <w:rPr>
          <w:shd w:fill="FFFFFF" w:val="clear"/>
        </w:rPr>
        <w:t>- </w:t>
      </w:r>
      <w:r>
        <w:rPr>
          <w:rFonts w:cs="Times New Roman" w:ascii="Times New Roman" w:hAnsi="Times New Roman"/>
          <w:sz w:val="28"/>
          <w:szCs w:val="28"/>
        </w:rPr>
        <w:t xml:space="preserve"> затраты на оплату труда с начислениями на выплаты по оплате труда работников, непосредственно связанных с оказанием i-й муниципальной услуги;</w:t>
      </w:r>
    </w:p>
    <w:p>
      <w:pPr>
        <w:pStyle w:val="ConsPlusNormal"/>
        <w:ind w:firstLine="540"/>
        <w:jc w:val="both"/>
        <w:rPr>
          <w:rFonts w:ascii="Times New Roman" w:hAnsi="Times New Roman" w:cs="Times New Roman"/>
          <w:sz w:val="28"/>
          <w:szCs w:val="28"/>
        </w:rPr>
      </w:pPr>
      <w:r>
        <w:rPr/>
        <w:drawing>
          <wp:inline distT="0" distB="0" distL="0" distR="0">
            <wp:extent cx="323850" cy="247650"/>
            <wp:effectExtent l="0" t="0" r="0" b="0"/>
            <wp:docPr id="8" name="Рисунок 9" descr="https://rulaws.ru/static/pics/budchcfdudchcfduaaaaaa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descr="https://rulaws.ru/static/pics/budchcfdudchcfduaaaaaaag.png"/>
                    <pic:cNvPicPr>
                      <a:picLocks noChangeAspect="1" noChangeArrowheads="1"/>
                    </pic:cNvPicPr>
                  </pic:nvPicPr>
                  <pic:blipFill>
                    <a:blip r:embed="rId9"/>
                    <a:stretch>
                      <a:fillRect/>
                    </a:stretch>
                  </pic:blipFill>
                  <pic:spPr bwMode="auto">
                    <a:xfrm>
                      <a:off x="0" y="0"/>
                      <a:ext cx="323850" cy="247650"/>
                    </a:xfrm>
                    <a:prstGeom prst="rect">
                      <a:avLst/>
                    </a:prstGeom>
                  </pic:spPr>
                </pic:pic>
              </a:graphicData>
            </a:graphic>
          </wp:inline>
        </w:drawing>
      </w:r>
      <w:r>
        <w:rPr>
          <w:rFonts w:cs="Times New Roman" w:ascii="Times New Roman" w:hAnsi="Times New Roman"/>
          <w:sz w:val="28"/>
          <w:szCs w:val="28"/>
        </w:rPr>
        <w:t> </w:t>
      </w:r>
      <w:r>
        <w:rPr>
          <w:rFonts w:cs="Times New Roman" w:ascii="Times New Roman" w:hAnsi="Times New Roman"/>
          <w:sz w:val="28"/>
          <w:szCs w:val="28"/>
        </w:rPr>
        <w:t>-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i-ой муниципальной услуги, с учетом срока его полезного использования, а также затраты на аренду указанного имущества, используемого в процессе оказания i-ой муниципальной услуги с учетом срока полезного использования, а также затраты на аренду указанного имущества;</w:t>
      </w:r>
    </w:p>
    <w:p>
      <w:pPr>
        <w:pStyle w:val="ConsPlusNormal"/>
        <w:ind w:firstLine="540"/>
        <w:jc w:val="both"/>
        <w:rPr>
          <w:rFonts w:ascii="Times New Roman" w:hAnsi="Times New Roman" w:cs="Times New Roman"/>
          <w:sz w:val="28"/>
          <w:szCs w:val="28"/>
        </w:rPr>
      </w:pPr>
      <w:r>
        <w:rPr/>
        <w:drawing>
          <wp:inline distT="0" distB="0" distL="0" distR="0">
            <wp:extent cx="361950" cy="247650"/>
            <wp:effectExtent l="0" t="0" r="0" b="0"/>
            <wp:docPr id="9" name="Рисунок 4" descr="https://rulaws.ru/static/pics/budchcfdudchcfduaaaaaa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4" descr="https://rulaws.ru/static/pics/budchcfdudchcfduaaaaaaah.png"/>
                    <pic:cNvPicPr>
                      <a:picLocks noChangeAspect="1" noChangeArrowheads="1"/>
                    </pic:cNvPicPr>
                  </pic:nvPicPr>
                  <pic:blipFill>
                    <a:blip r:embed="rId10"/>
                    <a:stretch>
                      <a:fillRect/>
                    </a:stretch>
                  </pic:blipFill>
                  <pic:spPr bwMode="auto">
                    <a:xfrm>
                      <a:off x="0" y="0"/>
                      <a:ext cx="361950" cy="247650"/>
                    </a:xfrm>
                    <a:prstGeom prst="rect">
                      <a:avLst/>
                    </a:prstGeom>
                  </pic:spPr>
                </pic:pic>
              </a:graphicData>
            </a:graphic>
          </wp:inline>
        </w:drawing>
      </w:r>
      <w:r>
        <w:rPr>
          <w:rFonts w:cs="Times New Roman" w:ascii="Times New Roman" w:hAnsi="Times New Roman"/>
          <w:sz w:val="28"/>
          <w:szCs w:val="28"/>
        </w:rPr>
        <w:t> </w:t>
      </w:r>
      <w:r>
        <w:rPr>
          <w:rFonts w:cs="Times New Roman" w:ascii="Times New Roman" w:hAnsi="Times New Roman"/>
          <w:sz w:val="28"/>
          <w:szCs w:val="28"/>
        </w:rPr>
        <w:t>- затраты на формирование резерва на полное восстановление состава объектов особо ценного движимого имущества, используемого в процессе оказания i-ой муниципальной услуги с учетом срока их полезного использования;</w:t>
      </w:r>
    </w:p>
    <w:p>
      <w:pPr>
        <w:pStyle w:val="ConsPlusNormal"/>
        <w:ind w:firstLine="540"/>
        <w:jc w:val="both"/>
        <w:rPr/>
      </w:pPr>
      <w:r>
        <w:rPr/>
        <w:drawing>
          <wp:inline distT="0" distB="0" distL="0" distR="0">
            <wp:extent cx="361950" cy="247650"/>
            <wp:effectExtent l="0" t="0" r="0" b="0"/>
            <wp:docPr id="10" name="Рисунок 14" descr="https://rulaws.ru/static/pics/budchcfdudchcfduaaaaa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4" descr="https://rulaws.ru/static/pics/budchcfdudchcfduaaaaaaai.png"/>
                    <pic:cNvPicPr>
                      <a:picLocks noChangeAspect="1" noChangeArrowheads="1"/>
                    </pic:cNvPicPr>
                  </pic:nvPicPr>
                  <pic:blipFill>
                    <a:blip r:embed="rId11"/>
                    <a:stretch>
                      <a:fillRect/>
                    </a:stretch>
                  </pic:blipFill>
                  <pic:spPr bwMode="auto">
                    <a:xfrm>
                      <a:off x="0" y="0"/>
                      <a:ext cx="361950" cy="247650"/>
                    </a:xfrm>
                    <a:prstGeom prst="rect">
                      <a:avLst/>
                    </a:prstGeom>
                  </pic:spPr>
                </pic:pic>
              </a:graphicData>
            </a:graphic>
          </wp:inline>
        </w:drawing>
      </w:r>
      <w:r>
        <w:rPr>
          <w:rFonts w:cs="Times New Roman" w:ascii="Times New Roman" w:hAnsi="Times New Roman"/>
          <w:sz w:val="28"/>
          <w:szCs w:val="28"/>
        </w:rPr>
        <w:t>- иные затраты, непосредственно связанные с оказанием i-й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2.4. Затраты на оплату труда с начислениями на выплаты по оплате труда работников, непосредственно связанных с оказанием i-ой муниципальной услуги (</w:t>
      </w:r>
      <w:r>
        <w:rPr/>
        <w:drawing>
          <wp:inline distT="0" distB="0" distL="0" distR="0">
            <wp:extent cx="342900" cy="247650"/>
            <wp:effectExtent l="0" t="0" r="0" b="0"/>
            <wp:docPr id="11" name="Рисунок 113" descr="https://rulaws.ru/static/pics/budchcfdudchcfduaaaaaa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3" descr="https://rulaws.ru/static/pics/budchcfdudchcfduaaaaaaaj.png"/>
                    <pic:cNvPicPr>
                      <a:picLocks noChangeAspect="1" noChangeArrowheads="1"/>
                    </pic:cNvPicPr>
                  </pic:nvPicPr>
                  <pic:blipFill>
                    <a:blip r:embed="rId12"/>
                    <a:stretch>
                      <a:fillRect/>
                    </a:stretch>
                  </pic:blipFill>
                  <pic:spPr bwMode="auto">
                    <a:xfrm>
                      <a:off x="0" y="0"/>
                      <a:ext cx="342900" cy="247650"/>
                    </a:xfrm>
                    <a:prstGeom prst="rect">
                      <a:avLst/>
                    </a:prstGeom>
                  </pic:spPr>
                </pic:pic>
              </a:graphicData>
            </a:graphic>
          </wp:inline>
        </w:drawing>
      </w:r>
      <w:r>
        <w:rPr>
          <w:sz w:val="28"/>
          <w:szCs w:val="28"/>
        </w:rPr>
        <w:t>), рассчитываются по следующей формуле: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r>
    </w:p>
    <w:p>
      <w:pPr>
        <w:pStyle w:val="Pc"/>
        <w:shd w:val="clear" w:color="auto" w:fill="FFFFFF"/>
        <w:spacing w:beforeAutospacing="0" w:before="0" w:afterAutospacing="0" w:after="0"/>
        <w:jc w:val="center"/>
        <w:textAlignment w:val="baseline"/>
        <w:rPr>
          <w:b/>
          <w:b/>
          <w:bCs/>
          <w:sz w:val="28"/>
          <w:szCs w:val="28"/>
        </w:rPr>
      </w:pPr>
      <w:r>
        <w:rPr/>
        <w:drawing>
          <wp:inline distT="0" distB="0" distL="0" distR="0">
            <wp:extent cx="2206625" cy="352425"/>
            <wp:effectExtent l="0" t="0" r="0" b="0"/>
            <wp:docPr id="12" name="Графический объект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Графический объект1" descr=""/>
                    <pic:cNvPicPr>
                      <a:picLocks noChangeAspect="1" noChangeArrowheads="1"/>
                    </pic:cNvPicPr>
                  </pic:nvPicPr>
                  <pic:blipFill>
                    <a:blip r:embed="rId13"/>
                    <a:srcRect l="11125" t="0" r="0" b="0"/>
                    <a:stretch>
                      <a:fillRect/>
                    </a:stretch>
                  </pic:blipFill>
                  <pic:spPr bwMode="auto">
                    <a:xfrm>
                      <a:off x="0" y="0"/>
                      <a:ext cx="2206625" cy="352425"/>
                    </a:xfrm>
                    <a:prstGeom prst="rect">
                      <a:avLst/>
                    </a:prstGeom>
                  </pic:spPr>
                </pic:pic>
              </a:graphicData>
            </a:graphic>
          </wp:inline>
        </w:drawing>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85750" cy="247650"/>
            <wp:effectExtent l="0" t="0" r="0" b="0"/>
            <wp:docPr id="13" name="Рисунок 111" descr="https://rulaws.ru/static/pics/budchcfdudchcfduaaaaaa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11" descr="https://rulaws.ru/static/pics/budchcfdudchcfduaaaaaabb.png"/>
                    <pic:cNvPicPr>
                      <a:picLocks noChangeAspect="1" noChangeArrowheads="1"/>
                    </pic:cNvPicPr>
                  </pic:nvPicPr>
                  <pic:blipFill>
                    <a:blip r:embed="rId14"/>
                    <a:stretch>
                      <a:fillRect/>
                    </a:stretch>
                  </pic:blipFill>
                  <pic:spPr bwMode="auto">
                    <a:xfrm>
                      <a:off x="0" y="0"/>
                      <a:ext cx="285750" cy="247650"/>
                    </a:xfrm>
                    <a:prstGeom prst="rect">
                      <a:avLst/>
                    </a:prstGeom>
                  </pic:spPr>
                </pic:pic>
              </a:graphicData>
            </a:graphic>
          </wp:inline>
        </w:drawing>
      </w:r>
      <w:r>
        <w:rPr>
          <w:sz w:val="28"/>
          <w:szCs w:val="28"/>
        </w:rPr>
        <w:t> </w:t>
      </w:r>
      <w:r>
        <w:rPr>
          <w:sz w:val="28"/>
          <w:szCs w:val="28"/>
        </w:rPr>
        <w:t>- значение натуральной нормы рабочего времени, затрачиваемого         d-м работником, непосредственно связанным с оказанием i-ой муниципальной услуги, на оказание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mc:AlternateContent>
          <mc:Choice Requires="wps">
            <w:drawing>
              <wp:inline distT="0" distB="0" distL="0" distR="0">
                <wp:extent cx="324485" cy="248285"/>
                <wp:effectExtent l="0" t="0" r="0" b="0"/>
                <wp:docPr id="14" name="Рисунок 110"/>
                <a:graphic xmlns:a="http://schemas.openxmlformats.org/drawingml/2006/main">
                  <a:graphicData uri="http://schemas.openxmlformats.org/drawingml/2006/picture">
                    <pic:pic xmlns:pic="http://schemas.openxmlformats.org/drawingml/2006/picture">
                      <pic:nvPicPr>
                        <pic:cNvPr id="0" name="Рисунок 110" descr=""/>
                        <pic:cNvPicPr/>
                      </pic:nvPicPr>
                      <pic:blipFill>
                        <a:blip r:embed="rId15"/>
                        <a:stretch/>
                      </pic:blipFill>
                      <pic:spPr>
                        <a:xfrm>
                          <a:off x="0" y="0"/>
                          <a:ext cx="324000" cy="24768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10" stroked="f" style="position:absolute;margin-left:0pt;margin-top:-19.55pt;width:25.45pt;height:19.45pt;mso-position-vertical:top" type="shapetype_75">
                <v:imagedata r:id="rId15" o:detectmouseclick="t"/>
                <w10:wrap type="none"/>
                <v:stroke color="#3465a4" joinstyle="round" endcap="flat"/>
              </v:shape>
            </w:pict>
          </mc:Fallback>
        </mc:AlternateContent>
      </w:r>
      <w:r>
        <w:rPr>
          <w:sz w:val="28"/>
          <w:szCs w:val="28"/>
        </w:rPr>
        <w:t> </w:t>
      </w:r>
      <w:r>
        <w:rPr>
          <w:sz w:val="28"/>
          <w:szCs w:val="28"/>
        </w:rPr>
        <w:t>-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d-го работника, непосредственно связанного с оказанием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Размер повременной (часовой, дневной, месячной, годовой) оплаты труда с начислениями на выплаты по оплате труда d-го работника, непосредственно связанного с оказанием i-й муниципальной услуги, определяется исходя из годового фонда оплаты труда и годового фонда рабочего времени указанного работника с учетом применяемого при формировании проекта бюджета муниципального образования Кореновский район на очередной финансовый год и плановый период прогнозного индекса потребительских цен на конец соответствующего года, определяемого в соответствии с прогнозом социально-экономического развития, разрабатываемым согласно статье 173 Бюджетного кодекса Российской Федерации.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Годовой фонд оплаты труда и годовой фонд рабочего времени d-ого работника, непосредственно связанного с оказанием i-ой муниципальной услуги, определяются в соответствии со значениями натуральных норм, применяемых согласно положениям пункта 1.10 настоящего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2.5.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муниципальной услуги с учетом срока полезного использования, а также затраты на аренду указанного имущества, в соответствии со значениями натуральных норм, определенных согласно пункту 1.10 настоящего Порядка, рассчитываются по следующей формуле:</w:t>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830070" cy="504825"/>
            <wp:effectExtent l="0" t="0" r="0" b="0"/>
            <wp:docPr id="15" name="Рисунок 109" descr="https://rulaws.ru/static/pics/budchcfdudchcfduaaaaaa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09" descr="https://rulaws.ru/static/pics/budchcfdudchcfduaaaaaabd.png"/>
                    <pic:cNvPicPr>
                      <a:picLocks noChangeAspect="1" noChangeArrowheads="1"/>
                    </pic:cNvPicPr>
                  </pic:nvPicPr>
                  <pic:blipFill>
                    <a:blip r:embed="rId16"/>
                    <a:stretch>
                      <a:fillRect/>
                    </a:stretch>
                  </pic:blipFill>
                  <pic:spPr bwMode="auto">
                    <a:xfrm>
                      <a:off x="0" y="0"/>
                      <a:ext cx="1830070" cy="504825"/>
                    </a:xfrm>
                    <a:prstGeom prst="rect">
                      <a:avLst/>
                    </a:prstGeom>
                  </pic:spPr>
                </pic:pic>
              </a:graphicData>
            </a:graphic>
          </wp:inline>
        </w:drawing>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47650" cy="247650"/>
            <wp:effectExtent l="0" t="0" r="0" b="0"/>
            <wp:docPr id="16" name="Рисунок 108" descr="https://rulaws.ru/static/pics/budchcfdudchcfduaaaaaa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08" descr="https://rulaws.ru/static/pics/budchcfdudchcfduaaaaaabe.png"/>
                    <pic:cNvPicPr>
                      <a:picLocks noChangeAspect="1" noChangeArrowheads="1"/>
                    </pic:cNvPicPr>
                  </pic:nvPicPr>
                  <pic:blipFill>
                    <a:blip r:embed="rId17"/>
                    <a:stretch>
                      <a:fillRect/>
                    </a:stretch>
                  </pic:blipFill>
                  <pic:spPr bwMode="auto">
                    <a:xfrm>
                      <a:off x="0" y="0"/>
                      <a:ext cx="247650" cy="247650"/>
                    </a:xfrm>
                    <a:prstGeom prst="rect">
                      <a:avLst/>
                    </a:prstGeom>
                  </pic:spPr>
                </pic:pic>
              </a:graphicData>
            </a:graphic>
          </wp:inline>
        </w:drawing>
      </w:r>
      <w:r>
        <w:rPr>
          <w:sz w:val="28"/>
          <w:szCs w:val="28"/>
        </w:rPr>
        <w:t> </w:t>
      </w:r>
      <w:r>
        <w:rPr>
          <w:sz w:val="28"/>
          <w:szCs w:val="28"/>
        </w:rPr>
        <w:t>- значение натуральной нормы k-ого вида материального запаса/движимого имущества, непосредственно используемого в процессе оказания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85750" cy="247650"/>
            <wp:effectExtent l="0" t="0" r="0" b="0"/>
            <wp:docPr id="17" name="Рисунок 107" descr="https://rulaws.ru/static/pics/budchcfdudchcfduaaaaaa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07" descr="https://rulaws.ru/static/pics/budchcfdudchcfduaaaaaabf.png"/>
                    <pic:cNvPicPr>
                      <a:picLocks noChangeAspect="1" noChangeArrowheads="1"/>
                    </pic:cNvPicPr>
                  </pic:nvPicPr>
                  <pic:blipFill>
                    <a:blip r:embed="rId18"/>
                    <a:stretch>
                      <a:fillRect/>
                    </a:stretch>
                  </pic:blipFill>
                  <pic:spPr bwMode="auto">
                    <a:xfrm>
                      <a:off x="0" y="0"/>
                      <a:ext cx="285750" cy="247650"/>
                    </a:xfrm>
                    <a:prstGeom prst="rect">
                      <a:avLst/>
                    </a:prstGeom>
                  </pic:spPr>
                </pic:pic>
              </a:graphicData>
            </a:graphic>
          </wp:inline>
        </w:drawing>
      </w:r>
      <w:r>
        <w:rPr>
          <w:sz w:val="28"/>
          <w:szCs w:val="28"/>
        </w:rPr>
        <w:t> </w:t>
      </w:r>
      <w:r>
        <w:rPr>
          <w:sz w:val="28"/>
          <w:szCs w:val="28"/>
        </w:rPr>
        <w:t>- стоимость k-ого вида материального запаса/движимого имущества, непосредственно используемого в процессе оказания i-ой муниципальной услуги, в соответствующем финансовом году;</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85750" cy="247650"/>
            <wp:effectExtent l="0" t="0" r="0" b="0"/>
            <wp:docPr id="18" name="Рисунок 106" descr="https://rulaws.ru/static/pics/budchcfdudchcfduaaaaaa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06" descr="https://rulaws.ru/static/pics/budchcfdudchcfduaaaaaabg.png"/>
                    <pic:cNvPicPr>
                      <a:picLocks noChangeAspect="1" noChangeArrowheads="1"/>
                    </pic:cNvPicPr>
                  </pic:nvPicPr>
                  <pic:blipFill>
                    <a:blip r:embed="rId19"/>
                    <a:stretch>
                      <a:fillRect/>
                    </a:stretch>
                  </pic:blipFill>
                  <pic:spPr bwMode="auto">
                    <a:xfrm>
                      <a:off x="0" y="0"/>
                      <a:ext cx="285750" cy="247650"/>
                    </a:xfrm>
                    <a:prstGeom prst="rect">
                      <a:avLst/>
                    </a:prstGeom>
                  </pic:spPr>
                </pic:pic>
              </a:graphicData>
            </a:graphic>
          </wp:inline>
        </w:drawing>
      </w:r>
      <w:r>
        <w:rPr>
          <w:sz w:val="28"/>
          <w:szCs w:val="28"/>
        </w:rPr>
        <w:t> </w:t>
      </w:r>
      <w:r>
        <w:rPr>
          <w:sz w:val="28"/>
          <w:szCs w:val="28"/>
        </w:rPr>
        <w:t>- срок полезного использования k-ого вида материального запаса/движимого имущества.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Стоимость k-ого вида материального запаса/движимого имущества, непосредственно используемого в процессе оказания i-ой муниципальной услуги, должна определяться в соответствии с положениями пункта 2.17 настоящего Порядка.</w:t>
      </w:r>
    </w:p>
    <w:p>
      <w:pPr>
        <w:pStyle w:val="NormalWeb"/>
        <w:shd w:val="clear" w:color="auto" w:fill="FFFFFF"/>
        <w:spacing w:beforeAutospacing="0" w:before="0" w:afterAutospacing="0" w:after="0"/>
        <w:ind w:firstLine="709"/>
        <w:jc w:val="both"/>
        <w:textAlignment w:val="baseline"/>
        <w:rPr/>
      </w:pPr>
      <w:r>
        <w:rPr>
          <w:sz w:val="28"/>
          <w:szCs w:val="28"/>
        </w:rPr>
        <w:t>2.6.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Pr/>
        <w:drawing>
          <wp:inline distT="0" distB="0" distL="0" distR="0">
            <wp:extent cx="361950" cy="247650"/>
            <wp:effectExtent l="0" t="0" r="0" b="0"/>
            <wp:docPr id="19" name="Рисунок 15" descr="https://rulaws.ru/static/pics/budchcfdudchcfduaaaaaab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5" descr="https://rulaws.ru/static/pics/budchcfdudchcfduaaaaaabh.png"/>
                    <pic:cNvPicPr>
                      <a:picLocks noChangeAspect="1" noChangeArrowheads="1"/>
                    </pic:cNvPicPr>
                  </pic:nvPicPr>
                  <pic:blipFill>
                    <a:blip r:embed="rId20"/>
                    <a:stretch>
                      <a:fillRect/>
                    </a:stretch>
                  </pic:blipFill>
                  <pic:spPr bwMode="auto">
                    <a:xfrm>
                      <a:off x="0" y="0"/>
                      <a:ext cx="361950" cy="247650"/>
                    </a:xfrm>
                    <a:prstGeom prst="rect">
                      <a:avLst/>
                    </a:prstGeom>
                  </pic:spPr>
                </pic:pic>
              </a:graphicData>
            </a:graphic>
          </wp:inline>
        </w:drawing>
      </w:r>
      <w:r>
        <w:rPr>
          <w:sz w:val="28"/>
          <w:szCs w:val="28"/>
        </w:rPr>
        <w:t>), рассчитываются на основании годовой расчетной (плановой) суммы амортизации, которая начисляется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w:t>
      </w:r>
      <w:hyperlink r:id="rId21">
        <w:r>
          <w:rPr>
            <w:rStyle w:val="ListLabel18"/>
            <w:sz w:val="28"/>
            <w:szCs w:val="28"/>
          </w:rPr>
          <w:t>постановлением Правительства Российской Федерации от 1 января 2002 г. № 1</w:t>
        </w:r>
      </w:hyperlink>
      <w:r>
        <w:rPr>
          <w:sz w:val="28"/>
          <w:szCs w:val="28"/>
        </w:rPr>
        <w:t>, и особенностей условий его эксплуатации (повышенной сменности и (или) агрессивной среды), определяемой исходя из содержания оказываемых услуг.</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2.7. Иные затраты, непосредственно связанные с оказанием i-ой муниципальной услуги, в соответствии со значениями натуральных норм, определенных согласно пункту 1.10 Порядка, рассчитываются по следующей формуле: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762125" cy="457200"/>
            <wp:effectExtent l="0" t="0" r="0" b="0"/>
            <wp:docPr id="20" name="Рисунок 104" descr="https://rulaws.ru/static/pics/budchcfdudchcfduaaaaaa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04" descr="https://rulaws.ru/static/pics/budchcfdudchcfduaaaaaabi.png"/>
                    <pic:cNvPicPr>
                      <a:picLocks noChangeAspect="1" noChangeArrowheads="1"/>
                    </pic:cNvPicPr>
                  </pic:nvPicPr>
                  <pic:blipFill>
                    <a:blip r:embed="rId22"/>
                    <a:stretch>
                      <a:fillRect/>
                    </a:stretch>
                  </pic:blipFill>
                  <pic:spPr bwMode="auto">
                    <a:xfrm>
                      <a:off x="0" y="0"/>
                      <a:ext cx="1762125" cy="457200"/>
                    </a:xfrm>
                    <a:prstGeom prst="rect">
                      <a:avLst/>
                    </a:prstGeom>
                  </pic:spPr>
                </pic:pic>
              </a:graphicData>
            </a:graphic>
          </wp:inline>
        </w:drawing>
      </w:r>
    </w:p>
    <w:p>
      <w:pPr>
        <w:pStyle w:val="Pc"/>
        <w:shd w:val="clear" w:color="auto" w:fill="FFFFFF"/>
        <w:spacing w:beforeAutospacing="0" w:before="0" w:afterAutospacing="0" w:after="0"/>
        <w:ind w:firstLine="709"/>
        <w:jc w:val="center"/>
        <w:textAlignment w:val="baseline"/>
        <w:rPr>
          <w:b/>
          <w:b/>
          <w:bCs/>
          <w:sz w:val="28"/>
          <w:szCs w:val="28"/>
        </w:rPr>
      </w:pPr>
      <w:r>
        <w:rPr>
          <w:b/>
          <w:bCs/>
          <w:sz w:val="28"/>
          <w:szCs w:val="28"/>
        </w:rPr>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304800" cy="247650"/>
            <wp:effectExtent l="0" t="0" r="0" b="0"/>
            <wp:docPr id="21" name="Рисунок 103" descr="https://rulaws.ru/static/pics/budchcfdudchcfduaaaaaab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03" descr="https://rulaws.ru/static/pics/budchcfdudchcfduaaaaaabj.png"/>
                    <pic:cNvPicPr>
                      <a:picLocks noChangeAspect="1" noChangeArrowheads="1"/>
                    </pic:cNvPicPr>
                  </pic:nvPicPr>
                  <pic:blipFill>
                    <a:blip r:embed="rId23"/>
                    <a:stretch>
                      <a:fillRect/>
                    </a:stretch>
                  </pic:blipFill>
                  <pic:spPr bwMode="auto">
                    <a:xfrm>
                      <a:off x="0" y="0"/>
                      <a:ext cx="304800" cy="247650"/>
                    </a:xfrm>
                    <a:prstGeom prst="rect">
                      <a:avLst/>
                    </a:prstGeom>
                  </pic:spPr>
                </pic:pic>
              </a:graphicData>
            </a:graphic>
          </wp:inline>
        </w:drawing>
      </w:r>
      <w:r>
        <w:rPr>
          <w:sz w:val="28"/>
          <w:szCs w:val="28"/>
        </w:rPr>
        <w:t> </w:t>
      </w:r>
      <w:r>
        <w:rPr>
          <w:sz w:val="28"/>
          <w:szCs w:val="28"/>
        </w:rPr>
        <w:t>- значение натуральной нормы l-ого вида, непосредственно используемой в процессе оказания i-ой муниципальной услуги и не учтенной в затратах на оплату труда с начислениями на выплаты по оплате труда работников, непосредственно связанных с оказанием i-ой муниципальной услуги, затратах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муниципальной услуги с учетом срока полезного использования (в том числе затраты на арендные платежи) и затратах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(далее - иная натуральная норма, непосредственно используемая в процессе оказания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w:drawing>
          <wp:inline distT="0" distB="0" distL="0" distR="0">
            <wp:extent cx="323850" cy="247650"/>
            <wp:effectExtent l="0" t="0" r="0" b="0"/>
            <wp:docPr id="22" name="Рисунок 102" descr="https://rulaws.ru/static/pics/budchcfdudchcfduaaaaaa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02" descr="https://rulaws.ru/static/pics/budchcfdudchcfduaaaaaaca.png"/>
                    <pic:cNvPicPr>
                      <a:picLocks noChangeAspect="1" noChangeArrowheads="1"/>
                    </pic:cNvPicPr>
                  </pic:nvPicPr>
                  <pic:blipFill>
                    <a:blip r:embed="rId24"/>
                    <a:stretch>
                      <a:fillRect/>
                    </a:stretch>
                  </pic:blipFill>
                  <pic:spPr bwMode="auto">
                    <a:xfrm>
                      <a:off x="0" y="0"/>
                      <a:ext cx="323850" cy="247650"/>
                    </a:xfrm>
                    <a:prstGeom prst="rect">
                      <a:avLst/>
                    </a:prstGeom>
                  </pic:spPr>
                </pic:pic>
              </a:graphicData>
            </a:graphic>
          </wp:inline>
        </w:drawing>
      </w:r>
      <w:r>
        <w:rPr>
          <w:sz w:val="28"/>
          <w:szCs w:val="28"/>
        </w:rPr>
        <w:t> </w:t>
      </w:r>
      <w:r>
        <w:rPr>
          <w:sz w:val="28"/>
          <w:szCs w:val="28"/>
        </w:rPr>
        <w:t>- стоимость l-ой иной натуральной нормы, непосредственно используемой в процессе оказания i-ой муниципальной услуги, в соответствующем финансовом году;</w:t>
      </w:r>
    </w:p>
    <w:p>
      <w:pPr>
        <w:pStyle w:val="NormalWeb"/>
        <w:shd w:val="clear" w:color="auto" w:fill="FFFFFF"/>
        <w:spacing w:lineRule="auto" w:line="216" w:beforeAutospacing="0" w:before="0" w:afterAutospacing="0" w:after="0"/>
        <w:ind w:firstLine="709"/>
        <w:jc w:val="both"/>
        <w:textAlignment w:val="baseline"/>
        <w:rPr>
          <w:sz w:val="28"/>
          <w:szCs w:val="28"/>
        </w:rPr>
      </w:pPr>
      <w:r>
        <w:rPr/>
        <w:drawing>
          <wp:inline distT="0" distB="0" distL="0" distR="0">
            <wp:extent cx="323850" cy="247650"/>
            <wp:effectExtent l="0" t="0" r="0" b="0"/>
            <wp:docPr id="23" name="Рисунок 101" descr="https://rulaws.ru/static/pics/budchcfdudchcfduaaaaaa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01" descr="https://rulaws.ru/static/pics/budchcfdudchcfduaaaaaacb.png"/>
                    <pic:cNvPicPr>
                      <a:picLocks noChangeAspect="1" noChangeArrowheads="1"/>
                    </pic:cNvPicPr>
                  </pic:nvPicPr>
                  <pic:blipFill>
                    <a:blip r:embed="rId25"/>
                    <a:stretch>
                      <a:fillRect/>
                    </a:stretch>
                  </pic:blipFill>
                  <pic:spPr bwMode="auto">
                    <a:xfrm>
                      <a:off x="0" y="0"/>
                      <a:ext cx="323850" cy="247650"/>
                    </a:xfrm>
                    <a:prstGeom prst="rect">
                      <a:avLst/>
                    </a:prstGeom>
                  </pic:spPr>
                </pic:pic>
              </a:graphicData>
            </a:graphic>
          </wp:inline>
        </w:drawing>
      </w:r>
      <w:r>
        <w:rPr>
          <w:sz w:val="28"/>
          <w:szCs w:val="28"/>
        </w:rPr>
        <w:t> </w:t>
      </w:r>
      <w:r>
        <w:rPr>
          <w:sz w:val="28"/>
          <w:szCs w:val="28"/>
        </w:rPr>
        <w:t>- полезного использования l-ой иной натуральной нормы, непосредственно используемой в процессе оказания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t>Стоимость l-ой иной натуральной нормы, непосредственно используемой в процессе оказания i-ой муниципальной услуги, должна определяться в соответствии с положениями пункта 2.17 настоящего Порядка.</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t>2.8. Базовый норматив затрат на общехозяйственные нужды на оказание i-ой муниципальной услуги (</w:t>
      </w:r>
      <w:r>
        <w:rPr/>
        <w:drawing>
          <wp:inline distT="0" distB="0" distL="0" distR="0">
            <wp:extent cx="342900" cy="247650"/>
            <wp:effectExtent l="0" t="0" r="0" b="0"/>
            <wp:docPr id="24" name="Рисунок 6" descr="https://rulaws.ru/static/pics/budchcfdudchcfduaaaaaa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6" descr="https://rulaws.ru/static/pics/budchcfdudchcfduaaaaaacc.png"/>
                    <pic:cNvPicPr>
                      <a:picLocks noChangeAspect="1" noChangeArrowheads="1"/>
                    </pic:cNvPicPr>
                  </pic:nvPicPr>
                  <pic:blipFill>
                    <a:blip r:embed="rId26"/>
                    <a:stretch>
                      <a:fillRect/>
                    </a:stretch>
                  </pic:blipFill>
                  <pic:spPr bwMode="auto">
                    <a:xfrm>
                      <a:off x="0" y="0"/>
                      <a:ext cx="342900" cy="247650"/>
                    </a:xfrm>
                    <a:prstGeom prst="rect">
                      <a:avLst/>
                    </a:prstGeom>
                  </pic:spPr>
                </pic:pic>
              </a:graphicData>
            </a:graphic>
          </wp:inline>
        </w:drawing>
      </w:r>
      <w:r>
        <w:rPr>
          <w:sz w:val="28"/>
          <w:szCs w:val="28"/>
        </w:rPr>
        <w:t>) должен рассчитываться по следующей формуле:</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r>
    </w:p>
    <w:p>
      <w:pPr>
        <w:pStyle w:val="NormalWeb"/>
        <w:shd w:val="clear" w:color="auto" w:fill="FFFFFF"/>
        <w:spacing w:lineRule="auto" w:line="216" w:beforeAutospacing="0" w:before="0" w:afterAutospacing="0" w:after="0"/>
        <w:ind w:firstLine="709"/>
        <w:jc w:val="both"/>
        <w:textAlignment w:val="baseline"/>
        <w:rPr>
          <w:sz w:val="28"/>
          <w:szCs w:val="28"/>
        </w:rPr>
      </w:pPr>
      <w:r>
        <w:rPr/>
        <w:drawing>
          <wp:inline distT="0" distB="0" distL="0" distR="0">
            <wp:extent cx="5133340" cy="295275"/>
            <wp:effectExtent l="0" t="0" r="0" b="0"/>
            <wp:docPr id="25" name="Рисунок 7" descr="https://rulaws.ru/static/pics/budchcfdudchcfduaaaaaa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7" descr="https://rulaws.ru/static/pics/budchcfdudchcfduaaaaaacd.png"/>
                    <pic:cNvPicPr>
                      <a:picLocks noChangeAspect="1" noChangeArrowheads="1"/>
                    </pic:cNvPicPr>
                  </pic:nvPicPr>
                  <pic:blipFill>
                    <a:blip r:embed="rId27"/>
                    <a:stretch>
                      <a:fillRect/>
                    </a:stretch>
                  </pic:blipFill>
                  <pic:spPr bwMode="auto">
                    <a:xfrm>
                      <a:off x="0" y="0"/>
                      <a:ext cx="5133340" cy="295275"/>
                    </a:xfrm>
                    <a:prstGeom prst="rect">
                      <a:avLst/>
                    </a:prstGeom>
                  </pic:spPr>
                </pic:pic>
              </a:graphicData>
            </a:graphic>
          </wp:inline>
        </w:drawing>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r>
    </w:p>
    <w:p>
      <w:pPr>
        <w:pStyle w:val="NormalWeb"/>
        <w:shd w:val="clear" w:color="auto" w:fill="FFFFFF"/>
        <w:spacing w:lineRule="auto" w:line="216" w:beforeAutospacing="0" w:before="0" w:afterAutospacing="0" w:after="0"/>
        <w:ind w:firstLine="709"/>
        <w:jc w:val="both"/>
        <w:textAlignment w:val="baseline"/>
        <w:rPr>
          <w:sz w:val="28"/>
          <w:szCs w:val="28"/>
        </w:rPr>
      </w:pPr>
      <w:r>
        <w:rPr/>
        <w:drawing>
          <wp:inline distT="0" distB="0" distL="0" distR="0">
            <wp:extent cx="363220" cy="248285"/>
            <wp:effectExtent l="0" t="0" r="0" b="0"/>
            <wp:docPr id="26" name="Графический объект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Графический объект24" descr=""/>
                    <pic:cNvPicPr>
                      <a:picLocks noChangeAspect="1" noChangeArrowheads="1"/>
                    </pic:cNvPicPr>
                  </pic:nvPicPr>
                  <pic:blipFill>
                    <a:blip r:embed="rId28"/>
                    <a:stretch>
                      <a:fillRect/>
                    </a:stretch>
                  </pic:blipFill>
                  <pic:spPr bwMode="auto">
                    <a:xfrm>
                      <a:off x="0" y="0"/>
                      <a:ext cx="363220" cy="248285"/>
                    </a:xfrm>
                    <a:prstGeom prst="rect">
                      <a:avLst/>
                    </a:prstGeom>
                  </pic:spPr>
                </pic:pic>
              </a:graphicData>
            </a:graphic>
          </wp:inline>
        </w:drawing>
      </w:r>
      <w:r>
        <w:rPr>
          <w:sz w:val="28"/>
          <w:szCs w:val="28"/>
        </w:rPr>
        <w:t xml:space="preserve"> </w:t>
      </w:r>
      <w:r>
        <w:rPr>
          <w:sz w:val="28"/>
          <w:szCs w:val="28"/>
        </w:rPr>
        <w:t>- затраты на коммунальные услуги для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mc:AlternateContent>
          <mc:Choice Requires="wps">
            <w:drawing>
              <wp:inline distT="0" distB="0" distL="0" distR="0">
                <wp:extent cx="381635" cy="248285"/>
                <wp:effectExtent l="0" t="0" r="0" b="0"/>
                <wp:docPr id="27" name="Графический объект25"/>
                <a:graphic xmlns:a="http://schemas.openxmlformats.org/drawingml/2006/main">
                  <a:graphicData uri="http://schemas.openxmlformats.org/drawingml/2006/picture">
                    <pic:pic xmlns:pic="http://schemas.openxmlformats.org/drawingml/2006/picture">
                      <pic:nvPicPr>
                        <pic:cNvPr id="1" name="Графический объект25" descr=""/>
                        <pic:cNvPicPr/>
                      </pic:nvPicPr>
                      <pic:blipFill>
                        <a:blip r:embed="rId29"/>
                        <a:stretch/>
                      </pic:blipFill>
                      <pic:spPr>
                        <a:xfrm>
                          <a:off x="0" y="0"/>
                          <a:ext cx="380880" cy="247680"/>
                        </a:xfrm>
                        <a:prstGeom prst="rect">
                          <a:avLst/>
                        </a:prstGeom>
                        <a:ln>
                          <a:noFill/>
                        </a:ln>
                      </pic:spPr>
                    </pic:pic>
                  </a:graphicData>
                </a:graphic>
              </wp:inline>
            </w:drawing>
          </mc:Choice>
          <mc:Fallback>
            <w:pict>
              <v:shape id="shape_0" ID="Графический объект25" stroked="f" style="position:absolute;margin-left:0pt;margin-top:-19.55pt;width:29.95pt;height:19.45pt;mso-position-vertical:top" type="shapetype_75">
                <v:imagedata r:id="rId30" o:detectmouseclick="t"/>
                <w10:wrap type="none"/>
                <v:stroke color="#3465a4" joinstyle="round" endcap="flat"/>
              </v:shape>
            </w:pict>
          </mc:Fallback>
        </mc:AlternateContent>
      </w:r>
      <w:r>
        <w:rPr>
          <w:sz w:val="28"/>
          <w:szCs w:val="28"/>
        </w:rPr>
        <w:t>- затраты на содержание объектов недвижимого имущества, а также затраты на аренду указанного имущества для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w:drawing>
          <wp:inline distT="0" distB="0" distL="0" distR="0">
            <wp:extent cx="558165" cy="248920"/>
            <wp:effectExtent l="0" t="0" r="0" b="0"/>
            <wp:docPr id="28" name="Графический объект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Графический объект26" descr=""/>
                    <pic:cNvPicPr>
                      <a:picLocks noChangeAspect="1" noChangeArrowheads="1"/>
                    </pic:cNvPicPr>
                  </pic:nvPicPr>
                  <pic:blipFill>
                    <a:blip r:embed="rId31"/>
                    <a:stretch>
                      <a:fillRect/>
                    </a:stretch>
                  </pic:blipFill>
                  <pic:spPr bwMode="auto">
                    <a:xfrm>
                      <a:off x="0" y="0"/>
                      <a:ext cx="558165" cy="248920"/>
                    </a:xfrm>
                    <a:prstGeom prst="rect">
                      <a:avLst/>
                    </a:prstGeom>
                  </pic:spPr>
                </pic:pic>
              </a:graphicData>
            </a:graphic>
          </wp:inline>
        </w:drawing>
      </w:r>
      <w:r>
        <w:rPr>
          <w:sz w:val="28"/>
          <w:szCs w:val="28"/>
        </w:rPr>
        <w:t>- затраты на содержание объектов особо ценного движимого имущества, а также затраты на аренду указанного имущества для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mc:AlternateContent>
          <mc:Choice Requires="wps">
            <w:drawing>
              <wp:inline distT="0" distB="0" distL="0" distR="0">
                <wp:extent cx="381635" cy="248285"/>
                <wp:effectExtent l="0" t="0" r="0" b="0"/>
                <wp:docPr id="29" name="Рисунок 39"/>
                <a:graphic xmlns:a="http://schemas.openxmlformats.org/drawingml/2006/main">
                  <a:graphicData uri="http://schemas.openxmlformats.org/drawingml/2006/picture">
                    <pic:pic xmlns:pic="http://schemas.openxmlformats.org/drawingml/2006/picture">
                      <pic:nvPicPr>
                        <pic:cNvPr id="2" name="Рисунок 39" descr=""/>
                        <pic:cNvPicPr/>
                      </pic:nvPicPr>
                      <pic:blipFill>
                        <a:blip r:embed="rId32"/>
                        <a:stretch/>
                      </pic:blipFill>
                      <pic:spPr>
                        <a:xfrm>
                          <a:off x="0" y="0"/>
                          <a:ext cx="380880" cy="247680"/>
                        </a:xfrm>
                        <a:prstGeom prst="rect">
                          <a:avLst/>
                        </a:prstGeom>
                        <a:ln>
                          <a:noFill/>
                        </a:ln>
                      </pic:spPr>
                    </pic:pic>
                  </a:graphicData>
                </a:graphic>
              </wp:inline>
            </w:drawing>
          </mc:Choice>
          <mc:Fallback>
            <w:pict>
              <v:shape id="shape_0" ID="Рисунок 39" stroked="f" style="position:absolute;margin-left:0pt;margin-top:-19.55pt;width:29.95pt;height:19.45pt;mso-position-vertical:top" type="shapetype_75">
                <v:imagedata r:id="rId32" o:detectmouseclick="t"/>
                <w10:wrap type="none"/>
                <v:stroke color="#3465a4" joinstyle="round" endcap="flat"/>
              </v:shape>
            </w:pict>
          </mc:Fallback>
        </mc:AlternateContent>
      </w:r>
      <w:r>
        <w:rPr>
          <w:sz w:val="28"/>
          <w:szCs w:val="28"/>
        </w:rPr>
        <w:t xml:space="preserve"> </w:t>
      </w:r>
      <w:r>
        <w:rPr>
          <w:sz w:val="28"/>
          <w:szCs w:val="28"/>
        </w:rPr>
        <w:t>-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амортизируемых в процессе оказания услуги), с учетом срока их полезного использования;</w:t>
      </w:r>
    </w:p>
    <w:p>
      <w:pPr>
        <w:pStyle w:val="NormalWeb"/>
        <w:shd w:val="clear" w:color="auto" w:fill="FFFFFF"/>
        <w:spacing w:lineRule="auto" w:line="216" w:beforeAutospacing="0" w:before="0" w:afterAutospacing="0" w:after="0"/>
        <w:ind w:firstLine="709"/>
        <w:jc w:val="both"/>
        <w:textAlignment w:val="baseline"/>
        <w:rPr>
          <w:sz w:val="28"/>
          <w:szCs w:val="28"/>
        </w:rPr>
      </w:pPr>
      <w:r>
        <w:rPr/>
        <mc:AlternateContent>
          <mc:Choice Requires="wps">
            <w:drawing>
              <wp:inline distT="0" distB="0" distL="0" distR="0">
                <wp:extent cx="334010" cy="248285"/>
                <wp:effectExtent l="0" t="0" r="0" b="0"/>
                <wp:docPr id="30" name="Графический объект27"/>
                <a:graphic xmlns:a="http://schemas.openxmlformats.org/drawingml/2006/main">
                  <a:graphicData uri="http://schemas.openxmlformats.org/drawingml/2006/picture">
                    <pic:pic xmlns:pic="http://schemas.openxmlformats.org/drawingml/2006/picture">
                      <pic:nvPicPr>
                        <pic:cNvPr id="3" name="Графический объект27" descr=""/>
                        <pic:cNvPicPr/>
                      </pic:nvPicPr>
                      <pic:blipFill>
                        <a:blip r:embed="rId33"/>
                        <a:stretch/>
                      </pic:blipFill>
                      <pic:spPr>
                        <a:xfrm>
                          <a:off x="0" y="0"/>
                          <a:ext cx="333360" cy="247680"/>
                        </a:xfrm>
                        <a:prstGeom prst="rect">
                          <a:avLst/>
                        </a:prstGeom>
                        <a:ln>
                          <a:noFill/>
                        </a:ln>
                      </pic:spPr>
                    </pic:pic>
                  </a:graphicData>
                </a:graphic>
              </wp:inline>
            </w:drawing>
          </mc:Choice>
          <mc:Fallback>
            <w:pict>
              <v:shape id="shape_0" ID="Графический объект27" stroked="f" style="position:absolute;margin-left:0pt;margin-top:-19.55pt;width:26.2pt;height:19.45pt;mso-position-vertical:top" type="shapetype_75">
                <v:imagedata r:id="rId34" o:detectmouseclick="t"/>
                <w10:wrap type="none"/>
                <v:stroke color="#3465a4" joinstyle="round" endcap="flat"/>
              </v:shape>
            </w:pict>
          </mc:Fallback>
        </mc:AlternateContent>
      </w:r>
      <w:r>
        <w:rPr>
          <w:sz w:val="28"/>
          <w:szCs w:val="28"/>
        </w:rPr>
        <w:t xml:space="preserve"> </w:t>
      </w:r>
      <w:r>
        <w:rPr>
          <w:sz w:val="28"/>
          <w:szCs w:val="28"/>
        </w:rPr>
        <w:t>- затраты на приобретение услуг связи для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mc:AlternateContent>
          <mc:Choice Requires="wps">
            <w:drawing>
              <wp:inline distT="0" distB="0" distL="0" distR="0">
                <wp:extent cx="334010" cy="248285"/>
                <wp:effectExtent l="0" t="0" r="0" b="0"/>
                <wp:docPr id="31" name="Графический объект28"/>
                <a:graphic xmlns:a="http://schemas.openxmlformats.org/drawingml/2006/main">
                  <a:graphicData uri="http://schemas.openxmlformats.org/drawingml/2006/picture">
                    <pic:pic xmlns:pic="http://schemas.openxmlformats.org/drawingml/2006/picture">
                      <pic:nvPicPr>
                        <pic:cNvPr id="4" name="Графический объект28" descr=""/>
                        <pic:cNvPicPr/>
                      </pic:nvPicPr>
                      <pic:blipFill>
                        <a:blip r:embed="rId35"/>
                        <a:stretch/>
                      </pic:blipFill>
                      <pic:spPr>
                        <a:xfrm>
                          <a:off x="0" y="0"/>
                          <a:ext cx="333360" cy="247680"/>
                        </a:xfrm>
                        <a:prstGeom prst="rect">
                          <a:avLst/>
                        </a:prstGeom>
                        <a:ln>
                          <a:noFill/>
                        </a:ln>
                      </pic:spPr>
                    </pic:pic>
                  </a:graphicData>
                </a:graphic>
              </wp:inline>
            </w:drawing>
          </mc:Choice>
          <mc:Fallback>
            <w:pict>
              <v:shape id="shape_0" ID="Графический объект28" stroked="f" style="position:absolute;margin-left:0pt;margin-top:-19.55pt;width:26.2pt;height:19.45pt;mso-position-vertical:top" type="shapetype_75">
                <v:imagedata r:id="rId36" o:detectmouseclick="t"/>
                <w10:wrap type="none"/>
                <v:stroke color="#3465a4" joinstyle="round" endcap="flat"/>
              </v:shape>
            </w:pict>
          </mc:Fallback>
        </mc:AlternateContent>
      </w:r>
      <w:r>
        <w:rPr>
          <w:sz w:val="28"/>
          <w:szCs w:val="28"/>
        </w:rPr>
        <w:t xml:space="preserve"> </w:t>
      </w:r>
      <w:r>
        <w:rPr>
          <w:sz w:val="28"/>
          <w:szCs w:val="28"/>
        </w:rPr>
        <w:t>- затраты на приобретение транспортных услуг для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mc:AlternateContent>
          <mc:Choice Requires="wps">
            <w:drawing>
              <wp:inline distT="0" distB="0" distL="0" distR="0">
                <wp:extent cx="381635" cy="248285"/>
                <wp:effectExtent l="0" t="0" r="0" b="0"/>
                <wp:docPr id="32" name="Графический объект29"/>
                <a:graphic xmlns:a="http://schemas.openxmlformats.org/drawingml/2006/main">
                  <a:graphicData uri="http://schemas.openxmlformats.org/drawingml/2006/picture">
                    <pic:pic xmlns:pic="http://schemas.openxmlformats.org/drawingml/2006/picture">
                      <pic:nvPicPr>
                        <pic:cNvPr id="5" name="Графический объект29" descr=""/>
                        <pic:cNvPicPr/>
                      </pic:nvPicPr>
                      <pic:blipFill>
                        <a:blip r:embed="rId37"/>
                        <a:stretch/>
                      </pic:blipFill>
                      <pic:spPr>
                        <a:xfrm>
                          <a:off x="0" y="0"/>
                          <a:ext cx="380880" cy="247680"/>
                        </a:xfrm>
                        <a:prstGeom prst="rect">
                          <a:avLst/>
                        </a:prstGeom>
                        <a:ln>
                          <a:noFill/>
                        </a:ln>
                      </pic:spPr>
                    </pic:pic>
                  </a:graphicData>
                </a:graphic>
              </wp:inline>
            </w:drawing>
          </mc:Choice>
          <mc:Fallback>
            <w:pict>
              <v:shape id="shape_0" ID="Графический объект29" stroked="f" style="position:absolute;margin-left:0pt;margin-top:-19.55pt;width:29.95pt;height:19.45pt;mso-position-vertical:top" type="shapetype_75">
                <v:imagedata r:id="rId38" o:detectmouseclick="t"/>
                <w10:wrap type="none"/>
                <v:stroke color="#3465a4" joinstyle="round" endcap="flat"/>
              </v:shape>
            </w:pict>
          </mc:Fallback>
        </mc:AlternateContent>
      </w:r>
      <w:r>
        <w:rPr>
          <w:sz w:val="28"/>
          <w:szCs w:val="28"/>
        </w:rPr>
        <w:t xml:space="preserve"> </w:t>
      </w:r>
      <w:r>
        <w:rPr>
          <w:sz w:val="28"/>
          <w:szCs w:val="28"/>
        </w:rPr>
        <w:t>- затраты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mc:AlternateContent>
          <mc:Choice Requires="wps">
            <w:drawing>
              <wp:inline distT="0" distB="0" distL="0" distR="0">
                <wp:extent cx="381635" cy="248285"/>
                <wp:effectExtent l="0" t="0" r="0" b="0"/>
                <wp:docPr id="33" name="Графический объект30"/>
                <a:graphic xmlns:a="http://schemas.openxmlformats.org/drawingml/2006/main">
                  <a:graphicData uri="http://schemas.openxmlformats.org/drawingml/2006/picture">
                    <pic:pic xmlns:pic="http://schemas.openxmlformats.org/drawingml/2006/picture">
                      <pic:nvPicPr>
                        <pic:cNvPr id="6" name="Графический объект30" descr=""/>
                        <pic:cNvPicPr/>
                      </pic:nvPicPr>
                      <pic:blipFill>
                        <a:blip r:embed="rId39"/>
                        <a:stretch/>
                      </pic:blipFill>
                      <pic:spPr>
                        <a:xfrm>
                          <a:off x="0" y="0"/>
                          <a:ext cx="380880" cy="247680"/>
                        </a:xfrm>
                        <a:prstGeom prst="rect">
                          <a:avLst/>
                        </a:prstGeom>
                        <a:ln>
                          <a:noFill/>
                        </a:ln>
                      </pic:spPr>
                    </pic:pic>
                  </a:graphicData>
                </a:graphic>
              </wp:inline>
            </w:drawing>
          </mc:Choice>
          <mc:Fallback>
            <w:pict>
              <v:shape id="shape_0" ID="Графический объект30" stroked="f" style="position:absolute;margin-left:0pt;margin-top:-19.55pt;width:29.95pt;height:19.45pt;mso-position-vertical:top" type="shapetype_75">
                <v:imagedata r:id="rId40" o:detectmouseclick="t"/>
                <w10:wrap type="none"/>
                <v:stroke color="#3465a4" joinstyle="round" endcap="flat"/>
              </v:shape>
            </w:pict>
          </mc:Fallback>
        </mc:AlternateContent>
      </w:r>
      <w:r>
        <w:rPr>
          <w:sz w:val="28"/>
          <w:szCs w:val="28"/>
        </w:rPr>
        <w:t xml:space="preserve"> </w:t>
      </w:r>
      <w:r>
        <w:rPr>
          <w:sz w:val="28"/>
          <w:szCs w:val="28"/>
        </w:rPr>
        <w:t>- затраты на прочие общехозяйственные нужды на оказание i-ой муниципальной услуги.</w:t>
      </w:r>
    </w:p>
    <w:p>
      <w:pPr>
        <w:pStyle w:val="ConsPlusNormal"/>
        <w:ind w:firstLine="540"/>
        <w:jc w:val="both"/>
        <w:rPr>
          <w:rFonts w:ascii="Times New Roman" w:hAnsi="Times New Roman" w:cs="Times New Roman"/>
          <w:b/>
          <w:b/>
          <w:sz w:val="28"/>
          <w:szCs w:val="28"/>
        </w:rPr>
      </w:pPr>
      <w:r>
        <w:rPr>
          <w:rFonts w:cs="Times New Roman" w:ascii="Times New Roman" w:hAnsi="Times New Roman"/>
          <w:sz w:val="28"/>
          <w:szCs w:val="28"/>
        </w:rPr>
        <w:t xml:space="preserve">Стоимость (цена, тариф) работ / услуг, учитываемых при определении базового норматива затрат на общехозяйственные нужды на оказание i-й муниципальной услуги </w:t>
      </w:r>
      <w:r>
        <w:rPr/>
        <w:drawing>
          <wp:inline distT="0" distB="0" distL="0" distR="0">
            <wp:extent cx="495935" cy="301625"/>
            <wp:effectExtent l="0" t="0" r="0" b="0"/>
            <wp:docPr id="34" name="Графический объект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Графический объект31" descr=""/>
                    <pic:cNvPicPr>
                      <a:picLocks noChangeAspect="1" noChangeArrowheads="1"/>
                    </pic:cNvPicPr>
                  </pic:nvPicPr>
                  <pic:blipFill>
                    <a:blip r:embed="rId41"/>
                    <a:stretch>
                      <a:fillRect/>
                    </a:stretch>
                  </pic:blipFill>
                  <pic:spPr bwMode="auto">
                    <a:xfrm>
                      <a:off x="0" y="0"/>
                      <a:ext cx="495935" cy="301625"/>
                    </a:xfrm>
                    <a:prstGeom prst="rect">
                      <a:avLst/>
                    </a:prstGeom>
                  </pic:spPr>
                </pic:pic>
              </a:graphicData>
            </a:graphic>
          </wp:inline>
        </w:drawing>
      </w:r>
      <w:r>
        <w:rPr>
          <w:rFonts w:cs="Times New Roman" w:ascii="Times New Roman" w:hAnsi="Times New Roman"/>
          <w:sz w:val="28"/>
          <w:szCs w:val="28"/>
        </w:rPr>
        <w:t>, определяется в соответствии с положениями пункта 2.17 настоящего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2.9. Затраты на коммунальные услуги для i-ой муниципальной услуги рассчитываются по следующей формуле:</w:t>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619250" cy="247650"/>
            <wp:effectExtent l="0" t="0" r="0" b="0"/>
            <wp:docPr id="35" name="Рисунок 89" descr="https://rulaws.ru/static/pics/budchcfdudchcfduaaaaa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89" descr="https://rulaws.ru/static/pics/budchcfdudchcfduaaaaaadd.png"/>
                    <pic:cNvPicPr>
                      <a:picLocks noChangeAspect="1" noChangeArrowheads="1"/>
                    </pic:cNvPicPr>
                  </pic:nvPicPr>
                  <pic:blipFill>
                    <a:blip r:embed="rId42"/>
                    <a:stretch>
                      <a:fillRect/>
                    </a:stretch>
                  </pic:blipFill>
                  <pic:spPr bwMode="auto">
                    <a:xfrm>
                      <a:off x="0" y="0"/>
                      <a:ext cx="1619250" cy="247650"/>
                    </a:xfrm>
                    <a:prstGeom prst="rect">
                      <a:avLst/>
                    </a:prstGeom>
                  </pic:spPr>
                </pic:pic>
              </a:graphicData>
            </a:graphic>
          </wp:inline>
        </w:drawing>
      </w:r>
    </w:p>
    <w:p>
      <w:pPr>
        <w:pStyle w:val="Pc"/>
        <w:shd w:val="clear" w:color="auto" w:fill="FFFFFF"/>
        <w:spacing w:beforeAutospacing="0" w:before="0" w:afterAutospacing="0" w:after="0"/>
        <w:ind w:firstLine="709"/>
        <w:jc w:val="center"/>
        <w:textAlignment w:val="baseline"/>
        <w:rPr>
          <w:b/>
          <w:b/>
          <w:bCs/>
          <w:sz w:val="28"/>
          <w:szCs w:val="28"/>
        </w:rPr>
      </w:pPr>
      <w:r>
        <w:rPr>
          <w:b/>
          <w:bCs/>
          <w:sz w:val="28"/>
          <w:szCs w:val="28"/>
        </w:rPr>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47650" cy="247650"/>
            <wp:effectExtent l="0" t="0" r="0" b="0"/>
            <wp:docPr id="36" name="Рисунок 88" descr="https://rulaws.ru/static/pics/budchcfdudchcfduaaaaa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88" descr="https://rulaws.ru/static/pics/budchcfdudchcfduaaaaaade.png"/>
                    <pic:cNvPicPr>
                      <a:picLocks noChangeAspect="1" noChangeArrowheads="1"/>
                    </pic:cNvPicPr>
                  </pic:nvPicPr>
                  <pic:blipFill>
                    <a:blip r:embed="rId43"/>
                    <a:stretch>
                      <a:fillRect/>
                    </a:stretch>
                  </pic:blipFill>
                  <pic:spPr bwMode="auto">
                    <a:xfrm>
                      <a:off x="0" y="0"/>
                      <a:ext cx="247650" cy="247650"/>
                    </a:xfrm>
                    <a:prstGeom prst="rect">
                      <a:avLst/>
                    </a:prstGeom>
                  </pic:spPr>
                </pic:pic>
              </a:graphicData>
            </a:graphic>
          </wp:inline>
        </w:drawing>
      </w:r>
      <w:r>
        <w:rPr>
          <w:sz w:val="28"/>
          <w:szCs w:val="28"/>
        </w:rPr>
        <w:t> </w:t>
      </w:r>
      <w:r>
        <w:rPr>
          <w:sz w:val="28"/>
          <w:szCs w:val="28"/>
        </w:rPr>
        <w:t>- значение натуральной нормы потребления (расхода) w-ой коммунальной услуги,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(расхода) коммунальной услуги);</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85750" cy="247650"/>
            <wp:effectExtent l="0" t="0" r="0" b="0"/>
            <wp:docPr id="37" name="Рисунок 87" descr="https://rulaws.ru/static/pics/budchcfdudchcfduaaaaaa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87" descr="https://rulaws.ru/static/pics/budchcfdudchcfduaaaaaadf.png"/>
                    <pic:cNvPicPr>
                      <a:picLocks noChangeAspect="1" noChangeArrowheads="1"/>
                    </pic:cNvPicPr>
                  </pic:nvPicPr>
                  <pic:blipFill>
                    <a:blip r:embed="rId44"/>
                    <a:stretch>
                      <a:fillRect/>
                    </a:stretch>
                  </pic:blipFill>
                  <pic:spPr bwMode="auto">
                    <a:xfrm>
                      <a:off x="0" y="0"/>
                      <a:ext cx="285750" cy="247650"/>
                    </a:xfrm>
                    <a:prstGeom prst="rect">
                      <a:avLst/>
                    </a:prstGeom>
                  </pic:spPr>
                </pic:pic>
              </a:graphicData>
            </a:graphic>
          </wp:inline>
        </w:drawing>
      </w:r>
      <w:r>
        <w:rPr>
          <w:sz w:val="28"/>
          <w:szCs w:val="28"/>
        </w:rPr>
        <w:t> </w:t>
      </w:r>
      <w:r>
        <w:rPr>
          <w:sz w:val="28"/>
          <w:szCs w:val="28"/>
        </w:rPr>
        <w:t>- стоимость (цена, тариф) w-ой коммунальной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Стоимость (цена, тариф) w-ой коммунальной услуги, учитываемой при расчете базового норматива затрат на общехозяйственные нужды на оказание       i-ой муниципальной услуги, определяется в соответствии с положениями пункта 2.17 настоящего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В составе затрат на коммунальные услуги для i-ой муниципальной услуги учитываются следующие натуральные нормы потребления (расхода) коммунальных услуг, определенные согласно пункту 1.10 настоящего Порядка, в том числе: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газа и иного вида топлива;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электроэнергии;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теплоэнергии на отопление зданий, помещений и сооружений;</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горячей воды;</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холодного водоснабжения;</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водоотведения;</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других видов коммунальных услуг.</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В случае заключения энергосервисного договора (контракта) дополнительно к указанным затратам могут включаться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Нормативные затраты на оплату исполнения энергосервисного договора (контракта) рассчитываются как процент от достигнутого размера экономии соответствующих расходов учреждения, определенный условиями энергосервисного договора (контракта).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2.10.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 рассчитываются по формуле: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790700" cy="247650"/>
            <wp:effectExtent l="0" t="0" r="0" b="0"/>
            <wp:docPr id="38" name="Рисунок 86" descr="https://rulaws.ru/static/pics/budchcfdudchcfduaaaaaa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86" descr="https://rulaws.ru/static/pics/budchcfdudchcfduaaaaaadg.png"/>
                    <pic:cNvPicPr>
                      <a:picLocks noChangeAspect="1" noChangeArrowheads="1"/>
                    </pic:cNvPicPr>
                  </pic:nvPicPr>
                  <pic:blipFill>
                    <a:blip r:embed="rId45"/>
                    <a:stretch>
                      <a:fillRect/>
                    </a:stretch>
                  </pic:blipFill>
                  <pic:spPr bwMode="auto">
                    <a:xfrm>
                      <a:off x="0" y="0"/>
                      <a:ext cx="1790700" cy="247650"/>
                    </a:xfrm>
                    <a:prstGeom prst="rect">
                      <a:avLst/>
                    </a:prstGeom>
                  </pic:spPr>
                </pic:pic>
              </a:graphicData>
            </a:graphic>
          </wp:inline>
        </w:drawing>
      </w:r>
    </w:p>
    <w:p>
      <w:pPr>
        <w:pStyle w:val="Pc"/>
        <w:shd w:val="clear" w:color="auto" w:fill="FFFFFF"/>
        <w:spacing w:beforeAutospacing="0" w:before="0" w:afterAutospacing="0" w:after="0"/>
        <w:ind w:firstLine="709"/>
        <w:jc w:val="center"/>
        <w:textAlignment w:val="baseline"/>
        <w:rPr>
          <w:b/>
          <w:b/>
          <w:bCs/>
          <w:sz w:val="28"/>
          <w:szCs w:val="28"/>
        </w:rPr>
      </w:pPr>
      <w:r>
        <w:rPr>
          <w:b/>
          <w:bCs/>
          <w:sz w:val="28"/>
          <w:szCs w:val="28"/>
        </w:rPr>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323850" cy="247650"/>
            <wp:effectExtent l="0" t="0" r="0" b="0"/>
            <wp:docPr id="39" name="Рисунок 85" descr="https://rulaws.ru/static/pics/budchcfdudchcfduaaaaaa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85" descr="https://rulaws.ru/static/pics/budchcfdudchcfduaaaaaadh.png"/>
                    <pic:cNvPicPr>
                      <a:picLocks noChangeAspect="1" noChangeArrowheads="1"/>
                    </pic:cNvPicPr>
                  </pic:nvPicPr>
                  <pic:blipFill>
                    <a:blip r:embed="rId46"/>
                    <a:stretch>
                      <a:fillRect/>
                    </a:stretch>
                  </pic:blipFill>
                  <pic:spPr bwMode="auto">
                    <a:xfrm>
                      <a:off x="0" y="0"/>
                      <a:ext cx="323850" cy="247650"/>
                    </a:xfrm>
                    <a:prstGeom prst="rect">
                      <a:avLst/>
                    </a:prstGeom>
                  </pic:spPr>
                </pic:pic>
              </a:graphicData>
            </a:graphic>
          </wp:inline>
        </w:drawing>
      </w:r>
      <w:r>
        <w:rPr>
          <w:sz w:val="28"/>
          <w:szCs w:val="28"/>
        </w:rPr>
        <w:t> </w:t>
      </w:r>
      <w:r>
        <w:rPr>
          <w:sz w:val="28"/>
          <w:szCs w:val="28"/>
        </w:rPr>
        <w:t>- значение натуральной нормы потребления m-ого вида работ/услуг по содержанию объектов недвижимого имущества,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вида работ/услуг по содержанию объектов недвижимого имущества);</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342900" cy="247650"/>
            <wp:effectExtent l="0" t="0" r="0" b="0"/>
            <wp:docPr id="40" name="Рисунок 84" descr="https://rulaws.ru/static/pics/budchcfdudchcfduaaaaa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84" descr="https://rulaws.ru/static/pics/budchcfdudchcfduaaaaaadi.png"/>
                    <pic:cNvPicPr>
                      <a:picLocks noChangeAspect="1" noChangeArrowheads="1"/>
                    </pic:cNvPicPr>
                  </pic:nvPicPr>
                  <pic:blipFill>
                    <a:blip r:embed="rId47"/>
                    <a:stretch>
                      <a:fillRect/>
                    </a:stretch>
                  </pic:blipFill>
                  <pic:spPr bwMode="auto">
                    <a:xfrm>
                      <a:off x="0" y="0"/>
                      <a:ext cx="342900" cy="247650"/>
                    </a:xfrm>
                    <a:prstGeom prst="rect">
                      <a:avLst/>
                    </a:prstGeom>
                  </pic:spPr>
                </pic:pic>
              </a:graphicData>
            </a:graphic>
          </wp:inline>
        </w:drawing>
      </w:r>
      <w:r>
        <w:rPr>
          <w:sz w:val="28"/>
          <w:szCs w:val="28"/>
        </w:rPr>
        <w:t> </w:t>
      </w:r>
      <w:r>
        <w:rPr>
          <w:sz w:val="28"/>
          <w:szCs w:val="28"/>
        </w:rPr>
        <w:t>-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муниципальной услуги, в соответствующем финансовом году.</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муниципальной услуги, определяется в соответствии с положениями пункта 2.17 настоящего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В составе затрат на содержание объектов недвижимого имущества, необходимого для выполнения муниципального задания, а также затрат на аренду указанного имущества, учитываются натуральные нормы потребления вида работ/услуг по содержанию объектов недвижимого имущества в соответствии со значениями натуральных норм, определенных согласно пункту 1.10 настоящего Порядка, в том числе: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систем охранно-тревожной сигнализации;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проведение текущего ремонта;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содержание прилегающей территории;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обслуживание и уборку помещения;</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вывоз твердых бытовых отходов;</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лифтов;</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водонапорной насосной станции пожаротушения;</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отопительной системы, в том числе на подготовку отопительной системы к зимнему сезону, индивидуального теплового пункта;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другие виды работ/услуг по содержанию объектов недвижимого имущества.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2.11. Затраты на содержание объектов особо ценного движимого имущества, необходимого для выполнения муниципального задания, а также затраты на аренду указанного имущества, должны рассчитываться по формуле: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2171700" cy="247650"/>
            <wp:effectExtent l="0" t="0" r="0" b="0"/>
            <wp:docPr id="41" name="Рисунок 83" descr="https://rulaws.ru/static/pics/budchcfdudchcfduaaaaaad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83" descr="https://rulaws.ru/static/pics/budchcfdudchcfduaaaaaadj.png"/>
                    <pic:cNvPicPr>
                      <a:picLocks noChangeAspect="1" noChangeArrowheads="1"/>
                    </pic:cNvPicPr>
                  </pic:nvPicPr>
                  <pic:blipFill>
                    <a:blip r:embed="rId48"/>
                    <a:stretch>
                      <a:fillRect/>
                    </a:stretch>
                  </pic:blipFill>
                  <pic:spPr bwMode="auto">
                    <a:xfrm>
                      <a:off x="0" y="0"/>
                      <a:ext cx="2171700" cy="247650"/>
                    </a:xfrm>
                    <a:prstGeom prst="rect">
                      <a:avLst/>
                    </a:prstGeom>
                  </pic:spPr>
                </pic:pic>
              </a:graphicData>
            </a:graphic>
          </wp:inline>
        </w:drawing>
      </w:r>
    </w:p>
    <w:p>
      <w:pPr>
        <w:pStyle w:val="Pc"/>
        <w:shd w:val="clear" w:color="auto" w:fill="FFFFFF"/>
        <w:spacing w:beforeAutospacing="0" w:before="0" w:afterAutospacing="0" w:after="0"/>
        <w:ind w:firstLine="709"/>
        <w:jc w:val="center"/>
        <w:textAlignment w:val="baseline"/>
        <w:rPr>
          <w:b/>
          <w:b/>
          <w:bCs/>
          <w:sz w:val="28"/>
          <w:szCs w:val="28"/>
        </w:rPr>
      </w:pPr>
      <w:r>
        <w:rPr>
          <w:b/>
          <w:bCs/>
          <w:sz w:val="28"/>
          <w:szCs w:val="28"/>
        </w:rPr>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438150" cy="247650"/>
            <wp:effectExtent l="0" t="0" r="0" b="0"/>
            <wp:docPr id="42" name="Рисунок 82" descr="https://rulaws.ru/static/pics/budchcfdudchcfduaaaaaa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82" descr="https://rulaws.ru/static/pics/budchcfdudchcfduaaaaaaea.png"/>
                    <pic:cNvPicPr>
                      <a:picLocks noChangeAspect="1" noChangeArrowheads="1"/>
                    </pic:cNvPicPr>
                  </pic:nvPicPr>
                  <pic:blipFill>
                    <a:blip r:embed="rId49"/>
                    <a:stretch>
                      <a:fillRect/>
                    </a:stretch>
                  </pic:blipFill>
                  <pic:spPr bwMode="auto">
                    <a:xfrm>
                      <a:off x="0" y="0"/>
                      <a:ext cx="438150" cy="247650"/>
                    </a:xfrm>
                    <a:prstGeom prst="rect">
                      <a:avLst/>
                    </a:prstGeom>
                  </pic:spPr>
                </pic:pic>
              </a:graphicData>
            </a:graphic>
          </wp:inline>
        </w:drawing>
      </w:r>
      <w:r>
        <w:rPr>
          <w:sz w:val="28"/>
          <w:szCs w:val="28"/>
        </w:rPr>
        <w:t> </w:t>
      </w:r>
      <w:r>
        <w:rPr>
          <w:sz w:val="28"/>
          <w:szCs w:val="28"/>
        </w:rPr>
        <w:t>-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вида работ/услуг по содержанию объектов особо ценного движимого имущества);</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476250" cy="247650"/>
            <wp:effectExtent l="0" t="0" r="0" b="0"/>
            <wp:docPr id="43" name="Рисунок 81" descr="https://rulaws.ru/static/pics/budchcfdudchcfduaaaaaa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81" descr="https://rulaws.ru/static/pics/budchcfdudchcfduaaaaaaeb.png"/>
                    <pic:cNvPicPr>
                      <a:picLocks noChangeAspect="1" noChangeArrowheads="1"/>
                    </pic:cNvPicPr>
                  </pic:nvPicPr>
                  <pic:blipFill>
                    <a:blip r:embed="rId50"/>
                    <a:stretch>
                      <a:fillRect/>
                    </a:stretch>
                  </pic:blipFill>
                  <pic:spPr bwMode="auto">
                    <a:xfrm>
                      <a:off x="0" y="0"/>
                      <a:ext cx="476250" cy="247650"/>
                    </a:xfrm>
                    <a:prstGeom prst="rect">
                      <a:avLst/>
                    </a:prstGeom>
                  </pic:spPr>
                </pic:pic>
              </a:graphicData>
            </a:graphic>
          </wp:inline>
        </w:drawing>
      </w:r>
      <w:r>
        <w:rPr>
          <w:sz w:val="28"/>
          <w:szCs w:val="28"/>
        </w:rPr>
        <w:t> </w:t>
      </w:r>
      <w:r>
        <w:rPr>
          <w:sz w:val="28"/>
          <w:szCs w:val="28"/>
        </w:rPr>
        <w:t>-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муниципальной услуги, в соответствующем финансовом году.</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муниципальной услуги, определяется в соответствии с положениями пункта 2.17 настоящего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В составе затрат на содержание объектов особо ценного движимого имущества, необходимого для выполнения муниципального задания, а также затрат на аренду указанного имущества, учитываются натуральные нормы потребления вида работ/услуг по содержанию объектов особо ценного движимого имущества в соответствии со значениями натуральных норм, определенных согласно пункту 1.10 настоящего Порядка, в том числе: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ремонт транспортных средств;</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дизельных генераторных установок;</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системы газового пожаротушения и систем пожарной сигнализации;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систем кондиционирования и вентиляции;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систем контроля и управления доступом;</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систем автоматического диспетчерского управления;</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техническое обслуживание и регламентно-профилактический ремонт систем видеонаблюдения;</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 другие виды работ/услуг по содержанию объектов особо ценного движимого имущества.</w:t>
      </w:r>
    </w:p>
    <w:p>
      <w:pPr>
        <w:pStyle w:val="NormalWeb"/>
        <w:shd w:val="clear" w:color="auto" w:fill="FFFFFF"/>
        <w:spacing w:beforeAutospacing="0" w:before="0" w:afterAutospacing="0" w:after="0"/>
        <w:ind w:firstLine="709"/>
        <w:jc w:val="both"/>
        <w:textAlignment w:val="baseline"/>
        <w:rPr/>
      </w:pPr>
      <w:r>
        <w:rPr>
          <w:sz w:val="28"/>
          <w:szCs w:val="28"/>
        </w:rPr>
        <w:t>2.12.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w:t>
      </w:r>
      <w:r>
        <w:rPr/>
        <w:drawing>
          <wp:inline distT="0" distB="0" distL="0" distR="0">
            <wp:extent cx="381000" cy="247650"/>
            <wp:effectExtent l="0" t="0" r="0" b="0"/>
            <wp:docPr id="44" name="Рисунок 18" descr="https://rulaws.ru/static/pics/budchcfdudchcfduaaaaaa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18" descr="https://rulaws.ru/static/pics/budchcfdudchcfduaaaaaaec.png"/>
                    <pic:cNvPicPr>
                      <a:picLocks noChangeAspect="1" noChangeArrowheads="1"/>
                    </pic:cNvPicPr>
                  </pic:nvPicPr>
                  <pic:blipFill>
                    <a:blip r:embed="rId51"/>
                    <a:stretch>
                      <a:fillRect/>
                    </a:stretch>
                  </pic:blipFill>
                  <pic:spPr bwMode="auto">
                    <a:xfrm>
                      <a:off x="0" y="0"/>
                      <a:ext cx="381000" cy="247650"/>
                    </a:xfrm>
                    <a:prstGeom prst="rect">
                      <a:avLst/>
                    </a:prstGeom>
                  </pic:spPr>
                </pic:pic>
              </a:graphicData>
            </a:graphic>
          </wp:inline>
        </w:drawing>
      </w:r>
      <w:r>
        <w:rPr>
          <w:sz w:val="28"/>
          <w:szCs w:val="28"/>
        </w:rPr>
        <w:t>), рассчитываются на основании годовой расчетной (плановой) суммы амортизации, которая начисляется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w:t>
      </w:r>
      <w:hyperlink r:id="rId52">
        <w:r>
          <w:rPr>
            <w:rStyle w:val="ListLabel18"/>
            <w:sz w:val="28"/>
            <w:szCs w:val="28"/>
          </w:rPr>
          <w:t>постановлением Правительства Российской Федерации от 1 января 2002 г. № 1</w:t>
        </w:r>
      </w:hyperlink>
      <w:r>
        <w:rPr>
          <w:sz w:val="28"/>
          <w:szCs w:val="28"/>
        </w:rPr>
        <w:t>, и особенностей условий его эксплуатации (повышенной сменности и (или) агрессивной среды), определяемой исходя из содержания оказываемых услуг.</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2.13. Затраты на приобретение услуг связи для i-ой муниципальной услуги рассчитываются по следующей формуле: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600200" cy="247650"/>
            <wp:effectExtent l="0" t="0" r="0" b="0"/>
            <wp:docPr id="45" name="Рисунок 79" descr="https://rulaws.ru/static/pics/budchcfdudchcfduaaaaaa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79" descr="https://rulaws.ru/static/pics/budchcfdudchcfduaaaaaaed.png"/>
                    <pic:cNvPicPr>
                      <a:picLocks noChangeAspect="1" noChangeArrowheads="1"/>
                    </pic:cNvPicPr>
                  </pic:nvPicPr>
                  <pic:blipFill>
                    <a:blip r:embed="rId53"/>
                    <a:stretch>
                      <a:fillRect/>
                    </a:stretch>
                  </pic:blipFill>
                  <pic:spPr bwMode="auto">
                    <a:xfrm>
                      <a:off x="0" y="0"/>
                      <a:ext cx="1600200" cy="247650"/>
                    </a:xfrm>
                    <a:prstGeom prst="rect">
                      <a:avLst/>
                    </a:prstGeom>
                  </pic:spPr>
                </pic:pic>
              </a:graphicData>
            </a:graphic>
          </wp:inline>
        </w:drawing>
      </w:r>
    </w:p>
    <w:p>
      <w:pPr>
        <w:pStyle w:val="Pc"/>
        <w:shd w:val="clear" w:color="auto" w:fill="FFFFFF"/>
        <w:spacing w:beforeAutospacing="0" w:before="0" w:afterAutospacing="0" w:after="0"/>
        <w:ind w:firstLine="709"/>
        <w:jc w:val="center"/>
        <w:textAlignment w:val="baseline"/>
        <w:rPr>
          <w:b/>
          <w:b/>
          <w:bCs/>
          <w:sz w:val="28"/>
          <w:szCs w:val="28"/>
        </w:rPr>
      </w:pPr>
      <w:r>
        <w:rPr>
          <w:b/>
          <w:bCs/>
          <w:sz w:val="28"/>
          <w:szCs w:val="28"/>
        </w:rPr>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47650" cy="247650"/>
            <wp:effectExtent l="0" t="0" r="0" b="0"/>
            <wp:docPr id="46" name="Рисунок 78" descr="https://rulaws.ru/static/pics/budchcfdudchcfduaaaaaa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78" descr="https://rulaws.ru/static/pics/budchcfdudchcfduaaaaaaee.png"/>
                    <pic:cNvPicPr>
                      <a:picLocks noChangeAspect="1" noChangeArrowheads="1"/>
                    </pic:cNvPicPr>
                  </pic:nvPicPr>
                  <pic:blipFill>
                    <a:blip r:embed="rId54"/>
                    <a:stretch>
                      <a:fillRect/>
                    </a:stretch>
                  </pic:blipFill>
                  <pic:spPr bwMode="auto">
                    <a:xfrm>
                      <a:off x="0" y="0"/>
                      <a:ext cx="247650" cy="247650"/>
                    </a:xfrm>
                    <a:prstGeom prst="rect">
                      <a:avLst/>
                    </a:prstGeom>
                  </pic:spPr>
                </pic:pic>
              </a:graphicData>
            </a:graphic>
          </wp:inline>
        </w:drawing>
      </w:r>
      <w:r>
        <w:rPr>
          <w:sz w:val="28"/>
          <w:szCs w:val="28"/>
        </w:rPr>
        <w:t> </w:t>
      </w:r>
      <w:r>
        <w:rPr>
          <w:sz w:val="28"/>
          <w:szCs w:val="28"/>
        </w:rPr>
        <w:t>- значение натуральной нормы потребления p-ой услуги связи,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услуги связи);</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85750" cy="247650"/>
            <wp:effectExtent l="0" t="0" r="0" b="0"/>
            <wp:docPr id="47" name="Рисунок 77" descr="https://rulaws.ru/static/pics/budchcfdudchcfduaaaaaa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77" descr="https://rulaws.ru/static/pics/budchcfdudchcfduaaaaaaef.png"/>
                    <pic:cNvPicPr>
                      <a:picLocks noChangeAspect="1" noChangeArrowheads="1"/>
                    </pic:cNvPicPr>
                  </pic:nvPicPr>
                  <pic:blipFill>
                    <a:blip r:embed="rId55"/>
                    <a:stretch>
                      <a:fillRect/>
                    </a:stretch>
                  </pic:blipFill>
                  <pic:spPr bwMode="auto">
                    <a:xfrm>
                      <a:off x="0" y="0"/>
                      <a:ext cx="285750" cy="247650"/>
                    </a:xfrm>
                    <a:prstGeom prst="rect">
                      <a:avLst/>
                    </a:prstGeom>
                  </pic:spPr>
                </pic:pic>
              </a:graphicData>
            </a:graphic>
          </wp:inline>
        </w:drawing>
      </w:r>
      <w:r>
        <w:rPr>
          <w:sz w:val="28"/>
          <w:szCs w:val="28"/>
        </w:rPr>
        <w:t> </w:t>
      </w:r>
      <w:r>
        <w:rPr>
          <w:sz w:val="28"/>
          <w:szCs w:val="28"/>
        </w:rPr>
        <w:t>- стоимость (цена, тариф) p-ой услуги связи,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Стоимость (цена, тариф) p-ой услуги связи, учитываемой при расчете базового норматива затрат на общехозяйственные нужды на оказание i-ой муниципальной услуги, определяется в соответствии с положениями пункта 2.17 настоящего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В составе затрат на приобретение услуг связи для i-ой муниципальной услуги учитываются натуральные нормы потребления услуг связи в соответствии со значениями натуральных норм, определенных согласно пункту 1.10 настоящего Порядка, в том числе: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стационарной связи;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сотовой связи;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подключения к информационно-телекоммуникационной сети «Интернет» для планшетного компьютера;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подключения к информационно-телекоммуникационной сети «Интернет» для стационарного компьютера;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иных услуг связи.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2.14. Затраты на приобретение транспортных услуг для i-ой муниципальной услуги рассчитываются по следующей формуле:</w:t>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638300" cy="257175"/>
            <wp:effectExtent l="0" t="0" r="0" b="0"/>
            <wp:docPr id="48" name="Рисунок 76" descr="https://rulaws.ru/static/pics/budchcfdudchcfduaaaaaa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76" descr="https://rulaws.ru/static/pics/budchcfdudchcfduaaaaaaeg.png"/>
                    <pic:cNvPicPr>
                      <a:picLocks noChangeAspect="1" noChangeArrowheads="1"/>
                    </pic:cNvPicPr>
                  </pic:nvPicPr>
                  <pic:blipFill>
                    <a:blip r:embed="rId56"/>
                    <a:stretch>
                      <a:fillRect/>
                    </a:stretch>
                  </pic:blipFill>
                  <pic:spPr bwMode="auto">
                    <a:xfrm>
                      <a:off x="0" y="0"/>
                      <a:ext cx="1638300" cy="257175"/>
                    </a:xfrm>
                    <a:prstGeom prst="rect">
                      <a:avLst/>
                    </a:prstGeom>
                  </pic:spPr>
                </pic:pic>
              </a:graphicData>
            </a:graphic>
          </wp:inline>
        </w:drawing>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47650" cy="247650"/>
            <wp:effectExtent l="0" t="0" r="0" b="0"/>
            <wp:docPr id="49" name="Рисунок 75" descr="https://rulaws.ru/static/pics/budchcfdudchcfduaaaaaae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75" descr="https://rulaws.ru/static/pics/budchcfdudchcfduaaaaaaeh.png"/>
                    <pic:cNvPicPr>
                      <a:picLocks noChangeAspect="1" noChangeArrowheads="1"/>
                    </pic:cNvPicPr>
                  </pic:nvPicPr>
                  <pic:blipFill>
                    <a:blip r:embed="rId57"/>
                    <a:stretch>
                      <a:fillRect/>
                    </a:stretch>
                  </pic:blipFill>
                  <pic:spPr bwMode="auto">
                    <a:xfrm>
                      <a:off x="0" y="0"/>
                      <a:ext cx="247650" cy="247650"/>
                    </a:xfrm>
                    <a:prstGeom prst="rect">
                      <a:avLst/>
                    </a:prstGeom>
                  </pic:spPr>
                </pic:pic>
              </a:graphicData>
            </a:graphic>
          </wp:inline>
        </w:drawing>
      </w:r>
      <w:r>
        <w:rPr>
          <w:sz w:val="28"/>
          <w:szCs w:val="28"/>
        </w:rPr>
        <w:t> </w:t>
      </w:r>
      <w:r>
        <w:rPr>
          <w:sz w:val="28"/>
          <w:szCs w:val="28"/>
        </w:rPr>
        <w:t>-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транспортной услуги);</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85750" cy="247650"/>
            <wp:effectExtent l="0" t="0" r="0" b="0"/>
            <wp:docPr id="50" name="Рисунок 74" descr="https://rulaws.ru/static/pics/budchcfdudchcfduaaaaaa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74" descr="https://rulaws.ru/static/pics/budchcfdudchcfduaaaaaaei.png"/>
                    <pic:cNvPicPr>
                      <a:picLocks noChangeAspect="1" noChangeArrowheads="1"/>
                    </pic:cNvPicPr>
                  </pic:nvPicPr>
                  <pic:blipFill>
                    <a:blip r:embed="rId58"/>
                    <a:stretch>
                      <a:fillRect/>
                    </a:stretch>
                  </pic:blipFill>
                  <pic:spPr bwMode="auto">
                    <a:xfrm>
                      <a:off x="0" y="0"/>
                      <a:ext cx="285750" cy="247650"/>
                    </a:xfrm>
                    <a:prstGeom prst="rect">
                      <a:avLst/>
                    </a:prstGeom>
                  </pic:spPr>
                </pic:pic>
              </a:graphicData>
            </a:graphic>
          </wp:inline>
        </w:drawing>
      </w:r>
      <w:r>
        <w:rPr>
          <w:sz w:val="28"/>
          <w:szCs w:val="28"/>
        </w:rPr>
        <w:t> </w:t>
      </w:r>
      <w:r>
        <w:rPr>
          <w:sz w:val="28"/>
          <w:szCs w:val="28"/>
        </w:rPr>
        <w:t>- стоимо</w:t>
      </w:r>
      <w:bookmarkStart w:id="0" w:name="_GoBack"/>
      <w:bookmarkEnd w:id="0"/>
      <w:r>
        <w:rPr>
          <w:sz w:val="28"/>
          <w:szCs w:val="28"/>
        </w:rPr>
        <w:t>сть (цена, тариф) r-ой транспортной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pPr>
        <w:pStyle w:val="NormalWeb"/>
        <w:shd w:val="clear" w:color="auto" w:fill="FFFFFF"/>
        <w:spacing w:beforeAutospacing="0" w:before="0" w:afterAutospacing="0" w:after="0"/>
        <w:ind w:firstLine="709"/>
        <w:jc w:val="both"/>
        <w:textAlignment w:val="baseline"/>
        <w:rPr>
          <w:b/>
          <w:b/>
          <w:sz w:val="28"/>
          <w:szCs w:val="28"/>
        </w:rPr>
      </w:pPr>
      <w:r>
        <w:rPr>
          <w:sz w:val="28"/>
          <w:szCs w:val="28"/>
        </w:rPr>
        <w:t>Стоимость (цена, тариф) r-ой транспортной услуги, учитываемой при расчете базового норматива затрат на общехозяйственные нужды на оказание         i-ой муниципальной услуги, должна определяться в соответствии с положениями пункта 2.17 настоящего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В составе затрат на приобретение транспортных услуг для i-ой муниципальной услуги учитываются натуральные нормы потребления транспортных услуг в соответствии со значениями натуральных норм, определенных согласно пункту 1.10 настоящего Порядка, в том числе:</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доставки грузов;</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найма транспортных средств;</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 иных транспортных услуг.</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2.15. Затраты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 рассчитываются одним из следующих способов:</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2.15.1. При первом способе применяется формула:</w:t>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695450" cy="247650"/>
            <wp:effectExtent l="0" t="0" r="0" b="0"/>
            <wp:docPr id="51" name="Рисунок 73" descr="https://rulaws.ru/static/pics/budchcfdudchcfduaaaaaae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73" descr="https://rulaws.ru/static/pics/budchcfdudchcfduaaaaaaej.png"/>
                    <pic:cNvPicPr>
                      <a:picLocks noChangeAspect="1" noChangeArrowheads="1"/>
                    </pic:cNvPicPr>
                  </pic:nvPicPr>
                  <pic:blipFill>
                    <a:blip r:embed="rId59"/>
                    <a:stretch>
                      <a:fillRect/>
                    </a:stretch>
                  </pic:blipFill>
                  <pic:spPr bwMode="auto">
                    <a:xfrm>
                      <a:off x="0" y="0"/>
                      <a:ext cx="1695450" cy="247650"/>
                    </a:xfrm>
                    <a:prstGeom prst="rect">
                      <a:avLst/>
                    </a:prstGeom>
                  </pic:spPr>
                </pic:pic>
              </a:graphicData>
            </a:graphic>
          </wp:inline>
        </w:drawing>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285750" cy="247650"/>
            <wp:effectExtent l="0" t="0" r="0" b="0"/>
            <wp:docPr id="52" name="Рисунок 72" descr="https://rulaws.ru/static/pics/budchcfdudchcfduaaaaaa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72" descr="https://rulaws.ru/static/pics/budchcfdudchcfduaaaaaafa.png"/>
                    <pic:cNvPicPr>
                      <a:picLocks noChangeAspect="1" noChangeArrowheads="1"/>
                    </pic:cNvPicPr>
                  </pic:nvPicPr>
                  <pic:blipFill>
                    <a:blip r:embed="rId60"/>
                    <a:stretch>
                      <a:fillRect/>
                    </a:stretch>
                  </pic:blipFill>
                  <pic:spPr bwMode="auto">
                    <a:xfrm>
                      <a:off x="0" y="0"/>
                      <a:ext cx="285750" cy="247650"/>
                    </a:xfrm>
                    <a:prstGeom prst="rect">
                      <a:avLst/>
                    </a:prstGeom>
                  </pic:spPr>
                </pic:pic>
              </a:graphicData>
            </a:graphic>
          </wp:inline>
        </w:drawing>
      </w:r>
      <w:r>
        <w:rPr>
          <w:sz w:val="28"/>
          <w:szCs w:val="28"/>
        </w:rPr>
        <w:t> </w:t>
      </w:r>
      <w:r>
        <w:rPr>
          <w:sz w:val="28"/>
          <w:szCs w:val="28"/>
        </w:rPr>
        <w:t>- значение натуральной нормы рабочего времени s-ого работника, который не принимает непосредственного участия в оказании муниципальной услуги, учитываемая при расчете базового норматива затрат на общехозяйственные нужды на оказание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323850" cy="247650"/>
            <wp:effectExtent l="0" t="0" r="0" b="0"/>
            <wp:docPr id="53" name="Рисунок 71" descr="https://rulaws.ru/static/pics/budchcfdudchcfduaaaaaa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71" descr="https://rulaws.ru/static/pics/budchcfdudchcfduaaaaaafb.png"/>
                    <pic:cNvPicPr>
                      <a:picLocks noChangeAspect="1" noChangeArrowheads="1"/>
                    </pic:cNvPicPr>
                  </pic:nvPicPr>
                  <pic:blipFill>
                    <a:blip r:embed="rId61"/>
                    <a:stretch>
                      <a:fillRect/>
                    </a:stretch>
                  </pic:blipFill>
                  <pic:spPr bwMode="auto">
                    <a:xfrm>
                      <a:off x="0" y="0"/>
                      <a:ext cx="323850" cy="247650"/>
                    </a:xfrm>
                    <a:prstGeom prst="rect">
                      <a:avLst/>
                    </a:prstGeom>
                  </pic:spPr>
                </pic:pic>
              </a:graphicData>
            </a:graphic>
          </wp:inline>
        </w:drawing>
      </w:r>
      <w:r>
        <w:rPr>
          <w:sz w:val="28"/>
          <w:szCs w:val="28"/>
        </w:rPr>
        <w:t> </w:t>
      </w:r>
      <w:r>
        <w:rPr>
          <w:sz w:val="28"/>
          <w:szCs w:val="28"/>
        </w:rPr>
        <w:t>-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s-ого работника, который не принимает непосредственного участия в оказании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Размер повременной (часовой, дневной, месячной, годовой) оплаты труда с начислениями на выплаты по оплате труда s-ого работника, который не принимает непосредственного участия в оказании i-ой муниципальной услуги, определяется исходя из годового фонда оплаты труда и годового фонда рабочего времени указанного работника с учетом применяемого при формировании проекта бюджете муниципального образования Кореновский район на очередной финансовый год и плановый период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разрабатываемым согласно статье 173 Бюджетного кодекса Российской Федерации.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Годовой фонд оплаты труда и годовой фонд рабочего времени s-ого работника, который не принимает непосредственного участия в оказании муниципальной услуги, определяется в соответствии со значениями натуральных норм, применяемых согласно положениям пункта 1.10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i-ой муниципальной услуги, к затратам на оплату труда с начислениями на выплаты по оплате труда работников, непосредственно связанных с оказанием i-ой муниципальной услуги, не должно превышать показатели, установленные законодательством Российской Федерации.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2.15.2. При втором способе применяется формула:</w:t>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371600" cy="247650"/>
            <wp:effectExtent l="0" t="0" r="0" b="0"/>
            <wp:docPr id="54" name="Рисунок 70" descr="https://rulaws.ru/static/pics/budchcfdudchcfduaaaaa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70" descr="https://rulaws.ru/static/pics/budchcfdudchcfduaaaaaafc.png"/>
                    <pic:cNvPicPr>
                      <a:picLocks noChangeAspect="1" noChangeArrowheads="1"/>
                    </pic:cNvPicPr>
                  </pic:nvPicPr>
                  <pic:blipFill>
                    <a:blip r:embed="rId62"/>
                    <a:stretch>
                      <a:fillRect/>
                    </a:stretch>
                  </pic:blipFill>
                  <pic:spPr bwMode="auto">
                    <a:xfrm>
                      <a:off x="0" y="0"/>
                      <a:ext cx="1371600" cy="247650"/>
                    </a:xfrm>
                    <a:prstGeom prst="rect">
                      <a:avLst/>
                    </a:prstGeom>
                  </pic:spPr>
                </pic:pic>
              </a:graphicData>
            </a:graphic>
          </wp:inline>
        </w:drawing>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342900" cy="247650"/>
            <wp:effectExtent l="0" t="0" r="0" b="0"/>
            <wp:docPr id="55" name="Рисунок 69" descr="https://rulaws.ru/static/pics/budchcfdudchcfduaaaaaa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69" descr="https://rulaws.ru/static/pics/budchcfdudchcfduaaaaaafd.png"/>
                    <pic:cNvPicPr>
                      <a:picLocks noChangeAspect="1" noChangeArrowheads="1"/>
                    </pic:cNvPicPr>
                  </pic:nvPicPr>
                  <pic:blipFill>
                    <a:blip r:embed="rId63"/>
                    <a:stretch>
                      <a:fillRect/>
                    </a:stretch>
                  </pic:blipFill>
                  <pic:spPr bwMode="auto">
                    <a:xfrm>
                      <a:off x="0" y="0"/>
                      <a:ext cx="342900" cy="247650"/>
                    </a:xfrm>
                    <a:prstGeom prst="rect">
                      <a:avLst/>
                    </a:prstGeom>
                  </pic:spPr>
                </pic:pic>
              </a:graphicData>
            </a:graphic>
          </wp:inline>
        </w:drawing>
      </w:r>
      <w:r>
        <w:rPr>
          <w:sz w:val="28"/>
          <w:szCs w:val="28"/>
        </w:rPr>
        <w:t> </w:t>
      </w:r>
      <w:r>
        <w:rPr>
          <w:sz w:val="28"/>
          <w:szCs w:val="28"/>
        </w:rPr>
        <w:t>- затраты на оплату труда с начислениями на выплаты по оплате труда работников, непосредственно связанных с оказанием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a - установленная в соответствии с законодательством Российской Федерации предельная доля оплаты труда, определяемая как отношение затрат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 к затратам на оплату труда с начислениями на выплаты по оплате труда работников, непосредственно связанных с оказанием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2.16. Затраты на приобретение прочих работ и услуг на оказание i-ой муниципальной услуги в соответствии со значениями натуральных норм, определенных согласно пункту 1.10 Порядка, рассчитываются по формуле:</w:t>
      </w:r>
    </w:p>
    <w:p>
      <w:pPr>
        <w:pStyle w:val="Pc"/>
        <w:shd w:val="clear" w:color="auto" w:fill="FFFFFF"/>
        <w:spacing w:beforeAutospacing="0" w:before="0" w:afterAutospacing="0" w:after="0"/>
        <w:ind w:firstLine="709"/>
        <w:jc w:val="center"/>
        <w:textAlignment w:val="baseline"/>
        <w:rPr>
          <w:b/>
          <w:b/>
          <w:bCs/>
          <w:sz w:val="28"/>
          <w:szCs w:val="28"/>
        </w:rPr>
      </w:pPr>
      <w:r>
        <w:rPr/>
        <w:drawing>
          <wp:inline distT="0" distB="0" distL="0" distR="0">
            <wp:extent cx="1771650" cy="266700"/>
            <wp:effectExtent l="0" t="0" r="0" b="0"/>
            <wp:docPr id="56" name="Рисунок 68" descr="https://rulaws.ru/static/pics/budchcfdudchcfduaaaaa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68" descr="https://rulaws.ru/static/pics/budchcfdudchcfduaaaaaafe.png"/>
                    <pic:cNvPicPr>
                      <a:picLocks noChangeAspect="1" noChangeArrowheads="1"/>
                    </pic:cNvPicPr>
                  </pic:nvPicPr>
                  <pic:blipFill>
                    <a:blip r:embed="rId64"/>
                    <a:stretch>
                      <a:fillRect/>
                    </a:stretch>
                  </pic:blipFill>
                  <pic:spPr bwMode="auto">
                    <a:xfrm>
                      <a:off x="0" y="0"/>
                      <a:ext cx="1771650" cy="266700"/>
                    </a:xfrm>
                    <a:prstGeom prst="rect">
                      <a:avLst/>
                    </a:prstGeom>
                  </pic:spPr>
                </pic:pic>
              </a:graphicData>
            </a:graphic>
          </wp:inline>
        </w:drawing>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304800" cy="247650"/>
            <wp:effectExtent l="0" t="0" r="0" b="0"/>
            <wp:docPr id="57" name="Рисунок 67" descr="https://rulaws.ru/static/pics/budchcfdudchcfduaaaaaa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67" descr="https://rulaws.ru/static/pics/budchcfdudchcfduaaaaaaff.png"/>
                    <pic:cNvPicPr>
                      <a:picLocks noChangeAspect="1" noChangeArrowheads="1"/>
                    </pic:cNvPicPr>
                  </pic:nvPicPr>
                  <pic:blipFill>
                    <a:blip r:embed="rId65"/>
                    <a:stretch>
                      <a:fillRect/>
                    </a:stretch>
                  </pic:blipFill>
                  <pic:spPr bwMode="auto">
                    <a:xfrm>
                      <a:off x="0" y="0"/>
                      <a:ext cx="304800" cy="247650"/>
                    </a:xfrm>
                    <a:prstGeom prst="rect">
                      <a:avLst/>
                    </a:prstGeom>
                  </pic:spPr>
                </pic:pic>
              </a:graphicData>
            </a:graphic>
          </wp:inline>
        </w:drawing>
      </w:r>
      <w:r>
        <w:rPr>
          <w:sz w:val="28"/>
          <w:szCs w:val="28"/>
        </w:rPr>
        <w:t> </w:t>
      </w:r>
      <w:r>
        <w:rPr>
          <w:sz w:val="28"/>
          <w:szCs w:val="28"/>
        </w:rPr>
        <w:t>- значение натуральной нормы потребления t-ой прочей работы или услуги, учитываемая при расчете базового норматива затрат на общехозяйственные нужды на оказание i-ой муниципальной услуги;</w:t>
      </w:r>
    </w:p>
    <w:p>
      <w:pPr>
        <w:pStyle w:val="NormalWeb"/>
        <w:shd w:val="clear" w:color="auto" w:fill="FFFFFF"/>
        <w:spacing w:beforeAutospacing="0" w:before="0" w:afterAutospacing="0" w:after="0"/>
        <w:ind w:firstLine="709"/>
        <w:jc w:val="both"/>
        <w:textAlignment w:val="baseline"/>
        <w:rPr>
          <w:sz w:val="28"/>
          <w:szCs w:val="28"/>
        </w:rPr>
      </w:pPr>
      <w:r>
        <w:rPr/>
        <w:drawing>
          <wp:inline distT="0" distB="0" distL="0" distR="0">
            <wp:extent cx="323850" cy="247650"/>
            <wp:effectExtent l="0" t="0" r="0" b="0"/>
            <wp:docPr id="58" name="Рисунок 66" descr="https://rulaws.ru/static/pics/budchcfdudchcfduaaaaaa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66" descr="https://rulaws.ru/static/pics/budchcfdudchcfduaaaaaafg.png"/>
                    <pic:cNvPicPr>
                      <a:picLocks noChangeAspect="1" noChangeArrowheads="1"/>
                    </pic:cNvPicPr>
                  </pic:nvPicPr>
                  <pic:blipFill>
                    <a:blip r:embed="rId66"/>
                    <a:stretch>
                      <a:fillRect/>
                    </a:stretch>
                  </pic:blipFill>
                  <pic:spPr bwMode="auto">
                    <a:xfrm>
                      <a:off x="0" y="0"/>
                      <a:ext cx="323850" cy="247650"/>
                    </a:xfrm>
                    <a:prstGeom prst="rect">
                      <a:avLst/>
                    </a:prstGeom>
                  </pic:spPr>
                </pic:pic>
              </a:graphicData>
            </a:graphic>
          </wp:inline>
        </w:drawing>
      </w:r>
      <w:r>
        <w:rPr>
          <w:sz w:val="28"/>
          <w:szCs w:val="28"/>
        </w:rPr>
        <w:t> </w:t>
      </w:r>
      <w:r>
        <w:rPr>
          <w:sz w:val="28"/>
          <w:szCs w:val="28"/>
        </w:rPr>
        <w:t>- стоимость (цена, тариф) t-ой прочей работы или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pPr>
        <w:pStyle w:val="NormalWeb"/>
        <w:shd w:val="clear" w:color="auto" w:fill="FFFFFF"/>
        <w:spacing w:beforeAutospacing="0" w:before="0" w:afterAutospacing="0" w:after="0"/>
        <w:ind w:firstLine="709"/>
        <w:jc w:val="both"/>
        <w:textAlignment w:val="baseline"/>
        <w:rPr>
          <w:b/>
          <w:b/>
          <w:sz w:val="28"/>
          <w:szCs w:val="28"/>
        </w:rPr>
      </w:pPr>
      <w:r>
        <w:rPr>
          <w:sz w:val="28"/>
          <w:szCs w:val="28"/>
        </w:rPr>
        <w:t>Стоимость (цена, тариф) t-ой прочей работы или услуги, учитываемой при расчете базового норматива затрат на общехозяйственные нужды на оказание i-ой муниципальной услуги, должна определяться в соответствии с положениями пункта 2.17 настоящего Порядка.</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2.17.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муниципальной услуги,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 с учетом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Российской Федерации, разрабатываемым согласно статье 173 Бюджетного кодекса Российской Федерации.</w:t>
      </w:r>
    </w:p>
    <w:p>
      <w:pPr>
        <w:pStyle w:val="NormalWeb"/>
        <w:shd w:val="clear" w:color="auto" w:fill="FFFFFF"/>
        <w:spacing w:beforeAutospacing="0" w:before="0" w:afterAutospacing="0" w:after="0"/>
        <w:ind w:firstLine="709"/>
        <w:jc w:val="both"/>
        <w:textAlignment w:val="baseline"/>
        <w:rPr>
          <w:sz w:val="28"/>
          <w:szCs w:val="28"/>
        </w:rPr>
      </w:pPr>
      <w:r>
        <w:rPr>
          <w:sz w:val="28"/>
          <w:szCs w:val="28"/>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должно осуществляться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t>2.18. Отраслевой корректирующий коэффициент (Kотр) должен рассчитываться к базовому нормативу затрат на оказание i-ой муниципальной услуги, исходя из соответствующих показателей отраслевой специфики.</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t>В случае необходимости к базовому нормативу затрат на оказание i-ой муниципальной услуги применяются несколько отраслевых коэффициентов.</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t>2.19. Территориальный корректирующий коэффициент устанавливается к базовому нормативу затрат на оказание i-ой муниципальной услуги, скорректированному на отраслевой коэффициент, и рассчитываются по формуле:</w:t>
      </w:r>
    </w:p>
    <w:p>
      <w:pPr>
        <w:pStyle w:val="Pc"/>
        <w:shd w:val="clear" w:color="auto" w:fill="FFFFFF"/>
        <w:spacing w:lineRule="auto" w:line="216" w:beforeAutospacing="0" w:before="0" w:afterAutospacing="0" w:after="0"/>
        <w:ind w:firstLine="709"/>
        <w:jc w:val="center"/>
        <w:textAlignment w:val="baseline"/>
        <w:rPr>
          <w:b/>
          <w:b/>
          <w:bCs/>
          <w:sz w:val="28"/>
          <w:szCs w:val="28"/>
        </w:rPr>
      </w:pPr>
      <w:r>
        <w:rPr/>
        <w:drawing>
          <wp:inline distT="0" distB="0" distL="0" distR="0">
            <wp:extent cx="2303145" cy="390525"/>
            <wp:effectExtent l="0" t="0" r="0" b="0"/>
            <wp:docPr id="59" name="Рисунок 65" descr="https://rulaws.ru/static/pics/budchcfdudchcfduaaaaaaf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65" descr="https://rulaws.ru/static/pics/budchcfdudchcfduaaaaaafh.png"/>
                    <pic:cNvPicPr>
                      <a:picLocks noChangeAspect="1" noChangeArrowheads="1"/>
                    </pic:cNvPicPr>
                  </pic:nvPicPr>
                  <pic:blipFill>
                    <a:blip r:embed="rId67"/>
                    <a:stretch>
                      <a:fillRect/>
                    </a:stretch>
                  </pic:blipFill>
                  <pic:spPr bwMode="auto">
                    <a:xfrm>
                      <a:off x="0" y="0"/>
                      <a:ext cx="2303145" cy="390525"/>
                    </a:xfrm>
                    <a:prstGeom prst="rect">
                      <a:avLst/>
                    </a:prstGeom>
                  </pic:spPr>
                </pic:pic>
              </a:graphicData>
            </a:graphic>
          </wp:inline>
        </w:drawing>
      </w:r>
    </w:p>
    <w:p>
      <w:pPr>
        <w:pStyle w:val="NormalWeb"/>
        <w:shd w:val="clear" w:color="auto" w:fill="FFFFFF"/>
        <w:spacing w:lineRule="auto" w:line="216" w:beforeAutospacing="0" w:before="0" w:afterAutospacing="0" w:after="0"/>
        <w:ind w:firstLine="709"/>
        <w:jc w:val="both"/>
        <w:textAlignment w:val="baseline"/>
        <w:rPr>
          <w:sz w:val="28"/>
          <w:szCs w:val="28"/>
        </w:rPr>
      </w:pPr>
      <w:r>
        <w:rPr/>
        <w:drawing>
          <wp:inline distT="0" distB="0" distL="0" distR="0">
            <wp:extent cx="285750" cy="247650"/>
            <wp:effectExtent l="0" t="0" r="0" b="0"/>
            <wp:docPr id="60" name="Рисунок 64" descr="https://rulaws.ru/static/pics/budchcfdudchcfduaaaaaa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64" descr="https://rulaws.ru/static/pics/budchcfdudchcfduaaaaaafi.png"/>
                    <pic:cNvPicPr>
                      <a:picLocks noChangeAspect="1" noChangeArrowheads="1"/>
                    </pic:cNvPicPr>
                  </pic:nvPicPr>
                  <pic:blipFill>
                    <a:blip r:embed="rId68"/>
                    <a:stretch>
                      <a:fillRect/>
                    </a:stretch>
                  </pic:blipFill>
                  <pic:spPr bwMode="auto">
                    <a:xfrm>
                      <a:off x="0" y="0"/>
                      <a:ext cx="285750" cy="247650"/>
                    </a:xfrm>
                    <a:prstGeom prst="rect">
                      <a:avLst/>
                    </a:prstGeom>
                  </pic:spPr>
                </pic:pic>
              </a:graphicData>
            </a:graphic>
          </wp:inline>
        </w:drawing>
      </w:r>
      <w:r>
        <w:rPr>
          <w:sz w:val="28"/>
          <w:szCs w:val="28"/>
        </w:rPr>
        <w:t> </w:t>
      </w:r>
      <w:r>
        <w:rPr>
          <w:sz w:val="28"/>
          <w:szCs w:val="28"/>
        </w:rPr>
        <w:t>- территориальный корректирующий коэффициент на оплату труда с начислениями на выплаты по оплате труда;</w:t>
      </w:r>
    </w:p>
    <w:p>
      <w:pPr>
        <w:pStyle w:val="NormalWeb"/>
        <w:shd w:val="clear" w:color="auto" w:fill="FFFFFF"/>
        <w:spacing w:lineRule="auto" w:line="216" w:beforeAutospacing="0" w:before="0" w:afterAutospacing="0" w:after="0"/>
        <w:ind w:firstLine="709"/>
        <w:jc w:val="both"/>
        <w:textAlignment w:val="baseline"/>
        <w:rPr>
          <w:sz w:val="28"/>
          <w:szCs w:val="28"/>
        </w:rPr>
      </w:pPr>
      <w:r>
        <w:rPr/>
        <w:drawing>
          <wp:inline distT="0" distB="0" distL="0" distR="0">
            <wp:extent cx="304800" cy="247650"/>
            <wp:effectExtent l="0" t="0" r="0" b="0"/>
            <wp:docPr id="61" name="Рисунок 63" descr="https://rulaws.ru/static/pics/budchcfdudchcfduaaaaaaf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3" descr="https://rulaws.ru/static/pics/budchcfdudchcfduaaaaaafj.png"/>
                    <pic:cNvPicPr>
                      <a:picLocks noChangeAspect="1" noChangeArrowheads="1"/>
                    </pic:cNvPicPr>
                  </pic:nvPicPr>
                  <pic:blipFill>
                    <a:blip r:embed="rId69"/>
                    <a:stretch>
                      <a:fillRect/>
                    </a:stretch>
                  </pic:blipFill>
                  <pic:spPr bwMode="auto">
                    <a:xfrm>
                      <a:off x="0" y="0"/>
                      <a:ext cx="304800" cy="247650"/>
                    </a:xfrm>
                    <a:prstGeom prst="rect">
                      <a:avLst/>
                    </a:prstGeom>
                  </pic:spPr>
                </pic:pic>
              </a:graphicData>
            </a:graphic>
          </wp:inline>
        </w:drawing>
      </w:r>
      <w:r>
        <w:rPr>
          <w:sz w:val="28"/>
          <w:szCs w:val="28"/>
        </w:rPr>
        <w:t> </w:t>
      </w:r>
      <w:r>
        <w:rPr>
          <w:sz w:val="28"/>
          <w:szCs w:val="28"/>
        </w:rPr>
        <w:t>- территориальный корректирующий коэффициент на коммунальные услуги и на содержание недвижимого имущества.</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t>2.20. Территориальный корректирующий коэффициент на оплату труда с начислениями на выплаты по оплате труда (</w:t>
      </w:r>
      <w:r>
        <w:rPr/>
        <w:drawing>
          <wp:inline distT="0" distB="0" distL="0" distR="0">
            <wp:extent cx="285750" cy="247650"/>
            <wp:effectExtent l="0" t="0" r="0" b="0"/>
            <wp:docPr id="62" name="Рисунок 62" descr="https://rulaws.ru/static/pics/budchcfdudchcfduaaaaaa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descr="https://rulaws.ru/static/pics/budchcfdudchcfduaaaaaaga.png"/>
                    <pic:cNvPicPr>
                      <a:picLocks noChangeAspect="1" noChangeArrowheads="1"/>
                    </pic:cNvPicPr>
                  </pic:nvPicPr>
                  <pic:blipFill>
                    <a:blip r:embed="rId70"/>
                    <a:stretch>
                      <a:fillRect/>
                    </a:stretch>
                  </pic:blipFill>
                  <pic:spPr bwMode="auto">
                    <a:xfrm>
                      <a:off x="0" y="0"/>
                      <a:ext cx="285750" cy="247650"/>
                    </a:xfrm>
                    <a:prstGeom prst="rect">
                      <a:avLst/>
                    </a:prstGeom>
                  </pic:spPr>
                </pic:pic>
              </a:graphicData>
            </a:graphic>
          </wp:inline>
        </w:drawing>
      </w:r>
      <w:r>
        <w:rPr>
          <w:sz w:val="28"/>
          <w:szCs w:val="28"/>
        </w:rPr>
        <w:t>) рассчитывается как соотношение между среднемесячной начисленной заработной платой в целом по экономике по муниципальному образованию Кореновский район, на территории которого оказывается услуга, и среднемесячной начисленной заработной платой в целом по экономике по муниципальному образованию Кореновский район, данные по которому использовались для определения базового норматива затрат на оказание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t>2.21. Территориальный корректирующий коэффициент на коммунальные услуги и на содержание недвижимого имущества (</w:t>
      </w:r>
      <w:r>
        <w:rPr/>
        <w:drawing>
          <wp:inline distT="0" distB="0" distL="0" distR="0">
            <wp:extent cx="304800" cy="247650"/>
            <wp:effectExtent l="0" t="0" r="0" b="0"/>
            <wp:docPr id="63" name="Рисунок 61" descr="https://rulaws.ru/static/pics/budchcfdudchcfduaaaaaa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61" descr="https://rulaws.ru/static/pics/budchcfdudchcfduaaaaaagb.png"/>
                    <pic:cNvPicPr>
                      <a:picLocks noChangeAspect="1" noChangeArrowheads="1"/>
                    </pic:cNvPicPr>
                  </pic:nvPicPr>
                  <pic:blipFill>
                    <a:blip r:embed="rId71"/>
                    <a:stretch>
                      <a:fillRect/>
                    </a:stretch>
                  </pic:blipFill>
                  <pic:spPr bwMode="auto">
                    <a:xfrm>
                      <a:off x="0" y="0"/>
                      <a:ext cx="304800" cy="247650"/>
                    </a:xfrm>
                    <a:prstGeom prst="rect">
                      <a:avLst/>
                    </a:prstGeom>
                  </pic:spPr>
                </pic:pic>
              </a:graphicData>
            </a:graphic>
          </wp:inline>
        </w:drawing>
      </w:r>
      <w:r>
        <w:rPr>
          <w:sz w:val="28"/>
          <w:szCs w:val="28"/>
        </w:rPr>
        <w:t>) рассчитывается как соотношение между суммой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 определяемыми в соответствии с натуральными нормами, ценами и тарифами на данные услуги, в муниципальном образовании Кореновский район, на территории которого оказывается услуга, и суммой затрат на коммунальные услуги (</w:t>
      </w:r>
      <w:r>
        <w:rPr/>
        <w:drawing>
          <wp:inline distT="0" distB="0" distL="0" distR="0">
            <wp:extent cx="342900" cy="247650"/>
            <wp:effectExtent l="0" t="0" r="0" b="0"/>
            <wp:docPr id="64" name="Рисунок 57" descr="https://rulaws.ru/static/pics/budchcfdudchcfduaaaaaa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57" descr="https://rulaws.ru/static/pics/budchcfdudchcfduaaaaaagc.png"/>
                    <pic:cNvPicPr>
                      <a:picLocks noChangeAspect="1" noChangeArrowheads="1"/>
                    </pic:cNvPicPr>
                  </pic:nvPicPr>
                  <pic:blipFill>
                    <a:blip r:embed="rId72"/>
                    <a:stretch>
                      <a:fillRect/>
                    </a:stretch>
                  </pic:blipFill>
                  <pic:spPr bwMode="auto">
                    <a:xfrm>
                      <a:off x="0" y="0"/>
                      <a:ext cx="342900" cy="247650"/>
                    </a:xfrm>
                    <a:prstGeom prst="rect">
                      <a:avLst/>
                    </a:prstGeom>
                  </pic:spPr>
                </pic:pic>
              </a:graphicData>
            </a:graphic>
          </wp:inline>
        </w:drawing>
      </w:r>
      <w:r>
        <w:rPr>
          <w:sz w:val="28"/>
          <w:szCs w:val="28"/>
        </w:rPr>
        <w:t>) и на содержание объектов недвижимого имущества, необходимого для выполнения муниципального задания (в том числе затраты на арендные платежи) (</w:t>
      </w:r>
      <w:r>
        <w:rPr/>
        <w:drawing>
          <wp:inline distT="0" distB="0" distL="0" distR="0">
            <wp:extent cx="361950" cy="247650"/>
            <wp:effectExtent l="0" t="0" r="0" b="0"/>
            <wp:docPr id="65" name="Рисунок 55" descr="https://rulaws.ru/static/pics/budchcfdudchcfduaaaaaa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55" descr="https://rulaws.ru/static/pics/budchcfdudchcfduaaaaaagd.png"/>
                    <pic:cNvPicPr>
                      <a:picLocks noChangeAspect="1" noChangeArrowheads="1"/>
                    </pic:cNvPicPr>
                  </pic:nvPicPr>
                  <pic:blipFill>
                    <a:blip r:embed="rId73"/>
                    <a:stretch>
                      <a:fillRect/>
                    </a:stretch>
                  </pic:blipFill>
                  <pic:spPr bwMode="auto">
                    <a:xfrm>
                      <a:off x="0" y="0"/>
                      <a:ext cx="361950" cy="247650"/>
                    </a:xfrm>
                    <a:prstGeom prst="rect">
                      <a:avLst/>
                    </a:prstGeom>
                  </pic:spPr>
                </pic:pic>
              </a:graphicData>
            </a:graphic>
          </wp:inline>
        </w:drawing>
      </w:r>
      <w:r>
        <w:rPr>
          <w:sz w:val="28"/>
          <w:szCs w:val="28"/>
        </w:rPr>
        <w:t>), в муниципальном образовании Кореновский район, данные по которому использовались для определения базового норматива затрат на оказание i-ой муниципальной услуги.</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t>2.22. 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Краснодарского края и муниципального образования Кореновский район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pPr>
        <w:pStyle w:val="NormalWeb"/>
        <w:shd w:val="clear" w:color="auto" w:fill="FFFFFF"/>
        <w:spacing w:lineRule="auto" w:line="216" w:beforeAutospacing="0" w:before="0" w:afterAutospacing="0" w:after="0"/>
        <w:ind w:firstLine="709"/>
        <w:jc w:val="both"/>
        <w:textAlignment w:val="baseline"/>
        <w:rPr>
          <w:sz w:val="28"/>
          <w:szCs w:val="28"/>
        </w:rPr>
      </w:pPr>
      <w:r>
        <w:rPr>
          <w:sz w:val="28"/>
          <w:szCs w:val="28"/>
        </w:rPr>
      </w:r>
    </w:p>
    <w:p>
      <w:pPr>
        <w:pStyle w:val="NormalWeb"/>
        <w:shd w:val="clear" w:color="auto" w:fill="FFFFFF"/>
        <w:spacing w:lineRule="auto" w:line="216" w:beforeAutospacing="0" w:before="0" w:afterAutospacing="0" w:after="0"/>
        <w:jc w:val="both"/>
        <w:textAlignment w:val="baseline"/>
        <w:rPr>
          <w:sz w:val="28"/>
          <w:szCs w:val="28"/>
        </w:rPr>
      </w:pPr>
      <w:r>
        <w:rPr>
          <w:sz w:val="28"/>
          <w:szCs w:val="28"/>
        </w:rPr>
        <w:t xml:space="preserve">Заместитель главы </w:t>
      </w:r>
    </w:p>
    <w:p>
      <w:pPr>
        <w:pStyle w:val="NormalWeb"/>
        <w:shd w:val="clear" w:color="auto" w:fill="FFFFFF"/>
        <w:spacing w:lineRule="auto" w:line="216" w:beforeAutospacing="0" w:before="0" w:afterAutospacing="0" w:after="0"/>
        <w:jc w:val="both"/>
        <w:textAlignment w:val="baseline"/>
        <w:rPr>
          <w:sz w:val="28"/>
          <w:szCs w:val="28"/>
        </w:rPr>
      </w:pPr>
      <w:r>
        <w:rPr>
          <w:sz w:val="28"/>
          <w:szCs w:val="28"/>
        </w:rPr>
        <w:t xml:space="preserve">муниципального образования </w:t>
      </w:r>
    </w:p>
    <w:p>
      <w:pPr>
        <w:sectPr>
          <w:headerReference w:type="default" r:id="rId74"/>
          <w:type w:val="nextPage"/>
          <w:pgSz w:w="11906" w:h="16838"/>
          <w:pgMar w:left="1701" w:right="567" w:header="720" w:top="1134" w:footer="0" w:bottom="1134" w:gutter="0"/>
          <w:pgNumType w:start="1" w:fmt="decimal"/>
          <w:formProt w:val="false"/>
          <w:titlePg/>
          <w:textDirection w:val="lrTb"/>
          <w:docGrid w:type="default" w:linePitch="299" w:charSpace="4096"/>
        </w:sectPr>
        <w:pStyle w:val="NormalWeb"/>
        <w:shd w:val="clear" w:color="auto" w:fill="FFFFFF"/>
        <w:spacing w:lineRule="auto" w:line="216" w:beforeAutospacing="0" w:before="0" w:afterAutospacing="0" w:after="0"/>
        <w:jc w:val="both"/>
        <w:textAlignment w:val="baseline"/>
        <w:rPr>
          <w:sz w:val="28"/>
          <w:szCs w:val="28"/>
        </w:rPr>
      </w:pPr>
      <w:r>
        <w:rPr>
          <w:sz w:val="28"/>
          <w:szCs w:val="28"/>
        </w:rPr>
        <w:t>Кореновский район</w:t>
        <w:tab/>
        <w:tab/>
        <w:tab/>
        <w:tab/>
        <w:tab/>
        <w:tab/>
        <w:tab/>
        <w:tab/>
        <w:t>А.А. Суворов</w:t>
      </w:r>
    </w:p>
    <w:p>
      <w:pPr>
        <w:pStyle w:val="Standard"/>
        <w:tabs>
          <w:tab w:val="clear" w:pos="708"/>
        </w:tabs>
        <w:spacing w:lineRule="auto" w:line="240" w:before="0" w:after="0"/>
        <w:ind w:left="6663" w:hanging="0"/>
        <w:jc w:val="center"/>
        <w:rPr>
          <w:color w:val="auto"/>
          <w:sz w:val="24"/>
          <w:szCs w:val="28"/>
        </w:rPr>
      </w:pPr>
      <w:r>
        <w:rPr>
          <w:color w:val="auto"/>
          <w:sz w:val="24"/>
          <w:szCs w:val="28"/>
        </w:rPr>
        <w:t>ПРИЛОЖЕНИЕ № 1</w:t>
      </w:r>
    </w:p>
    <w:p>
      <w:pPr>
        <w:pStyle w:val="Standard"/>
        <w:tabs>
          <w:tab w:val="clear" w:pos="708"/>
        </w:tabs>
        <w:spacing w:lineRule="auto" w:line="240" w:before="0" w:after="0"/>
        <w:ind w:left="6663" w:hanging="0"/>
        <w:jc w:val="center"/>
        <w:rPr>
          <w:color w:val="auto"/>
          <w:sz w:val="24"/>
          <w:szCs w:val="28"/>
        </w:rPr>
      </w:pPr>
      <w:r>
        <w:rPr>
          <w:color w:val="auto"/>
          <w:sz w:val="24"/>
          <w:szCs w:val="28"/>
        </w:rPr>
        <w:t xml:space="preserve">к Порядку определения нормативных затрат на оказание муниципальных услуг в сфере физической культуры и спорта, применяемых при расчете объема субсидии на финансовое обеспечение выполнения муниципального задания на оказание муниципальных услуг (выполнения работ) муниципальными учреждениями муниципального образования Кореновский район, утвержденному постановлением администрации муниципального образования Кореновский район </w:t>
      </w:r>
    </w:p>
    <w:p>
      <w:pPr>
        <w:pStyle w:val="Standard"/>
        <w:tabs>
          <w:tab w:val="clear" w:pos="708"/>
        </w:tabs>
        <w:spacing w:lineRule="auto" w:line="240" w:before="0" w:after="0"/>
        <w:ind w:left="6663" w:hanging="0"/>
        <w:jc w:val="center"/>
        <w:rPr>
          <w:color w:val="auto"/>
          <w:sz w:val="24"/>
          <w:szCs w:val="28"/>
        </w:rPr>
      </w:pPr>
      <w:r>
        <w:rPr>
          <w:color w:val="auto"/>
          <w:sz w:val="24"/>
          <w:szCs w:val="28"/>
        </w:rPr>
        <w:t>от _____________№______</w:t>
      </w:r>
    </w:p>
    <w:p>
      <w:pPr>
        <w:pStyle w:val="Normal"/>
        <w:spacing w:lineRule="auto" w:line="240" w:before="0" w:after="0"/>
        <w:ind w:left="6663" w:hanging="0"/>
        <w:jc w:val="center"/>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t>БАЗОВЫЕ НОРМАТИВЫ ЗАТРАТ</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t xml:space="preserve">на оказание муниципальных услуг (выполнение работ) муниципальными учреждениями муниципального образования Кореновский район </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t>в сфере физической культуры и спорта</w:t>
        <w:br/>
      </w:r>
      <w:r>
        <w:rPr>
          <w:rFonts w:cs="Times New Roman" w:ascii="Times New Roman" w:hAnsi="Times New Roman"/>
        </w:rPr>
        <w:t xml:space="preserve"> </w:t>
      </w:r>
    </w:p>
    <w:tbl>
      <w:tblPr>
        <w:tblStyle w:val="afc"/>
        <w:tblW w:w="14702" w:type="dxa"/>
        <w:jc w:val="left"/>
        <w:tblInd w:w="0" w:type="dxa"/>
        <w:tblCellMar>
          <w:top w:w="0" w:type="dxa"/>
          <w:left w:w="108" w:type="dxa"/>
          <w:bottom w:w="0" w:type="dxa"/>
          <w:right w:w="108" w:type="dxa"/>
        </w:tblCellMar>
        <w:tblLook w:firstRow="1" w:noVBand="1" w:lastRow="0" w:firstColumn="1" w:lastColumn="0" w:noHBand="0" w:val="04a0"/>
      </w:tblPr>
      <w:tblGrid>
        <w:gridCol w:w="1709"/>
        <w:gridCol w:w="1200"/>
        <w:gridCol w:w="393"/>
        <w:gridCol w:w="355"/>
        <w:gridCol w:w="2"/>
        <w:gridCol w:w="394"/>
        <w:gridCol w:w="422"/>
        <w:gridCol w:w="3"/>
        <w:gridCol w:w="392"/>
        <w:gridCol w:w="425"/>
        <w:gridCol w:w="3"/>
        <w:gridCol w:w="393"/>
        <w:gridCol w:w="425"/>
        <w:gridCol w:w="4"/>
        <w:gridCol w:w="1"/>
        <w:gridCol w:w="390"/>
        <w:gridCol w:w="423"/>
        <w:gridCol w:w="6"/>
        <w:gridCol w:w="390"/>
        <w:gridCol w:w="425"/>
        <w:gridCol w:w="7"/>
        <w:gridCol w:w="516"/>
        <w:gridCol w:w="552"/>
        <w:gridCol w:w="8"/>
        <w:gridCol w:w="387"/>
        <w:gridCol w:w="425"/>
        <w:gridCol w:w="10"/>
        <w:gridCol w:w="385"/>
        <w:gridCol w:w="424"/>
        <w:gridCol w:w="12"/>
        <w:gridCol w:w="383"/>
        <w:gridCol w:w="424"/>
        <w:gridCol w:w="13"/>
        <w:gridCol w:w="382"/>
        <w:gridCol w:w="424"/>
        <w:gridCol w:w="14"/>
        <w:gridCol w:w="381"/>
        <w:gridCol w:w="425"/>
        <w:gridCol w:w="16"/>
        <w:gridCol w:w="5"/>
        <w:gridCol w:w="974"/>
        <w:gridCol w:w="776"/>
      </w:tblGrid>
      <w:tr>
        <w:trPr/>
        <w:tc>
          <w:tcPr>
            <w:tcW w:w="1709" w:type="dxa"/>
            <w:vMerge w:val="restart"/>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Наименование муниципальной услуги (работы)</w:t>
            </w:r>
          </w:p>
        </w:tc>
        <w:tc>
          <w:tcPr>
            <w:tcW w:w="1200" w:type="dxa"/>
            <w:vMerge w:val="restart"/>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Единица измерения объема услуги</w:t>
            </w:r>
          </w:p>
          <w:p>
            <w:pPr>
              <w:pStyle w:val="ConsPlusNormal"/>
              <w:jc w:val="center"/>
              <w:rPr>
                <w:rFonts w:ascii="Times New Roman" w:hAnsi="Times New Roman" w:cs="Times New Roman"/>
                <w:sz w:val="22"/>
                <w:szCs w:val="22"/>
              </w:rPr>
            </w:pPr>
            <w:r>
              <w:rPr>
                <w:rFonts w:cs="Times New Roman" w:ascii="Times New Roman" w:hAnsi="Times New Roman"/>
                <w:sz w:val="22"/>
                <w:szCs w:val="22"/>
              </w:rPr>
              <w:t>(работы)</w:t>
            </w:r>
          </w:p>
        </w:tc>
        <w:tc>
          <w:tcPr>
            <w:tcW w:w="3212" w:type="dxa"/>
            <w:gridSpan w:val="13"/>
            <w:tcBorders/>
            <w:shd w:fill="auto" w:val="clear"/>
            <w:vAlign w:val="center"/>
          </w:tcPr>
          <w:p>
            <w:pPr>
              <w:pStyle w:val="ConsPlusNormal"/>
              <w:jc w:val="center"/>
              <w:rPr>
                <w:rFonts w:ascii="Times New Roman" w:hAnsi="Times New Roman" w:cs="Times New Roman"/>
                <w:sz w:val="22"/>
                <w:szCs w:val="22"/>
                <w:lang w:eastAsia="ru-RU"/>
              </w:rPr>
            </w:pPr>
            <w:r>
              <w:rPr>
                <w:rFonts w:cs="Times New Roman" w:ascii="Times New Roman" w:hAnsi="Times New Roman"/>
                <w:sz w:val="22"/>
                <w:szCs w:val="22"/>
              </w:rPr>
              <w:t>Базовый норматив затрат, непосредственно связанных с оказанием муниципальной услуги (работы)</w:t>
            </w:r>
          </w:p>
          <w:tbl>
            <w:tblPr>
              <w:tblStyle w:val="afc"/>
              <w:tblW w:w="820" w:type="dxa"/>
              <w:jc w:val="left"/>
              <w:tblInd w:w="1084" w:type="dxa"/>
              <w:tblCellMar>
                <w:top w:w="0" w:type="dxa"/>
                <w:left w:w="0" w:type="dxa"/>
                <w:bottom w:w="0" w:type="dxa"/>
                <w:right w:w="0" w:type="dxa"/>
              </w:tblCellMar>
              <w:tblLook w:firstRow="1" w:noVBand="1" w:lastRow="0" w:firstColumn="1" w:lastColumn="0" w:noHBand="0" w:val="04a0"/>
            </w:tblPr>
            <w:tblGrid>
              <w:gridCol w:w="417"/>
              <w:gridCol w:w="402"/>
            </w:tblGrid>
            <w:tr>
              <w:trPr>
                <w:trHeight w:val="92" w:hRule="atLeast"/>
              </w:trPr>
              <w:tc>
                <w:tcPr>
                  <w:tcW w:w="417" w:type="dxa"/>
                  <w:vMerge w:val="restart"/>
                  <w:tcBorders>
                    <w:top w:val="nil"/>
                    <w:left w:val="nil"/>
                    <w:bottom w:val="nil"/>
                    <w:right w:val="nil"/>
                  </w:tcBorders>
                  <w:shd w:fill="auto" w:val="clear"/>
                  <w:vAlign w:val="center"/>
                </w:tcPr>
                <w:p>
                  <w:pPr>
                    <w:pStyle w:val="ConsPlusNormal"/>
                    <w:jc w:val="right"/>
                    <w:rPr>
                      <w:rFonts w:ascii="Times New Roman" w:hAnsi="Times New Roman" w:cs="Times New Roman"/>
                      <w:i/>
                      <w:i/>
                      <w:sz w:val="40"/>
                      <w:szCs w:val="22"/>
                    </w:rPr>
                  </w:pPr>
                  <w:r>
                    <w:rPr>
                      <w:rFonts w:cs="Times New Roman" w:ascii="Times New Roman" w:hAnsi="Times New Roman"/>
                      <w:i/>
                      <w:sz w:val="40"/>
                      <w:szCs w:val="22"/>
                      <w:lang w:val="en-US"/>
                    </w:rPr>
                    <w:t>N</w:t>
                  </w:r>
                  <w:r>
                    <w:rPr>
                      <w:rFonts w:cs="Times New Roman" w:ascii="Times New Roman" w:hAnsi="Times New Roman"/>
                      <w:i/>
                      <w:sz w:val="40"/>
                      <w:szCs w:val="22"/>
                    </w:rPr>
                    <w:t xml:space="preserve"> </w:t>
                  </w:r>
                </w:p>
              </w:tc>
              <w:tc>
                <w:tcPr>
                  <w:tcW w:w="402" w:type="dxa"/>
                  <w:tcBorders>
                    <w:top w:val="nil"/>
                    <w:left w:val="nil"/>
                    <w:bottom w:val="nil"/>
                    <w:right w:val="nil"/>
                  </w:tcBorders>
                  <w:shd w:fill="auto" w:val="clear"/>
                  <w:vAlign w:val="bottom"/>
                </w:tcPr>
                <w:p>
                  <w:pPr>
                    <w:pStyle w:val="ConsPlusNormal"/>
                    <w:rPr>
                      <w:rFonts w:ascii="Times New Roman" w:hAnsi="Times New Roman" w:cs="Times New Roman"/>
                      <w:i/>
                      <w:i/>
                      <w:sz w:val="22"/>
                      <w:szCs w:val="22"/>
                      <w:lang w:val="en-US"/>
                    </w:rPr>
                  </w:pPr>
                  <w:r>
                    <w:rPr>
                      <w:rFonts w:cs="Times New Roman" w:ascii="Times New Roman" w:hAnsi="Times New Roman"/>
                      <w:i/>
                      <w:sz w:val="22"/>
                      <w:szCs w:val="22"/>
                      <w:vertAlign w:val="superscript"/>
                    </w:rPr>
                    <w:t>неспор</w:t>
                  </w:r>
                </w:p>
              </w:tc>
            </w:tr>
            <w:tr>
              <w:trPr>
                <w:trHeight w:val="20" w:hRule="atLeast"/>
              </w:trPr>
              <w:tc>
                <w:tcPr>
                  <w:tcW w:w="417" w:type="dxa"/>
                  <w:vMerge w:val="continue"/>
                  <w:tcBorders>
                    <w:top w:val="nil"/>
                    <w:left w:val="nil"/>
                    <w:bottom w:val="nil"/>
                    <w:right w:val="nil"/>
                  </w:tcBorders>
                  <w:shd w:fill="auto" w:val="clear"/>
                  <w:vAlign w:val="center"/>
                </w:tcPr>
                <w:p>
                  <w:pPr>
                    <w:pStyle w:val="ConsPlusNormal"/>
                    <w:rPr>
                      <w:rFonts w:ascii="Times New Roman" w:hAnsi="Times New Roman" w:cs="Times New Roman"/>
                      <w:sz w:val="22"/>
                      <w:szCs w:val="22"/>
                      <w:lang w:val="en-US"/>
                    </w:rPr>
                  </w:pPr>
                  <w:r>
                    <w:rPr>
                      <w:rFonts w:cs="Times New Roman" w:ascii="Times New Roman" w:hAnsi="Times New Roman"/>
                      <w:sz w:val="22"/>
                      <w:szCs w:val="22"/>
                      <w:lang w:val="en-US"/>
                    </w:rPr>
                  </w:r>
                </w:p>
              </w:tc>
              <w:tc>
                <w:tcPr>
                  <w:tcW w:w="402" w:type="dxa"/>
                  <w:tcBorders>
                    <w:top w:val="nil"/>
                    <w:left w:val="nil"/>
                    <w:bottom w:val="nil"/>
                    <w:right w:val="nil"/>
                  </w:tcBorders>
                  <w:shd w:fill="auto" w:val="clear"/>
                </w:tcPr>
                <w:p>
                  <w:pPr>
                    <w:pStyle w:val="ConsPlusNormal"/>
                    <w:rPr>
                      <w:rFonts w:ascii="Times New Roman" w:hAnsi="Times New Roman" w:cs="Times New Roman"/>
                      <w:i/>
                      <w:i/>
                      <w:sz w:val="22"/>
                      <w:szCs w:val="22"/>
                      <w:lang w:val="en-US"/>
                    </w:rPr>
                  </w:pPr>
                  <w:r>
                    <w:rPr>
                      <w:rFonts w:cs="Times New Roman" w:ascii="Times New Roman" w:hAnsi="Times New Roman"/>
                      <w:i/>
                      <w:sz w:val="22"/>
                      <w:szCs w:val="22"/>
                      <w:vertAlign w:val="subscript"/>
                      <w:lang w:val="en-US"/>
                    </w:rPr>
                    <w:t>i</w:t>
                  </w:r>
                  <w:r>
                    <w:rPr>
                      <w:rFonts w:cs="Times New Roman" w:ascii="Times New Roman" w:hAnsi="Times New Roman"/>
                      <w:i/>
                      <w:sz w:val="22"/>
                      <w:szCs w:val="22"/>
                      <w:vertAlign w:val="subscript"/>
                    </w:rPr>
                    <w:t>баз</w:t>
                  </w:r>
                </w:p>
              </w:tc>
            </w:tr>
          </w:tbl>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6827" w:type="dxa"/>
            <w:gridSpan w:val="25"/>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 xml:space="preserve">Базовый норматив затрат на общехозяйственные нужды на оказание муниципальной услуги (работы) </w:t>
            </w:r>
          </w:p>
          <w:p>
            <w:pPr>
              <w:pStyle w:val="ConsPlusNormal"/>
              <w:jc w:val="center"/>
              <w:rPr>
                <w:rFonts w:ascii="Times New Roman" w:hAnsi="Times New Roman" w:cs="Times New Roman"/>
                <w:sz w:val="22"/>
                <w:szCs w:val="22"/>
              </w:rPr>
            </w:pPr>
            <w:r>
              <w:rPr>
                <w:rFonts w:cs="Times New Roman" w:ascii="Times New Roman" w:hAnsi="Times New Roman"/>
                <w:sz w:val="22"/>
                <w:szCs w:val="22"/>
              </w:rPr>
            </w:r>
            <w:r>
              <mc:AlternateContent>
                <mc:Choice Requires="wps">
                  <w:drawing>
                    <wp:anchor behindDoc="0" distT="0" distB="0" distL="114300" distR="114300" simplePos="0" locked="0" layoutInCell="1" allowOverlap="1" relativeHeight="70">
                      <wp:simplePos x="0" y="0"/>
                      <wp:positionH relativeFrom="page">
                        <wp:posOffset>1446530</wp:posOffset>
                      </wp:positionH>
                      <wp:positionV relativeFrom="paragraph">
                        <wp:posOffset>100965</wp:posOffset>
                      </wp:positionV>
                      <wp:extent cx="540385" cy="321310"/>
                      <wp:effectExtent l="0" t="0" r="0" b="0"/>
                      <wp:wrapSquare wrapText="bothSides"/>
                      <wp:docPr id="66" name="Врезка1"/>
                      <a:graphic xmlns:a="http://schemas.openxmlformats.org/drawingml/2006/main">
                        <a:graphicData uri="http://schemas.microsoft.com/office/word/2010/wordprocessingShape">
                          <wps:wsp>
                            <wps:cNvSpPr txBox="1"/>
                            <wps:spPr>
                              <a:xfrm>
                                <a:off x="0" y="0"/>
                                <a:ext cx="540385" cy="321310"/>
                              </a:xfrm>
                              <a:prstGeom prst="rect"/>
                            </wps:spPr>
                            <wps:txbx>
                              <w:txbxContent>
                                <w:tbl>
                                  <w:tblPr>
                                    <w:tblStyle w:val="afc"/>
                                    <w:tblpPr w:bottomFromText="0" w:horzAnchor="page" w:leftFromText="180" w:rightFromText="180" w:tblpX="2386" w:tblpY="159" w:topFromText="0" w:vertAnchor="text"/>
                                    <w:tblW w:w="851" w:type="dxa"/>
                                    <w:jc w:val="left"/>
                                    <w:tblInd w:w="0" w:type="dxa"/>
                                    <w:tblCellMar>
                                      <w:top w:w="0" w:type="dxa"/>
                                      <w:left w:w="0" w:type="dxa"/>
                                      <w:bottom w:w="0" w:type="dxa"/>
                                      <w:right w:w="0" w:type="dxa"/>
                                    </w:tblCellMar>
                                    <w:tblLook w:firstRow="1" w:noVBand="1" w:lastRow="0" w:firstColumn="1" w:lastColumn="0" w:noHBand="0" w:val="04a0"/>
                                  </w:tblPr>
                                  <w:tblGrid>
                                    <w:gridCol w:w="417"/>
                                    <w:gridCol w:w="433"/>
                                  </w:tblGrid>
                                  <w:tr>
                                    <w:trPr/>
                                    <w:tc>
                                      <w:tcPr>
                                        <w:tcW w:w="417" w:type="dxa"/>
                                        <w:vMerge w:val="restart"/>
                                        <w:tcBorders>
                                          <w:top w:val="nil"/>
                                          <w:left w:val="nil"/>
                                          <w:bottom w:val="nil"/>
                                          <w:right w:val="nil"/>
                                        </w:tcBorders>
                                        <w:shd w:fill="auto" w:val="clear"/>
                                        <w:vAlign w:val="center"/>
                                      </w:tcPr>
                                      <w:p>
                                        <w:pPr>
                                          <w:pStyle w:val="ConsPlusNormal"/>
                                          <w:jc w:val="right"/>
                                          <w:rPr/>
                                        </w:pPr>
                                        <w:r>
                                          <w:rPr>
                                            <w:rFonts w:cs="Times New Roman" w:ascii="Times New Roman" w:hAnsi="Times New Roman"/>
                                            <w:i/>
                                            <w:sz w:val="40"/>
                                            <w:szCs w:val="22"/>
                                            <w:lang w:val="en-US"/>
                                          </w:rPr>
                                          <w:t>N</w:t>
                                        </w:r>
                                        <w:r>
                                          <w:rPr>
                                            <w:rFonts w:cs="Times New Roman" w:ascii="Times New Roman" w:hAnsi="Times New Roman"/>
                                            <w:i/>
                                            <w:sz w:val="40"/>
                                            <w:szCs w:val="22"/>
                                          </w:rPr>
                                          <w:t xml:space="preserve"> </w:t>
                                        </w:r>
                                        <w:bookmarkStart w:id="1" w:name="__UnoMark__4235_1349449337"/>
                                        <w:bookmarkEnd w:id="1"/>
                                      </w:p>
                                    </w:tc>
                                    <w:tc>
                                      <w:tcPr>
                                        <w:tcW w:w="433" w:type="dxa"/>
                                        <w:tcBorders>
                                          <w:top w:val="nil"/>
                                          <w:left w:val="nil"/>
                                          <w:bottom w:val="nil"/>
                                          <w:right w:val="nil"/>
                                        </w:tcBorders>
                                        <w:shd w:fill="auto" w:val="clear"/>
                                        <w:vAlign w:val="bottom"/>
                                      </w:tcPr>
                                      <w:p>
                                        <w:pPr>
                                          <w:pStyle w:val="ConsPlusNormal"/>
                                          <w:rPr/>
                                        </w:pPr>
                                        <w:bookmarkStart w:id="2" w:name="__UnoMark__4236_1349449337"/>
                                        <w:bookmarkEnd w:id="2"/>
                                        <w:r>
                                          <w:rPr>
                                            <w:rFonts w:cs="Times New Roman" w:ascii="Times New Roman" w:hAnsi="Times New Roman"/>
                                            <w:i/>
                                            <w:sz w:val="22"/>
                                            <w:szCs w:val="22"/>
                                            <w:vertAlign w:val="superscript"/>
                                          </w:rPr>
                                          <w:t>общ</w:t>
                                        </w:r>
                                        <w:bookmarkStart w:id="3" w:name="__UnoMark__4237_1349449337"/>
                                        <w:bookmarkEnd w:id="3"/>
                                      </w:p>
                                    </w:tc>
                                  </w:tr>
                                  <w:tr>
                                    <w:trPr/>
                                    <w:tc>
                                      <w:tcPr>
                                        <w:tcW w:w="417" w:type="dxa"/>
                                        <w:vMerge w:val="continue"/>
                                        <w:tcBorders>
                                          <w:top w:val="nil"/>
                                          <w:left w:val="nil"/>
                                          <w:bottom w:val="nil"/>
                                          <w:right w:val="nil"/>
                                        </w:tcBorders>
                                        <w:shd w:fill="auto" w:val="clear"/>
                                        <w:vAlign w:val="center"/>
                                      </w:tcPr>
                                      <w:p>
                                        <w:pPr>
                                          <w:pStyle w:val="ConsPlusNormal"/>
                                          <w:rPr>
                                            <w:rFonts w:ascii="Times New Roman" w:hAnsi="Times New Roman" w:cs="Times New Roman"/>
                                            <w:i/>
                                            <w:i/>
                                            <w:sz w:val="22"/>
                                            <w:szCs w:val="22"/>
                                          </w:rPr>
                                        </w:pPr>
                                        <w:r>
                                          <w:rPr>
                                            <w:rFonts w:cs="Times New Roman" w:ascii="Times New Roman" w:hAnsi="Times New Roman"/>
                                            <w:i/>
                                            <w:sz w:val="22"/>
                                            <w:szCs w:val="22"/>
                                          </w:rPr>
                                        </w:r>
                                        <w:bookmarkStart w:id="4" w:name="__UnoMark__4239_1349449337"/>
                                        <w:bookmarkStart w:id="5" w:name="__UnoMark__4238_1349449337"/>
                                        <w:bookmarkStart w:id="6" w:name="__UnoMark__4239_1349449337"/>
                                        <w:bookmarkStart w:id="7" w:name="__UnoMark__4238_1349449337"/>
                                        <w:bookmarkEnd w:id="6"/>
                                        <w:bookmarkEnd w:id="7"/>
                                      </w:p>
                                    </w:tc>
                                    <w:tc>
                                      <w:tcPr>
                                        <w:tcW w:w="433" w:type="dxa"/>
                                        <w:tcBorders>
                                          <w:top w:val="nil"/>
                                          <w:left w:val="nil"/>
                                          <w:bottom w:val="nil"/>
                                          <w:right w:val="nil"/>
                                        </w:tcBorders>
                                        <w:shd w:fill="auto" w:val="clear"/>
                                      </w:tcPr>
                                      <w:p>
                                        <w:pPr>
                                          <w:pStyle w:val="ConsPlusNormal"/>
                                          <w:rPr/>
                                        </w:pPr>
                                        <w:bookmarkStart w:id="8" w:name="__UnoMark__4240_1349449337"/>
                                        <w:bookmarkEnd w:id="8"/>
                                        <w:r>
                                          <w:rPr>
                                            <w:rFonts w:cs="Times New Roman" w:ascii="Times New Roman" w:hAnsi="Times New Roman"/>
                                            <w:i/>
                                            <w:sz w:val="22"/>
                                            <w:szCs w:val="22"/>
                                            <w:vertAlign w:val="subscript"/>
                                            <w:lang w:val="en-US"/>
                                          </w:rPr>
                                          <w:t>i</w:t>
                                        </w:r>
                                        <w:r>
                                          <w:rPr>
                                            <w:rFonts w:cs="Times New Roman" w:ascii="Times New Roman" w:hAnsi="Times New Roman"/>
                                            <w:i/>
                                            <w:sz w:val="22"/>
                                            <w:szCs w:val="22"/>
                                            <w:vertAlign w:val="subscript"/>
                                          </w:rPr>
                                          <w:t>баз</w:t>
                                        </w:r>
                                      </w:p>
                                    </w:tc>
                                  </w:tr>
                                </w:tbl>
                              </w:txbxContent>
                            </wps:txbx>
                            <wps:bodyPr anchor="t" lIns="0" tIns="0" rIns="0" bIns="0">
                              <a:spAutoFit/>
                            </wps:bodyPr>
                          </wps:wsp>
                        </a:graphicData>
                      </a:graphic>
                    </wp:anchor>
                  </w:drawing>
                </mc:Choice>
                <mc:Fallback>
                  <w:pict>
                    <v:rect style="position:absolute;rotation:0;width:42.55pt;height:25.3pt;mso-wrap-distance-left:9pt;mso-wrap-distance-right:9pt;mso-wrap-distance-top:0pt;mso-wrap-distance-bottom:0pt;margin-top:7.95pt;mso-position-vertical-relative:text;margin-left:113.9pt;mso-position-horizontal-relative:page">
                      <v:textbox inset="0in,0in,0in,0in">
                        <w:txbxContent>
                          <w:tbl>
                            <w:tblPr>
                              <w:tblStyle w:val="afc"/>
                              <w:tblpPr w:bottomFromText="0" w:horzAnchor="page" w:leftFromText="180" w:rightFromText="180" w:tblpX="2386" w:tblpY="159" w:topFromText="0" w:vertAnchor="text"/>
                              <w:tblW w:w="851" w:type="dxa"/>
                              <w:jc w:val="left"/>
                              <w:tblInd w:w="0" w:type="dxa"/>
                              <w:tblCellMar>
                                <w:top w:w="0" w:type="dxa"/>
                                <w:left w:w="0" w:type="dxa"/>
                                <w:bottom w:w="0" w:type="dxa"/>
                                <w:right w:w="0" w:type="dxa"/>
                              </w:tblCellMar>
                              <w:tblLook w:firstRow="1" w:noVBand="1" w:lastRow="0" w:firstColumn="1" w:lastColumn="0" w:noHBand="0" w:val="04a0"/>
                            </w:tblPr>
                            <w:tblGrid>
                              <w:gridCol w:w="417"/>
                              <w:gridCol w:w="433"/>
                            </w:tblGrid>
                            <w:tr>
                              <w:trPr/>
                              <w:tc>
                                <w:tcPr>
                                  <w:tcW w:w="417" w:type="dxa"/>
                                  <w:vMerge w:val="restart"/>
                                  <w:tcBorders>
                                    <w:top w:val="nil"/>
                                    <w:left w:val="nil"/>
                                    <w:bottom w:val="nil"/>
                                    <w:right w:val="nil"/>
                                  </w:tcBorders>
                                  <w:shd w:fill="auto" w:val="clear"/>
                                  <w:vAlign w:val="center"/>
                                </w:tcPr>
                                <w:p>
                                  <w:pPr>
                                    <w:pStyle w:val="ConsPlusNormal"/>
                                    <w:jc w:val="right"/>
                                    <w:rPr/>
                                  </w:pPr>
                                  <w:r>
                                    <w:rPr>
                                      <w:rFonts w:cs="Times New Roman" w:ascii="Times New Roman" w:hAnsi="Times New Roman"/>
                                      <w:i/>
                                      <w:sz w:val="40"/>
                                      <w:szCs w:val="22"/>
                                      <w:lang w:val="en-US"/>
                                    </w:rPr>
                                    <w:t>N</w:t>
                                  </w:r>
                                  <w:r>
                                    <w:rPr>
                                      <w:rFonts w:cs="Times New Roman" w:ascii="Times New Roman" w:hAnsi="Times New Roman"/>
                                      <w:i/>
                                      <w:sz w:val="40"/>
                                      <w:szCs w:val="22"/>
                                    </w:rPr>
                                    <w:t xml:space="preserve"> </w:t>
                                  </w:r>
                                  <w:bookmarkStart w:id="9" w:name="__UnoMark__4235_1349449337"/>
                                  <w:bookmarkEnd w:id="9"/>
                                </w:p>
                              </w:tc>
                              <w:tc>
                                <w:tcPr>
                                  <w:tcW w:w="433" w:type="dxa"/>
                                  <w:tcBorders>
                                    <w:top w:val="nil"/>
                                    <w:left w:val="nil"/>
                                    <w:bottom w:val="nil"/>
                                    <w:right w:val="nil"/>
                                  </w:tcBorders>
                                  <w:shd w:fill="auto" w:val="clear"/>
                                  <w:vAlign w:val="bottom"/>
                                </w:tcPr>
                                <w:p>
                                  <w:pPr>
                                    <w:pStyle w:val="ConsPlusNormal"/>
                                    <w:rPr/>
                                  </w:pPr>
                                  <w:bookmarkStart w:id="10" w:name="__UnoMark__4236_1349449337"/>
                                  <w:bookmarkEnd w:id="10"/>
                                  <w:r>
                                    <w:rPr>
                                      <w:rFonts w:cs="Times New Roman" w:ascii="Times New Roman" w:hAnsi="Times New Roman"/>
                                      <w:i/>
                                      <w:sz w:val="22"/>
                                      <w:szCs w:val="22"/>
                                      <w:vertAlign w:val="superscript"/>
                                    </w:rPr>
                                    <w:t>общ</w:t>
                                  </w:r>
                                  <w:bookmarkStart w:id="11" w:name="__UnoMark__4237_1349449337"/>
                                  <w:bookmarkEnd w:id="11"/>
                                </w:p>
                              </w:tc>
                            </w:tr>
                            <w:tr>
                              <w:trPr/>
                              <w:tc>
                                <w:tcPr>
                                  <w:tcW w:w="417" w:type="dxa"/>
                                  <w:vMerge w:val="continue"/>
                                  <w:tcBorders>
                                    <w:top w:val="nil"/>
                                    <w:left w:val="nil"/>
                                    <w:bottom w:val="nil"/>
                                    <w:right w:val="nil"/>
                                  </w:tcBorders>
                                  <w:shd w:fill="auto" w:val="clear"/>
                                  <w:vAlign w:val="center"/>
                                </w:tcPr>
                                <w:p>
                                  <w:pPr>
                                    <w:pStyle w:val="ConsPlusNormal"/>
                                    <w:rPr>
                                      <w:rFonts w:ascii="Times New Roman" w:hAnsi="Times New Roman" w:cs="Times New Roman"/>
                                      <w:i/>
                                      <w:i/>
                                      <w:sz w:val="22"/>
                                      <w:szCs w:val="22"/>
                                    </w:rPr>
                                  </w:pPr>
                                  <w:r>
                                    <w:rPr>
                                      <w:rFonts w:cs="Times New Roman" w:ascii="Times New Roman" w:hAnsi="Times New Roman"/>
                                      <w:i/>
                                      <w:sz w:val="22"/>
                                      <w:szCs w:val="22"/>
                                    </w:rPr>
                                  </w:r>
                                  <w:bookmarkStart w:id="12" w:name="__UnoMark__4239_1349449337"/>
                                  <w:bookmarkStart w:id="13" w:name="__UnoMark__4238_1349449337"/>
                                  <w:bookmarkStart w:id="14" w:name="__UnoMark__4239_1349449337"/>
                                  <w:bookmarkStart w:id="15" w:name="__UnoMark__4238_1349449337"/>
                                  <w:bookmarkEnd w:id="14"/>
                                  <w:bookmarkEnd w:id="15"/>
                                </w:p>
                              </w:tc>
                              <w:tc>
                                <w:tcPr>
                                  <w:tcW w:w="433" w:type="dxa"/>
                                  <w:tcBorders>
                                    <w:top w:val="nil"/>
                                    <w:left w:val="nil"/>
                                    <w:bottom w:val="nil"/>
                                    <w:right w:val="nil"/>
                                  </w:tcBorders>
                                  <w:shd w:fill="auto" w:val="clear"/>
                                </w:tcPr>
                                <w:p>
                                  <w:pPr>
                                    <w:pStyle w:val="ConsPlusNormal"/>
                                    <w:rPr/>
                                  </w:pPr>
                                  <w:bookmarkStart w:id="16" w:name="__UnoMark__4240_1349449337"/>
                                  <w:bookmarkEnd w:id="16"/>
                                  <w:r>
                                    <w:rPr>
                                      <w:rFonts w:cs="Times New Roman" w:ascii="Times New Roman" w:hAnsi="Times New Roman"/>
                                      <w:i/>
                                      <w:sz w:val="22"/>
                                      <w:szCs w:val="22"/>
                                      <w:vertAlign w:val="subscript"/>
                                      <w:lang w:val="en-US"/>
                                    </w:rPr>
                                    <w:t>i</w:t>
                                  </w:r>
                                  <w:r>
                                    <w:rPr>
                                      <w:rFonts w:cs="Times New Roman" w:ascii="Times New Roman" w:hAnsi="Times New Roman"/>
                                      <w:i/>
                                      <w:sz w:val="22"/>
                                      <w:szCs w:val="22"/>
                                      <w:vertAlign w:val="subscript"/>
                                    </w:rPr>
                                    <w:t>баз</w:t>
                                  </w:r>
                                </w:p>
                              </w:tc>
                            </w:tr>
                          </w:tbl>
                        </w:txbxContent>
                      </v:textbox>
                      <w10:wrap type="square"/>
                    </v:rect>
                  </w:pict>
                </mc:Fallback>
              </mc:AlternateContent>
            </w:r>
          </w:p>
        </w:tc>
        <w:tc>
          <w:tcPr>
            <w:tcW w:w="175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Базовый норматив затраты на оказание муниципальной услуги (работы)</w:t>
            </w:r>
          </w:p>
        </w:tc>
      </w:tr>
      <w:tr>
        <w:trPr/>
        <w:tc>
          <w:tcPr>
            <w:tcW w:w="1709"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12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393" w:type="dxa"/>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355"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ОТ1</w:t>
            </w:r>
          </w:p>
        </w:tc>
        <w:tc>
          <w:tcPr>
            <w:tcW w:w="396"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2"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МЗ</w:t>
            </w:r>
          </w:p>
        </w:tc>
        <w:tc>
          <w:tcPr>
            <w:tcW w:w="395"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5"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РЕЗ1</w:t>
            </w:r>
          </w:p>
        </w:tc>
        <w:tc>
          <w:tcPr>
            <w:tcW w:w="396"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5"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ИНЗ</w:t>
            </w:r>
          </w:p>
        </w:tc>
        <w:tc>
          <w:tcPr>
            <w:tcW w:w="395" w:type="dxa"/>
            <w:gridSpan w:val="3"/>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3"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КУ</w:t>
            </w:r>
          </w:p>
        </w:tc>
        <w:tc>
          <w:tcPr>
            <w:tcW w:w="396"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5"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СНИ</w:t>
            </w:r>
          </w:p>
        </w:tc>
        <w:tc>
          <w:tcPr>
            <w:tcW w:w="523"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552"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СОЦДИ</w:t>
            </w:r>
          </w:p>
        </w:tc>
        <w:tc>
          <w:tcPr>
            <w:tcW w:w="395"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5"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РЕЗ2</w:t>
            </w:r>
          </w:p>
        </w:tc>
        <w:tc>
          <w:tcPr>
            <w:tcW w:w="395"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4"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УС</w:t>
            </w:r>
          </w:p>
        </w:tc>
        <w:tc>
          <w:tcPr>
            <w:tcW w:w="395"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4"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ТУ</w:t>
            </w:r>
          </w:p>
        </w:tc>
        <w:tc>
          <w:tcPr>
            <w:tcW w:w="395"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4"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en-US"/>
              </w:rPr>
            </w:pPr>
            <w:r>
              <w:rPr>
                <w:rFonts w:eastAsia="Calibri" w:cs="Times New Roman"/>
                <w:i/>
                <w:sz w:val="12"/>
                <w:szCs w:val="20"/>
                <w:lang w:val="en-US"/>
              </w:rPr>
              <w:t>OT2</w:t>
            </w:r>
          </w:p>
        </w:tc>
        <w:tc>
          <w:tcPr>
            <w:tcW w:w="395" w:type="dxa"/>
            <w:gridSpan w:val="2"/>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28"/>
                <w:szCs w:val="20"/>
                <w:lang w:val="en-US"/>
              </w:rPr>
              <w:t>N</w:t>
            </w:r>
          </w:p>
        </w:tc>
        <w:tc>
          <w:tcPr>
            <w:tcW w:w="425"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ru-RU"/>
              </w:rPr>
            </w:pPr>
            <w:r>
              <w:rPr>
                <w:rFonts w:eastAsia="Calibri" w:cs="Times New Roman"/>
                <w:i/>
                <w:sz w:val="12"/>
                <w:szCs w:val="20"/>
                <w:lang w:val="ru-RU"/>
              </w:rPr>
              <w:t>ПНЗ</w:t>
            </w:r>
          </w:p>
        </w:tc>
        <w:tc>
          <w:tcPr>
            <w:tcW w:w="995" w:type="dxa"/>
            <w:gridSpan w:val="3"/>
            <w:vMerge w:val="restart"/>
            <w:tcBorders>
              <w:top w:val="single" w:sz="4" w:space="0" w:color="000000"/>
              <w:left w:val="single" w:sz="4" w:space="0" w:color="000000"/>
            </w:tcBorders>
            <w:shd w:fill="auto" w:val="clear"/>
            <w:tcMar>
              <w:left w:w="28" w:type="dxa"/>
              <w:right w:w="28" w:type="dxa"/>
            </w:tcMar>
            <w:vAlign w:val="center"/>
          </w:tcPr>
          <w:p>
            <w:pPr>
              <w:pStyle w:val="Style31"/>
              <w:jc w:val="right"/>
              <w:rPr>
                <w:rFonts w:eastAsia="Calibri" w:cs="Times New Roman"/>
                <w:i/>
                <w:i/>
                <w:sz w:val="28"/>
                <w:szCs w:val="20"/>
              </w:rPr>
            </w:pPr>
            <w:r>
              <w:rPr>
                <w:rFonts w:eastAsia="Calibri" w:cs="Times New Roman"/>
                <w:i/>
                <w:sz w:val="40"/>
                <w:szCs w:val="20"/>
                <w:lang w:val="en-US"/>
              </w:rPr>
              <w:t>N</w:t>
            </w:r>
          </w:p>
        </w:tc>
        <w:tc>
          <w:tcPr>
            <w:tcW w:w="776" w:type="dxa"/>
            <w:tcBorders>
              <w:top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6"/>
                <w:szCs w:val="20"/>
                <w:lang w:val="en-US"/>
              </w:rPr>
            </w:pPr>
            <w:r>
              <w:rPr>
                <w:rFonts w:eastAsia="Calibri" w:cs="Times New Roman"/>
                <w:i/>
                <w:sz w:val="16"/>
                <w:szCs w:val="20"/>
                <w:lang w:val="en-US"/>
              </w:rPr>
            </w:r>
          </w:p>
        </w:tc>
      </w:tr>
      <w:tr>
        <w:trPr>
          <w:trHeight w:val="114" w:hRule="atLeast"/>
        </w:trPr>
        <w:tc>
          <w:tcPr>
            <w:tcW w:w="1709"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12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393" w:type="dxa"/>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355"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i/>
                <w:i/>
                <w:sz w:val="12"/>
                <w:szCs w:val="20"/>
                <w:lang w:val="en-US"/>
              </w:rPr>
            </w:pPr>
            <w:r>
              <w:rPr>
                <w:rFonts w:eastAsia="Calibri" w:cs="Times New Roman"/>
                <w:i/>
                <w:sz w:val="12"/>
                <w:szCs w:val="20"/>
                <w:lang w:val="en-US"/>
              </w:rPr>
              <w:t>iбаз</w:t>
            </w:r>
          </w:p>
        </w:tc>
        <w:tc>
          <w:tcPr>
            <w:tcW w:w="396"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422"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395"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425"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396"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425"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395" w:type="dxa"/>
            <w:gridSpan w:val="3"/>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423"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396"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425"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523"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552"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395"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425"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395"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424"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395"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rPr>
            </w:pPr>
            <w:r>
              <w:rPr>
                <w:rFonts w:eastAsia="Calibri" w:cs="Times New Roman"/>
                <w:sz w:val="20"/>
                <w:szCs w:val="20"/>
              </w:rPr>
            </w:r>
          </w:p>
        </w:tc>
        <w:tc>
          <w:tcPr>
            <w:tcW w:w="424"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rPr>
            </w:pPr>
            <w:r>
              <w:rPr>
                <w:rFonts w:eastAsia="Calibri" w:cs="Times New Roman"/>
                <w:i/>
                <w:sz w:val="12"/>
                <w:szCs w:val="20"/>
                <w:lang w:val="en-US"/>
              </w:rPr>
              <w:t>iбаз</w:t>
            </w:r>
          </w:p>
        </w:tc>
        <w:tc>
          <w:tcPr>
            <w:tcW w:w="395"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lang w:val="ru-RU"/>
              </w:rPr>
            </w:pPr>
            <w:r>
              <w:rPr>
                <w:rFonts w:eastAsia="Calibri" w:cs="Times New Roman"/>
                <w:sz w:val="20"/>
                <w:szCs w:val="20"/>
                <w:lang w:val="ru-RU"/>
              </w:rPr>
            </w:r>
          </w:p>
        </w:tc>
        <w:tc>
          <w:tcPr>
            <w:tcW w:w="424"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lang w:val="ru-RU"/>
              </w:rPr>
            </w:pPr>
            <w:r>
              <w:rPr>
                <w:rFonts w:eastAsia="Calibri" w:cs="Times New Roman"/>
                <w:i/>
                <w:sz w:val="12"/>
                <w:szCs w:val="20"/>
                <w:lang w:val="en-US"/>
              </w:rPr>
              <w:t>iбаз</w:t>
            </w:r>
          </w:p>
        </w:tc>
        <w:tc>
          <w:tcPr>
            <w:tcW w:w="395" w:type="dxa"/>
            <w:gridSpan w:val="2"/>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lang w:val="ru-RU"/>
              </w:rPr>
            </w:pPr>
            <w:r>
              <w:rPr>
                <w:rFonts w:eastAsia="Calibri" w:cs="Times New Roman"/>
                <w:sz w:val="20"/>
                <w:szCs w:val="20"/>
                <w:lang w:val="ru-RU"/>
              </w:rPr>
            </w:r>
          </w:p>
        </w:tc>
        <w:tc>
          <w:tcPr>
            <w:tcW w:w="425"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lang w:val="ru-RU"/>
              </w:rPr>
            </w:pPr>
            <w:r>
              <w:rPr>
                <w:rFonts w:eastAsia="Calibri" w:cs="Times New Roman"/>
                <w:i/>
                <w:sz w:val="12"/>
                <w:szCs w:val="20"/>
                <w:lang w:val="en-US"/>
              </w:rPr>
              <w:t>iбаз</w:t>
            </w:r>
          </w:p>
        </w:tc>
        <w:tc>
          <w:tcPr>
            <w:tcW w:w="995" w:type="dxa"/>
            <w:gridSpan w:val="3"/>
            <w:vMerge w:val="continue"/>
            <w:tcBorders>
              <w:left w:val="single" w:sz="4" w:space="0" w:color="000000"/>
              <w:bottom w:val="single" w:sz="4" w:space="0" w:color="000000"/>
            </w:tcBorders>
            <w:shd w:fill="auto" w:val="clear"/>
            <w:tcMar>
              <w:left w:w="28" w:type="dxa"/>
              <w:right w:w="28" w:type="dxa"/>
            </w:tcMar>
            <w:vAlign w:val="center"/>
          </w:tcPr>
          <w:p>
            <w:pPr>
              <w:pStyle w:val="Style31"/>
              <w:jc w:val="center"/>
              <w:rPr>
                <w:rFonts w:eastAsia="Calibri" w:cs="Times New Roman"/>
                <w:sz w:val="20"/>
                <w:szCs w:val="20"/>
                <w:lang w:val="ru-RU"/>
              </w:rPr>
            </w:pPr>
            <w:r>
              <w:rPr>
                <w:rFonts w:eastAsia="Calibri" w:cs="Times New Roman"/>
                <w:sz w:val="20"/>
                <w:szCs w:val="20"/>
                <w:lang w:val="ru-RU"/>
              </w:rPr>
            </w:r>
          </w:p>
        </w:tc>
        <w:tc>
          <w:tcPr>
            <w:tcW w:w="776" w:type="dxa"/>
            <w:tcBorders>
              <w:bottom w:val="single" w:sz="4" w:space="0" w:color="000000"/>
              <w:right w:val="single" w:sz="4" w:space="0" w:color="000000"/>
            </w:tcBorders>
            <w:shd w:fill="auto" w:val="clear"/>
            <w:tcMar>
              <w:left w:w="28" w:type="dxa"/>
              <w:right w:w="28" w:type="dxa"/>
            </w:tcMar>
            <w:vAlign w:val="center"/>
          </w:tcPr>
          <w:p>
            <w:pPr>
              <w:pStyle w:val="Style31"/>
              <w:rPr>
                <w:rFonts w:eastAsia="Calibri" w:cs="Times New Roman"/>
                <w:sz w:val="20"/>
                <w:szCs w:val="20"/>
                <w:lang w:val="ru-RU"/>
              </w:rPr>
            </w:pPr>
            <w:r>
              <w:rPr>
                <w:rFonts w:eastAsia="Calibri" w:cs="Times New Roman"/>
                <w:i/>
                <w:sz w:val="16"/>
                <w:szCs w:val="20"/>
                <w:lang w:val="en-US"/>
              </w:rPr>
              <w:t>iбаз</w:t>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1</w:t>
            </w:r>
          </w:p>
        </w:tc>
        <w:tc>
          <w:tcPr>
            <w:tcW w:w="1200" w:type="dxa"/>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2</w:t>
            </w:r>
          </w:p>
        </w:tc>
        <w:tc>
          <w:tcPr>
            <w:tcW w:w="750"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3</w:t>
            </w:r>
          </w:p>
        </w:tc>
        <w:tc>
          <w:tcPr>
            <w:tcW w:w="819"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4</w:t>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5</w:t>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6</w:t>
            </w:r>
          </w:p>
        </w:tc>
        <w:tc>
          <w:tcPr>
            <w:tcW w:w="820" w:type="dxa"/>
            <w:gridSpan w:val="4"/>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7</w:t>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8</w:t>
            </w:r>
          </w:p>
        </w:tc>
        <w:tc>
          <w:tcPr>
            <w:tcW w:w="1076"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9</w:t>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10</w:t>
            </w:r>
          </w:p>
        </w:tc>
        <w:tc>
          <w:tcPr>
            <w:tcW w:w="821"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11</w:t>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12</w:t>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lang w:val="ru-RU"/>
              </w:rPr>
            </w:pPr>
            <w:r>
              <w:rPr>
                <w:rFonts w:eastAsia="Calibri" w:cs="Times New Roman"/>
                <w:sz w:val="20"/>
                <w:szCs w:val="20"/>
                <w:lang w:val="ru-RU"/>
              </w:rPr>
              <w:t>13</w:t>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lang w:val="ru-RU"/>
              </w:rPr>
            </w:pPr>
            <w:r>
              <w:rPr>
                <w:rFonts w:eastAsia="Calibri" w:cs="Times New Roman"/>
                <w:sz w:val="20"/>
                <w:szCs w:val="20"/>
                <w:lang w:val="ru-RU"/>
              </w:rPr>
              <w:t>14</w:t>
            </w:r>
          </w:p>
        </w:tc>
        <w:tc>
          <w:tcPr>
            <w:tcW w:w="1755" w:type="dxa"/>
            <w:gridSpan w:val="3"/>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lang w:val="ru-RU"/>
              </w:rPr>
            </w:pPr>
            <w:r>
              <w:rPr>
                <w:rFonts w:eastAsia="Calibri" w:cs="Times New Roman"/>
                <w:sz w:val="20"/>
                <w:szCs w:val="20"/>
                <w:lang w:val="ru-RU"/>
              </w:rPr>
              <w:t>15</w:t>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2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7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lang w:val="en-US"/>
              </w:rPr>
            </w:pPr>
            <w:r>
              <w:rPr>
                <w:rFonts w:cs="Times New Roman" w:ascii="Times New Roman" w:hAnsi="Times New Roman"/>
                <w:sz w:val="24"/>
                <w:szCs w:val="28"/>
                <w:lang w:val="en-US"/>
              </w:rPr>
            </w:r>
          </w:p>
        </w:tc>
        <w:tc>
          <w:tcPr>
            <w:tcW w:w="8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07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7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2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7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lang w:val="en-US"/>
              </w:rPr>
            </w:pPr>
            <w:r>
              <w:rPr>
                <w:rFonts w:cs="Times New Roman" w:ascii="Times New Roman" w:hAnsi="Times New Roman"/>
                <w:sz w:val="24"/>
                <w:szCs w:val="28"/>
                <w:lang w:val="en-US"/>
              </w:rPr>
            </w:r>
          </w:p>
        </w:tc>
        <w:tc>
          <w:tcPr>
            <w:tcW w:w="8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07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7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2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7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lang w:val="en-US"/>
              </w:rPr>
            </w:pPr>
            <w:r>
              <w:rPr>
                <w:rFonts w:cs="Times New Roman" w:ascii="Times New Roman" w:hAnsi="Times New Roman"/>
                <w:sz w:val="24"/>
                <w:szCs w:val="28"/>
                <w:lang w:val="en-US"/>
              </w:rPr>
            </w:r>
          </w:p>
        </w:tc>
        <w:tc>
          <w:tcPr>
            <w:tcW w:w="8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07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7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bCs/>
              </w:rPr>
              <w:t>ИТОГО</w:t>
            </w:r>
          </w:p>
        </w:tc>
        <w:tc>
          <w:tcPr>
            <w:tcW w:w="12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7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07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82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7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r>
    </w:tbl>
    <w:p>
      <w:pPr>
        <w:pStyle w:val="Normal"/>
        <w:spacing w:lineRule="auto" w:line="240" w:before="0" w:after="0"/>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 xml:space="preserve">Руководитель учреждения </w:t>
        <w:tab/>
        <w:tab/>
        <w:tab/>
        <w:tab/>
        <w:tab/>
        <w:tab/>
        <w:tab/>
        <w:tab/>
        <w:tab/>
        <w:tab/>
        <w:tab/>
        <w:tab/>
        <w:t>______________/__________________/</w:t>
      </w:r>
    </w:p>
    <w:p>
      <w:pPr>
        <w:pStyle w:val="Normal"/>
        <w:spacing w:lineRule="auto" w:line="240" w:before="0" w:after="0"/>
        <w:rPr>
          <w:rFonts w:ascii="Times New Roman" w:hAnsi="Times New Roman" w:cs="Times New Roman"/>
          <w:sz w:val="24"/>
          <w:szCs w:val="28"/>
        </w:rPr>
      </w:pPr>
      <w:r>
        <w:rPr>
          <w:rFonts w:cs="Times New Roman" w:ascii="Times New Roman" w:hAnsi="Times New Roman"/>
          <w:sz w:val="20"/>
          <w:szCs w:val="28"/>
        </w:rPr>
        <w:t>Исполнитель</w:t>
      </w:r>
      <w:r>
        <w:rPr>
          <w:rFonts w:cs="Times New Roman" w:ascii="Times New Roman" w:hAnsi="Times New Roman"/>
          <w:sz w:val="24"/>
          <w:szCs w:val="28"/>
        </w:rPr>
        <w:t xml:space="preserve"> </w:t>
        <w:tab/>
        <w:tab/>
        <w:tab/>
        <w:tab/>
        <w:tab/>
        <w:tab/>
        <w:tab/>
        <w:tab/>
        <w:tab/>
        <w:tab/>
        <w:tab/>
        <w:tab/>
        <w:tab/>
        <w:tab/>
        <w:t>______________/__________________/</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sectPr>
          <w:headerReference w:type="default" r:id="rId75"/>
          <w:type w:val="nextPage"/>
          <w:pgSz w:orient="landscape" w:w="16838" w:h="11906"/>
          <w:pgMar w:left="993" w:right="1134" w:header="720" w:top="1701" w:footer="0" w:bottom="567" w:gutter="0"/>
          <w:pgNumType w:start="1" w:fmt="decimal"/>
          <w:formProt w:val="false"/>
          <w:textDirection w:val="lrTb"/>
          <w:docGrid w:type="default" w:linePitch="299" w:charSpace="4096"/>
        </w:sect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Кореновский район                                                                                                                                                         А.А. Суворов</w:t>
      </w:r>
    </w:p>
    <w:p>
      <w:pPr>
        <w:pStyle w:val="Standard"/>
        <w:tabs>
          <w:tab w:val="clear" w:pos="708"/>
        </w:tabs>
        <w:spacing w:lineRule="auto" w:line="240" w:before="0" w:after="0"/>
        <w:ind w:left="6663" w:hanging="0"/>
        <w:jc w:val="center"/>
        <w:rPr>
          <w:color w:val="auto"/>
          <w:sz w:val="24"/>
          <w:szCs w:val="28"/>
        </w:rPr>
      </w:pPr>
      <w:r>
        <w:rPr>
          <w:color w:val="auto"/>
          <w:sz w:val="24"/>
          <w:szCs w:val="28"/>
        </w:rPr>
        <w:t>ПРИЛОЖЕНИЕ № 2</w:t>
      </w:r>
    </w:p>
    <w:p>
      <w:pPr>
        <w:pStyle w:val="Standard"/>
        <w:tabs>
          <w:tab w:val="clear" w:pos="708"/>
        </w:tabs>
        <w:spacing w:lineRule="auto" w:line="240" w:before="0" w:after="0"/>
        <w:ind w:left="6663" w:hanging="0"/>
        <w:jc w:val="center"/>
        <w:rPr>
          <w:color w:val="auto"/>
          <w:sz w:val="24"/>
          <w:szCs w:val="28"/>
        </w:rPr>
      </w:pPr>
      <w:r>
        <w:rPr>
          <w:color w:val="auto"/>
          <w:sz w:val="24"/>
          <w:szCs w:val="28"/>
        </w:rPr>
        <w:t xml:space="preserve">к Порядку определения нормативных затрат на оказание муниципальных услуг в сфере физической культуры и спорта, применяемых при расчете объема субсидии на финансовое обеспечение выполнения муниципального задания на оказание муниципальных услуг (выполнения работ) муниципальными учреждениями муниципального образования Кореновский район, утвержденному постановлением администрации муниципального образования Кореновский район </w:t>
      </w:r>
    </w:p>
    <w:p>
      <w:pPr>
        <w:pStyle w:val="Standard"/>
        <w:tabs>
          <w:tab w:val="clear" w:pos="708"/>
        </w:tabs>
        <w:spacing w:lineRule="auto" w:line="240" w:before="0" w:after="0"/>
        <w:ind w:left="6663" w:hanging="0"/>
        <w:jc w:val="center"/>
        <w:rPr>
          <w:color w:val="auto"/>
          <w:sz w:val="24"/>
          <w:szCs w:val="28"/>
        </w:rPr>
      </w:pPr>
      <w:r>
        <w:rPr>
          <w:color w:val="auto"/>
          <w:sz w:val="24"/>
          <w:szCs w:val="28"/>
        </w:rPr>
        <w:t>от _____________№______</w:t>
      </w:r>
    </w:p>
    <w:p>
      <w:pPr>
        <w:pStyle w:val="Normal"/>
        <w:spacing w:lineRule="auto" w:line="240" w:before="0" w:after="0"/>
        <w:ind w:left="6663" w:hanging="0"/>
        <w:jc w:val="center"/>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t>НОРМАТИВЫ ЗАТРАТЫ</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t xml:space="preserve">на оказание муниципальных услуг (выполнение работ) муниципальными учреждениями муниципального образования </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t>Кореновский район в сфере физической культуры и спорта</w:t>
        <w:br/>
        <w:t>на 20__ год и плановый период 20__-20__ годов</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bl>
      <w:tblPr>
        <w:tblStyle w:val="afc"/>
        <w:tblW w:w="14701" w:type="dxa"/>
        <w:jc w:val="left"/>
        <w:tblInd w:w="0" w:type="dxa"/>
        <w:tblCellMar>
          <w:top w:w="0" w:type="dxa"/>
          <w:left w:w="108" w:type="dxa"/>
          <w:bottom w:w="0" w:type="dxa"/>
          <w:right w:w="108" w:type="dxa"/>
        </w:tblCellMar>
        <w:tblLook w:firstRow="1" w:noVBand="1" w:lastRow="0" w:firstColumn="1" w:lastColumn="0" w:noHBand="0" w:val="04a0"/>
      </w:tblPr>
      <w:tblGrid>
        <w:gridCol w:w="1709"/>
        <w:gridCol w:w="1198"/>
        <w:gridCol w:w="2917"/>
        <w:gridCol w:w="1432"/>
        <w:gridCol w:w="1432"/>
        <w:gridCol w:w="1432"/>
        <w:gridCol w:w="1432"/>
        <w:gridCol w:w="1431"/>
        <w:gridCol w:w="1716"/>
      </w:tblGrid>
      <w:tr>
        <w:trPr>
          <w:trHeight w:val="677" w:hRule="atLeast"/>
        </w:trPr>
        <w:tc>
          <w:tcPr>
            <w:tcW w:w="1709" w:type="dxa"/>
            <w:vMerge w:val="restart"/>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Наименование муниципальной услуги (работы)</w:t>
            </w:r>
          </w:p>
        </w:tc>
        <w:tc>
          <w:tcPr>
            <w:tcW w:w="1198" w:type="dxa"/>
            <w:vMerge w:val="restart"/>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Единица измерения объема услуги</w:t>
            </w:r>
          </w:p>
          <w:p>
            <w:pPr>
              <w:pStyle w:val="ConsPlusNormal"/>
              <w:jc w:val="center"/>
              <w:rPr>
                <w:rFonts w:ascii="Times New Roman" w:hAnsi="Times New Roman" w:cs="Times New Roman"/>
                <w:sz w:val="22"/>
                <w:szCs w:val="22"/>
              </w:rPr>
            </w:pPr>
            <w:r>
              <w:rPr>
                <w:rFonts w:cs="Times New Roman" w:ascii="Times New Roman" w:hAnsi="Times New Roman"/>
                <w:sz w:val="22"/>
                <w:szCs w:val="22"/>
              </w:rPr>
              <w:t>(работы)</w:t>
            </w:r>
          </w:p>
        </w:tc>
        <w:tc>
          <w:tcPr>
            <w:tcW w:w="2917" w:type="dxa"/>
            <w:vMerge w:val="restart"/>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 xml:space="preserve">Базовый норматив затрат </w:t>
            </w:r>
          </w:p>
          <w:p>
            <w:pPr>
              <w:pStyle w:val="ConsPlusNormal"/>
              <w:jc w:val="center"/>
              <w:rPr>
                <w:rFonts w:ascii="Times New Roman" w:hAnsi="Times New Roman" w:cs="Times New Roman"/>
                <w:sz w:val="22"/>
                <w:szCs w:val="22"/>
                <w:lang w:eastAsia="ru-RU"/>
              </w:rPr>
            </w:pPr>
            <w:r>
              <w:rPr>
                <w:rFonts w:cs="Times New Roman" w:ascii="Times New Roman" w:hAnsi="Times New Roman"/>
                <w:sz w:val="22"/>
                <w:szCs w:val="22"/>
              </w:rPr>
              <w:t>на оказание муниципальной услуги (работы)</w:t>
            </w:r>
          </w:p>
          <w:tbl>
            <w:tblPr>
              <w:tblStyle w:val="afc"/>
              <w:tblW w:w="820" w:type="dxa"/>
              <w:jc w:val="left"/>
              <w:tblInd w:w="1084" w:type="dxa"/>
              <w:tblCellMar>
                <w:top w:w="0" w:type="dxa"/>
                <w:left w:w="0" w:type="dxa"/>
                <w:bottom w:w="0" w:type="dxa"/>
                <w:right w:w="0" w:type="dxa"/>
              </w:tblCellMar>
              <w:tblLook w:firstRow="1" w:noVBand="1" w:lastRow="0" w:firstColumn="1" w:lastColumn="0" w:noHBand="0" w:val="04a0"/>
            </w:tblPr>
            <w:tblGrid>
              <w:gridCol w:w="417"/>
              <w:gridCol w:w="402"/>
            </w:tblGrid>
            <w:tr>
              <w:trPr>
                <w:trHeight w:val="92" w:hRule="atLeast"/>
              </w:trPr>
              <w:tc>
                <w:tcPr>
                  <w:tcW w:w="417" w:type="dxa"/>
                  <w:vMerge w:val="restart"/>
                  <w:tcBorders>
                    <w:top w:val="nil"/>
                    <w:left w:val="nil"/>
                    <w:bottom w:val="nil"/>
                    <w:right w:val="nil"/>
                  </w:tcBorders>
                  <w:shd w:fill="auto" w:val="clear"/>
                  <w:vAlign w:val="center"/>
                </w:tcPr>
                <w:p>
                  <w:pPr>
                    <w:pStyle w:val="ConsPlusNormal"/>
                    <w:jc w:val="right"/>
                    <w:rPr>
                      <w:rFonts w:ascii="Times New Roman" w:hAnsi="Times New Roman" w:cs="Times New Roman"/>
                      <w:i/>
                      <w:i/>
                      <w:sz w:val="40"/>
                      <w:szCs w:val="22"/>
                    </w:rPr>
                  </w:pPr>
                  <w:r>
                    <w:rPr>
                      <w:rFonts w:cs="Times New Roman" w:ascii="Times New Roman" w:hAnsi="Times New Roman"/>
                      <w:i/>
                      <w:sz w:val="40"/>
                      <w:szCs w:val="22"/>
                      <w:lang w:val="en-US"/>
                    </w:rPr>
                    <w:t>N</w:t>
                  </w:r>
                  <w:r>
                    <w:rPr>
                      <w:rFonts w:cs="Times New Roman" w:ascii="Times New Roman" w:hAnsi="Times New Roman"/>
                      <w:i/>
                      <w:sz w:val="40"/>
                      <w:szCs w:val="22"/>
                    </w:rPr>
                    <w:t xml:space="preserve"> </w:t>
                  </w:r>
                </w:p>
              </w:tc>
              <w:tc>
                <w:tcPr>
                  <w:tcW w:w="402" w:type="dxa"/>
                  <w:tcBorders>
                    <w:top w:val="nil"/>
                    <w:left w:val="nil"/>
                    <w:bottom w:val="nil"/>
                    <w:right w:val="nil"/>
                  </w:tcBorders>
                  <w:shd w:fill="auto" w:val="clear"/>
                  <w:vAlign w:val="bottom"/>
                </w:tcPr>
                <w:p>
                  <w:pPr>
                    <w:pStyle w:val="ConsPlusNormal"/>
                    <w:rPr>
                      <w:rFonts w:ascii="Times New Roman" w:hAnsi="Times New Roman" w:cs="Times New Roman"/>
                      <w:i/>
                      <w:i/>
                      <w:sz w:val="22"/>
                      <w:szCs w:val="22"/>
                    </w:rPr>
                  </w:pPr>
                  <w:r>
                    <w:rPr>
                      <w:rFonts w:cs="Times New Roman" w:ascii="Times New Roman" w:hAnsi="Times New Roman"/>
                      <w:i/>
                      <w:sz w:val="22"/>
                      <w:szCs w:val="22"/>
                      <w:vertAlign w:val="superscript"/>
                    </w:rPr>
                    <w:t>р</w:t>
                  </w:r>
                </w:p>
              </w:tc>
            </w:tr>
            <w:tr>
              <w:trPr>
                <w:trHeight w:val="20" w:hRule="atLeast"/>
              </w:trPr>
              <w:tc>
                <w:tcPr>
                  <w:tcW w:w="417" w:type="dxa"/>
                  <w:vMerge w:val="continue"/>
                  <w:tcBorders>
                    <w:top w:val="nil"/>
                    <w:left w:val="nil"/>
                    <w:bottom w:val="nil"/>
                    <w:right w:val="nil"/>
                  </w:tcBorders>
                  <w:shd w:fill="auto" w:val="clear"/>
                  <w:vAlign w:val="center"/>
                </w:tcPr>
                <w:p>
                  <w:pPr>
                    <w:pStyle w:val="ConsPlusNormal"/>
                    <w:rPr>
                      <w:rFonts w:ascii="Times New Roman" w:hAnsi="Times New Roman" w:cs="Times New Roman"/>
                      <w:sz w:val="22"/>
                      <w:szCs w:val="22"/>
                    </w:rPr>
                  </w:pPr>
                  <w:r>
                    <w:rPr>
                      <w:rFonts w:cs="Times New Roman" w:ascii="Times New Roman" w:hAnsi="Times New Roman"/>
                      <w:sz w:val="22"/>
                      <w:szCs w:val="22"/>
                    </w:rPr>
                  </w:r>
                </w:p>
              </w:tc>
              <w:tc>
                <w:tcPr>
                  <w:tcW w:w="402" w:type="dxa"/>
                  <w:tcBorders>
                    <w:top w:val="nil"/>
                    <w:left w:val="nil"/>
                    <w:bottom w:val="nil"/>
                    <w:right w:val="nil"/>
                  </w:tcBorders>
                  <w:shd w:fill="auto" w:val="clear"/>
                </w:tcPr>
                <w:p>
                  <w:pPr>
                    <w:pStyle w:val="ConsPlusNormal"/>
                    <w:rPr>
                      <w:rFonts w:ascii="Times New Roman" w:hAnsi="Times New Roman" w:cs="Times New Roman"/>
                      <w:i/>
                      <w:i/>
                      <w:sz w:val="22"/>
                      <w:szCs w:val="22"/>
                    </w:rPr>
                  </w:pPr>
                  <w:r>
                    <w:rPr>
                      <w:rFonts w:cs="Times New Roman" w:ascii="Times New Roman" w:hAnsi="Times New Roman"/>
                      <w:i/>
                      <w:sz w:val="22"/>
                      <w:szCs w:val="22"/>
                      <w:vertAlign w:val="subscript"/>
                      <w:lang w:val="en-US"/>
                    </w:rPr>
                    <w:t>i</w:t>
                  </w:r>
                  <w:r>
                    <w:rPr>
                      <w:rFonts w:cs="Times New Roman" w:ascii="Times New Roman" w:hAnsi="Times New Roman"/>
                      <w:i/>
                      <w:sz w:val="22"/>
                      <w:szCs w:val="22"/>
                      <w:vertAlign w:val="subscript"/>
                    </w:rPr>
                    <w:t>баз</w:t>
                  </w:r>
                </w:p>
              </w:tc>
            </w:tr>
          </w:tbl>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429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Корректирующий коэффициент</w:t>
            </w:r>
          </w:p>
        </w:tc>
        <w:tc>
          <w:tcPr>
            <w:tcW w:w="457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
              <w:jc w:val="center"/>
              <w:rPr>
                <w:rFonts w:ascii="Times New Roman" w:hAnsi="Times New Roman" w:cs="Times New Roman"/>
                <w:sz w:val="22"/>
                <w:szCs w:val="22"/>
              </w:rPr>
            </w:pPr>
            <w:r>
              <w:rPr>
                <w:rFonts w:cs="Times New Roman" w:ascii="Times New Roman" w:hAnsi="Times New Roman"/>
                <w:sz w:val="22"/>
                <w:szCs w:val="22"/>
              </w:rPr>
              <w:t>Нормативные затраты на оказание муниципальной услуги (выполнение работы), руб.</w:t>
            </w:r>
          </w:p>
        </w:tc>
      </w:tr>
      <w:tr>
        <w:trPr/>
        <w:tc>
          <w:tcPr>
            <w:tcW w:w="1709"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1198"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2917"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143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1"/>
              <w:jc w:val="center"/>
              <w:rPr>
                <w:rFonts w:eastAsia="Calibri" w:cs="Times New Roman"/>
                <w:sz w:val="22"/>
                <w:szCs w:val="20"/>
                <w:lang w:val="ru-RU"/>
              </w:rPr>
            </w:pPr>
            <w:r>
              <w:rPr>
                <w:rFonts w:eastAsia="Calibri" w:cs="Times New Roman"/>
                <w:sz w:val="22"/>
                <w:szCs w:val="20"/>
                <w:lang w:val="ru-RU"/>
              </w:rPr>
              <w:t>20__ г.</w:t>
            </w:r>
          </w:p>
        </w:tc>
        <w:tc>
          <w:tcPr>
            <w:tcW w:w="143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1"/>
              <w:jc w:val="center"/>
              <w:rPr>
                <w:rFonts w:eastAsia="Calibri" w:cs="Times New Roman"/>
                <w:sz w:val="22"/>
                <w:szCs w:val="20"/>
                <w:lang w:val="ru-RU"/>
              </w:rPr>
            </w:pPr>
            <w:r>
              <w:rPr>
                <w:rFonts w:eastAsia="Calibri" w:cs="Times New Roman"/>
                <w:sz w:val="22"/>
                <w:szCs w:val="20"/>
                <w:lang w:val="ru-RU"/>
              </w:rPr>
              <w:t>20__г.</w:t>
            </w:r>
          </w:p>
        </w:tc>
        <w:tc>
          <w:tcPr>
            <w:tcW w:w="143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1"/>
              <w:jc w:val="center"/>
              <w:rPr>
                <w:rFonts w:eastAsia="Calibri" w:cs="Times New Roman"/>
                <w:sz w:val="22"/>
                <w:szCs w:val="20"/>
                <w:lang w:val="ru-RU"/>
              </w:rPr>
            </w:pPr>
            <w:r>
              <w:rPr>
                <w:rFonts w:eastAsia="Calibri" w:cs="Times New Roman"/>
                <w:sz w:val="22"/>
                <w:szCs w:val="20"/>
                <w:lang w:val="ru-RU"/>
              </w:rPr>
              <w:t>20__г.</w:t>
            </w:r>
          </w:p>
        </w:tc>
        <w:tc>
          <w:tcPr>
            <w:tcW w:w="143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1"/>
              <w:jc w:val="center"/>
              <w:rPr>
                <w:rFonts w:eastAsia="Calibri" w:cs="Times New Roman"/>
                <w:sz w:val="22"/>
                <w:szCs w:val="20"/>
                <w:lang w:val="ru-RU"/>
              </w:rPr>
            </w:pPr>
            <w:r>
              <w:rPr>
                <w:rFonts w:eastAsia="Calibri" w:cs="Times New Roman"/>
                <w:sz w:val="22"/>
                <w:szCs w:val="20"/>
                <w:lang w:val="ru-RU"/>
              </w:rPr>
              <w:t>20__ г.</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1"/>
              <w:jc w:val="center"/>
              <w:rPr>
                <w:rFonts w:eastAsia="Calibri" w:cs="Times New Roman"/>
                <w:sz w:val="22"/>
                <w:szCs w:val="20"/>
                <w:lang w:val="ru-RU"/>
              </w:rPr>
            </w:pPr>
            <w:r>
              <w:rPr>
                <w:rFonts w:eastAsia="Calibri" w:cs="Times New Roman"/>
                <w:sz w:val="22"/>
                <w:szCs w:val="20"/>
                <w:lang w:val="ru-RU"/>
              </w:rPr>
              <w:t>20__г.</w:t>
            </w:r>
          </w:p>
        </w:tc>
        <w:tc>
          <w:tcPr>
            <w:tcW w:w="171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1"/>
              <w:jc w:val="center"/>
              <w:rPr>
                <w:rFonts w:eastAsia="Calibri" w:cs="Times New Roman"/>
                <w:sz w:val="22"/>
                <w:szCs w:val="20"/>
                <w:lang w:val="ru-RU"/>
              </w:rPr>
            </w:pPr>
            <w:r>
              <w:rPr>
                <w:rFonts w:eastAsia="Calibri" w:cs="Times New Roman"/>
                <w:sz w:val="22"/>
                <w:szCs w:val="20"/>
                <w:lang w:val="ru-RU"/>
              </w:rPr>
              <w:t>20__г.</w:t>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1</w:t>
            </w:r>
          </w:p>
        </w:tc>
        <w:tc>
          <w:tcPr>
            <w:tcW w:w="1198" w:type="dxa"/>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2</w:t>
            </w:r>
          </w:p>
        </w:tc>
        <w:tc>
          <w:tcPr>
            <w:tcW w:w="2917" w:type="dxa"/>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t>3</w:t>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w:t>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w:t>
            </w:r>
          </w:p>
        </w:tc>
        <w:tc>
          <w:tcPr>
            <w:tcW w:w="14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w:t>
            </w:r>
          </w:p>
        </w:tc>
        <w:tc>
          <w:tcPr>
            <w:tcW w:w="17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9</w:t>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1198" w:type="dxa"/>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2917" w:type="dxa"/>
            <w:tcBorders>
              <w:top w:val="single" w:sz="4" w:space="0" w:color="000000"/>
              <w:left w:val="single" w:sz="4" w:space="0" w:color="000000"/>
              <w:bottom w:val="single" w:sz="4" w:space="0" w:color="000000"/>
              <w:right w:val="single" w:sz="4" w:space="0" w:color="000000"/>
            </w:tcBorders>
            <w:shd w:fill="auto" w:val="clear"/>
          </w:tcPr>
          <w:p>
            <w:pPr>
              <w:pStyle w:val="Style31"/>
              <w:jc w:val="center"/>
              <w:rPr>
                <w:rFonts w:eastAsia="Calibri" w:cs="Times New Roman"/>
                <w:sz w:val="20"/>
                <w:szCs w:val="20"/>
              </w:rPr>
            </w:pPr>
            <w:r>
              <w:rPr>
                <w:rFonts w:eastAsia="Calibri" w:cs="Times New Roman"/>
                <w:sz w:val="20"/>
                <w:szCs w:val="20"/>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7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1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29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7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1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29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7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r>
      <w:tr>
        <w:trPr/>
        <w:tc>
          <w:tcPr>
            <w:tcW w:w="17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bCs/>
              </w:rPr>
              <w:t>ИТОГО</w:t>
            </w:r>
          </w:p>
        </w:tc>
        <w:tc>
          <w:tcPr>
            <w:tcW w:w="119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29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4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c>
          <w:tcPr>
            <w:tcW w:w="17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c>
      </w:tr>
    </w:tbl>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 xml:space="preserve">Руководитель учреждения </w:t>
        <w:tab/>
        <w:tab/>
        <w:tab/>
        <w:tab/>
        <w:tab/>
        <w:tab/>
        <w:tab/>
        <w:tab/>
        <w:tab/>
        <w:tab/>
        <w:tab/>
        <w:tab/>
        <w:t>______________/__________________/</w:t>
      </w:r>
    </w:p>
    <w:p>
      <w:pPr>
        <w:pStyle w:val="Normal"/>
        <w:spacing w:lineRule="auto" w:line="240" w:before="0" w:after="0"/>
        <w:rPr>
          <w:rFonts w:ascii="Times New Roman" w:hAnsi="Times New Roman" w:cs="Times New Roman"/>
          <w:sz w:val="24"/>
          <w:szCs w:val="28"/>
        </w:rPr>
      </w:pPr>
      <w:r>
        <w:rPr>
          <w:rFonts w:cs="Times New Roman" w:ascii="Times New Roman" w:hAnsi="Times New Roman"/>
          <w:sz w:val="20"/>
          <w:szCs w:val="28"/>
        </w:rPr>
        <w:t>Исполнитель</w:t>
      </w:r>
      <w:r>
        <w:rPr>
          <w:rFonts w:cs="Times New Roman" w:ascii="Times New Roman" w:hAnsi="Times New Roman"/>
          <w:sz w:val="24"/>
          <w:szCs w:val="28"/>
        </w:rPr>
        <w:t xml:space="preserve"> </w:t>
        <w:tab/>
        <w:tab/>
        <w:tab/>
        <w:tab/>
        <w:tab/>
        <w:tab/>
        <w:tab/>
        <w:tab/>
        <w:tab/>
        <w:tab/>
        <w:tab/>
        <w:tab/>
        <w:tab/>
        <w:tab/>
        <w:t>______________/__________________/</w:t>
      </w:r>
    </w:p>
    <w:p>
      <w:pPr>
        <w:pStyle w:val="Normal"/>
        <w:spacing w:lineRule="auto" w:line="240" w:before="0" w:after="0"/>
        <w:rPr>
          <w:rFonts w:ascii="Times New Roman" w:hAnsi="Times New Roman" w:cs="Times New Roman"/>
          <w:sz w:val="18"/>
          <w:szCs w:val="28"/>
        </w:rPr>
      </w:pPr>
      <w:r>
        <w:rPr>
          <w:rFonts w:cs="Times New Roman" w:ascii="Times New Roman" w:hAnsi="Times New Roman"/>
          <w:sz w:val="1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sectPr>
          <w:headerReference w:type="default" r:id="rId76"/>
          <w:type w:val="nextPage"/>
          <w:pgSz w:orient="landscape" w:w="16838" w:h="11906"/>
          <w:pgMar w:left="993" w:right="1134" w:header="720" w:top="1701" w:footer="0" w:bottom="567" w:gutter="0"/>
          <w:pgNumType w:start="1" w:fmt="decimal"/>
          <w:formProt w:val="false"/>
          <w:textDirection w:val="lrTb"/>
          <w:docGrid w:type="default" w:linePitch="299" w:charSpace="4096"/>
        </w:sect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Кореновский район                                                                                                                                                         А.А. Суворов</w:t>
      </w:r>
    </w:p>
    <w:p>
      <w:pPr>
        <w:pStyle w:val="Standard"/>
        <w:tabs>
          <w:tab w:val="clear" w:pos="708"/>
        </w:tabs>
        <w:spacing w:lineRule="auto" w:line="240" w:before="0" w:after="0"/>
        <w:ind w:left="4536" w:hanging="0"/>
        <w:jc w:val="center"/>
        <w:rPr>
          <w:color w:val="auto"/>
          <w:sz w:val="28"/>
          <w:szCs w:val="28"/>
        </w:rPr>
      </w:pPr>
      <w:r>
        <w:rPr>
          <w:color w:val="auto"/>
          <w:sz w:val="28"/>
          <w:szCs w:val="28"/>
        </w:rPr>
        <w:t>ПРИЛОЖЕНИЕ № 3</w:t>
      </w:r>
    </w:p>
    <w:p>
      <w:pPr>
        <w:pStyle w:val="Standard"/>
        <w:tabs>
          <w:tab w:val="clear" w:pos="708"/>
        </w:tabs>
        <w:spacing w:lineRule="auto" w:line="240" w:before="0" w:after="0"/>
        <w:ind w:left="4536" w:hanging="0"/>
        <w:jc w:val="center"/>
        <w:rPr>
          <w:color w:val="auto"/>
          <w:sz w:val="28"/>
          <w:szCs w:val="28"/>
        </w:rPr>
      </w:pPr>
      <w:r>
        <w:rPr>
          <w:color w:val="auto"/>
          <w:sz w:val="28"/>
          <w:szCs w:val="28"/>
        </w:rPr>
        <w:t xml:space="preserve">к Порядку </w:t>
      </w:r>
    </w:p>
    <w:p>
      <w:pPr>
        <w:pStyle w:val="Standard"/>
        <w:tabs>
          <w:tab w:val="clear" w:pos="708"/>
        </w:tabs>
        <w:spacing w:lineRule="auto" w:line="240" w:before="0" w:after="0"/>
        <w:ind w:left="4536" w:hanging="0"/>
        <w:jc w:val="center"/>
        <w:rPr>
          <w:color w:val="auto"/>
          <w:sz w:val="28"/>
          <w:szCs w:val="28"/>
        </w:rPr>
      </w:pPr>
      <w:r>
        <w:rPr>
          <w:color w:val="auto"/>
          <w:sz w:val="28"/>
          <w:szCs w:val="28"/>
        </w:rPr>
        <w:t xml:space="preserve">определения нормативных затрат </w:t>
      </w:r>
    </w:p>
    <w:p>
      <w:pPr>
        <w:pStyle w:val="Standard"/>
        <w:tabs>
          <w:tab w:val="clear" w:pos="708"/>
        </w:tabs>
        <w:spacing w:lineRule="auto" w:line="240" w:before="0" w:after="0"/>
        <w:ind w:left="4536" w:hanging="0"/>
        <w:jc w:val="center"/>
        <w:rPr>
          <w:color w:val="auto"/>
          <w:sz w:val="28"/>
          <w:szCs w:val="28"/>
        </w:rPr>
      </w:pPr>
      <w:r>
        <w:rPr>
          <w:color w:val="auto"/>
          <w:sz w:val="28"/>
          <w:szCs w:val="28"/>
        </w:rPr>
        <w:t>на оказание муниципальных услуг в сфере физической культуры и спорта, применяемых при расчете объема субсидии на финансовое обеспечение выполнения муниципального задания на оказание муниципальных услуг (выполнения работ) муниципальными учреждениями муниципального образования Кореновский район,</w:t>
      </w:r>
    </w:p>
    <w:p>
      <w:pPr>
        <w:pStyle w:val="Standard"/>
        <w:tabs>
          <w:tab w:val="clear" w:pos="708"/>
        </w:tabs>
        <w:spacing w:lineRule="auto" w:line="240" w:before="0" w:after="0"/>
        <w:ind w:left="4536" w:hanging="0"/>
        <w:jc w:val="center"/>
        <w:rPr>
          <w:color w:val="auto"/>
          <w:sz w:val="28"/>
          <w:szCs w:val="28"/>
        </w:rPr>
      </w:pPr>
      <w:r>
        <w:rPr>
          <w:color w:val="auto"/>
          <w:sz w:val="28"/>
          <w:szCs w:val="28"/>
        </w:rPr>
        <w:t xml:space="preserve">утвержденному постановлением администрации муниципального образования Кореновский район </w:t>
      </w:r>
    </w:p>
    <w:p>
      <w:pPr>
        <w:pStyle w:val="Standard"/>
        <w:tabs>
          <w:tab w:val="clear" w:pos="708"/>
        </w:tabs>
        <w:spacing w:lineRule="auto" w:line="240" w:before="0" w:after="0"/>
        <w:ind w:left="4536" w:hanging="0"/>
        <w:jc w:val="center"/>
        <w:rPr>
          <w:color w:val="auto"/>
          <w:sz w:val="28"/>
          <w:szCs w:val="28"/>
        </w:rPr>
      </w:pPr>
      <w:r>
        <w:rPr>
          <w:color w:val="auto"/>
          <w:sz w:val="28"/>
          <w:szCs w:val="28"/>
        </w:rPr>
        <w:t>от 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bookmarkStart w:id="17" w:name="P280"/>
      <w:r>
        <w:rPr>
          <w:rFonts w:cs="Times New Roman" w:ascii="Times New Roman" w:hAnsi="Times New Roman"/>
          <w:sz w:val="28"/>
          <w:szCs w:val="28"/>
        </w:rPr>
        <w:t>ЗНАЧЕНИЯ</w:t>
      </w:r>
      <w:bookmarkEnd w:id="17"/>
      <w:r>
        <w:rPr>
          <w:rFonts w:cs="Times New Roman" w:ascii="Times New Roman" w:hAnsi="Times New Roman"/>
          <w:sz w:val="28"/>
          <w:szCs w:val="28"/>
        </w:rPr>
        <w:t xml:space="preserve"> НАТУРАЛЬНЫХ НОРМ,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необходимых для определения базовых нормативов затрат на оказание муниципальных услуг (выполнение работ) муниципальными учреждениями муниципального образования Кореновский район в сфере физической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культуры и спорта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CellMar>
          <w:top w:w="102" w:type="dxa"/>
          <w:left w:w="62" w:type="dxa"/>
          <w:bottom w:w="102" w:type="dxa"/>
          <w:right w:w="62" w:type="dxa"/>
        </w:tblCellMar>
        <w:tblLook w:firstRow="0" w:noVBand="0" w:lastRow="0" w:firstColumn="0" w:lastColumn="0" w:noHBand="0" w:val="0000"/>
      </w:tblPr>
      <w:tblGrid>
        <w:gridCol w:w="1754"/>
        <w:gridCol w:w="1400"/>
        <w:gridCol w:w="2268"/>
        <w:gridCol w:w="1411"/>
        <w:gridCol w:w="1411"/>
        <w:gridCol w:w="127"/>
        <w:gridCol w:w="1266"/>
      </w:tblGrid>
      <w:tr>
        <w:trPr>
          <w:trHeight w:val="283" w:hRule="atLeast"/>
        </w:trPr>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4"/>
                <w:szCs w:val="28"/>
                <w:lang w:val="en-US"/>
              </w:rPr>
            </w:pPr>
            <w:bookmarkStart w:id="18" w:name="P284"/>
            <w:r>
              <w:rPr>
                <w:rFonts w:cs="Times New Roman" w:ascii="Times New Roman" w:hAnsi="Times New Roman"/>
                <w:sz w:val="24"/>
                <w:szCs w:val="28"/>
              </w:rPr>
              <w:t>Наименование муниципальной услуги</w:t>
            </w:r>
            <w:bookmarkEnd w:id="18"/>
            <w:r>
              <w:rPr>
                <w:rFonts w:cs="Times New Roman" w:ascii="Times New Roman" w:hAnsi="Times New Roman"/>
                <w:sz w:val="24"/>
                <w:szCs w:val="28"/>
              </w:rPr>
              <w:t xml:space="preserve"> (работы)</w:t>
            </w:r>
            <w:r>
              <w:rPr>
                <w:rFonts w:cs="Times New Roman" w:ascii="Times New Roman" w:hAnsi="Times New Roman"/>
                <w:sz w:val="24"/>
                <w:szCs w:val="28"/>
                <w:lang w:val="en-US"/>
              </w:rPr>
              <w:t>*</w:t>
            </w:r>
          </w:p>
        </w:tc>
        <w:tc>
          <w:tcPr>
            <w:tcW w:w="14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4"/>
                <w:szCs w:val="28"/>
                <w:lang w:val="en-US"/>
              </w:rPr>
            </w:pPr>
            <w:bookmarkStart w:id="19" w:name="P285"/>
            <w:r>
              <w:rPr>
                <w:rFonts w:cs="Times New Roman" w:ascii="Times New Roman" w:hAnsi="Times New Roman"/>
                <w:sz w:val="24"/>
                <w:szCs w:val="28"/>
              </w:rPr>
              <w:t>Уникальный номер реестровой записи</w:t>
            </w:r>
            <w:bookmarkEnd w:id="19"/>
            <w:r>
              <w:rPr>
                <w:rFonts w:cs="Times New Roman" w:ascii="Times New Roman" w:hAnsi="Times New Roman"/>
                <w:sz w:val="24"/>
                <w:szCs w:val="28"/>
                <w:lang w:val="en-US"/>
              </w:rPr>
              <w:t>**</w:t>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4"/>
                <w:szCs w:val="28"/>
                <w:lang w:val="en-US"/>
              </w:rPr>
            </w:pPr>
            <w:bookmarkStart w:id="20" w:name="P286"/>
            <w:r>
              <w:rPr>
                <w:rFonts w:cs="Times New Roman" w:ascii="Times New Roman" w:hAnsi="Times New Roman"/>
                <w:sz w:val="24"/>
                <w:szCs w:val="28"/>
              </w:rPr>
              <w:t>Наименование натуральной нормы</w:t>
            </w:r>
            <w:bookmarkEnd w:id="20"/>
            <w:r>
              <w:rPr>
                <w:rFonts w:cs="Times New Roman" w:ascii="Times New Roman" w:hAnsi="Times New Roman"/>
                <w:sz w:val="24"/>
                <w:szCs w:val="28"/>
                <w:lang w:val="en-US"/>
              </w:rPr>
              <w:t>***</w:t>
            </w:r>
          </w:p>
          <w:p>
            <w:pPr>
              <w:pStyle w:val="ConsPlusNormal"/>
              <w:jc w:val="center"/>
              <w:rPr>
                <w:rFonts w:ascii="Times New Roman" w:hAnsi="Times New Roman" w:cs="Times New Roman"/>
                <w:sz w:val="24"/>
              </w:rPr>
            </w:pPr>
            <w:r>
              <w:rPr>
                <w:rFonts w:cs="Times New Roman" w:ascii="Times New Roman" w:hAnsi="Times New Roman"/>
                <w:sz w:val="24"/>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4"/>
                <w:szCs w:val="28"/>
                <w:lang w:val="en-US"/>
              </w:rPr>
            </w:pPr>
            <w:bookmarkStart w:id="21" w:name="P287"/>
            <w:r>
              <w:rPr>
                <w:rFonts w:cs="Times New Roman" w:ascii="Times New Roman" w:hAnsi="Times New Roman"/>
                <w:sz w:val="24"/>
                <w:szCs w:val="28"/>
              </w:rPr>
              <w:t>Единица измерения натуральной нормы</w:t>
            </w:r>
            <w:bookmarkEnd w:id="21"/>
            <w:r>
              <w:rPr>
                <w:rFonts w:cs="Times New Roman" w:ascii="Times New Roman" w:hAnsi="Times New Roman"/>
                <w:sz w:val="24"/>
                <w:szCs w:val="28"/>
                <w:lang w:val="en-US"/>
              </w:rPr>
              <w:t>****</w:t>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4"/>
                <w:szCs w:val="28"/>
                <w:lang w:val="en-US"/>
              </w:rPr>
            </w:pPr>
            <w:bookmarkStart w:id="22" w:name="P288"/>
            <w:r>
              <w:rPr>
                <w:rFonts w:cs="Times New Roman" w:ascii="Times New Roman" w:hAnsi="Times New Roman"/>
                <w:sz w:val="24"/>
                <w:szCs w:val="28"/>
              </w:rPr>
              <w:t>Значение натуральной нормы</w:t>
            </w:r>
            <w:bookmarkEnd w:id="22"/>
            <w:r>
              <w:rPr>
                <w:rFonts w:cs="Times New Roman" w:ascii="Times New Roman" w:hAnsi="Times New Roman"/>
                <w:sz w:val="24"/>
                <w:szCs w:val="28"/>
                <w:lang w:val="en-US"/>
              </w:rPr>
              <w:t>*****</w:t>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4"/>
                <w:szCs w:val="28"/>
              </w:rPr>
            </w:pPr>
            <w:bookmarkStart w:id="23" w:name="P289"/>
            <w:r>
              <w:rPr>
                <w:rFonts w:cs="Times New Roman" w:ascii="Times New Roman" w:hAnsi="Times New Roman"/>
                <w:sz w:val="24"/>
                <w:szCs w:val="28"/>
              </w:rPr>
              <w:t>Примечание</w:t>
            </w:r>
            <w:bookmarkEnd w:id="23"/>
          </w:p>
          <w:p>
            <w:pPr>
              <w:pStyle w:val="ConsPlusNormal"/>
              <w:snapToGrid w:val="false"/>
              <w:jc w:val="center"/>
              <w:rPr>
                <w:rFonts w:ascii="Times New Roman" w:hAnsi="Times New Roman" w:cs="Times New Roman"/>
                <w:sz w:val="24"/>
                <w:szCs w:val="28"/>
                <w:lang w:val="en-US"/>
              </w:rPr>
            </w:pPr>
            <w:r>
              <w:rPr>
                <w:rFonts w:cs="Times New Roman" w:ascii="Times New Roman" w:hAnsi="Times New Roman"/>
                <w:sz w:val="24"/>
                <w:szCs w:val="28"/>
                <w:lang w:val="en-US"/>
              </w:rPr>
              <w:t>*****</w:t>
            </w:r>
          </w:p>
        </w:tc>
      </w:tr>
      <w:tr>
        <w:trPr>
          <w:trHeight w:val="13" w:hRule="atLeast"/>
        </w:trPr>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8"/>
                <w:szCs w:val="28"/>
              </w:rPr>
            </w:pPr>
            <w:r>
              <w:rPr>
                <w:rFonts w:cs="Times New Roman" w:ascii="Times New Roman" w:hAnsi="Times New Roman"/>
                <w:sz w:val="28"/>
                <w:szCs w:val="28"/>
              </w:rPr>
              <w:t>1</w:t>
            </w:r>
          </w:p>
        </w:tc>
        <w:tc>
          <w:tcPr>
            <w:tcW w:w="14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8"/>
                <w:szCs w:val="28"/>
              </w:rPr>
            </w:pPr>
            <w:r>
              <w:rPr>
                <w:rFonts w:cs="Times New Roman" w:ascii="Times New Roman" w:hAnsi="Times New Roman"/>
                <w:sz w:val="28"/>
                <w:szCs w:val="28"/>
              </w:rPr>
              <w:t>2</w:t>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8"/>
                <w:szCs w:val="28"/>
              </w:rPr>
            </w:pPr>
            <w:r>
              <w:rPr>
                <w:rFonts w:cs="Times New Roman" w:ascii="Times New Roman" w:hAnsi="Times New Roman"/>
                <w:sz w:val="28"/>
                <w:szCs w:val="28"/>
              </w:rPr>
              <w:t>3</w:t>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8"/>
                <w:szCs w:val="28"/>
              </w:rPr>
            </w:pPr>
            <w:r>
              <w:rPr>
                <w:rFonts w:cs="Times New Roman" w:ascii="Times New Roman" w:hAnsi="Times New Roman"/>
                <w:sz w:val="28"/>
                <w:szCs w:val="28"/>
              </w:rPr>
              <w:t>4</w:t>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8"/>
                <w:szCs w:val="28"/>
              </w:rPr>
            </w:pPr>
            <w:r>
              <w:rPr>
                <w:rFonts w:cs="Times New Roman" w:ascii="Times New Roman" w:hAnsi="Times New Roman"/>
                <w:sz w:val="28"/>
                <w:szCs w:val="28"/>
              </w:rPr>
              <w:t>5</w:t>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sz w:val="28"/>
                <w:szCs w:val="28"/>
              </w:rPr>
            </w:pPr>
            <w:r>
              <w:rPr>
                <w:rFonts w:cs="Times New Roman" w:ascii="Times New Roman" w:hAnsi="Times New Roman"/>
                <w:sz w:val="28"/>
                <w:szCs w:val="28"/>
              </w:rPr>
              <w:t>6</w:t>
            </w:r>
          </w:p>
        </w:tc>
      </w:tr>
      <w:tr>
        <w:trPr/>
        <w:tc>
          <w:tcPr>
            <w:tcW w:w="17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28"/>
                <w:szCs w:val="28"/>
              </w:rPr>
            </w:pPr>
            <w:r>
              <w:rPr>
                <w:rFonts w:cs="Times New Roman" w:ascii="Times New Roman" w:hAnsi="Times New Roman"/>
                <w:sz w:val="28"/>
                <w:szCs w:val="28"/>
              </w:rPr>
            </w:r>
          </w:p>
        </w:tc>
        <w:tc>
          <w:tcPr>
            <w:tcW w:w="140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24"/>
                <w:szCs w:val="28"/>
              </w:rPr>
            </w:pPr>
            <w:r>
              <w:rPr>
                <w:rFonts w:cs="Times New Roman" w:ascii="Times New Roman" w:hAnsi="Times New Roman"/>
                <w:sz w:val="24"/>
                <w:szCs w:val="28"/>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both"/>
              <w:rPr>
                <w:rFonts w:ascii="Times New Roman" w:hAnsi="Times New Roman" w:cs="Times New Roman"/>
                <w:sz w:val="24"/>
                <w:szCs w:val="28"/>
              </w:rPr>
            </w:pPr>
            <w:r>
              <w:rPr>
                <w:rFonts w:cs="Times New Roman" w:ascii="Times New Roman" w:hAnsi="Times New Roman"/>
                <w:sz w:val="24"/>
                <w:szCs w:val="28"/>
              </w:rPr>
              <w:t>1. Натуральные нормы, непосредственно связанные с оказанием муниципальной услуги</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sz w:val="24"/>
              </w:rPr>
            </w:pPr>
            <w:r>
              <w:rPr>
                <w:rFonts w:cs="Times New Roman" w:ascii="Times New Roman" w:hAnsi="Times New Roman"/>
                <w:sz w:val="24"/>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both"/>
              <w:rPr>
                <w:rFonts w:ascii="Times New Roman" w:hAnsi="Times New Roman" w:cs="Times New Roman"/>
                <w:sz w:val="24"/>
                <w:szCs w:val="28"/>
              </w:rPr>
            </w:pPr>
            <w:r>
              <w:rPr>
                <w:rFonts w:cs="Times New Roman" w:ascii="Times New Roman" w:hAnsi="Times New Roman"/>
                <w:sz w:val="24"/>
                <w:szCs w:val="28"/>
              </w:rPr>
              <w:t>1.1. Работники, непосредственно связанные с оказанием муниципальной услуги</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both"/>
              <w:rPr>
                <w:rFonts w:ascii="Times New Roman" w:hAnsi="Times New Roman" w:cs="Times New Roman"/>
                <w:sz w:val="24"/>
                <w:szCs w:val="28"/>
              </w:rPr>
            </w:pPr>
            <w:r>
              <w:rPr>
                <w:rFonts w:cs="Times New Roman" w:ascii="Times New Roman" w:hAnsi="Times New Roman"/>
                <w:sz w:val="24"/>
                <w:szCs w:val="28"/>
              </w:rPr>
              <w:t>1.2. Материальные запасы и движимое имущество (основные средства и нематериальные активы), не отнесенное к особо ценному движимому имуществу, потребляемые (используемые) в процессе оказания муниципальной услуги</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both"/>
              <w:rPr>
                <w:rFonts w:ascii="Times New Roman" w:hAnsi="Times New Roman" w:cs="Times New Roman"/>
                <w:sz w:val="24"/>
                <w:szCs w:val="28"/>
              </w:rPr>
            </w:pPr>
            <w:r>
              <mc:AlternateContent>
                <mc:Choice Requires="wps">
                  <w:drawing>
                    <wp:anchor behindDoc="0" distT="0" distB="0" distL="0" distR="0" simplePos="0" locked="0" layoutInCell="1" allowOverlap="1" relativeHeight="2" wp14:anchorId="48E032CB">
                      <wp:simplePos x="0" y="0"/>
                      <wp:positionH relativeFrom="column">
                        <wp:posOffset>685800</wp:posOffset>
                      </wp:positionH>
                      <wp:positionV relativeFrom="paragraph">
                        <wp:posOffset>-535940</wp:posOffset>
                      </wp:positionV>
                      <wp:extent cx="514985" cy="381635"/>
                      <wp:effectExtent l="0" t="0" r="0" b="0"/>
                      <wp:wrapNone/>
                      <wp:docPr id="67" name="Прямоугольник 8"/>
                      <a:graphic xmlns:a="http://schemas.openxmlformats.org/drawingml/2006/main">
                        <a:graphicData uri="http://schemas.microsoft.com/office/word/2010/wordprocessingShape">
                          <wps:wsp>
                            <wps:cNvSpPr/>
                            <wps:spPr>
                              <a:xfrm>
                                <a:off x="0" y="0"/>
                                <a:ext cx="514440" cy="380880"/>
                              </a:xfrm>
                              <a:prstGeom prst="rect">
                                <a:avLst/>
                              </a:prstGeom>
                              <a:ln>
                                <a:noFill/>
                              </a:ln>
                            </wps:spPr>
                            <wps:style>
                              <a:lnRef idx="2">
                                <a:schemeClr val="accent6"/>
                              </a:lnRef>
                              <a:fillRef idx="1">
                                <a:schemeClr val="lt1"/>
                              </a:fillRef>
                              <a:effectRef idx="0">
                                <a:schemeClr val="accent6"/>
                              </a:effectRef>
                              <a:fontRef idx="minor"/>
                            </wps:style>
                            <wps:txbx>
                              <w:txbxContent>
                                <w:p>
                                  <w:pPr>
                                    <w:pStyle w:val="Style34"/>
                                    <w:spacing w:before="0" w:after="200"/>
                                    <w:jc w:val="center"/>
                                    <w:rPr>
                                      <w:color w:val="000000"/>
                                    </w:rPr>
                                  </w:pPr>
                                  <w:r>
                                    <w:rPr>
                                      <w:rFonts w:cs="Times New Roman" w:ascii="Times New Roman" w:hAnsi="Times New Roman"/>
                                      <w:color w:val="000000"/>
                                      <w:sz w:val="28"/>
                                    </w:rPr>
                                    <w:t>2</w:t>
                                  </w:r>
                                </w:p>
                              </w:txbxContent>
                            </wps:txbx>
                            <wps:bodyPr anchor="ctr">
                              <a:prstTxWarp prst="textNoShape"/>
                              <a:noAutofit/>
                            </wps:bodyPr>
                          </wps:wsp>
                        </a:graphicData>
                      </a:graphic>
                    </wp:anchor>
                  </w:drawing>
                </mc:Choice>
                <mc:Fallback>
                  <w:pict>
                    <v:rect id="shape_0" ID="Прямоугольник 8" fillcolor="white" stroked="f" style="position:absolute;margin-left:54pt;margin-top:-42.2pt;width:40.45pt;height:29.95pt" wp14:anchorId="48E032CB">
                      <w10:wrap type="square"/>
                      <v:fill o:detectmouseclick="t" type="solid" color2="black"/>
                      <v:stroke color="#3465a4" weight="25560" joinstyle="round" endcap="flat"/>
                      <v:textbox>
                        <w:txbxContent>
                          <w:p>
                            <w:pPr>
                              <w:pStyle w:val="Style34"/>
                              <w:spacing w:before="0" w:after="200"/>
                              <w:jc w:val="center"/>
                              <w:rPr>
                                <w:color w:val="000000"/>
                              </w:rPr>
                            </w:pPr>
                            <w:r>
                              <w:rPr>
                                <w:rFonts w:cs="Times New Roman" w:ascii="Times New Roman" w:hAnsi="Times New Roman"/>
                                <w:color w:val="000000"/>
                                <w:sz w:val="28"/>
                              </w:rPr>
                              <w:t>2</w:t>
                            </w:r>
                          </w:p>
                        </w:txbxContent>
                      </v:textbox>
                    </v:rect>
                  </w:pict>
                </mc:Fallback>
              </mc:AlternateContent>
            </w:r>
            <w:r>
              <w:rPr>
                <w:rFonts w:cs="Times New Roman" w:ascii="Times New Roman" w:hAnsi="Times New Roman"/>
                <w:sz w:val="24"/>
                <w:szCs w:val="28"/>
              </w:rPr>
              <w:t>1.3.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(основных средств и нематериальных активов, амортизируемых в процессе оказания услуги), с учетом срока их полезного использования</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both"/>
              <w:rPr>
                <w:rFonts w:ascii="Times New Roman" w:hAnsi="Times New Roman" w:cs="Times New Roman"/>
              </w:rPr>
            </w:pPr>
            <w:r>
              <w:rPr>
                <w:rFonts w:cs="Times New Roman" w:ascii="Times New Roman" w:hAnsi="Times New Roman"/>
                <w:sz w:val="24"/>
                <w:szCs w:val="28"/>
              </w:rPr>
              <w:t>1.4. Иные натуральные нормы, непосредственно используемые в процессе оказания муниципальной услуги</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center"/>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24"/>
                <w:szCs w:val="28"/>
              </w:rPr>
            </w:pPr>
            <w:r>
              <w:rPr>
                <w:rFonts w:cs="Times New Roman" w:ascii="Times New Roman" w:hAnsi="Times New Roman"/>
                <w:sz w:val="24"/>
                <w:szCs w:val="28"/>
              </w:rPr>
              <w:t>2. Натуральные нормы на общехозяйственные нужды</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24"/>
                <w:szCs w:val="28"/>
              </w:rPr>
            </w:pPr>
            <w:r>
              <w:rPr>
                <w:rFonts w:cs="Times New Roman" w:ascii="Times New Roman" w:hAnsi="Times New Roman"/>
                <w:sz w:val="24"/>
                <w:szCs w:val="28"/>
              </w:rPr>
              <w:t>2.1. Коммунальные услуги</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24"/>
              </w:rPr>
            </w:pPr>
            <w:r>
              <w:rPr>
                <w:rFonts w:cs="Times New Roman" w:ascii="Times New Roman" w:hAnsi="Times New Roman"/>
                <w:sz w:val="24"/>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rPr>
            </w:pPr>
            <w:r>
              <w:rPr>
                <w:rFonts w:cs="Times New Roman" w:ascii="Times New Roman" w:hAnsi="Times New Roman"/>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both"/>
              <w:rPr>
                <w:rFonts w:ascii="Times New Roman" w:hAnsi="Times New Roman" w:cs="Times New Roman"/>
                <w:sz w:val="28"/>
                <w:szCs w:val="28"/>
              </w:rPr>
            </w:pPr>
            <w:r>
              <w:rPr>
                <w:rFonts w:cs="Times New Roman" w:ascii="Times New Roman" w:hAnsi="Times New Roman"/>
                <w:sz w:val="24"/>
                <w:szCs w:val="28"/>
              </w:rPr>
              <w:t>2.2. Содержание объектов недвижимого имущества, а также затраты на аренду указанного имущества</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both"/>
              <w:rPr>
                <w:rFonts w:ascii="Times New Roman" w:hAnsi="Times New Roman" w:cs="Times New Roman"/>
              </w:rPr>
            </w:pPr>
            <w:r>
              <w:rPr>
                <w:rFonts w:cs="Times New Roman" w:ascii="Times New Roman" w:hAnsi="Times New Roman"/>
                <w:sz w:val="24"/>
                <w:szCs w:val="28"/>
              </w:rPr>
              <w:t>2.3. Содержание объектов особо ценного движимого имущества, а также затраты на аренду указанного имущества</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jc w:val="both"/>
              <w:rPr>
                <w:rFonts w:ascii="Times New Roman" w:hAnsi="Times New Roman" w:cs="Times New Roman"/>
                <w:sz w:val="24"/>
                <w:szCs w:val="28"/>
              </w:rPr>
            </w:pPr>
            <w:r>
              <w:rPr>
                <w:rFonts w:cs="Times New Roman" w:ascii="Times New Roman" w:hAnsi="Times New Roman"/>
                <w:sz w:val="24"/>
                <w:szCs w:val="28"/>
              </w:rPr>
              <w:t>2.4.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pPr>
              <w:pStyle w:val="ConsPlusNormal"/>
              <w:snapToGrid w:val="false"/>
              <w:jc w:val="both"/>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24"/>
                <w:szCs w:val="28"/>
              </w:rPr>
              <w:t>2.5. Услуги связи</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24"/>
                <w:szCs w:val="28"/>
              </w:rPr>
              <w:t>2.6. Транспортные услуги</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24"/>
                <w:szCs w:val="28"/>
              </w:rPr>
              <w:t>2.7. Работники, которые не принимают непосредственного участия в оказании муниципальной услуги</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24"/>
                <w:szCs w:val="28"/>
              </w:rPr>
              <w:t>2.8. Прочие общехозяйственные нужды</w:t>
            </w:r>
            <w:r>
              <w:rPr>
                <w:rFonts w:cs="Times New Roman" w:ascii="Times New Roman" w:hAnsi="Times New Roman"/>
                <w:sz w:val="28"/>
                <w:szCs w:val="28"/>
              </w:rPr>
              <w:t xml:space="preserve">  </w:t>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14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s="Times New Roman"/>
              </w:rPr>
            </w:pPr>
            <w:r>
              <w:rPr>
                <w:rFonts w:cs="Times New Roman" w:ascii="Times New Roman" w:hAnsi="Times New Roman"/>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53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ConsPlusNormal"/>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28"/>
                <w:szCs w:val="28"/>
              </w:rPr>
            </w:pPr>
            <w:r>
              <w:rPr>
                <w:rFonts w:cs="Times New Roman" w:ascii="Times New Roman" w:hAnsi="Times New Roman"/>
                <w:sz w:val="28"/>
                <w:szCs w:val="28"/>
              </w:rPr>
            </w:r>
          </w:p>
        </w:tc>
      </w:tr>
      <w:tr>
        <w:trPr/>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64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
              <w:snapToGrid w:val="false"/>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mc:AlternateContent>
          <mc:Choice Requires="wps">
            <w:drawing>
              <wp:anchor behindDoc="0" distT="0" distB="0" distL="0" distR="0" simplePos="0" locked="0" layoutInCell="1" allowOverlap="1" relativeHeight="3" wp14:anchorId="49D5852A">
                <wp:simplePos x="0" y="0"/>
                <wp:positionH relativeFrom="margin">
                  <wp:align>center</wp:align>
                </wp:positionH>
                <wp:positionV relativeFrom="paragraph">
                  <wp:posOffset>-4634865</wp:posOffset>
                </wp:positionV>
                <wp:extent cx="514985" cy="381635"/>
                <wp:effectExtent l="0" t="0" r="0" b="0"/>
                <wp:wrapNone/>
                <wp:docPr id="69" name="Прямоугольник 12"/>
                <a:graphic xmlns:a="http://schemas.openxmlformats.org/drawingml/2006/main">
                  <a:graphicData uri="http://schemas.microsoft.com/office/word/2010/wordprocessingShape">
                    <wps:wsp>
                      <wps:cNvSpPr/>
                      <wps:spPr>
                        <a:xfrm>
                          <a:off x="0" y="0"/>
                          <a:ext cx="514440" cy="380880"/>
                        </a:xfrm>
                        <a:prstGeom prst="rect">
                          <a:avLst/>
                        </a:prstGeom>
                        <a:solidFill>
                          <a:srgbClr val="ffffff"/>
                        </a:solidFill>
                        <a:ln w="25560">
                          <a:noFill/>
                        </a:ln>
                      </wps:spPr>
                      <wps:style>
                        <a:lnRef idx="0"/>
                        <a:fillRef idx="0"/>
                        <a:effectRef idx="0"/>
                        <a:fontRef idx="minor"/>
                      </wps:style>
                      <wps:txbx>
                        <w:txbxContent>
                          <w:p>
                            <w:pPr>
                              <w:pStyle w:val="Style34"/>
                              <w:spacing w:before="0" w:after="200"/>
                              <w:jc w:val="center"/>
                              <w:rPr/>
                            </w:pPr>
                            <w:r>
                              <w:rPr>
                                <w:rFonts w:cs="Times New Roman" w:ascii="Times New Roman" w:hAnsi="Times New Roman"/>
                                <w:sz w:val="28"/>
                              </w:rPr>
                              <w:t>3</w:t>
                            </w:r>
                          </w:p>
                        </w:txbxContent>
                      </wps:txbx>
                      <wps:bodyPr anchor="ctr">
                        <a:prstTxWarp prst="textNoShape"/>
                        <a:noAutofit/>
                      </wps:bodyPr>
                    </wps:wsp>
                  </a:graphicData>
                </a:graphic>
              </wp:anchor>
            </w:drawing>
          </mc:Choice>
          <mc:Fallback>
            <w:pict>
              <v:rect id="shape_0" ID="Прямоугольник 12" fillcolor="white" stroked="f" style="position:absolute;margin-left:220.7pt;margin-top:-364.95pt;width:40.45pt;height:29.95pt;mso-position-horizontal:center;mso-position-horizontal-relative:margin" wp14:anchorId="49D5852A">
                <w10:wrap type="square"/>
                <v:fill o:detectmouseclick="t" type="solid" color2="black"/>
                <v:stroke color="#3465a4" weight="25560" joinstyle="round" endcap="flat"/>
                <v:textbox>
                  <w:txbxContent>
                    <w:p>
                      <w:pPr>
                        <w:pStyle w:val="Style34"/>
                        <w:spacing w:before="0" w:after="200"/>
                        <w:jc w:val="center"/>
                        <w:rPr/>
                      </w:pPr>
                      <w:r>
                        <w:rPr>
                          <w:rFonts w:cs="Times New Roman" w:ascii="Times New Roman" w:hAnsi="Times New Roman"/>
                          <w:sz w:val="28"/>
                        </w:rPr>
                        <w:t>3</w:t>
                      </w:r>
                    </w:p>
                  </w:txbxContent>
                </v:textbox>
              </v:rect>
            </w:pict>
          </mc:Fallback>
        </mc:AlternateContent>
        <mc:AlternateContent>
          <mc:Choice Requires="wps">
            <w:drawing>
              <wp:anchor behindDoc="0" distT="0" distB="0" distL="0" distR="0" simplePos="0" locked="0" layoutInCell="1" allowOverlap="1" relativeHeight="5" wp14:anchorId="7FEB65E0">
                <wp:simplePos x="0" y="0"/>
                <wp:positionH relativeFrom="margin">
                  <wp:align>center</wp:align>
                </wp:positionH>
                <wp:positionV relativeFrom="paragraph">
                  <wp:posOffset>-3474720</wp:posOffset>
                </wp:positionV>
                <wp:extent cx="514985" cy="381635"/>
                <wp:effectExtent l="0" t="0" r="0" b="0"/>
                <wp:wrapNone/>
                <wp:docPr id="71" name="Прямоугольник 5"/>
                <a:graphic xmlns:a="http://schemas.openxmlformats.org/drawingml/2006/main">
                  <a:graphicData uri="http://schemas.microsoft.com/office/word/2010/wordprocessingShape">
                    <wps:wsp>
                      <wps:cNvSpPr/>
                      <wps:spPr>
                        <a:xfrm>
                          <a:off x="0" y="0"/>
                          <a:ext cx="514440" cy="380880"/>
                        </a:xfrm>
                        <a:prstGeom prst="rect">
                          <a:avLst/>
                        </a:prstGeom>
                        <a:solidFill>
                          <a:srgbClr val="ffffff"/>
                        </a:solidFill>
                        <a:ln w="25560">
                          <a:noFill/>
                        </a:ln>
                      </wps:spPr>
                      <wps:style>
                        <a:lnRef idx="0"/>
                        <a:fillRef idx="0"/>
                        <a:effectRef idx="0"/>
                        <a:fontRef idx="minor"/>
                      </wps:style>
                      <wps:txbx>
                        <w:txbxContent>
                          <w:p>
                            <w:pPr>
                              <w:pStyle w:val="Style34"/>
                              <w:spacing w:before="0" w:after="200"/>
                              <w:jc w:val="center"/>
                              <w:rPr/>
                            </w:pPr>
                            <w:r>
                              <w:rPr>
                                <w:rFonts w:cs="Times New Roman" w:ascii="Times New Roman" w:hAnsi="Times New Roman"/>
                                <w:sz w:val="28"/>
                              </w:rPr>
                              <w:t>3</w:t>
                            </w:r>
                          </w:p>
                        </w:txbxContent>
                      </wps:txbx>
                      <wps:bodyPr anchor="ctr">
                        <a:prstTxWarp prst="textNoShape"/>
                        <a:noAutofit/>
                      </wps:bodyPr>
                    </wps:wsp>
                  </a:graphicData>
                </a:graphic>
              </wp:anchor>
            </w:drawing>
          </mc:Choice>
          <mc:Fallback>
            <w:pict>
              <v:rect id="shape_0" ID="Прямоугольник 5" fillcolor="white" stroked="f" style="position:absolute;margin-left:220.7pt;margin-top:-273.6pt;width:40.45pt;height:29.95pt;mso-position-horizontal:center;mso-position-horizontal-relative:margin" wp14:anchorId="7FEB65E0">
                <w10:wrap type="square"/>
                <v:fill o:detectmouseclick="t" type="solid" color2="black"/>
                <v:stroke color="#3465a4" weight="25560" joinstyle="round" endcap="flat"/>
                <v:textbox>
                  <w:txbxContent>
                    <w:p>
                      <w:pPr>
                        <w:pStyle w:val="Style34"/>
                        <w:spacing w:before="0" w:after="200"/>
                        <w:jc w:val="center"/>
                        <w:rPr/>
                      </w:pPr>
                      <w:r>
                        <w:rPr>
                          <w:rFonts w:cs="Times New Roman" w:ascii="Times New Roman" w:hAnsi="Times New Roman"/>
                          <w:sz w:val="28"/>
                        </w:rPr>
                        <w:t>3</w:t>
                      </w:r>
                    </w:p>
                  </w:txbxContent>
                </v:textbox>
              </v:rect>
            </w:pict>
          </mc:Fallback>
        </mc:AlternateContent>
      </w:r>
      <w:r>
        <w:rPr>
          <w:rFonts w:cs="Times New Roman" w:ascii="Times New Roman" w:hAnsi="Times New Roman"/>
          <w:sz w:val="28"/>
          <w:szCs w:val="28"/>
        </w:rPr>
        <w:t>* В графе 1 «Наименование муниципальной услуги» указывается наименование муниципальной услуги в сфере физической культуры и спорта, для которой утверждается базовый норматив затрат.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В графе 2 «Уникальный номер реестровой записи» указывается уникальный номер реестровой записи муниципальной услуги в сфере физической культуры и спорта, для которой рассчитывался базовый норматив затрат, в соответствии с общероссийским базовым (отраслевым) перечнем (классификатором) государственных и муниципальных услуг, оказываемых физическим лицам, федеральным перечнем (классификатором)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а также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В графе 3 «Наименование натуральной нормы» указывается наименование натуральной нормы, используемой для оказания муниципальной услуги в сфере физической культуры и спорта (рабочее время работников, материальные запасы, особо ценное движимое имущество, топливо, электроэнергия и другие ресурсы, используемые для оказания муниципальной услуги в сфере физической культуры и спорта).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В графе 4 «Единица измерения натуральной нормы» указывается единица, используемая для измерения натуральной нормы (единицы, штуки, Гкал, кВт-ч., куб. м, кв. м, комплекты, штатные единицы, часы и другие единицы измерения).</w:t>
      </w:r>
    </w:p>
    <w:p>
      <w:pPr>
        <w:pStyle w:val="Normal"/>
        <w:spacing w:lineRule="auto" w:line="240" w:before="0" w:after="0"/>
        <w:jc w:val="both"/>
        <w:rPr>
          <w:rFonts w:ascii="Times New Roman" w:hAnsi="Times New Roman" w:cs="Times New Roman"/>
          <w:sz w:val="28"/>
          <w:szCs w:val="28"/>
        </w:rPr>
      </w:pPr>
      <w:r>
        <mc:AlternateContent>
          <mc:Choice Requires="wps">
            <w:drawing>
              <wp:anchor behindDoc="0" distT="0" distB="0" distL="0" distR="0" simplePos="0" locked="0" layoutInCell="1" allowOverlap="1" relativeHeight="4" wp14:anchorId="2DCF7034">
                <wp:simplePos x="0" y="0"/>
                <wp:positionH relativeFrom="margin">
                  <wp:align>center</wp:align>
                </wp:positionH>
                <wp:positionV relativeFrom="paragraph">
                  <wp:posOffset>-387350</wp:posOffset>
                </wp:positionV>
                <wp:extent cx="514985" cy="381635"/>
                <wp:effectExtent l="0" t="0" r="0" b="0"/>
                <wp:wrapNone/>
                <wp:docPr id="73" name="Прямоугольник 13"/>
                <a:graphic xmlns:a="http://schemas.openxmlformats.org/drawingml/2006/main">
                  <a:graphicData uri="http://schemas.microsoft.com/office/word/2010/wordprocessingShape">
                    <wps:wsp>
                      <wps:cNvSpPr/>
                      <wps:spPr>
                        <a:xfrm>
                          <a:off x="0" y="0"/>
                          <a:ext cx="514440" cy="380880"/>
                        </a:xfrm>
                        <a:prstGeom prst="rect">
                          <a:avLst/>
                        </a:prstGeom>
                        <a:solidFill>
                          <a:srgbClr val="ffffff"/>
                        </a:solidFill>
                        <a:ln w="25560">
                          <a:noFill/>
                        </a:ln>
                      </wps:spPr>
                      <wps:style>
                        <a:lnRef idx="0"/>
                        <a:fillRef idx="0"/>
                        <a:effectRef idx="0"/>
                        <a:fontRef idx="minor"/>
                      </wps:style>
                      <wps:txbx>
                        <w:txbxContent>
                          <w:p>
                            <w:pPr>
                              <w:pStyle w:val="Style34"/>
                              <w:spacing w:before="0" w:after="200"/>
                              <w:jc w:val="center"/>
                              <w:rPr/>
                            </w:pPr>
                            <w:r>
                              <w:rPr>
                                <w:rFonts w:cs="Times New Roman" w:ascii="Times New Roman" w:hAnsi="Times New Roman"/>
                                <w:sz w:val="28"/>
                              </w:rPr>
                              <w:t>4</w:t>
                            </w:r>
                          </w:p>
                        </w:txbxContent>
                      </wps:txbx>
                      <wps:bodyPr anchor="ctr">
                        <a:prstTxWarp prst="textNoShape"/>
                        <a:noAutofit/>
                      </wps:bodyPr>
                    </wps:wsp>
                  </a:graphicData>
                </a:graphic>
              </wp:anchor>
            </w:drawing>
          </mc:Choice>
          <mc:Fallback>
            <w:pict>
              <v:rect id="shape_0" ID="Прямоугольник 13" fillcolor="white" stroked="f" style="position:absolute;margin-left:220.7pt;margin-top:-30.5pt;width:40.45pt;height:29.95pt;mso-position-horizontal:center;mso-position-horizontal-relative:margin" wp14:anchorId="2DCF7034">
                <w10:wrap type="square"/>
                <v:fill o:detectmouseclick="t" type="solid" color2="black"/>
                <v:stroke color="#3465a4" weight="25560" joinstyle="round" endcap="flat"/>
                <v:textbox>
                  <w:txbxContent>
                    <w:p>
                      <w:pPr>
                        <w:pStyle w:val="Style34"/>
                        <w:spacing w:before="0" w:after="200"/>
                        <w:jc w:val="center"/>
                        <w:rPr/>
                      </w:pPr>
                      <w:r>
                        <w:rPr>
                          <w:rFonts w:cs="Times New Roman" w:ascii="Times New Roman" w:hAnsi="Times New Roman"/>
                          <w:sz w:val="28"/>
                        </w:rPr>
                        <w:t>4</w:t>
                      </w:r>
                    </w:p>
                  </w:txbxContent>
                </v:textbox>
              </v:rect>
            </w:pict>
          </mc:Fallback>
        </mc:AlternateContent>
      </w:r>
      <w:r>
        <w:rPr>
          <w:rFonts w:cs="Times New Roman" w:ascii="Times New Roman" w:hAnsi="Times New Roman"/>
          <w:sz w:val="28"/>
          <w:szCs w:val="28"/>
        </w:rPr>
        <w:t>***** В графе 5 «Значение натуральной нормы» указываются значения натуральных норм, установленных стандартами оказания услуги в сфере физической культуры и спорта (в случае их отсутствия указываются значения натуральных норм, определенные для муниципальной услуги в сфере физической культуры и спорта, оказываемой муниципальным учреждением, по методу наиболее эффективного учреждения, либо по медианному методу).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В графе 6 «Примечание» указывается источник значения натуральной нормы (нормативный правовой акт (вид, дата, номер), утверждающий стандарт оказания услуги в сфере физической культуры и спорта, а при его отсутствии слова «Метод наиболее эффективного учреждения» либо слова «Медианный метод»).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Кореновский район </w:t>
        <w:tab/>
        <w:tab/>
        <w:tab/>
        <w:tab/>
        <w:tab/>
        <w:tab/>
        <w:tab/>
        <w:tab/>
        <w:t>А.А. Суворов</w:t>
      </w:r>
    </w:p>
    <w:p>
      <w:pPr>
        <w:pStyle w:val="Normal"/>
        <w:spacing w:lineRule="auto" w:line="240" w:before="0" w:after="0"/>
        <w:rPr>
          <w:rFonts w:ascii="Times New Roman CYR" w:hAnsi="Times New Roman CYR" w:cs="Times New Roman CYR"/>
          <w:sz w:val="28"/>
          <w:szCs w:val="28"/>
        </w:rPr>
      </w:pPr>
      <w:r>
        <w:rPr/>
      </w:r>
    </w:p>
    <w:sectPr>
      <w:headerReference w:type="default" r:id="rId77"/>
      <w:headerReference w:type="first" r:id="rId78"/>
      <w:type w:val="nextPage"/>
      <w:pgSz w:w="11906" w:h="16838"/>
      <w:pgMar w:left="1701" w:right="567" w:header="720" w:top="1134" w:footer="0" w:bottom="993"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76307396"/>
    </w:sdtPr>
    <w:sdtContent>
      <w:p>
        <w:pPr>
          <w:pStyle w:val="Style29"/>
          <w:jc w:val="center"/>
          <w:rPr>
            <w:rFonts w:ascii="Times New Roman" w:hAnsi="Times New Roman" w:cs="Times New Roman"/>
            <w:sz w:val="28"/>
          </w:rPr>
        </w:pPr>
        <w:r>
          <w:rPr/>
        </w:r>
      </w:p>
      <w:p>
        <w:pPr>
          <w:pStyle w:val="Style29"/>
          <w:rPr>
            <w:sz w:val="28"/>
          </w:rPr>
        </w:pPr>
        <w:r>
          <w:rPr>
            <w:sz w:val="28"/>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rFonts w:ascii="Times New Roman" w:hAnsi="Times New Roman" w:cs="Times New Roman"/>
        <w:sz w:val="28"/>
      </w:rPr>
    </w:pPr>
    <w:r>
      <w:rPr>
        <w:rFonts w:cs="Times New Roman" w:ascii="Times New Roman" w:hAnsi="Times New Roman"/>
        <w:sz w:val="2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rFonts w:ascii="Times New Roman" w:hAnsi="Times New Roman" w:cs="Times New Roman"/>
        <w:sz w:val="24"/>
        <w:szCs w:val="24"/>
      </w:rPr>
    </w:pPr>
    <w:r>
      <w:rPr>
        <w:rFonts w:cs="Times New Roman" w:ascii="Times New Roman" w:hAnsi="Times New Roman"/>
        <w:sz w:val="24"/>
        <w:szCs w:val="24"/>
      </w:rPr>
    </w:r>
  </w:p>
  <w:p>
    <w:pPr>
      <w:pStyle w:val="Style2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624.75pt;height:456.75pt" o:bullet="t">
        <v:imagedata r:id="rId1" o:title=""/>
      </v:shape>
    </w:pict>
  </w:numPicBullet>
  <w:numPicBullet w:numPicBulletId="1">
    <w:pict>
      <v:shape style="width:504.75pt;height:456.75pt" o:bullet="t">
        <v:imagedata r:id="rId2" o:title=""/>
      </v:shape>
    </w:pict>
  </w:numPicBullet>
  <w:numPicBullet w:numPicBulletId="2">
    <w:pict>
      <v:shape style="width:672.75pt;height:456.75pt" o:bullet="t">
        <v:imagedata r:id="rId3" o:title=""/>
      </v:shape>
    </w:pict>
  </w:numPicBullet>
  <w:numPicBullet w:numPicBulletId="3">
    <w:pict>
      <v:shape style="width:552.75pt;height:456.75pt" o:bullet="t">
        <v:imagedata r:id="rId4" o:title=""/>
      </v:shape>
    </w:pict>
  </w:numPicBullet>
  <w:numPicBullet w:numPicBulletId="4">
    <w:pict>
      <v:shape style="width:600.75pt;height:456.75pt" o:bullet="t">
        <v:imagedata r:id="rId5" o:title=""/>
      </v:shape>
    </w:pict>
  </w:numPicBullet>
  <w:numPicBullet w:numPicBulletId="5">
    <w:pict>
      <v:shape style="width:696.75pt;height:456.75pt" o:bullet="t">
        <v:imagedata r:id="rId6" o:title=""/>
      </v:shape>
    </w:pict>
  </w:numPicBullet>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rPr>
        <w:rFonts w:ascii="Times New Roman" w:hAnsi="Times New Roman" w:cs="Times New Roman"/>
      </w:rPr>
    </w:lvl>
    <w:lvl w:ilvl="1">
      <w:start w:val="1"/>
      <w:numFmt w:val="none"/>
      <w:suff w:val="nothing"/>
      <w:lvlText w:val=""/>
      <w:lvlJc w:val="left"/>
      <w:pPr>
        <w:ind w:left="0" w:hanging="0"/>
      </w:pPr>
      <w:r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03c3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9"/>
    <w:qFormat/>
    <w:rsid w:val="00cc51da"/>
    <w:pPr>
      <w:spacing w:lineRule="auto" w:line="240" w:before="108" w:after="108"/>
      <w:jc w:val="center"/>
      <w:outlineLvl w:val="0"/>
    </w:pPr>
    <w:rPr>
      <w:rFonts w:ascii="Arial" w:hAnsi="Arial" w:cs="Arial"/>
      <w:b/>
      <w:bCs/>
      <w:color w:val="26282F"/>
      <w:sz w:val="24"/>
      <w:szCs w:val="24"/>
    </w:rPr>
  </w:style>
  <w:style w:type="paragraph" w:styleId="2">
    <w:name w:val="Heading 2"/>
    <w:basedOn w:val="Normal"/>
    <w:next w:val="Normal"/>
    <w:qFormat/>
    <w:pPr>
      <w:keepNext w:val="true"/>
      <w:numPr>
        <w:ilvl w:val="0"/>
        <w:numId w:val="2"/>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uiPriority w:val="99"/>
    <w:semiHidden/>
    <w:qFormat/>
    <w:rsid w:val="00a85d54"/>
    <w:rPr>
      <w:rFonts w:ascii="Tahoma" w:hAnsi="Tahoma" w:cs="Tahoma"/>
      <w:sz w:val="16"/>
      <w:szCs w:val="16"/>
    </w:rPr>
  </w:style>
  <w:style w:type="character" w:styleId="11" w:customStyle="1">
    <w:name w:val="Заголовок 1 Знак"/>
    <w:basedOn w:val="DefaultParagraphFont"/>
    <w:link w:val="1"/>
    <w:uiPriority w:val="99"/>
    <w:qFormat/>
    <w:rsid w:val="00cc51da"/>
    <w:rPr>
      <w:rFonts w:ascii="Arial" w:hAnsi="Arial" w:cs="Arial"/>
      <w:b/>
      <w:bCs/>
      <w:color w:val="26282F"/>
      <w:sz w:val="24"/>
      <w:szCs w:val="24"/>
    </w:rPr>
  </w:style>
  <w:style w:type="character" w:styleId="Style13" w:customStyle="1">
    <w:name w:val="Верхний колонтитул Знак"/>
    <w:basedOn w:val="DefaultParagraphFont"/>
    <w:link w:val="ab"/>
    <w:uiPriority w:val="99"/>
    <w:qFormat/>
    <w:rsid w:val="005f469b"/>
    <w:rPr/>
  </w:style>
  <w:style w:type="character" w:styleId="Style14" w:customStyle="1">
    <w:name w:val="Нижний колонтитул Знак"/>
    <w:basedOn w:val="DefaultParagraphFont"/>
    <w:link w:val="ad"/>
    <w:uiPriority w:val="99"/>
    <w:qFormat/>
    <w:rsid w:val="005f469b"/>
    <w:rPr/>
  </w:style>
  <w:style w:type="character" w:styleId="Internetlink" w:customStyle="1">
    <w:name w:val="Internet link"/>
    <w:qFormat/>
    <w:rsid w:val="002e3281"/>
    <w:rPr>
      <w:color w:val="000080"/>
      <w:u w:val="single"/>
    </w:rPr>
  </w:style>
  <w:style w:type="character" w:styleId="Style15">
    <w:name w:val="Интернет-ссылка"/>
    <w:basedOn w:val="DefaultParagraphFont"/>
    <w:uiPriority w:val="99"/>
    <w:semiHidden/>
    <w:unhideWhenUsed/>
    <w:rsid w:val="0015219e"/>
    <w:rPr>
      <w:color w:val="0000FF"/>
      <w:u w:val="single"/>
    </w:rPr>
  </w:style>
  <w:style w:type="character" w:styleId="0pt" w:customStyle="1">
    <w:name w:val="Основной текст + Интервал 0 pt"/>
    <w:qFormat/>
    <w:rsid w:val="000b602b"/>
    <w:rPr>
      <w:rFonts w:ascii="Times New Roman" w:hAnsi="Times New Roman" w:eastAsia="Times New Roman" w:cs="Times New Roman"/>
      <w:color w:val="000000"/>
      <w:spacing w:val="0"/>
      <w:w w:val="100"/>
      <w:position w:val="0"/>
      <w:sz w:val="26"/>
      <w:sz w:val="26"/>
      <w:szCs w:val="26"/>
      <w:shd w:fill="FFFFFF" w:val="clear"/>
      <w:vertAlign w:val="baseline"/>
      <w:lang w:val="ru-RU" w:bidi="ru-RU"/>
    </w:rPr>
  </w:style>
  <w:style w:type="character" w:styleId="Annotationreference">
    <w:name w:val="annotation reference"/>
    <w:basedOn w:val="DefaultParagraphFont"/>
    <w:uiPriority w:val="99"/>
    <w:semiHidden/>
    <w:unhideWhenUsed/>
    <w:qFormat/>
    <w:rsid w:val="00d326fd"/>
    <w:rPr>
      <w:sz w:val="16"/>
      <w:szCs w:val="16"/>
    </w:rPr>
  </w:style>
  <w:style w:type="character" w:styleId="Style16" w:customStyle="1">
    <w:name w:val="Текст примечания Знак"/>
    <w:basedOn w:val="DefaultParagraphFont"/>
    <w:link w:val="af2"/>
    <w:uiPriority w:val="99"/>
    <w:semiHidden/>
    <w:qFormat/>
    <w:rsid w:val="00d326fd"/>
    <w:rPr>
      <w:sz w:val="20"/>
      <w:szCs w:val="20"/>
    </w:rPr>
  </w:style>
  <w:style w:type="character" w:styleId="Style17" w:customStyle="1">
    <w:name w:val="Тема примечания Знак"/>
    <w:basedOn w:val="Style16"/>
    <w:link w:val="af4"/>
    <w:uiPriority w:val="99"/>
    <w:semiHidden/>
    <w:qFormat/>
    <w:rsid w:val="00d326fd"/>
    <w:rPr>
      <w:b/>
      <w:bCs/>
      <w:sz w:val="20"/>
      <w:szCs w:val="20"/>
    </w:rPr>
  </w:style>
  <w:style w:type="character" w:styleId="Style18" w:customStyle="1">
    <w:name w:val="Текст концевой сноски Знак"/>
    <w:basedOn w:val="DefaultParagraphFont"/>
    <w:link w:val="af6"/>
    <w:uiPriority w:val="99"/>
    <w:semiHidden/>
    <w:qFormat/>
    <w:rsid w:val="00d326fd"/>
    <w:rPr>
      <w:sz w:val="20"/>
      <w:szCs w:val="20"/>
    </w:rPr>
  </w:style>
  <w:style w:type="character" w:styleId="Style19">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d326fd"/>
    <w:rPr>
      <w:vertAlign w:val="superscript"/>
    </w:rPr>
  </w:style>
  <w:style w:type="character" w:styleId="Style20" w:customStyle="1">
    <w:name w:val="Текст сноски Знак"/>
    <w:basedOn w:val="DefaultParagraphFont"/>
    <w:link w:val="af9"/>
    <w:uiPriority w:val="99"/>
    <w:semiHidden/>
    <w:qFormat/>
    <w:rsid w:val="00d326fd"/>
    <w:rPr>
      <w:sz w:val="20"/>
      <w:szCs w:val="20"/>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d326fd"/>
    <w:rPr>
      <w:vertAlign w:val="superscript"/>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Style27">
    <w:name w:val="Title"/>
    <w:basedOn w:val="Normal"/>
    <w:next w:val="Style23"/>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ListParagraph">
    <w:name w:val="List Paragraph"/>
    <w:basedOn w:val="Normal"/>
    <w:uiPriority w:val="34"/>
    <w:qFormat/>
    <w:rsid w:val="00cc0893"/>
    <w:pPr>
      <w:spacing w:before="0" w:after="200"/>
      <w:ind w:left="720" w:hanging="0"/>
      <w:contextualSpacing/>
    </w:pPr>
    <w:rPr/>
  </w:style>
  <w:style w:type="paragraph" w:styleId="BalloonText">
    <w:name w:val="Balloon Text"/>
    <w:basedOn w:val="Normal"/>
    <w:uiPriority w:val="99"/>
    <w:semiHidden/>
    <w:unhideWhenUsed/>
    <w:qFormat/>
    <w:rsid w:val="00a85d54"/>
    <w:pPr>
      <w:spacing w:lineRule="auto" w:line="240" w:before="0" w:after="0"/>
    </w:pPr>
    <w:rPr>
      <w:rFonts w:ascii="Tahoma" w:hAnsi="Tahoma" w:cs="Tahoma"/>
      <w:sz w:val="16"/>
      <w:szCs w:val="16"/>
    </w:rPr>
  </w:style>
  <w:style w:type="paragraph" w:styleId="Style28">
    <w:name w:val="Верхний и нижний колонтитулы"/>
    <w:basedOn w:val="Normal"/>
    <w:qFormat/>
    <w:pPr/>
    <w:rPr/>
  </w:style>
  <w:style w:type="paragraph" w:styleId="Style29">
    <w:name w:val="Header"/>
    <w:basedOn w:val="Normal"/>
    <w:link w:val="ac"/>
    <w:uiPriority w:val="99"/>
    <w:unhideWhenUsed/>
    <w:rsid w:val="005f469b"/>
    <w:pPr>
      <w:tabs>
        <w:tab w:val="clear" w:pos="708"/>
        <w:tab w:val="center" w:pos="4677" w:leader="none"/>
        <w:tab w:val="right" w:pos="9355" w:leader="none"/>
      </w:tabs>
      <w:spacing w:lineRule="auto" w:line="240" w:before="0" w:after="0"/>
    </w:pPr>
    <w:rPr/>
  </w:style>
  <w:style w:type="paragraph" w:styleId="Style30">
    <w:name w:val="Footer"/>
    <w:basedOn w:val="Normal"/>
    <w:link w:val="ae"/>
    <w:uiPriority w:val="99"/>
    <w:unhideWhenUsed/>
    <w:rsid w:val="005f469b"/>
    <w:pPr>
      <w:tabs>
        <w:tab w:val="clear" w:pos="708"/>
        <w:tab w:val="center" w:pos="4677" w:leader="none"/>
        <w:tab w:val="right" w:pos="9355" w:leader="none"/>
      </w:tabs>
      <w:spacing w:lineRule="auto" w:line="240" w:before="0" w:after="0"/>
    </w:pPr>
    <w:rPr/>
  </w:style>
  <w:style w:type="paragraph" w:styleId="Standard" w:customStyle="1">
    <w:name w:val="Standard"/>
    <w:qFormat/>
    <w:rsid w:val="00aa5abe"/>
    <w:pPr>
      <w:widowControl/>
      <w:tabs>
        <w:tab w:val="left" w:pos="708" w:leader="none"/>
      </w:tabs>
      <w:suppressAutoHyphens w:val="true"/>
      <w:bidi w:val="0"/>
      <w:spacing w:lineRule="auto" w:line="276" w:before="0" w:after="200"/>
      <w:jc w:val="left"/>
    </w:pPr>
    <w:rPr>
      <w:rFonts w:ascii="Times New Roman" w:hAnsi="Times New Roman" w:eastAsia="Times New Roman" w:cs="Times New Roman"/>
      <w:color w:val="00000A"/>
      <w:kern w:val="0"/>
      <w:sz w:val="20"/>
      <w:szCs w:val="20"/>
      <w:lang w:eastAsia="zh-CN" w:val="ru-RU" w:bidi="ar-SA"/>
    </w:rPr>
  </w:style>
  <w:style w:type="paragraph" w:styleId="ConsPlusNormal" w:customStyle="1">
    <w:name w:val="ConsPlusNormal"/>
    <w:qFormat/>
    <w:rsid w:val="007c0ab8"/>
    <w:pPr>
      <w:widowControl/>
      <w:suppressAutoHyphens w:val="true"/>
      <w:bidi w:val="0"/>
      <w:jc w:val="left"/>
      <w:textAlignment w:val="baseline"/>
    </w:pPr>
    <w:rPr>
      <w:rFonts w:ascii="Arial" w:hAnsi="Arial" w:eastAsia="Calibri" w:cs="Arial" w:eastAsiaTheme="minorHAnsi"/>
      <w:color w:val="auto"/>
      <w:kern w:val="2"/>
      <w:sz w:val="20"/>
      <w:szCs w:val="20"/>
      <w:lang w:eastAsia="zh-CN" w:val="ru-RU" w:bidi="ar-SA"/>
    </w:rPr>
  </w:style>
  <w:style w:type="paragraph" w:styleId="Style31" w:customStyle="1">
    <w:name w:val="Содержимое таблицы"/>
    <w:basedOn w:val="Standard"/>
    <w:qFormat/>
    <w:rsid w:val="002e3281"/>
    <w:pPr>
      <w:widowControl w:val="false"/>
      <w:suppressLineNumbers/>
      <w:tabs>
        <w:tab w:val="clear" w:pos="708"/>
      </w:tabs>
      <w:spacing w:lineRule="auto" w:line="240" w:before="0" w:after="0"/>
      <w:textAlignment w:val="baseline"/>
    </w:pPr>
    <w:rPr>
      <w:rFonts w:eastAsia="Andale Sans UI" w:cs="Tahoma"/>
      <w:color w:val="auto"/>
      <w:kern w:val="2"/>
      <w:sz w:val="24"/>
      <w:szCs w:val="24"/>
      <w:lang w:val="de-DE" w:eastAsia="ja-JP" w:bidi="fa-IR"/>
    </w:rPr>
  </w:style>
  <w:style w:type="paragraph" w:styleId="NormalWeb">
    <w:name w:val="Normal (Web)"/>
    <w:basedOn w:val="Normal"/>
    <w:uiPriority w:val="99"/>
    <w:semiHidden/>
    <w:unhideWhenUsed/>
    <w:qFormat/>
    <w:rsid w:val="0015219e"/>
    <w:pPr>
      <w:spacing w:lineRule="auto" w:line="240" w:beforeAutospacing="1" w:afterAutospacing="1"/>
    </w:pPr>
    <w:rPr>
      <w:rFonts w:ascii="Times New Roman" w:hAnsi="Times New Roman" w:eastAsia="Times New Roman" w:cs="Times New Roman"/>
      <w:sz w:val="24"/>
      <w:szCs w:val="24"/>
      <w:lang w:eastAsia="ru-RU"/>
    </w:rPr>
  </w:style>
  <w:style w:type="paragraph" w:styleId="Pc" w:customStyle="1">
    <w:name w:val="pc"/>
    <w:basedOn w:val="Normal"/>
    <w:qFormat/>
    <w:rsid w:val="0015219e"/>
    <w:pPr>
      <w:spacing w:lineRule="auto" w:line="240" w:beforeAutospacing="1" w:afterAutospacing="1"/>
    </w:pPr>
    <w:rPr>
      <w:rFonts w:ascii="Times New Roman" w:hAnsi="Times New Roman" w:eastAsia="Times New Roman" w:cs="Times New Roman"/>
      <w:sz w:val="24"/>
      <w:szCs w:val="24"/>
      <w:lang w:eastAsia="ru-RU"/>
    </w:rPr>
  </w:style>
  <w:style w:type="paragraph" w:styleId="Annotationtext">
    <w:name w:val="annotation text"/>
    <w:basedOn w:val="Normal"/>
    <w:link w:val="af3"/>
    <w:uiPriority w:val="99"/>
    <w:semiHidden/>
    <w:unhideWhenUsed/>
    <w:qFormat/>
    <w:rsid w:val="00d326fd"/>
    <w:pPr>
      <w:spacing w:lineRule="auto" w:line="240"/>
    </w:pPr>
    <w:rPr>
      <w:sz w:val="20"/>
      <w:szCs w:val="20"/>
    </w:rPr>
  </w:style>
  <w:style w:type="paragraph" w:styleId="Annotationsubject">
    <w:name w:val="annotation subject"/>
    <w:basedOn w:val="Annotationtext"/>
    <w:next w:val="Annotationtext"/>
    <w:link w:val="af5"/>
    <w:uiPriority w:val="99"/>
    <w:semiHidden/>
    <w:unhideWhenUsed/>
    <w:qFormat/>
    <w:rsid w:val="00d326fd"/>
    <w:pPr/>
    <w:rPr>
      <w:b/>
      <w:bCs/>
    </w:rPr>
  </w:style>
  <w:style w:type="paragraph" w:styleId="Style32">
    <w:name w:val="Endnote Text"/>
    <w:basedOn w:val="Normal"/>
    <w:link w:val="af7"/>
    <w:uiPriority w:val="99"/>
    <w:semiHidden/>
    <w:unhideWhenUsed/>
    <w:rsid w:val="00d326fd"/>
    <w:pPr>
      <w:spacing w:lineRule="auto" w:line="240" w:before="0" w:after="0"/>
    </w:pPr>
    <w:rPr>
      <w:sz w:val="20"/>
      <w:szCs w:val="20"/>
    </w:rPr>
  </w:style>
  <w:style w:type="paragraph" w:styleId="Style33">
    <w:name w:val="Footnote Text"/>
    <w:basedOn w:val="Normal"/>
    <w:link w:val="afa"/>
    <w:uiPriority w:val="99"/>
    <w:semiHidden/>
    <w:unhideWhenUsed/>
    <w:rsid w:val="00d326fd"/>
    <w:pPr>
      <w:spacing w:lineRule="auto" w:line="240" w:before="0" w:after="0"/>
    </w:pPr>
    <w:rPr>
      <w:sz w:val="20"/>
      <w:szCs w:val="20"/>
    </w:rPr>
  </w:style>
  <w:style w:type="paragraph" w:styleId="Style34">
    <w:name w:val="Содержимое врезки"/>
    <w:basedOn w:val="Normal"/>
    <w:qFormat/>
    <w:pPr/>
    <w:rPr/>
  </w:style>
  <w:style w:type="numbering" w:styleId="NoList" w:default="1">
    <w:name w:val="No List"/>
    <w:uiPriority w:val="99"/>
    <w:semiHidden/>
    <w:unhideWhenUsed/>
    <w:qFormat/>
  </w:style>
  <w:style w:type="numbering" w:styleId="WW8Num4" w:customStyle="1">
    <w:name w:val="WW8Num4"/>
    <w:qFormat/>
    <w:rsid w:val="002e3281"/>
  </w:style>
  <w:style w:type="numbering" w:styleId="WW8Num3" w:customStyle="1">
    <w:name w:val="WW8Num3"/>
    <w:qFormat/>
    <w:rsid w:val="002e3281"/>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c">
    <w:name w:val="Table Grid"/>
    <w:basedOn w:val="a1"/>
    <w:uiPriority w:val="59"/>
    <w:rsid w:val="00100b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wmf"/><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hyperlink" Target="https://rulaws.ru/goverment/Postanovlenie-Pravitelstva-RF-ot-01.01.2002-N-1/" TargetMode="External"/><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wmf"/><Relationship Id="rId29" Type="http://schemas.openxmlformats.org/officeDocument/2006/relationships/image" Target="media/image27.wmf"/><Relationship Id="rId30" Type="http://schemas.openxmlformats.org/officeDocument/2006/relationships/image" Target="media/image28.wmf"/><Relationship Id="rId31" Type="http://schemas.openxmlformats.org/officeDocument/2006/relationships/image" Target="media/image29.wmf"/><Relationship Id="rId32" Type="http://schemas.openxmlformats.org/officeDocument/2006/relationships/image" Target="media/image30.png"/><Relationship Id="rId33" Type="http://schemas.openxmlformats.org/officeDocument/2006/relationships/image" Target="media/image31.wmf"/><Relationship Id="rId34" Type="http://schemas.openxmlformats.org/officeDocument/2006/relationships/image" Target="media/image32.wmf"/><Relationship Id="rId35" Type="http://schemas.openxmlformats.org/officeDocument/2006/relationships/image" Target="media/image33.wmf"/><Relationship Id="rId36" Type="http://schemas.openxmlformats.org/officeDocument/2006/relationships/image" Target="media/image34.wmf"/><Relationship Id="rId37" Type="http://schemas.openxmlformats.org/officeDocument/2006/relationships/image" Target="media/image35.wmf"/><Relationship Id="rId38" Type="http://schemas.openxmlformats.org/officeDocument/2006/relationships/image" Target="media/image36.wmf"/><Relationship Id="rId39" Type="http://schemas.openxmlformats.org/officeDocument/2006/relationships/image" Target="media/image37.wmf"/><Relationship Id="rId40" Type="http://schemas.openxmlformats.org/officeDocument/2006/relationships/image" Target="media/image38.wmf"/><Relationship Id="rId41" Type="http://schemas.openxmlformats.org/officeDocument/2006/relationships/image" Target="media/image39.wmf"/><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hyperlink" Target="https://rulaws.ru/goverment/Postanovlenie-Pravitelstva-RF-ot-01.01.2002-N-1/" TargetMode="External"/><Relationship Id="rId53" Type="http://schemas.openxmlformats.org/officeDocument/2006/relationships/image" Target="media/image50.png"/><Relationship Id="rId54" Type="http://schemas.openxmlformats.org/officeDocument/2006/relationships/image" Target="media/image51.png"/><Relationship Id="rId55" Type="http://schemas.openxmlformats.org/officeDocument/2006/relationships/image" Target="media/image52.png"/><Relationship Id="rId56" Type="http://schemas.openxmlformats.org/officeDocument/2006/relationships/image" Target="media/image53.png"/><Relationship Id="rId57" Type="http://schemas.openxmlformats.org/officeDocument/2006/relationships/image" Target="media/image54.png"/><Relationship Id="rId58" Type="http://schemas.openxmlformats.org/officeDocument/2006/relationships/image" Target="media/image55.png"/><Relationship Id="rId59" Type="http://schemas.openxmlformats.org/officeDocument/2006/relationships/image" Target="media/image56.png"/><Relationship Id="rId60" Type="http://schemas.openxmlformats.org/officeDocument/2006/relationships/image" Target="media/image57.png"/><Relationship Id="rId61" Type="http://schemas.openxmlformats.org/officeDocument/2006/relationships/image" Target="media/image58.png"/><Relationship Id="rId62" Type="http://schemas.openxmlformats.org/officeDocument/2006/relationships/image" Target="media/image59.png"/><Relationship Id="rId63" Type="http://schemas.openxmlformats.org/officeDocument/2006/relationships/image" Target="media/image60.png"/><Relationship Id="rId64" Type="http://schemas.openxmlformats.org/officeDocument/2006/relationships/image" Target="media/image61.png"/><Relationship Id="rId65" Type="http://schemas.openxmlformats.org/officeDocument/2006/relationships/image" Target="media/image62.png"/><Relationship Id="rId66" Type="http://schemas.openxmlformats.org/officeDocument/2006/relationships/image" Target="media/image63.png"/><Relationship Id="rId67" Type="http://schemas.openxmlformats.org/officeDocument/2006/relationships/image" Target="media/image64.png"/><Relationship Id="rId68" Type="http://schemas.openxmlformats.org/officeDocument/2006/relationships/image" Target="media/image65.png"/><Relationship Id="rId69" Type="http://schemas.openxmlformats.org/officeDocument/2006/relationships/image" Target="media/image66.png"/><Relationship Id="rId70" Type="http://schemas.openxmlformats.org/officeDocument/2006/relationships/image" Target="media/image67.png"/><Relationship Id="rId71" Type="http://schemas.openxmlformats.org/officeDocument/2006/relationships/image" Target="media/image68.png"/><Relationship Id="rId72" Type="http://schemas.openxmlformats.org/officeDocument/2006/relationships/image" Target="media/image69.png"/><Relationship Id="rId73" Type="http://schemas.openxmlformats.org/officeDocument/2006/relationships/image" Target="media/image70.png"/><Relationship Id="rId74" Type="http://schemas.openxmlformats.org/officeDocument/2006/relationships/header" Target="header1.xml"/><Relationship Id="rId75" Type="http://schemas.openxmlformats.org/officeDocument/2006/relationships/header" Target="header2.xml"/><Relationship Id="rId76" Type="http://schemas.openxmlformats.org/officeDocument/2006/relationships/header" Target="header3.xml"/><Relationship Id="rId77" Type="http://schemas.openxmlformats.org/officeDocument/2006/relationships/header" Target="header4.xml"/><Relationship Id="rId78" Type="http://schemas.openxmlformats.org/officeDocument/2006/relationships/header" Target="header5.xml"/><Relationship Id="rId79" Type="http://schemas.openxmlformats.org/officeDocument/2006/relationships/numbering" Target="numbering.xml"/><Relationship Id="rId80" Type="http://schemas.openxmlformats.org/officeDocument/2006/relationships/fontTable" Target="fontTable.xml"/><Relationship Id="rId81" Type="http://schemas.openxmlformats.org/officeDocument/2006/relationships/settings" Target="settings.xml"/><Relationship Id="rId82" Type="http://schemas.openxmlformats.org/officeDocument/2006/relationships/theme" Target="theme/theme1.xml"/><Relationship Id="rId83"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71.wmf"/><Relationship Id="rId2" Type="http://schemas.openxmlformats.org/officeDocument/2006/relationships/image" Target="media/image72.wmf"/><Relationship Id="rId3" Type="http://schemas.openxmlformats.org/officeDocument/2006/relationships/image" Target="media/image73.wmf"/><Relationship Id="rId4" Type="http://schemas.openxmlformats.org/officeDocument/2006/relationships/image" Target="media/image74.wmf"/><Relationship Id="rId5" Type="http://schemas.openxmlformats.org/officeDocument/2006/relationships/image" Target="media/image75.wmf"/><Relationship Id="rId6" Type="http://schemas.openxmlformats.org/officeDocument/2006/relationships/image" Target="media/image76.wm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0B0F2-C534-4EC6-8BB6-ECBB0881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LibreOffice/6.3.3.2$Windows_x86 LibreOffice_project/a64200df03143b798afd1ec74a12ab50359878ed</Application>
  <Pages>28</Pages>
  <Words>5853</Words>
  <Characters>42688</Characters>
  <CharactersWithSpaces>48780</CharactersWithSpaces>
  <Paragraphs>373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2019-12-23T13:20:00Z</dcterms:created>
  <dc:creator>buh-31</dc:creator>
  <dc:description/>
  <dc:language>ru-RU</dc:language>
  <cp:lastModifiedBy/>
  <cp:lastPrinted>2019-12-27T10:44:58Z</cp:lastPrinted>
  <dcterms:modified xsi:type="dcterms:W3CDTF">2019-12-27T10:45:03Z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