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DejaVu Sans" w:cs="Lohit Hindi"/>
          <w:b/>
          <w:color w:val="00000A"/>
          <w:sz w:val="24"/>
        </w:rPr>
        <w:t>31.01.2024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DejaVu Sans" w:cs="Lohit Hindi"/>
          <w:b/>
          <w:color w:val="00000A"/>
          <w:sz w:val="24"/>
        </w:rPr>
        <w:t>121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right="40" w:hanging="0"/>
        <w:jc w:val="center"/>
        <w:rPr>
          <w:rFonts w:cs="Nimbus Roman No9 L;Times New Ro"/>
          <w:b/>
          <w:b/>
          <w:bCs/>
          <w:sz w:val="28"/>
          <w:szCs w:val="28"/>
        </w:rPr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Nimbus Roman No9 L;Times New Ro"/>
          <w:b/>
          <w:bCs/>
          <w:sz w:val="28"/>
          <w:szCs w:val="28"/>
        </w:rPr>
        <w:t xml:space="preserve">Об утверждении отчета о реализации ведомственной </w:t>
      </w:r>
    </w:p>
    <w:p>
      <w:pPr>
        <w:pStyle w:val="Normal"/>
        <w:ind w:right="40" w:hanging="0"/>
        <w:jc w:val="center"/>
        <w:rPr>
          <w:rFonts w:cs="Nimbus Roman No9 L;Times New Ro"/>
          <w:b/>
          <w:b/>
          <w:bCs/>
          <w:sz w:val="28"/>
          <w:szCs w:val="28"/>
        </w:rPr>
      </w:pPr>
      <w:r>
        <w:rPr>
          <w:rFonts w:cs="Nimbus Roman No9 L;Times New Ro"/>
          <w:b/>
          <w:bCs/>
          <w:sz w:val="28"/>
          <w:szCs w:val="28"/>
        </w:rPr>
        <w:t xml:space="preserve">целевой программы «Меры социальной поддержки работников </w:t>
      </w:r>
    </w:p>
    <w:p>
      <w:pPr>
        <w:pStyle w:val="Normal"/>
        <w:ind w:right="40" w:hanging="0"/>
        <w:jc w:val="center"/>
        <w:rPr/>
      </w:pPr>
      <w:r>
        <w:rPr>
          <w:rFonts w:cs="Nimbus Roman No9 L;Times New Ro"/>
          <w:b/>
          <w:bCs/>
          <w:sz w:val="28"/>
          <w:szCs w:val="28"/>
        </w:rPr>
        <w:t>физической культуры и спорта в муниципальном образовании Кореновский район на 2021-2023 годы» за 2023 год</w:t>
      </w:r>
    </w:p>
    <w:p>
      <w:pPr>
        <w:pStyle w:val="Normal"/>
        <w:ind w:right="40" w:hanging="0"/>
        <w:jc w:val="center"/>
        <w:rPr/>
      </w:pPr>
      <w:r>
        <w:rPr/>
      </w:r>
    </w:p>
    <w:p>
      <w:pPr>
        <w:pStyle w:val="Normal"/>
        <w:ind w:right="40" w:hanging="0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ab/>
        <w:t xml:space="preserve">В соответствии с постановлением администрации муниципального образования Кореновский район  </w:t>
      </w:r>
      <w:r>
        <w:rPr>
          <w:sz w:val="28"/>
          <w:szCs w:val="28"/>
        </w:rPr>
        <w:t>от 23 сентября 2020 года № 1026</w:t>
      </w:r>
      <w:r>
        <w:rPr>
          <w:b/>
          <w:sz w:val="28"/>
          <w:szCs w:val="28"/>
        </w:rPr>
        <w:t xml:space="preserve">                             «</w:t>
      </w:r>
      <w:r>
        <w:rPr>
          <w:rFonts w:cs="Times New Roman"/>
          <w:bCs/>
          <w:sz w:val="28"/>
          <w:szCs w:val="28"/>
        </w:rPr>
        <w:t>Об утверждении ведомственной целевой программы «Меры социальной поддержки работников физической культуры и спорта в муниципальном образовании Кореновский район на 2021-2023 годы»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администрация муниципального образования Кореновский район  п о с т а н о в л я е т: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 Утвердить отчет о реализации ведомственной целевой программы   «Меры социальной поддержки работников физической культуры и спорта в муниципальном образовании Кореновский район на 2021-2023 годы» за 2023 год.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2. </w:t>
      </w:r>
      <w:r>
        <w:rPr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3. Контроль за выполнением настоящего постановления возложить          на заместителя главы муниципального образования Кореновский район        Е.А. Еремина.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4. Настоящее постановление вступает в силу со дня его подписания.</w:t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Times New Roman" w:cs="Times New Roman"/>
          <w:b/>
          <w:b/>
          <w:sz w:val="28"/>
          <w:szCs w:val="28"/>
          <w:lang w:eastAsia="ru-RU" w:bidi="ar-SA"/>
        </w:rPr>
      </w:pPr>
      <w:r>
        <w:rPr/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УТВЕРЖДЕН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Кореновский район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от </w:t>
      </w:r>
      <w:r>
        <w:rPr>
          <w:rFonts w:eastAsia="Times New Roman" w:cs="Times New Roman"/>
          <w:color w:val="00000A"/>
          <w:sz w:val="28"/>
          <w:szCs w:val="34"/>
          <w:lang w:eastAsia="ru-RU" w:bidi="ar-SA"/>
        </w:rPr>
        <w:t>31.01.2024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 № </w:t>
      </w:r>
      <w:r>
        <w:rPr>
          <w:rFonts w:eastAsia="Times New Roman" w:cs="Times New Roman"/>
          <w:color w:val="00000A"/>
          <w:sz w:val="28"/>
          <w:szCs w:val="34"/>
          <w:lang w:eastAsia="ru-RU" w:bidi="ar-SA"/>
        </w:rPr>
        <w:t>121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 xml:space="preserve">ведомственной </w:t>
      </w:r>
      <w:r>
        <w:rPr>
          <w:sz w:val="28"/>
          <w:szCs w:val="28"/>
        </w:rPr>
        <w:t>целевой программы</w:t>
      </w:r>
    </w:p>
    <w:p>
      <w:pPr>
        <w:pStyle w:val="Normal"/>
        <w:ind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 xml:space="preserve">«Меры социальной поддержки работников физической культуры и спорта в муниципальном образовании Кореновский район на 2021-2023 годы» </w:t>
      </w:r>
    </w:p>
    <w:p>
      <w:pPr>
        <w:pStyle w:val="Normal"/>
        <w:ind w:right="40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2023 год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ind w:right="40" w:hanging="0"/>
        <w:jc w:val="both"/>
        <w:rPr>
          <w:rFonts w:cs="Nimbus Roman No9 L;Times New Ro"/>
          <w:color w:val="auto"/>
          <w:sz w:val="28"/>
          <w:szCs w:val="28"/>
        </w:rPr>
      </w:pPr>
      <w:r>
        <w:rPr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 xml:space="preserve">едомственная целевая программа </w:t>
      </w:r>
      <w:r>
        <w:rPr>
          <w:rFonts w:cs="Nimbus Roman No9 L;Times New Ro"/>
          <w:bCs/>
          <w:sz w:val="28"/>
          <w:szCs w:val="28"/>
        </w:rPr>
        <w:t>«Меры социальной поддержки работников физической культуры и спорта в муниципальном образовании Кореновский район на 2021-2023 годы» за 2023 год</w:t>
      </w:r>
      <w:r>
        <w:rPr>
          <w:sz w:val="28"/>
          <w:szCs w:val="28"/>
        </w:rPr>
        <w:t xml:space="preserve"> (далее–Программа) была утверждена постановлением администрации муниципального образования Кореновский район 23 сентября </w:t>
      </w:r>
      <w:r>
        <w:rPr>
          <w:rFonts w:cs="Nimbus Roman No9 L;Times New Ro"/>
          <w:sz w:val="28"/>
          <w:szCs w:val="28"/>
        </w:rPr>
        <w:t>2020 года № 1026</w:t>
      </w:r>
      <w:r>
        <w:rPr>
          <w:rFonts w:cs="Nimbus Roman No9 L;Times New Ro"/>
          <w:color w:val="auto"/>
          <w:sz w:val="28"/>
          <w:szCs w:val="28"/>
        </w:rPr>
        <w:t>.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В 2023 году в рамках реализации Программы предусматривалось выполнение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благоприятных условий для привлечения и закрепления высококвалифицированных кадров в сфере физической культуры и спорта, обеспечения социальной поддержки                    и защищенности работников физической культуры и спорта для работы в муниципальном образовании Кореновский район.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Программы в 2023 году осуществлялось за счет средств бюджета муниципального образования Кореновский район в сумме  720.0 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тыс. рублей (приложение №1).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2).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осуществлялась на основе следующих индикаторов (приложение № 3):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Доля граждан, систематически занимающихся физической культурой и спортом, в общей численности населения в возрасте  3-79 лет, %</w:t>
      </w:r>
    </w:p>
    <w:p>
      <w:pPr>
        <w:pStyle w:val="Normal"/>
        <w:spacing w:lineRule="atLeast" w:lin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Привлечение  работников сферы физической культуры и спорта в муниципальное образование Кореновский район, чел.</w:t>
      </w:r>
    </w:p>
    <w:p>
      <w:pPr>
        <w:pStyle w:val="Normal"/>
        <w:tabs>
          <w:tab w:val="clear" w:pos="709"/>
          <w:tab w:val="left" w:pos="993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567"/>
          <w:pgNumType w:start="1" w:fmt="decimal"/>
          <w:formProt w:val="false"/>
          <w:titlePg/>
          <w:textDirection w:val="lrTb"/>
          <w:docGrid w:type="default" w:linePitch="326" w:charSpace="4294960946"/>
        </w:sect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1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>реализации мероприятий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«Меры социальной поддержки работников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физической культуры и спорта в муниципальном образовании Кореновский район на 2021-2023 годы»</w:t>
      </w:r>
    </w:p>
    <w:p>
      <w:pPr>
        <w:pStyle w:val="Normal"/>
        <w:ind w:left="4253"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2023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 целевой</w:t>
      </w:r>
    </w:p>
    <w:p>
      <w:pPr>
        <w:pStyle w:val="Normal"/>
        <w:ind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программы </w:t>
      </w:r>
      <w:r>
        <w:rPr>
          <w:rFonts w:cs="Nimbus Roman No9 L;Times New Ro"/>
          <w:bCs/>
          <w:sz w:val="28"/>
          <w:szCs w:val="28"/>
        </w:rPr>
        <w:t>«Меры социальной поддержки работников физической культуры</w:t>
      </w:r>
    </w:p>
    <w:p>
      <w:pPr>
        <w:pStyle w:val="Normal"/>
        <w:ind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и спорта в муниципальном образовании Кореновский район на 2021-2023 годы» за 2023 год</w:t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tbl>
      <w:tblPr>
        <w:tblW w:w="9746" w:type="dxa"/>
        <w:jc w:val="left"/>
        <w:tblInd w:w="102" w:type="dxa"/>
        <w:tblLayout w:type="fixed"/>
        <w:tblCellMar>
          <w:top w:w="0" w:type="dxa"/>
          <w:left w:w="102" w:type="dxa"/>
          <w:bottom w:w="0" w:type="dxa"/>
          <w:right w:w="108" w:type="dxa"/>
        </w:tblCellMar>
        <w:tblLook w:val="04a0"/>
      </w:tblPr>
      <w:tblGrid>
        <w:gridCol w:w="567"/>
        <w:gridCol w:w="2268"/>
        <w:gridCol w:w="1133"/>
        <w:gridCol w:w="142"/>
        <w:gridCol w:w="1135"/>
        <w:gridCol w:w="992"/>
        <w:gridCol w:w="708"/>
        <w:gridCol w:w="851"/>
        <w:gridCol w:w="142"/>
        <w:gridCol w:w="1806"/>
      </w:tblGrid>
      <w:tr>
        <w:trPr/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задачи, мероприятия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Источникфинансирования</w:t>
            </w:r>
          </w:p>
        </w:tc>
        <w:tc>
          <w:tcPr>
            <w:tcW w:w="12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Плановоезначение Объем финансирования,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left="10" w:right="-3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</w:p>
          <w:p>
            <w:pPr>
              <w:pStyle w:val="ConsPlusNormal"/>
              <w:widowControl w:val="false"/>
              <w:ind w:left="10" w:right="-30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</w:t>
            </w:r>
          </w:p>
          <w:p>
            <w:pPr>
              <w:pStyle w:val="ConsPlusNormal"/>
              <w:widowControl w:val="false"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руб.-/+</w:t>
            </w:r>
          </w:p>
        </w:tc>
        <w:tc>
          <w:tcPr>
            <w:tcW w:w="9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/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rPr/>
        <w:tc>
          <w:tcPr>
            <w:tcW w:w="9744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в целях привлечения и закрепления высококвалифицированных кадров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бюджетному учреждению спортивной школе «Аллигатор» муниципального образования Кореновский район)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Районный бюджет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 xml:space="preserve">720.0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 xml:space="preserve">720.0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 xml:space="preserve">720.0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 xml:space="preserve">720.0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48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4"/>
          <w:type w:val="nextPage"/>
          <w:pgSz w:w="11906" w:h="16838"/>
          <w:pgMar w:left="1701" w:right="567" w:gutter="0" w:header="567" w:top="1134" w:footer="0" w:bottom="567"/>
          <w:pgNumType w:fmt="decimal"/>
          <w:formProt w:val="false"/>
          <w:textDirection w:val="lrTb"/>
          <w:docGrid w:type="default" w:linePitch="326" w:charSpace="4294960946"/>
        </w:sect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2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>реализации мероприятий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«Меры социальной поддержки работников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физической культуры и спорта в муниципальном образовании Кореновский район на 2021-2023 годы»</w:t>
      </w:r>
    </w:p>
    <w:p>
      <w:pPr>
        <w:pStyle w:val="Normal"/>
        <w:ind w:left="4253"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2023 год</w:t>
      </w:r>
    </w:p>
    <w:p>
      <w:pPr>
        <w:pStyle w:val="Normal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ведомственной целевой программы </w:t>
      </w:r>
    </w:p>
    <w:p>
      <w:pPr>
        <w:pStyle w:val="Normal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 xml:space="preserve">«Меры социальной поддержки работников физической культуры и спорта в муниципальном образовании Кореновский район на 2021-2023 годы»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2023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tbl>
      <w:tblPr>
        <w:tblW w:w="9633" w:type="dxa"/>
        <w:jc w:val="righ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9"/>
        <w:gridCol w:w="2911"/>
        <w:gridCol w:w="2146"/>
        <w:gridCol w:w="2023"/>
        <w:gridCol w:w="2024"/>
      </w:tblGrid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Показатели 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результативности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Фактические объемы финансирования (суммарно по всем источникам), 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тыс. руб.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Эффективность реализации ВЦП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(5=4/3)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2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3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бюджетному учреждению спортивной школе «Аллигатор» муниципального образования Кореновский район)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>720.0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>720.0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spacing w:lineRule="atLeast" w:line="200"/>
              <w:jc w:val="both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Итого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>720.0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sz w:val="28"/>
                <w:szCs w:val="28"/>
              </w:rPr>
              <w:t>720.0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  <w:bookmarkStart w:id="4" w:name="_GoBack"/>
            <w:bookmarkEnd w:id="4"/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sectPr>
          <w:headerReference w:type="default" r:id="rId5"/>
          <w:type w:val="nextPage"/>
          <w:pgSz w:w="11906" w:h="16838"/>
          <w:pgMar w:left="1701" w:right="567" w:gutter="0" w:header="567" w:top="1134" w:footer="0" w:bottom="567"/>
          <w:pgNumType w:fmt="decimal"/>
          <w:formProt w:val="false"/>
          <w:textDirection w:val="lrTb"/>
          <w:docGrid w:type="default" w:linePitch="326" w:charSpace="4294960946"/>
        </w:sect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3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>реализации мероприятий</w:t>
      </w:r>
    </w:p>
    <w:p>
      <w:pPr>
        <w:pStyle w:val="Normal"/>
        <w:ind w:left="425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«Меры социальной поддержки работников</w:t>
      </w:r>
    </w:p>
    <w:p>
      <w:pPr>
        <w:pStyle w:val="Normal"/>
        <w:ind w:left="4253" w:right="40" w:hanging="0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физической культуры и спорта в муниципальном образовании Кореновский район на 2021-2023 годы»</w:t>
      </w:r>
    </w:p>
    <w:p>
      <w:pPr>
        <w:pStyle w:val="Normal"/>
        <w:ind w:left="4253" w:right="4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Nimbus Roman No9 L;Times New Ro"/>
          <w:bCs/>
          <w:sz w:val="28"/>
          <w:szCs w:val="28"/>
        </w:rPr>
        <w:t>за 2023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widowControl/>
        <w:overflowPunct w:val="true"/>
        <w:jc w:val="center"/>
        <w:rPr>
          <w:rFonts w:ascii="Arial" w:hAnsi="Arial" w:eastAsia="Arial" w:cs="Arial"/>
          <w:sz w:val="20"/>
          <w:szCs w:val="20"/>
          <w:lang w:eastAsia="ru-RU" w:bidi="ru-RU"/>
        </w:rPr>
      </w:pPr>
      <w:r>
        <w:rPr>
          <w:rFonts w:eastAsia="Arial" w:cs="Times New Roman"/>
          <w:sz w:val="28"/>
          <w:szCs w:val="28"/>
          <w:lang w:eastAsia="ru-RU" w:bidi="ru-RU"/>
        </w:rPr>
        <w:t>АНАЛИЗ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Arial" w:cs="Times New Roman"/>
          <w:sz w:val="28"/>
          <w:szCs w:val="28"/>
          <w:lang w:eastAsia="ru-RU" w:bidi="ru-RU"/>
        </w:rPr>
        <w:t xml:space="preserve">показателей результативности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 xml:space="preserve">«Меры социальной поддержки работников физической культуры и спорта в муниципальном образовании Кореновский район на 2021-2023 годы» </w:t>
      </w:r>
    </w:p>
    <w:p>
      <w:pPr>
        <w:pStyle w:val="Normal"/>
        <w:jc w:val="center"/>
        <w:rPr>
          <w:rFonts w:cs="Nimbus Roman No9 L;Times New Ro"/>
          <w:bCs/>
          <w:sz w:val="28"/>
          <w:szCs w:val="28"/>
        </w:rPr>
      </w:pPr>
      <w:r>
        <w:rPr>
          <w:rFonts w:cs="Nimbus Roman No9 L;Times New Ro"/>
          <w:bCs/>
          <w:sz w:val="28"/>
          <w:szCs w:val="28"/>
        </w:rPr>
        <w:t>за 2023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tblW w:w="9639" w:type="dxa"/>
        <w:jc w:val="left"/>
        <w:tblInd w:w="9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30"/>
        <w:gridCol w:w="2818"/>
        <w:gridCol w:w="674"/>
        <w:gridCol w:w="1283"/>
        <w:gridCol w:w="1529"/>
        <w:gridCol w:w="1108"/>
        <w:gridCol w:w="1696"/>
      </w:tblGrid>
      <w:tr>
        <w:trPr>
          <w:trHeight w:val="390" w:hRule="atLeast"/>
          <w:cantSplit w:val="true"/>
        </w:trPr>
        <w:tc>
          <w:tcPr>
            <w:tcW w:w="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Times New Roman" w:cs="Times New Roman"/>
                <w:lang w:eastAsia="ru-RU" w:bidi="ru-RU"/>
              </w:rPr>
              <w:t>№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п/п</w:t>
            </w:r>
          </w:p>
        </w:tc>
        <w:tc>
          <w:tcPr>
            <w:tcW w:w="28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Наименование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показателя</w:t>
            </w:r>
          </w:p>
        </w:tc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Ед.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изм.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Плановое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1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Фактическое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2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281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674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28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529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-/+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%</w:t>
            </w:r>
          </w:p>
        </w:tc>
      </w:tr>
      <w:tr>
        <w:trPr>
          <w:trHeight w:val="309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1.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 3-79 лет, %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62.5%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64.4%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+1,9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2.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чел.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6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100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pageBreakBefore w:val="false"/>
        <w:jc w:val="center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7" w:gutter="0" w:header="567" w:top="1134" w:footer="0" w:bottom="567"/>
      <w:pgNumType w:fmt="decimal"/>
      <w:formProt w:val="false"/>
      <w:titlePg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3524213"/>
    </w:sdtPr>
    <w:sdtContent>
      <w:p>
        <w:pPr>
          <w:pStyle w:val="Style25"/>
          <w:jc w:val="cent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36854430"/>
    </w:sdtPr>
    <w:sdtContent>
      <w:p>
        <w:pPr>
          <w:pStyle w:val="Style25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bd5"/>
    <w:pPr>
      <w:widowControl w:val="false"/>
      <w:tabs>
        <w:tab w:val="left" w:pos="709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DejaVu Sans" w:cs="Lohit Hindi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rsid w:val="009b2bd5"/>
    <w:pPr>
      <w:keepNext w:val="true"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Normal"/>
    <w:qFormat/>
    <w:rsid w:val="009b2bd5"/>
    <w:pPr>
      <w:keepNext w:val="true"/>
      <w:jc w:val="center"/>
      <w:outlineLvl w:val="1"/>
    </w:pPr>
    <w:rPr>
      <w:b/>
      <w:bCs/>
      <w:i/>
      <w:iCs/>
      <w:szCs w:val="28"/>
    </w:rPr>
  </w:style>
  <w:style w:type="paragraph" w:styleId="9">
    <w:name w:val="Heading 9"/>
    <w:basedOn w:val="Normal"/>
    <w:qFormat/>
    <w:rsid w:val="009b2bd5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Маркеры списка"/>
    <w:qFormat/>
    <w:rsid w:val="009b2bd5"/>
    <w:rPr>
      <w:rFonts w:ascii="OpenSymbol" w:hAnsi="OpenSymbol" w:eastAsia="OpenSymbol" w:cs="OpenSymbol"/>
    </w:rPr>
  </w:style>
  <w:style w:type="character" w:styleId="3" w:customStyle="1">
    <w:name w:val="Основной текст (3)_"/>
    <w:basedOn w:val="DefaultParagraphFont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basedOn w:val="DefaultParagraphFont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9b2bd5"/>
    <w:rPr>
      <w:sz w:val="26"/>
    </w:rPr>
  </w:style>
  <w:style w:type="character" w:styleId="Style14" w:customStyle="1">
    <w:name w:val="Символ нумерации"/>
    <w:qFormat/>
    <w:rsid w:val="009b2bd5"/>
    <w:rPr>
      <w:sz w:val="28"/>
      <w:szCs w:val="28"/>
    </w:rPr>
  </w:style>
  <w:style w:type="character" w:styleId="Style15" w:customStyle="1">
    <w:name w:val="Текст выноски Знак"/>
    <w:basedOn w:val="DefaultParagraphFont"/>
    <w:link w:val="af1"/>
    <w:uiPriority w:val="99"/>
    <w:semiHidden/>
    <w:qFormat/>
    <w:rsid w:val="0021143b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basedOn w:val="DefaultParagraphFont"/>
    <w:link w:val="ad"/>
    <w:uiPriority w:val="99"/>
    <w:qFormat/>
    <w:rsid w:val="005c035c"/>
    <w:rPr>
      <w:rFonts w:ascii="Times New Roman" w:hAnsi="Times New Roman" w:eastAsia="DejaVu Sans" w:cs="Lohit Hindi"/>
      <w:color w:val="00000A"/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9b2bd5"/>
    <w:pPr>
      <w:spacing w:lineRule="auto" w:line="288" w:before="0" w:after="120"/>
    </w:pPr>
    <w:rPr/>
  </w:style>
  <w:style w:type="paragraph" w:styleId="Style19">
    <w:name w:val="List"/>
    <w:basedOn w:val="Style18"/>
    <w:rsid w:val="009b2bd5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>
    <w:name w:val="Title"/>
    <w:basedOn w:val="Normal"/>
    <w:next w:val="Style18"/>
    <w:qFormat/>
    <w:rsid w:val="009b2bd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rsid w:val="009b2bd5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9b2bd5"/>
    <w:pPr>
      <w:suppressLineNumbers/>
    </w:pPr>
    <w:rPr/>
  </w:style>
  <w:style w:type="paragraph" w:styleId="21" w:customStyle="1">
    <w:name w:val="Заголовок №2"/>
    <w:basedOn w:val="Normal"/>
    <w:qFormat/>
    <w:rsid w:val="009b2bd5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basedOn w:val="Standard"/>
    <w:qFormat/>
    <w:rsid w:val="00ce3f4f"/>
    <w:pPr>
      <w:suppressLineNumbers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e"/>
    <w:uiPriority w:val="99"/>
    <w:rsid w:val="009b2bd5"/>
    <w:pPr>
      <w:suppressLineNumbers/>
      <w:tabs>
        <w:tab w:val="left" w:pos="709" w:leader="none"/>
        <w:tab w:val="center" w:pos="5386" w:leader="none"/>
        <w:tab w:val="right" w:pos="10772" w:leader="none"/>
      </w:tabs>
    </w:pPr>
    <w:rPr/>
  </w:style>
  <w:style w:type="paragraph" w:styleId="Style26">
    <w:name w:val="Footer"/>
    <w:basedOn w:val="Normal"/>
    <w:rsid w:val="009b2bd5"/>
    <w:pPr>
      <w:suppressLineNumbers/>
      <w:tabs>
        <w:tab w:val="left" w:pos="709" w:leader="none"/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basedOn w:val="Normal"/>
    <w:qFormat/>
    <w:rsid w:val="009b2bd5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9b2bd5"/>
    <w:pPr>
      <w:widowControl w:val="false"/>
      <w:tabs>
        <w:tab w:val="left" w:pos="709" w:leader="none"/>
      </w:tabs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ru-RU" w:bidi="ru-RU" w:val="ru-RU"/>
    </w:rPr>
  </w:style>
  <w:style w:type="paragraph" w:styleId="Style27" w:customStyle="1">
    <w:name w:val="Заголовок таблицы"/>
    <w:basedOn w:val="Style23"/>
    <w:qFormat/>
    <w:rsid w:val="009b2bd5"/>
    <w:pPr>
      <w:jc w:val="center"/>
    </w:pPr>
    <w:rPr>
      <w:b/>
      <w:bCs/>
    </w:rPr>
  </w:style>
  <w:style w:type="paragraph" w:styleId="22" w:customStyle="1">
    <w:name w:val="Основной текст2"/>
    <w:basedOn w:val="Normal"/>
    <w:qFormat/>
    <w:rsid w:val="009b2bd5"/>
    <w:pPr>
      <w:shd w:val="clear" w:color="auto" w:fill="FFFFFF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11" w:customStyle="1">
    <w:name w:val="Основной текст (3)1"/>
    <w:basedOn w:val="Normal"/>
    <w:qFormat/>
    <w:rsid w:val="009b2bd5"/>
    <w:pPr>
      <w:shd w:val="clear" w:color="auto" w:fill="FFFFFF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Standard" w:customStyle="1">
    <w:name w:val="Standard"/>
    <w:qFormat/>
    <w:rsid w:val="00ce3f4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21143b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595e6e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6a6c38"/>
    <w:rPr>
      <w:lang w:eastAsia="ru-RU" w:bidi="ar-SA"/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9441-EA15-41CD-943E-2EB094AF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LibreOffice/7.2.2.2$Windows_X86_64 LibreOffice_project/02b2acce88a210515b4a5bb2e46cbfb63fe97d56</Application>
  <AppVersion>15.0000</AppVersion>
  <Pages>5</Pages>
  <Words>811</Words>
  <Characters>5696</Characters>
  <CharactersWithSpaces>6804</CharactersWithSpaces>
  <Paragraphs>173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2019-06-11T12:30:00Z</dcterms:created>
  <dc:creator>Parhomenko</dc:creator>
  <dc:description/>
  <dc:language>ru</dc:language>
  <cp:lastModifiedBy/>
  <cp:lastPrinted>2024-01-31T17:28:28Z</cp:lastPrinted>
  <dcterms:modified xsi:type="dcterms:W3CDTF">2024-01-31T17:28:34Z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