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media/image1.png" ContentType="image/png"/>
  <Override PartName="/word/header2.xml" ContentType="application/vnd.openxmlformats-officedocument.wordprocessingml.header+xml"/>
  <Override PartName="/word/header1.xml" ContentType="application/vnd.openxmlformats-officedocument.wordprocessingml.header+xml"/>
  <Override PartName="/word/theme/theme1.xml" ContentType="application/vnd.openxmlformats-officedocument.theme+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_rels/document.xml.rels" ContentType="application/vnd.openxmlformats-package.relationships+xml"/>
  <Override PartName="/customXml/item1.xml" ContentType="application/xml"/>
  <Override PartName="/customXml/itemProps1.xml" ContentType="application/vnd.openxmlformats-officedocument.customXmlProperties+xml"/>
  <Override PartName="/customXml/_rels/item1.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jc w:val="center"/>
        <w:rPr>
          <w:lang w:bidi="zxx"/>
        </w:rPr>
      </w:pPr>
      <w:r>
        <w:rPr>
          <w:lang w:bidi="zxx"/>
        </w:rPr>
        <w:drawing>
          <wp:inline distT="0" distB="0" distL="0" distR="0">
            <wp:extent cx="650240" cy="823595"/>
            <wp:effectExtent l="0" t="0" r="0" b="0"/>
            <wp:docPr id="1" name="Изображение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Изображение2" descr=""/>
                    <pic:cNvPicPr>
                      <a:picLocks noChangeAspect="1" noChangeArrowheads="1"/>
                    </pic:cNvPicPr>
                  </pic:nvPicPr>
                  <pic:blipFill>
                    <a:blip r:embed="rId2"/>
                    <a:srcRect l="-5" t="-4" r="-5" b="-4"/>
                    <a:stretch>
                      <a:fillRect/>
                    </a:stretch>
                  </pic:blipFill>
                  <pic:spPr bwMode="auto">
                    <a:xfrm>
                      <a:off x="0" y="0"/>
                      <a:ext cx="650240" cy="823595"/>
                    </a:xfrm>
                    <a:prstGeom prst="rect">
                      <a:avLst/>
                    </a:prstGeom>
                  </pic:spPr>
                </pic:pic>
              </a:graphicData>
            </a:graphic>
          </wp:inline>
        </w:drawing>
      </w:r>
    </w:p>
    <w:p>
      <w:pPr>
        <w:pStyle w:val="1"/>
        <w:numPr>
          <w:ilvl w:val="0"/>
          <w:numId w:val="1"/>
        </w:numPr>
        <w:tabs>
          <w:tab w:val="clear" w:pos="708"/>
          <w:tab w:val="left" w:pos="0" w:leader="none"/>
        </w:tabs>
        <w:ind w:left="0" w:right="0" w:hanging="0"/>
        <w:rPr>
          <w:rFonts w:ascii="Times New Roman" w:hAnsi="Times New Roman"/>
          <w:sz w:val="24"/>
          <w:lang w:bidi="zxx"/>
        </w:rPr>
      </w:pPr>
      <w:r>
        <w:rPr>
          <w:sz w:val="24"/>
          <w:lang w:bidi="zxx"/>
        </w:rPr>
      </w:r>
    </w:p>
    <w:p>
      <w:pPr>
        <w:pStyle w:val="2"/>
        <w:numPr>
          <w:ilvl w:val="1"/>
          <w:numId w:val="1"/>
        </w:numPr>
        <w:tabs>
          <w:tab w:val="clear" w:pos="708"/>
          <w:tab w:val="left" w:pos="0" w:leader="none"/>
        </w:tabs>
        <w:ind w:left="0" w:right="0" w:hanging="0"/>
        <w:rPr>
          <w:rFonts w:ascii="Times New Roman" w:hAnsi="Times New Roman"/>
          <w:sz w:val="28"/>
          <w:lang w:bidi="zxx"/>
        </w:rPr>
      </w:pPr>
      <w:r>
        <w:rPr>
          <w:sz w:val="28"/>
          <w:lang w:bidi="zxx"/>
        </w:rPr>
        <w:t>АДМИНИСТРАЦИЯ  МУНИЦИПАЛЬНОГО  ОБРАЗОВАНИЯ</w:t>
      </w:r>
    </w:p>
    <w:p>
      <w:pPr>
        <w:pStyle w:val="2"/>
        <w:numPr>
          <w:ilvl w:val="1"/>
          <w:numId w:val="1"/>
        </w:numPr>
        <w:tabs>
          <w:tab w:val="clear" w:pos="708"/>
          <w:tab w:val="left" w:pos="0" w:leader="none"/>
        </w:tabs>
        <w:spacing w:lineRule="auto" w:line="360"/>
        <w:ind w:left="0" w:right="0" w:hanging="0"/>
        <w:rPr>
          <w:rFonts w:ascii="Times New Roman" w:hAnsi="Times New Roman"/>
          <w:sz w:val="28"/>
          <w:lang w:bidi="zxx"/>
        </w:rPr>
      </w:pPr>
      <w:r>
        <w:rPr>
          <w:sz w:val="28"/>
          <w:lang w:bidi="zxx"/>
        </w:rPr>
        <w:t>КОРЕНОВСКИЙ  РАЙОН</w:t>
      </w:r>
    </w:p>
    <w:p>
      <w:pPr>
        <w:pStyle w:val="1"/>
        <w:numPr>
          <w:ilvl w:val="0"/>
          <w:numId w:val="1"/>
        </w:numPr>
        <w:tabs>
          <w:tab w:val="clear" w:pos="708"/>
          <w:tab w:val="left" w:pos="0" w:leader="none"/>
        </w:tabs>
        <w:spacing w:lineRule="auto" w:line="360"/>
        <w:ind w:left="0" w:right="0" w:hanging="0"/>
        <w:rPr>
          <w:rFonts w:ascii="Times New Roman" w:hAnsi="Times New Roman"/>
          <w:sz w:val="36"/>
          <w:lang w:bidi="zxx"/>
        </w:rPr>
      </w:pPr>
      <w:r>
        <w:rPr>
          <w:sz w:val="36"/>
          <w:lang w:bidi="zxx"/>
        </w:rPr>
        <w:t>ПОСТАНОВЛЕНИЕ</w:t>
      </w:r>
    </w:p>
    <w:p>
      <w:pPr>
        <w:pStyle w:val="Normal"/>
        <w:spacing w:lineRule="auto" w:line="360"/>
        <w:rPr/>
      </w:pPr>
      <w:r>
        <w:rPr>
          <w:b/>
          <w:sz w:val="24"/>
        </w:rPr>
        <w:t xml:space="preserve">От </w:t>
      </w:r>
      <w:r>
        <w:rPr>
          <w:rFonts w:eastAsia="Times New Roman" w:cs="Times New Roman"/>
          <w:b/>
          <w:sz w:val="24"/>
          <w:szCs w:val="20"/>
          <w:lang w:eastAsia="zh-CN"/>
        </w:rPr>
        <w:t>22.06.2020</w:t>
      </w:r>
      <w:r>
        <w:rPr>
          <w:sz w:val="24"/>
        </w:rPr>
        <w:tab/>
        <w:tab/>
        <w:tab/>
        <w:tab/>
        <w:tab/>
      </w:r>
      <w:r>
        <w:rPr>
          <w:b/>
          <w:sz w:val="24"/>
        </w:rPr>
        <w:t xml:space="preserve">                                            № </w:t>
      </w:r>
      <w:r>
        <w:rPr>
          <w:b/>
          <w:sz w:val="24"/>
        </w:rPr>
        <w:t>617</w:t>
      </w:r>
    </w:p>
    <w:p>
      <w:pPr>
        <w:pStyle w:val="Normal"/>
        <w:jc w:val="center"/>
        <w:rPr>
          <w:szCs w:val="24"/>
        </w:rPr>
      </w:pPr>
      <w:r>
        <w:rPr>
          <w:sz w:val="24"/>
          <w:szCs w:val="24"/>
          <w:lang w:bidi="zxx"/>
        </w:rPr>
        <w:t>г. Кореновск</w:t>
      </w:r>
    </w:p>
    <w:p>
      <w:pPr>
        <w:pStyle w:val="Normal"/>
        <w:rPr>
          <w:szCs w:val="28"/>
        </w:rPr>
      </w:pPr>
      <w:r>
        <w:rPr>
          <w:szCs w:val="28"/>
        </w:rPr>
      </w:r>
    </w:p>
    <w:p>
      <w:pPr>
        <w:pStyle w:val="Normal"/>
        <w:rPr>
          <w:szCs w:val="28"/>
        </w:rPr>
      </w:pPr>
      <w:r>
        <w:rPr>
          <w:szCs w:val="28"/>
        </w:rPr>
      </w:r>
      <w:bookmarkStart w:id="0" w:name="_GoBack"/>
      <w:bookmarkStart w:id="1" w:name="_GoBack"/>
      <w:bookmarkEnd w:id="1"/>
    </w:p>
    <w:p>
      <w:pPr>
        <w:pStyle w:val="Normal"/>
        <w:jc w:val="center"/>
        <w:rPr>
          <w:b/>
          <w:b/>
          <w:szCs w:val="28"/>
        </w:rPr>
      </w:pPr>
      <w:r>
        <w:rPr>
          <w:b/>
          <w:szCs w:val="28"/>
        </w:rPr>
        <w:t>Об определении мест, пребывание в которых может причинить вред</w:t>
      </w:r>
    </w:p>
    <w:p>
      <w:pPr>
        <w:pStyle w:val="Normal"/>
        <w:jc w:val="center"/>
        <w:rPr>
          <w:b/>
          <w:b/>
          <w:szCs w:val="28"/>
        </w:rPr>
      </w:pPr>
      <w:r>
        <w:rPr>
          <w:b/>
          <w:szCs w:val="28"/>
        </w:rPr>
        <w:t>здоровью несовершеннолетних, их физическому, интеллектуальному,</w:t>
      </w:r>
    </w:p>
    <w:p>
      <w:pPr>
        <w:pStyle w:val="Normal"/>
        <w:jc w:val="center"/>
        <w:rPr>
          <w:b/>
          <w:b/>
          <w:szCs w:val="28"/>
        </w:rPr>
      </w:pPr>
      <w:r>
        <w:rPr>
          <w:b/>
          <w:szCs w:val="28"/>
        </w:rPr>
        <w:t>психическому, духовному и нравственному развитию, и общественных мест, в которых в ночное время не допускается нахождение детей без</w:t>
      </w:r>
    </w:p>
    <w:p>
      <w:pPr>
        <w:pStyle w:val="Normal"/>
        <w:jc w:val="center"/>
        <w:rPr>
          <w:b/>
          <w:b/>
          <w:szCs w:val="28"/>
        </w:rPr>
      </w:pPr>
      <w:r>
        <w:rPr>
          <w:b/>
          <w:szCs w:val="28"/>
        </w:rPr>
        <w:t>сопровождения родителей (лиц, их заменяющих), а также лиц,</w:t>
      </w:r>
    </w:p>
    <w:p>
      <w:pPr>
        <w:pStyle w:val="Normal"/>
        <w:jc w:val="center"/>
        <w:rPr>
          <w:szCs w:val="28"/>
        </w:rPr>
      </w:pPr>
      <w:r>
        <w:rPr>
          <w:b/>
          <w:szCs w:val="28"/>
        </w:rPr>
        <w:t>осуществляющих мероприятия с участием детей</w:t>
      </w:r>
    </w:p>
    <w:p>
      <w:pPr>
        <w:pStyle w:val="Normal"/>
        <w:jc w:val="center"/>
        <w:rPr>
          <w:szCs w:val="28"/>
        </w:rPr>
      </w:pPr>
      <w:r>
        <w:rPr>
          <w:szCs w:val="28"/>
        </w:rPr>
      </w:r>
    </w:p>
    <w:p>
      <w:pPr>
        <w:pStyle w:val="Normal"/>
        <w:ind w:firstLine="709"/>
        <w:jc w:val="both"/>
        <w:rPr>
          <w:szCs w:val="28"/>
        </w:rPr>
      </w:pPr>
      <w:r>
        <w:rPr>
          <w:szCs w:val="28"/>
        </w:rPr>
        <w:t xml:space="preserve">В целях недопущения нахождения детей в местах, пребывание в которых может причинить вред их физическому, интеллектуальному, психическому, духовному и нравственному развитию, расположенных на территории муниципального образования город Краснодар и в общественных мест,                    в которых в ночное время не допускается нахождение детей без сопровождения родителей (лиц, их заменяющих), а также лиц, осуществляющих мероприятия                с участием детей, в  соответствии с  Федеральным  законом  от  24 июля 1998 года № 124-ФЗ «Об  основных  гарантиях  прав  ребёнка  в Российской Федерации», Федеральным законом  от 10 января 2003 года № 17-ФЗ </w:t>
        <w:br/>
        <w:t>«О железнодорожном транспорте в Российской Федерации», Законом Краснодарского края от 21 июля 2008 года № 1539-КЗ «О мерах по профилактике безнадзорности и правонарушений несовершеннолетних в Краснодарском крае», администрация муниципального образования Кореновский район п о с т а н о в л я е т:</w:t>
      </w:r>
    </w:p>
    <w:p>
      <w:pPr>
        <w:pStyle w:val="Normal"/>
        <w:ind w:firstLine="709"/>
        <w:jc w:val="both"/>
        <w:rPr>
          <w:szCs w:val="28"/>
        </w:rPr>
      </w:pPr>
      <w:r>
        <w:rPr>
          <w:szCs w:val="28"/>
        </w:rPr>
        <w:t>1. Утвердить:</w:t>
      </w:r>
    </w:p>
    <w:p>
      <w:pPr>
        <w:pStyle w:val="Normal"/>
        <w:ind w:firstLine="709"/>
        <w:jc w:val="both"/>
        <w:rPr>
          <w:szCs w:val="28"/>
        </w:rPr>
      </w:pPr>
      <w:r>
        <w:rPr>
          <w:szCs w:val="28"/>
        </w:rPr>
        <w:t>1.1. Перечень объектов муниципального образования Кореновский район, нахождение на территории которых, вне зависимости от времени суток, может  причинить  вред здоровью  детей  (лиц, не достигших возраста 18 лет), их физическому, интеллектуальному, психическому, духовному и нравственному развитию (приложение № 1).</w:t>
      </w:r>
    </w:p>
    <w:p>
      <w:pPr>
        <w:pStyle w:val="Normal"/>
        <w:ind w:firstLine="709"/>
        <w:jc w:val="both"/>
        <w:rPr>
          <w:szCs w:val="28"/>
        </w:rPr>
      </w:pPr>
      <w:r>
        <w:rPr>
          <w:szCs w:val="28"/>
        </w:rPr>
        <w:t>1.2. Перечень общественных мест на территории муниципального образования Кореновский район, в которых в ночное время не допускается нахождение  несовершеннолетних в возрасте: до 7 лет – круглосуточно, от 7 до 18 лет - с 22.00 до 06.00 часов,без  сопровождения родителей (лиц, их заменяющих), родственников или ответственных лиц (приложение №2).</w:t>
      </w:r>
    </w:p>
    <w:p>
      <w:pPr>
        <w:pStyle w:val="Normal"/>
        <w:ind w:firstLine="709"/>
        <w:jc w:val="both"/>
        <w:rPr>
          <w:szCs w:val="28"/>
        </w:rPr>
      </w:pPr>
      <w:r>
        <w:rPr>
          <w:szCs w:val="28"/>
        </w:rPr>
        <w:t xml:space="preserve">1.3. Перечень мест, являющихся зоной повышенной опасности на территории муниципального образования Кореновский район,   нахождение </w:t>
      </w:r>
    </w:p>
    <w:p>
      <w:pPr>
        <w:pStyle w:val="Normal"/>
        <w:jc w:val="both"/>
        <w:rPr>
          <w:szCs w:val="28"/>
        </w:rPr>
      </w:pPr>
      <w:r>
        <w:rPr>
          <w:szCs w:val="28"/>
        </w:rPr>
        <w:t>которых, вне зависимости от времени суток, может причинить вред здоровью несовершеннолетних детей (приложение № 3).</w:t>
      </w:r>
    </w:p>
    <w:p>
      <w:pPr>
        <w:pStyle w:val="Normal"/>
        <w:suppressAutoHyphens w:val="false"/>
        <w:ind w:firstLine="708"/>
        <w:jc w:val="both"/>
        <w:rPr>
          <w:spacing w:val="-2"/>
          <w:szCs w:val="28"/>
        </w:rPr>
      </w:pPr>
      <w:r>
        <w:rPr>
          <w:spacing w:val="-2"/>
          <w:szCs w:val="28"/>
        </w:rPr>
        <w:t>2. Отделу по делам СМИ и информационному сопровождению администрации муниципального образования Кореновский район  опубликовать официально настоящее постановление и разместить                                                                                                                       в информационно-телекоммуникационной сети «Интернет» на официальном сайте администрации муниципального образования Кореновский район.</w:t>
      </w:r>
    </w:p>
    <w:p>
      <w:pPr>
        <w:pStyle w:val="Normal"/>
        <w:ind w:right="-1" w:firstLine="709"/>
        <w:jc w:val="both"/>
        <w:rPr>
          <w:szCs w:val="28"/>
        </w:rPr>
      </w:pPr>
      <w:r>
        <w:rPr>
          <w:szCs w:val="28"/>
        </w:rPr>
        <w:t>3. Контроль за выполнением настоящего постановления возложить на заместителя главы муниципального образования Кореновский район Т.Г.Ковалёву.</w:t>
      </w:r>
    </w:p>
    <w:p>
      <w:pPr>
        <w:pStyle w:val="Normal"/>
        <w:suppressAutoHyphens w:val="false"/>
        <w:ind w:firstLine="708"/>
        <w:jc w:val="both"/>
        <w:rPr>
          <w:szCs w:val="28"/>
          <w:lang w:eastAsia="ru-RU"/>
        </w:rPr>
      </w:pPr>
      <w:r>
        <w:rPr>
          <w:szCs w:val="28"/>
        </w:rPr>
        <w:t xml:space="preserve">4. </w:t>
      </w:r>
      <w:r>
        <w:rPr>
          <w:color w:val="000000"/>
          <w:szCs w:val="28"/>
        </w:rPr>
        <w:t>Постановление вступает в силу после его официального опубликования.</w:t>
      </w:r>
    </w:p>
    <w:p>
      <w:pPr>
        <w:pStyle w:val="Normal"/>
        <w:ind w:right="-1" w:hanging="0"/>
        <w:rPr>
          <w:szCs w:val="28"/>
        </w:rPr>
      </w:pPr>
      <w:r>
        <w:rPr>
          <w:szCs w:val="28"/>
        </w:rPr>
      </w:r>
    </w:p>
    <w:p>
      <w:pPr>
        <w:pStyle w:val="Normal"/>
        <w:ind w:right="-1" w:hanging="0"/>
        <w:rPr>
          <w:szCs w:val="28"/>
        </w:rPr>
      </w:pPr>
      <w:r>
        <w:rPr>
          <w:szCs w:val="28"/>
        </w:rPr>
      </w:r>
    </w:p>
    <w:p>
      <w:pPr>
        <w:pStyle w:val="Normal"/>
        <w:ind w:right="-1" w:hanging="0"/>
        <w:rPr>
          <w:szCs w:val="28"/>
        </w:rPr>
      </w:pPr>
      <w:r>
        <w:rPr>
          <w:szCs w:val="28"/>
        </w:rPr>
        <w:t xml:space="preserve">Глава </w:t>
      </w:r>
    </w:p>
    <w:p>
      <w:pPr>
        <w:pStyle w:val="Normal"/>
        <w:ind w:right="-1" w:hanging="0"/>
        <w:rPr>
          <w:szCs w:val="28"/>
        </w:rPr>
      </w:pPr>
      <w:r>
        <w:rPr>
          <w:szCs w:val="28"/>
        </w:rPr>
        <w:t xml:space="preserve">муниципального образования </w:t>
      </w:r>
    </w:p>
    <w:p>
      <w:pPr>
        <w:pStyle w:val="Normal"/>
        <w:ind w:right="-1" w:hanging="0"/>
        <w:rPr/>
      </w:pPr>
      <w:r>
        <w:rPr>
          <w:szCs w:val="28"/>
        </w:rPr>
        <w:t>Кореновский район</w:t>
        <w:tab/>
        <w:tab/>
        <w:tab/>
        <w:tab/>
        <w:tab/>
        <w:tab/>
        <w:tab/>
        <w:t xml:space="preserve">   С.А. Голобородько</w:t>
      </w:r>
    </w:p>
    <w:p>
      <w:pPr>
        <w:pStyle w:val="Style17"/>
        <w:ind w:left="5387" w:right="191" w:hanging="0"/>
        <w:jc w:val="center"/>
        <w:rPr/>
      </w:pPr>
      <w:r>
        <w:rPr/>
      </w:r>
    </w:p>
    <w:p>
      <w:pPr>
        <w:pStyle w:val="Style17"/>
        <w:ind w:left="5387" w:right="191" w:hanging="0"/>
        <w:jc w:val="center"/>
        <w:rPr/>
      </w:pPr>
      <w:r>
        <w:rPr/>
      </w:r>
    </w:p>
    <w:p>
      <w:pPr>
        <w:pStyle w:val="Style17"/>
        <w:ind w:left="5387" w:right="191" w:hanging="0"/>
        <w:jc w:val="center"/>
        <w:rPr/>
      </w:pPr>
      <w:r>
        <w:rPr/>
      </w:r>
    </w:p>
    <w:p>
      <w:pPr>
        <w:pStyle w:val="Style17"/>
        <w:ind w:left="5387" w:right="191" w:hanging="0"/>
        <w:jc w:val="center"/>
        <w:rPr/>
      </w:pPr>
      <w:r>
        <w:rPr/>
      </w:r>
    </w:p>
    <w:p>
      <w:pPr>
        <w:sectPr>
          <w:headerReference w:type="default" r:id="rId3"/>
          <w:type w:val="nextPage"/>
          <w:pgSz w:w="11906" w:h="16838"/>
          <w:pgMar w:left="1701" w:right="567" w:header="0" w:top="567" w:footer="0" w:bottom="1134" w:gutter="0"/>
          <w:pgNumType w:fmt="decimal"/>
          <w:formProt w:val="false"/>
          <w:titlePg/>
          <w:textDirection w:val="lrTb"/>
          <w:docGrid w:type="default" w:linePitch="381" w:charSpace="0"/>
        </w:sectPr>
        <w:pStyle w:val="Normal"/>
        <w:ind w:firstLine="709"/>
        <w:jc w:val="both"/>
        <w:rPr>
          <w:szCs w:val="28"/>
        </w:rPr>
      </w:pPr>
      <w:r>
        <w:rPr>
          <w:szCs w:val="28"/>
        </w:rPr>
      </w:r>
    </w:p>
    <w:p>
      <w:pPr>
        <w:pStyle w:val="Style17"/>
        <w:ind w:left="5387" w:right="191" w:hanging="0"/>
        <w:jc w:val="center"/>
        <w:rPr/>
      </w:pPr>
      <w:r>
        <w:rPr/>
        <w:t>ПРИЛОЖЕНИЕ № 1</w:t>
      </w:r>
    </w:p>
    <w:p>
      <w:pPr>
        <w:pStyle w:val="Style17"/>
        <w:ind w:left="5387" w:right="191" w:hanging="0"/>
        <w:jc w:val="center"/>
        <w:rPr/>
      </w:pPr>
      <w:r>
        <w:rPr/>
      </w:r>
    </w:p>
    <w:p>
      <w:pPr>
        <w:pStyle w:val="Style17"/>
        <w:ind w:left="5387" w:right="191" w:hanging="0"/>
        <w:jc w:val="center"/>
        <w:rPr/>
      </w:pPr>
      <w:r>
        <w:rPr/>
        <w:t>УТВЕРЖДЕН</w:t>
      </w:r>
    </w:p>
    <w:p>
      <w:pPr>
        <w:pStyle w:val="Style17"/>
        <w:ind w:left="5387" w:right="191" w:hanging="0"/>
        <w:jc w:val="center"/>
        <w:rPr/>
      </w:pPr>
      <w:r>
        <w:rPr/>
        <w:t>постановлением администрации</w:t>
      </w:r>
    </w:p>
    <w:p>
      <w:pPr>
        <w:pStyle w:val="Style17"/>
        <w:ind w:left="5387" w:right="191" w:hanging="0"/>
        <w:jc w:val="center"/>
        <w:rPr/>
      </w:pPr>
      <w:r>
        <w:rPr/>
        <w:t>муниципального образования</w:t>
      </w:r>
    </w:p>
    <w:p>
      <w:pPr>
        <w:pStyle w:val="Style17"/>
        <w:ind w:left="5387" w:right="191" w:hanging="0"/>
        <w:jc w:val="center"/>
        <w:rPr/>
      </w:pPr>
      <w:r>
        <w:rPr/>
        <w:t>Кореновский район</w:t>
      </w:r>
    </w:p>
    <w:p>
      <w:pPr>
        <w:pStyle w:val="Style17"/>
        <w:tabs>
          <w:tab w:val="clear" w:pos="708"/>
          <w:tab w:val="left" w:pos="5420" w:leader="none"/>
        </w:tabs>
        <w:ind w:left="5159" w:right="-1" w:hanging="0"/>
        <w:jc w:val="center"/>
        <w:rPr/>
      </w:pPr>
      <w:r>
        <w:rPr/>
        <w:t xml:space="preserve">от </w:t>
      </w:r>
      <w:r>
        <w:rPr/>
        <w:t xml:space="preserve">22.06.2020 </w:t>
      </w:r>
      <w:r>
        <w:rPr/>
        <w:t xml:space="preserve">№ </w:t>
      </w:r>
      <w:r>
        <w:rPr/>
        <w:t>617</w:t>
      </w:r>
    </w:p>
    <w:p>
      <w:pPr>
        <w:pStyle w:val="Normal"/>
        <w:tabs>
          <w:tab w:val="clear" w:pos="708"/>
          <w:tab w:val="left" w:pos="2980" w:leader="none"/>
        </w:tabs>
        <w:jc w:val="center"/>
        <w:rPr>
          <w:b/>
          <w:b/>
        </w:rPr>
      </w:pPr>
      <w:r>
        <w:rPr>
          <w:b/>
        </w:rPr>
      </w:r>
    </w:p>
    <w:p>
      <w:pPr>
        <w:pStyle w:val="Normal"/>
        <w:tabs>
          <w:tab w:val="clear" w:pos="708"/>
          <w:tab w:val="left" w:pos="2980" w:leader="none"/>
        </w:tabs>
        <w:jc w:val="center"/>
        <w:rPr>
          <w:b/>
          <w:b/>
          <w:szCs w:val="28"/>
        </w:rPr>
      </w:pPr>
      <w:r>
        <w:rPr>
          <w:b/>
          <w:szCs w:val="28"/>
        </w:rPr>
        <w:t>ПЕРЕЧЕНЬ</w:t>
      </w:r>
    </w:p>
    <w:p>
      <w:pPr>
        <w:pStyle w:val="Normal"/>
        <w:jc w:val="center"/>
        <w:rPr>
          <w:b/>
          <w:b/>
          <w:szCs w:val="28"/>
        </w:rPr>
      </w:pPr>
      <w:r>
        <w:rPr>
          <w:b/>
          <w:szCs w:val="28"/>
        </w:rPr>
        <w:t xml:space="preserve">объектов муниципального образования Кореновский район, </w:t>
      </w:r>
    </w:p>
    <w:p>
      <w:pPr>
        <w:pStyle w:val="Normal"/>
        <w:jc w:val="center"/>
        <w:rPr>
          <w:b/>
          <w:b/>
          <w:szCs w:val="28"/>
        </w:rPr>
      </w:pPr>
      <w:r>
        <w:rPr>
          <w:b/>
          <w:szCs w:val="28"/>
        </w:rPr>
        <w:t>нахождение на территории, которых, вне зависимости от</w:t>
      </w:r>
    </w:p>
    <w:p>
      <w:pPr>
        <w:pStyle w:val="Normal"/>
        <w:jc w:val="center"/>
        <w:rPr>
          <w:b/>
          <w:b/>
          <w:szCs w:val="28"/>
        </w:rPr>
      </w:pPr>
      <w:r>
        <w:rPr>
          <w:b/>
          <w:szCs w:val="28"/>
        </w:rPr>
        <w:t xml:space="preserve">времени суток, может причинить вред здоровью детей (лиц, не достигших возраста 18 лет), их физическому, интеллектуальному, психическому, </w:t>
      </w:r>
    </w:p>
    <w:p>
      <w:pPr>
        <w:pStyle w:val="Normal"/>
        <w:jc w:val="center"/>
        <w:rPr>
          <w:b/>
          <w:b/>
          <w:szCs w:val="28"/>
        </w:rPr>
      </w:pPr>
      <w:r>
        <w:rPr>
          <w:b/>
          <w:szCs w:val="28"/>
        </w:rPr>
        <w:t>духовному и нравственному развитию</w:t>
      </w:r>
    </w:p>
    <w:p>
      <w:pPr>
        <w:pStyle w:val="Normal"/>
        <w:jc w:val="center"/>
        <w:rPr>
          <w:szCs w:val="28"/>
        </w:rPr>
      </w:pPr>
      <w:r>
        <w:rPr>
          <w:szCs w:val="28"/>
        </w:rPr>
      </w:r>
    </w:p>
    <w:p>
      <w:pPr>
        <w:pStyle w:val="Normal"/>
        <w:jc w:val="both"/>
        <w:rPr>
          <w:szCs w:val="28"/>
        </w:rPr>
      </w:pPr>
      <w:r>
        <w:rPr>
          <w:szCs w:val="28"/>
        </w:rPr>
        <w:t>1. Предприятия розничной торговли, осуществляющие реализацию товаров только сексуального (эротического) характера.</w:t>
      </w:r>
    </w:p>
    <w:p>
      <w:pPr>
        <w:pStyle w:val="Normal"/>
        <w:jc w:val="both"/>
        <w:rPr>
          <w:szCs w:val="28"/>
        </w:rPr>
      </w:pPr>
      <w:r>
        <w:rPr>
          <w:szCs w:val="28"/>
        </w:rPr>
        <w:t>2. Предприятия общественного питания, осуществляющие реализацию алкогольной продукции и предназначенные для потребления (распития) алкогольной и спиртосодержащей продукции.</w:t>
      </w:r>
    </w:p>
    <w:p>
      <w:pPr>
        <w:pStyle w:val="Normal"/>
        <w:jc w:val="both"/>
        <w:rPr>
          <w:szCs w:val="28"/>
        </w:rPr>
      </w:pPr>
      <w:r>
        <w:rPr>
          <w:szCs w:val="28"/>
        </w:rPr>
        <w:t>3. Предприятия розничной торговли, осуществляющие реализацию только алкогольной продукции.</w:t>
      </w:r>
    </w:p>
    <w:p>
      <w:pPr>
        <w:pStyle w:val="Normal"/>
        <w:tabs>
          <w:tab w:val="clear" w:pos="708"/>
          <w:tab w:val="left" w:pos="284" w:leader="none"/>
        </w:tabs>
        <w:jc w:val="both"/>
        <w:rPr>
          <w:szCs w:val="28"/>
        </w:rPr>
      </w:pPr>
      <w:r>
        <w:rPr>
          <w:szCs w:val="28"/>
        </w:rPr>
        <w:t>4. Предприятия розничной торговли, осуществляющие реализацию только табачных изделий.</w:t>
      </w:r>
    </w:p>
    <w:p>
      <w:pPr>
        <w:pStyle w:val="Normal"/>
        <w:shd w:val="clear" w:color="auto" w:fill="FFFFFF"/>
        <w:jc w:val="both"/>
        <w:rPr>
          <w:color w:val="000000"/>
          <w:szCs w:val="28"/>
        </w:rPr>
      </w:pPr>
      <w:r>
        <w:rPr>
          <w:szCs w:val="28"/>
        </w:rPr>
        <w:t>5. О</w:t>
      </w:r>
      <w:r>
        <w:rPr>
          <w:color w:val="000000"/>
          <w:spacing w:val="5"/>
          <w:szCs w:val="28"/>
        </w:rPr>
        <w:t xml:space="preserve">бъекты (территории, помещения) юридических лиц или граждан, осуществляющих </w:t>
      </w:r>
      <w:r>
        <w:rPr>
          <w:color w:val="000000"/>
          <w:spacing w:val="6"/>
          <w:szCs w:val="28"/>
        </w:rPr>
        <w:t xml:space="preserve">предпринимательскую деятельность без образования юридического лица, которые </w:t>
      </w:r>
      <w:r>
        <w:rPr>
          <w:color w:val="000000"/>
          <w:szCs w:val="28"/>
        </w:rPr>
        <w:t>предназначены для организации и проведения в установленном законом порядке только азартных игр.</w:t>
      </w:r>
    </w:p>
    <w:p>
      <w:pPr>
        <w:pStyle w:val="Normal"/>
        <w:jc w:val="both"/>
        <w:rPr>
          <w:color w:val="000000"/>
          <w:szCs w:val="28"/>
        </w:rPr>
      </w:pPr>
      <w:r>
        <w:rPr>
          <w:color w:val="000000"/>
          <w:szCs w:val="28"/>
        </w:rPr>
        <w:t xml:space="preserve">6. </w:t>
      </w:r>
      <w:r>
        <w:rPr>
          <w:szCs w:val="28"/>
        </w:rPr>
        <w:t>Объекты, предназначенные только для оказания услуг по предоставлению доступа к информационно-телекоммуникационнойсети «Интернет».</w:t>
      </w:r>
    </w:p>
    <w:p>
      <w:pPr>
        <w:pStyle w:val="Normal"/>
        <w:shd w:val="clear" w:color="auto" w:fill="FFFFFF"/>
        <w:jc w:val="both"/>
        <w:rPr>
          <w:szCs w:val="28"/>
        </w:rPr>
      </w:pPr>
      <w:r>
        <w:rPr>
          <w:color w:val="000000"/>
          <w:szCs w:val="28"/>
        </w:rPr>
        <w:t xml:space="preserve">7. Строящиеся и законсервированные объекты, </w:t>
      </w:r>
      <w:r>
        <w:rPr>
          <w:szCs w:val="28"/>
        </w:rPr>
        <w:t>инженерно-технические сооружения.</w:t>
      </w:r>
    </w:p>
    <w:p>
      <w:pPr>
        <w:pStyle w:val="Normal"/>
        <w:jc w:val="both"/>
        <w:rPr>
          <w:color w:val="000000"/>
          <w:szCs w:val="28"/>
        </w:rPr>
      </w:pPr>
      <w:r>
        <w:rPr>
          <w:szCs w:val="28"/>
        </w:rPr>
        <w:t>8. Территории бесхозяйных и аварийных зданий и сооружений.</w:t>
      </w:r>
    </w:p>
    <w:p>
      <w:pPr>
        <w:pStyle w:val="Normal"/>
        <w:shd w:val="clear" w:color="auto" w:fill="FFFFFF"/>
        <w:jc w:val="both"/>
        <w:rPr>
          <w:color w:val="000000"/>
          <w:szCs w:val="28"/>
        </w:rPr>
      </w:pPr>
      <w:r>
        <w:rPr>
          <w:color w:val="000000"/>
          <w:szCs w:val="28"/>
        </w:rPr>
        <w:t>9. Подвалы жилых домов.</w:t>
      </w:r>
    </w:p>
    <w:p>
      <w:pPr>
        <w:pStyle w:val="Normal"/>
        <w:shd w:val="clear" w:color="auto" w:fill="FFFFFF"/>
        <w:jc w:val="both"/>
        <w:rPr>
          <w:color w:val="000000"/>
          <w:szCs w:val="28"/>
        </w:rPr>
      </w:pPr>
      <w:r>
        <w:rPr>
          <w:color w:val="000000"/>
          <w:szCs w:val="28"/>
        </w:rPr>
        <w:t>10. Крыши зданий (в том числе мачты, антенны сотовой связи), технические этажи, чердачные помещения.</w:t>
      </w:r>
    </w:p>
    <w:p>
      <w:pPr>
        <w:pStyle w:val="Normal"/>
        <w:shd w:val="clear" w:color="auto" w:fill="FFFFFF"/>
        <w:jc w:val="both"/>
        <w:rPr>
          <w:color w:val="000000"/>
          <w:spacing w:val="1"/>
          <w:szCs w:val="28"/>
        </w:rPr>
      </w:pPr>
      <w:r>
        <w:rPr>
          <w:color w:val="000000"/>
          <w:szCs w:val="28"/>
        </w:rPr>
        <w:t xml:space="preserve">11. Мосты и путепроводы. </w:t>
      </w:r>
    </w:p>
    <w:p>
      <w:pPr>
        <w:pStyle w:val="Normal"/>
        <w:shd w:val="clear" w:color="auto" w:fill="FFFFFF"/>
        <w:jc w:val="both"/>
        <w:rPr>
          <w:color w:val="000000"/>
          <w:szCs w:val="28"/>
        </w:rPr>
      </w:pPr>
      <w:r>
        <w:rPr>
          <w:color w:val="000000"/>
          <w:spacing w:val="1"/>
          <w:szCs w:val="28"/>
        </w:rPr>
        <w:t>12. Свалки твёрдых бытовых отходов.</w:t>
      </w:r>
    </w:p>
    <w:p>
      <w:pPr>
        <w:pStyle w:val="Normal"/>
        <w:shd w:val="clear" w:color="auto" w:fill="FFFFFF"/>
        <w:jc w:val="both"/>
        <w:rPr>
          <w:color w:val="000000"/>
          <w:szCs w:val="28"/>
        </w:rPr>
      </w:pPr>
      <w:r>
        <w:rPr>
          <w:color w:val="000000"/>
          <w:szCs w:val="28"/>
        </w:rPr>
        <w:t>13. Водонапорные башни и скважины питьевого водозабора.</w:t>
      </w:r>
    </w:p>
    <w:p>
      <w:pPr>
        <w:pStyle w:val="Normal"/>
        <w:shd w:val="clear" w:color="auto" w:fill="FFFFFF"/>
        <w:jc w:val="both"/>
        <w:rPr>
          <w:color w:val="000000"/>
          <w:szCs w:val="28"/>
        </w:rPr>
      </w:pPr>
      <w:r>
        <w:rPr>
          <w:color w:val="000000"/>
          <w:szCs w:val="28"/>
        </w:rPr>
        <w:t>14. Источники нецентрализованного водоснабжения.</w:t>
      </w:r>
    </w:p>
    <w:p>
      <w:pPr>
        <w:pStyle w:val="Normal"/>
        <w:shd w:val="clear" w:color="auto" w:fill="FFFFFF"/>
        <w:jc w:val="both"/>
        <w:rPr>
          <w:color w:val="000000"/>
          <w:spacing w:val="-1"/>
          <w:szCs w:val="28"/>
        </w:rPr>
      </w:pPr>
      <w:r>
        <w:rPr>
          <w:color w:val="000000"/>
          <w:szCs w:val="28"/>
        </w:rPr>
        <w:t>15. Очистные сооружения.</w:t>
      </w:r>
    </w:p>
    <w:p>
      <w:pPr>
        <w:pStyle w:val="Normal"/>
        <w:shd w:val="clear" w:color="auto" w:fill="FFFFFF"/>
        <w:jc w:val="both"/>
        <w:rPr>
          <w:color w:val="000000"/>
          <w:szCs w:val="28"/>
        </w:rPr>
      </w:pPr>
      <w:r>
        <w:rPr>
          <w:color w:val="000000"/>
          <w:spacing w:val="-1"/>
          <w:szCs w:val="28"/>
        </w:rPr>
        <w:t>16. Пожарные водоёмы.</w:t>
      </w:r>
    </w:p>
    <w:p>
      <w:pPr>
        <w:pStyle w:val="Normal"/>
        <w:shd w:val="clear" w:color="auto" w:fill="FFFFFF"/>
        <w:jc w:val="both"/>
        <w:rPr>
          <w:color w:val="000000"/>
          <w:spacing w:val="-2"/>
          <w:szCs w:val="28"/>
        </w:rPr>
      </w:pPr>
      <w:r>
        <w:rPr>
          <w:color w:val="000000"/>
          <w:szCs w:val="28"/>
        </w:rPr>
        <w:t>17. Территории электрических подстанций.</w:t>
      </w:r>
    </w:p>
    <w:p>
      <w:pPr>
        <w:pStyle w:val="Normal"/>
        <w:shd w:val="clear" w:color="auto" w:fill="FFFFFF"/>
        <w:jc w:val="both"/>
        <w:rPr>
          <w:color w:val="000000"/>
          <w:szCs w:val="28"/>
        </w:rPr>
      </w:pPr>
      <w:r>
        <w:rPr>
          <w:color w:val="000000"/>
          <w:spacing w:val="-2"/>
          <w:szCs w:val="28"/>
        </w:rPr>
        <w:t>18. Территории котельных.</w:t>
      </w:r>
    </w:p>
    <w:p>
      <w:pPr>
        <w:pStyle w:val="Normal"/>
        <w:shd w:val="clear" w:color="auto" w:fill="FFFFFF"/>
        <w:jc w:val="both"/>
        <w:rPr>
          <w:color w:val="000000"/>
          <w:szCs w:val="28"/>
        </w:rPr>
      </w:pPr>
      <w:r>
        <w:rPr>
          <w:color w:val="000000"/>
          <w:szCs w:val="28"/>
        </w:rPr>
        <w:t>19. Газораспределительные подстанции.</w:t>
      </w:r>
    </w:p>
    <w:p>
      <w:pPr>
        <w:pStyle w:val="Normal"/>
        <w:shd w:val="clear" w:color="auto" w:fill="FFFFFF"/>
        <w:jc w:val="both"/>
        <w:rPr>
          <w:color w:val="000000"/>
          <w:spacing w:val="-9"/>
          <w:szCs w:val="28"/>
        </w:rPr>
      </w:pPr>
      <w:r>
        <w:rPr>
          <w:color w:val="000000"/>
          <w:szCs w:val="28"/>
        </w:rPr>
        <w:t xml:space="preserve">20. Объекты тепличных комплексов </w:t>
      </w:r>
      <w:r>
        <w:rPr>
          <w:color w:val="000000"/>
          <w:spacing w:val="9"/>
          <w:szCs w:val="28"/>
        </w:rPr>
        <w:t xml:space="preserve">(за исключением несовершеннолетних, работающих на этих </w:t>
      </w:r>
      <w:r>
        <w:rPr>
          <w:color w:val="000000"/>
          <w:spacing w:val="-9"/>
          <w:szCs w:val="28"/>
        </w:rPr>
        <w:t>объектах).</w:t>
      </w:r>
    </w:p>
    <w:p>
      <w:pPr>
        <w:pStyle w:val="Normal"/>
        <w:shd w:val="clear" w:color="auto" w:fill="FFFFFF"/>
        <w:jc w:val="both"/>
        <w:rPr>
          <w:color w:val="000000"/>
          <w:spacing w:val="-9"/>
          <w:szCs w:val="28"/>
        </w:rPr>
      </w:pPr>
      <w:r>
        <w:rPr>
          <w:color w:val="000000"/>
          <w:spacing w:val="-9"/>
          <w:szCs w:val="28"/>
        </w:rPr>
        <w:t>21. Автодороги (кроме случаев, предусмотренных Правилами дорожного движения Российской Федерации).</w:t>
      </w:r>
    </w:p>
    <w:p>
      <w:pPr>
        <w:pStyle w:val="Normal"/>
        <w:shd w:val="clear" w:color="auto" w:fill="FFFFFF"/>
        <w:jc w:val="both"/>
        <w:rPr>
          <w:szCs w:val="28"/>
        </w:rPr>
      </w:pPr>
      <w:r>
        <w:rPr>
          <w:color w:val="000000"/>
          <w:spacing w:val="-9"/>
          <w:szCs w:val="28"/>
        </w:rPr>
        <w:t xml:space="preserve">22. </w:t>
      </w:r>
      <w:r>
        <w:rPr>
          <w:szCs w:val="28"/>
        </w:rPr>
        <w:t>Железнодорожные пути общего пользования и железнодорожные пути необщего пользования, железнодорожные станции, пассажирские платформы, а также другие связанные с движением поездов и маневровой работой объекты железнодорожного транспорта.</w:t>
      </w:r>
    </w:p>
    <w:p>
      <w:pPr>
        <w:pStyle w:val="Normal"/>
        <w:shd w:val="clear" w:color="auto" w:fill="FFFFFF"/>
        <w:spacing w:before="10" w:after="280"/>
        <w:ind w:firstLine="709"/>
        <w:jc w:val="both"/>
        <w:rPr>
          <w:szCs w:val="28"/>
        </w:rPr>
      </w:pPr>
      <w:r>
        <w:rPr>
          <w:szCs w:val="28"/>
        </w:rPr>
      </w:r>
    </w:p>
    <w:p>
      <w:pPr>
        <w:pStyle w:val="Normal"/>
        <w:tabs>
          <w:tab w:val="clear" w:pos="708"/>
          <w:tab w:val="left" w:pos="-180" w:leader="none"/>
        </w:tabs>
        <w:rPr/>
      </w:pPr>
      <w:r>
        <w:rPr/>
        <w:t xml:space="preserve">Начальник управления образования </w:t>
      </w:r>
    </w:p>
    <w:p>
      <w:pPr>
        <w:pStyle w:val="Normal"/>
        <w:tabs>
          <w:tab w:val="clear" w:pos="708"/>
          <w:tab w:val="left" w:pos="-180" w:leader="none"/>
        </w:tabs>
        <w:rPr/>
      </w:pPr>
      <w:r>
        <w:rPr/>
        <w:t xml:space="preserve">администрации муниципального образования </w:t>
      </w:r>
    </w:p>
    <w:p>
      <w:pPr>
        <w:pStyle w:val="Normal"/>
        <w:tabs>
          <w:tab w:val="clear" w:pos="708"/>
          <w:tab w:val="left" w:pos="-180" w:leader="none"/>
        </w:tabs>
        <w:rPr/>
      </w:pPr>
      <w:r>
        <w:rPr/>
        <w:t>Кореновский район</w:t>
        <w:tab/>
        <w:tab/>
        <w:tab/>
        <w:tab/>
        <w:tab/>
        <w:tab/>
        <w:tab/>
        <w:t xml:space="preserve">                С.М. Батог</w:t>
      </w:r>
    </w:p>
    <w:p>
      <w:pPr>
        <w:pStyle w:val="Style17"/>
        <w:ind w:left="5387" w:right="191" w:hanging="0"/>
        <w:jc w:val="center"/>
        <w:rPr/>
      </w:pPr>
      <w:r>
        <w:rPr/>
      </w:r>
    </w:p>
    <w:p>
      <w:pPr>
        <w:pStyle w:val="Style17"/>
        <w:ind w:left="5387" w:right="191" w:hanging="0"/>
        <w:jc w:val="center"/>
        <w:rPr/>
      </w:pPr>
      <w:r>
        <w:rPr/>
      </w:r>
    </w:p>
    <w:p>
      <w:pPr>
        <w:pStyle w:val="Style17"/>
        <w:ind w:left="5387" w:right="191" w:hanging="0"/>
        <w:jc w:val="center"/>
        <w:rPr/>
      </w:pPr>
      <w:r>
        <w:rPr/>
      </w:r>
    </w:p>
    <w:p>
      <w:pPr>
        <w:pStyle w:val="Style17"/>
        <w:ind w:left="5387" w:right="191" w:hanging="0"/>
        <w:jc w:val="center"/>
        <w:rPr/>
      </w:pPr>
      <w:r>
        <w:rPr/>
      </w:r>
    </w:p>
    <w:p>
      <w:pPr>
        <w:pStyle w:val="Style17"/>
        <w:ind w:left="5387" w:right="191" w:hanging="0"/>
        <w:jc w:val="center"/>
        <w:rPr/>
      </w:pPr>
      <w:r>
        <w:rPr/>
      </w:r>
    </w:p>
    <w:p>
      <w:pPr>
        <w:pStyle w:val="Style17"/>
        <w:ind w:left="5387" w:right="191" w:hanging="0"/>
        <w:jc w:val="center"/>
        <w:rPr/>
      </w:pPr>
      <w:r>
        <w:rPr/>
      </w:r>
    </w:p>
    <w:p>
      <w:pPr>
        <w:pStyle w:val="Style17"/>
        <w:ind w:left="5387" w:right="191" w:hanging="0"/>
        <w:jc w:val="center"/>
        <w:rPr/>
      </w:pPr>
      <w:r>
        <w:rPr/>
      </w:r>
    </w:p>
    <w:p>
      <w:pPr>
        <w:pStyle w:val="Style17"/>
        <w:ind w:left="5387" w:right="191" w:hanging="0"/>
        <w:jc w:val="center"/>
        <w:rPr/>
      </w:pPr>
      <w:r>
        <w:rPr/>
      </w:r>
    </w:p>
    <w:p>
      <w:pPr>
        <w:pStyle w:val="Style17"/>
        <w:ind w:left="5387" w:right="191" w:hanging="0"/>
        <w:jc w:val="center"/>
        <w:rPr/>
      </w:pPr>
      <w:r>
        <w:rPr/>
      </w:r>
    </w:p>
    <w:p>
      <w:pPr>
        <w:pStyle w:val="Style17"/>
        <w:ind w:left="5387" w:right="191" w:hanging="0"/>
        <w:jc w:val="center"/>
        <w:rPr/>
      </w:pPr>
      <w:r>
        <w:rPr/>
      </w:r>
    </w:p>
    <w:p>
      <w:pPr>
        <w:pStyle w:val="Style17"/>
        <w:ind w:left="5387" w:right="191" w:hanging="0"/>
        <w:jc w:val="center"/>
        <w:rPr/>
      </w:pPr>
      <w:r>
        <w:rPr/>
      </w:r>
    </w:p>
    <w:p>
      <w:pPr>
        <w:pStyle w:val="Style17"/>
        <w:ind w:left="5387" w:right="191" w:hanging="0"/>
        <w:jc w:val="center"/>
        <w:rPr/>
      </w:pPr>
      <w:r>
        <w:rPr/>
      </w:r>
    </w:p>
    <w:p>
      <w:pPr>
        <w:pStyle w:val="Style17"/>
        <w:ind w:left="5387" w:right="191" w:hanging="0"/>
        <w:jc w:val="center"/>
        <w:rPr/>
      </w:pPr>
      <w:r>
        <w:rPr/>
      </w:r>
    </w:p>
    <w:p>
      <w:pPr>
        <w:pStyle w:val="Style17"/>
        <w:ind w:left="5387" w:right="191" w:hanging="0"/>
        <w:jc w:val="center"/>
        <w:rPr/>
      </w:pPr>
      <w:r>
        <w:rPr/>
      </w:r>
    </w:p>
    <w:p>
      <w:pPr>
        <w:pStyle w:val="Style17"/>
        <w:ind w:left="5387" w:right="191" w:hanging="0"/>
        <w:jc w:val="center"/>
        <w:rPr/>
      </w:pPr>
      <w:r>
        <w:rPr/>
      </w:r>
    </w:p>
    <w:p>
      <w:pPr>
        <w:pStyle w:val="Style17"/>
        <w:ind w:left="5387" w:right="191" w:hanging="0"/>
        <w:jc w:val="center"/>
        <w:rPr/>
      </w:pPr>
      <w:r>
        <w:rPr/>
      </w:r>
    </w:p>
    <w:p>
      <w:pPr>
        <w:pStyle w:val="Style17"/>
        <w:ind w:left="5387" w:right="191" w:hanging="0"/>
        <w:jc w:val="center"/>
        <w:rPr/>
      </w:pPr>
      <w:r>
        <w:rPr/>
      </w:r>
    </w:p>
    <w:p>
      <w:pPr>
        <w:pStyle w:val="Style17"/>
        <w:ind w:left="5387" w:right="191" w:hanging="0"/>
        <w:jc w:val="center"/>
        <w:rPr/>
      </w:pPr>
      <w:r>
        <w:rPr/>
      </w:r>
    </w:p>
    <w:p>
      <w:pPr>
        <w:pStyle w:val="Style17"/>
        <w:ind w:left="5387" w:right="191" w:hanging="0"/>
        <w:jc w:val="center"/>
        <w:rPr/>
      </w:pPr>
      <w:r>
        <w:rPr/>
      </w:r>
    </w:p>
    <w:p>
      <w:pPr>
        <w:pStyle w:val="Style17"/>
        <w:ind w:left="5387" w:right="191" w:hanging="0"/>
        <w:jc w:val="center"/>
        <w:rPr/>
      </w:pPr>
      <w:r>
        <w:rPr/>
      </w:r>
    </w:p>
    <w:p>
      <w:pPr>
        <w:pStyle w:val="Style17"/>
        <w:ind w:left="5387" w:right="191" w:hanging="0"/>
        <w:jc w:val="center"/>
        <w:rPr/>
      </w:pPr>
      <w:r>
        <w:rPr/>
      </w:r>
    </w:p>
    <w:p>
      <w:pPr>
        <w:pStyle w:val="Style17"/>
        <w:ind w:left="5387" w:right="191" w:hanging="0"/>
        <w:jc w:val="center"/>
        <w:rPr/>
      </w:pPr>
      <w:r>
        <w:rPr/>
      </w:r>
    </w:p>
    <w:p>
      <w:pPr>
        <w:pStyle w:val="Style17"/>
        <w:ind w:left="5387" w:right="191" w:hanging="0"/>
        <w:jc w:val="center"/>
        <w:rPr/>
      </w:pPr>
      <w:r>
        <w:rPr/>
      </w:r>
    </w:p>
    <w:p>
      <w:pPr>
        <w:pStyle w:val="Style17"/>
        <w:ind w:left="5387" w:right="191" w:hanging="0"/>
        <w:jc w:val="center"/>
        <w:rPr/>
      </w:pPr>
      <w:r>
        <w:rPr/>
      </w:r>
    </w:p>
    <w:p>
      <w:pPr>
        <w:pStyle w:val="Style17"/>
        <w:ind w:left="5387" w:right="191" w:hanging="0"/>
        <w:jc w:val="center"/>
        <w:rPr/>
      </w:pPr>
      <w:r>
        <w:rPr/>
      </w:r>
    </w:p>
    <w:p>
      <w:pPr>
        <w:pStyle w:val="Style17"/>
        <w:ind w:left="5387" w:right="191" w:hanging="0"/>
        <w:jc w:val="center"/>
        <w:rPr/>
      </w:pPr>
      <w:r>
        <w:rPr/>
      </w:r>
    </w:p>
    <w:p>
      <w:pPr>
        <w:pStyle w:val="Style17"/>
        <w:ind w:left="5387" w:right="191" w:hanging="0"/>
        <w:jc w:val="center"/>
        <w:rPr/>
      </w:pPr>
      <w:r>
        <w:rPr/>
      </w:r>
    </w:p>
    <w:p>
      <w:pPr>
        <w:pStyle w:val="Style17"/>
        <w:ind w:left="5387" w:right="191" w:hanging="0"/>
        <w:jc w:val="center"/>
        <w:rPr/>
      </w:pPr>
      <w:r>
        <w:rPr/>
      </w:r>
    </w:p>
    <w:p>
      <w:pPr>
        <w:pStyle w:val="Style17"/>
        <w:ind w:left="5387" w:right="191" w:hanging="0"/>
        <w:jc w:val="center"/>
        <w:rPr/>
      </w:pPr>
      <w:r>
        <w:rPr/>
        <w:t>ПРИЛОЖЕНИЕ № 2</w:t>
      </w:r>
    </w:p>
    <w:p>
      <w:pPr>
        <w:pStyle w:val="Style17"/>
        <w:ind w:left="5387" w:right="191" w:hanging="0"/>
        <w:jc w:val="center"/>
        <w:rPr/>
      </w:pPr>
      <w:r>
        <w:rPr/>
      </w:r>
    </w:p>
    <w:p>
      <w:pPr>
        <w:pStyle w:val="Style17"/>
        <w:ind w:left="5387" w:right="191" w:hanging="0"/>
        <w:jc w:val="center"/>
        <w:rPr/>
      </w:pPr>
      <w:r>
        <w:rPr/>
        <w:t>УТВЕРЖДЕН</w:t>
      </w:r>
    </w:p>
    <w:p>
      <w:pPr>
        <w:pStyle w:val="Style17"/>
        <w:ind w:left="5387" w:right="191" w:hanging="0"/>
        <w:jc w:val="center"/>
        <w:rPr/>
      </w:pPr>
      <w:r>
        <w:rPr/>
        <w:t>постановлением администрации</w:t>
      </w:r>
    </w:p>
    <w:p>
      <w:pPr>
        <w:pStyle w:val="Style17"/>
        <w:ind w:left="5387" w:right="191" w:hanging="0"/>
        <w:jc w:val="center"/>
        <w:rPr/>
      </w:pPr>
      <w:r>
        <w:rPr/>
        <w:t>муниципального образования</w:t>
      </w:r>
    </w:p>
    <w:p>
      <w:pPr>
        <w:pStyle w:val="Style17"/>
        <w:ind w:left="5387" w:right="191" w:hanging="0"/>
        <w:jc w:val="center"/>
        <w:rPr/>
      </w:pPr>
      <w:r>
        <w:rPr/>
        <w:t>Кореновский район</w:t>
      </w:r>
    </w:p>
    <w:p>
      <w:pPr>
        <w:pStyle w:val="Style17"/>
        <w:tabs>
          <w:tab w:val="clear" w:pos="708"/>
          <w:tab w:val="left" w:pos="5420" w:leader="none"/>
        </w:tabs>
        <w:ind w:left="5159" w:right="-1" w:hanging="0"/>
        <w:jc w:val="center"/>
        <w:rPr/>
      </w:pPr>
      <w:r>
        <w:rPr/>
        <w:t xml:space="preserve">от </w:t>
      </w:r>
      <w:r>
        <w:rPr>
          <w:rFonts w:eastAsia="Times New Roman" w:cs="Times New Roman"/>
          <w:sz w:val="28"/>
          <w:szCs w:val="20"/>
          <w:lang w:eastAsia="zh-CN"/>
        </w:rPr>
        <w:t>22.06.2020</w:t>
      </w:r>
      <w:r>
        <w:rPr/>
        <w:t xml:space="preserve">  № </w:t>
      </w:r>
      <w:r>
        <w:rPr>
          <w:rFonts w:eastAsia="Times New Roman" w:cs="Times New Roman"/>
          <w:sz w:val="28"/>
          <w:szCs w:val="20"/>
          <w:lang w:eastAsia="zh-CN"/>
        </w:rPr>
        <w:t>617</w:t>
      </w:r>
    </w:p>
    <w:p>
      <w:pPr>
        <w:pStyle w:val="Normal"/>
        <w:tabs>
          <w:tab w:val="clear" w:pos="708"/>
          <w:tab w:val="left" w:pos="2980" w:leader="none"/>
        </w:tabs>
        <w:ind w:right="-1" w:hanging="0"/>
        <w:jc w:val="center"/>
        <w:rPr/>
      </w:pPr>
      <w:r>
        <w:rPr/>
      </w:r>
    </w:p>
    <w:p>
      <w:pPr>
        <w:pStyle w:val="Normal"/>
        <w:tabs>
          <w:tab w:val="clear" w:pos="708"/>
          <w:tab w:val="left" w:pos="2980" w:leader="none"/>
        </w:tabs>
        <w:ind w:right="-1" w:hanging="0"/>
        <w:jc w:val="center"/>
        <w:rPr/>
      </w:pPr>
      <w:r>
        <w:rPr/>
      </w:r>
    </w:p>
    <w:p>
      <w:pPr>
        <w:pStyle w:val="Normal"/>
        <w:tabs>
          <w:tab w:val="clear" w:pos="708"/>
          <w:tab w:val="left" w:pos="2980" w:leader="none"/>
        </w:tabs>
        <w:ind w:right="-1" w:hanging="0"/>
        <w:jc w:val="center"/>
        <w:rPr/>
      </w:pPr>
      <w:r>
        <w:rPr/>
      </w:r>
    </w:p>
    <w:p>
      <w:pPr>
        <w:pStyle w:val="Normal"/>
        <w:tabs>
          <w:tab w:val="clear" w:pos="708"/>
          <w:tab w:val="left" w:pos="2980" w:leader="none"/>
        </w:tabs>
        <w:jc w:val="center"/>
        <w:rPr>
          <w:b/>
          <w:b/>
          <w:szCs w:val="28"/>
        </w:rPr>
      </w:pPr>
      <w:r>
        <w:rPr>
          <w:b/>
        </w:rPr>
        <w:t>ПЕРЕЧЕНЬ</w:t>
      </w:r>
    </w:p>
    <w:p>
      <w:pPr>
        <w:pStyle w:val="Normal"/>
        <w:tabs>
          <w:tab w:val="clear" w:pos="708"/>
          <w:tab w:val="left" w:pos="567" w:leader="none"/>
        </w:tabs>
        <w:jc w:val="center"/>
        <w:rPr>
          <w:b/>
          <w:b/>
          <w:szCs w:val="28"/>
        </w:rPr>
      </w:pPr>
      <w:r>
        <w:rPr>
          <w:b/>
          <w:szCs w:val="28"/>
        </w:rPr>
        <w:t xml:space="preserve">общественных мест на территории муниципального образования </w:t>
      </w:r>
    </w:p>
    <w:p>
      <w:pPr>
        <w:pStyle w:val="Normal"/>
        <w:tabs>
          <w:tab w:val="clear" w:pos="708"/>
          <w:tab w:val="left" w:pos="567" w:leader="none"/>
        </w:tabs>
        <w:jc w:val="center"/>
        <w:rPr>
          <w:b/>
          <w:b/>
          <w:szCs w:val="28"/>
        </w:rPr>
      </w:pPr>
      <w:r>
        <w:rPr>
          <w:b/>
          <w:szCs w:val="28"/>
        </w:rPr>
        <w:t xml:space="preserve">Кореновский район, в которых в ночное время не допускается нахождение   несовершеннолетних  в возрасте: до 7 лет – круглосуточно, от 7 до 18 лет - с 22.00 до 06.00 часов, без  сопровождения родителей (лиц, их заменяющих), родственников или ответственных лиц </w:t>
      </w:r>
    </w:p>
    <w:p>
      <w:pPr>
        <w:pStyle w:val="ConsPlusNormal"/>
        <w:ind w:firstLine="540"/>
        <w:jc w:val="center"/>
        <w:rPr>
          <w:rFonts w:ascii="Times New Roman" w:hAnsi="Times New Roman" w:cs="Times New Roman"/>
          <w:sz w:val="28"/>
          <w:szCs w:val="28"/>
        </w:rPr>
      </w:pPr>
      <w:r>
        <w:rPr>
          <w:rFonts w:cs="Times New Roman" w:ascii="Times New Roman" w:hAnsi="Times New Roman"/>
          <w:sz w:val="28"/>
          <w:szCs w:val="28"/>
        </w:rPr>
      </w:r>
    </w:p>
    <w:p>
      <w:pPr>
        <w:pStyle w:val="ConsPlusNormal"/>
        <w:ind w:firstLine="540"/>
        <w:jc w:val="center"/>
        <w:rPr>
          <w:rFonts w:ascii="Times New Roman" w:hAnsi="Times New Roman" w:cs="Times New Roman"/>
          <w:sz w:val="28"/>
          <w:szCs w:val="28"/>
        </w:rPr>
      </w:pPr>
      <w:r>
        <w:rPr>
          <w:rFonts w:cs="Times New Roman" w:ascii="Times New Roman" w:hAnsi="Times New Roman"/>
          <w:sz w:val="28"/>
          <w:szCs w:val="28"/>
        </w:rPr>
      </w:r>
    </w:p>
    <w:p>
      <w:pPr>
        <w:pStyle w:val="Normal"/>
        <w:shd w:val="clear" w:color="auto" w:fill="FFFFFF"/>
        <w:jc w:val="both"/>
        <w:rPr>
          <w:color w:val="000000"/>
          <w:spacing w:val="-2"/>
          <w:szCs w:val="28"/>
        </w:rPr>
      </w:pPr>
      <w:r>
        <w:rPr>
          <w:color w:val="000000"/>
          <w:szCs w:val="28"/>
        </w:rPr>
        <w:t>1</w:t>
      </w:r>
      <w:r>
        <w:rPr>
          <w:color w:val="000000"/>
          <w:spacing w:val="-2"/>
          <w:szCs w:val="28"/>
        </w:rPr>
        <w:t>. Улицы.</w:t>
      </w:r>
    </w:p>
    <w:p>
      <w:pPr>
        <w:pStyle w:val="Normal"/>
        <w:shd w:val="clear" w:color="auto" w:fill="FFFFFF"/>
        <w:jc w:val="both"/>
        <w:rPr>
          <w:color w:val="000000"/>
          <w:spacing w:val="-2"/>
          <w:szCs w:val="28"/>
        </w:rPr>
      </w:pPr>
      <w:r>
        <w:rPr>
          <w:color w:val="000000"/>
          <w:spacing w:val="-2"/>
          <w:szCs w:val="28"/>
        </w:rPr>
        <w:t>2. Стадионы.</w:t>
      </w:r>
    </w:p>
    <w:p>
      <w:pPr>
        <w:pStyle w:val="Normal"/>
        <w:shd w:val="clear" w:color="auto" w:fill="FFFFFF"/>
        <w:jc w:val="both"/>
        <w:rPr>
          <w:color w:val="000000"/>
          <w:spacing w:val="-2"/>
          <w:szCs w:val="28"/>
        </w:rPr>
      </w:pPr>
      <w:r>
        <w:rPr>
          <w:color w:val="000000"/>
          <w:spacing w:val="-2"/>
          <w:szCs w:val="28"/>
        </w:rPr>
        <w:t>3. Парки.</w:t>
      </w:r>
    </w:p>
    <w:p>
      <w:pPr>
        <w:pStyle w:val="Normal"/>
        <w:shd w:val="clear" w:color="auto" w:fill="FFFFFF"/>
        <w:jc w:val="both"/>
        <w:rPr>
          <w:color w:val="000000"/>
          <w:spacing w:val="-2"/>
          <w:szCs w:val="28"/>
        </w:rPr>
      </w:pPr>
      <w:r>
        <w:rPr>
          <w:color w:val="000000"/>
          <w:spacing w:val="-2"/>
          <w:szCs w:val="28"/>
        </w:rPr>
        <w:t>4. Скверы.</w:t>
      </w:r>
    </w:p>
    <w:p>
      <w:pPr>
        <w:pStyle w:val="Normal"/>
        <w:shd w:val="clear" w:color="auto" w:fill="FFFFFF"/>
        <w:jc w:val="both"/>
        <w:rPr>
          <w:color w:val="000000"/>
          <w:spacing w:val="-2"/>
          <w:szCs w:val="28"/>
        </w:rPr>
      </w:pPr>
      <w:r>
        <w:rPr>
          <w:color w:val="000000"/>
          <w:spacing w:val="-2"/>
          <w:szCs w:val="28"/>
        </w:rPr>
        <w:t>5. Площади.</w:t>
      </w:r>
    </w:p>
    <w:p>
      <w:pPr>
        <w:pStyle w:val="Normal"/>
        <w:shd w:val="clear" w:color="auto" w:fill="FFFFFF"/>
        <w:jc w:val="both"/>
        <w:rPr>
          <w:color w:val="000000"/>
          <w:spacing w:val="-3"/>
          <w:szCs w:val="28"/>
        </w:rPr>
      </w:pPr>
      <w:r>
        <w:rPr>
          <w:color w:val="000000"/>
          <w:spacing w:val="-2"/>
          <w:szCs w:val="28"/>
        </w:rPr>
        <w:t>6. Дворовые территории.</w:t>
      </w:r>
    </w:p>
    <w:p>
      <w:pPr>
        <w:pStyle w:val="Normal"/>
        <w:shd w:val="clear" w:color="auto" w:fill="FFFFFF"/>
        <w:jc w:val="both"/>
        <w:rPr>
          <w:color w:val="000000"/>
          <w:spacing w:val="-3"/>
          <w:szCs w:val="28"/>
        </w:rPr>
      </w:pPr>
      <w:r>
        <w:rPr>
          <w:color w:val="000000"/>
          <w:spacing w:val="-3"/>
          <w:szCs w:val="28"/>
        </w:rPr>
        <w:t>7. Подъезды многоквартирных домов (места общего пользования, в том числе лестничные площадки).</w:t>
      </w:r>
    </w:p>
    <w:p>
      <w:pPr>
        <w:pStyle w:val="Normal"/>
        <w:shd w:val="clear" w:color="auto" w:fill="FFFFFF"/>
        <w:rPr>
          <w:color w:val="000000"/>
          <w:szCs w:val="28"/>
        </w:rPr>
      </w:pPr>
      <w:r>
        <w:rPr>
          <w:color w:val="000000"/>
          <w:spacing w:val="-3"/>
          <w:szCs w:val="28"/>
        </w:rPr>
        <w:t>8. Нежилые</w:t>
      </w:r>
      <w:r>
        <w:rPr>
          <w:szCs w:val="28"/>
        </w:rPr>
        <w:t xml:space="preserve"> и ветхие дома, бесхозяйные здания.</w:t>
        <w:br/>
        <w:t xml:space="preserve">9. </w:t>
      </w:r>
      <w:r>
        <w:rPr>
          <w:color w:val="000000"/>
          <w:szCs w:val="28"/>
        </w:rPr>
        <w:t>Производственные помещения.</w:t>
      </w:r>
    </w:p>
    <w:p>
      <w:pPr>
        <w:pStyle w:val="Normal"/>
        <w:textAlignment w:val="top"/>
        <w:rPr>
          <w:color w:val="000000"/>
          <w:szCs w:val="28"/>
        </w:rPr>
      </w:pPr>
      <w:r>
        <w:rPr>
          <w:color w:val="000000"/>
          <w:szCs w:val="28"/>
        </w:rPr>
        <w:t xml:space="preserve">10. Бани, сауны. </w:t>
      </w:r>
    </w:p>
    <w:p>
      <w:pPr>
        <w:pStyle w:val="Normal"/>
        <w:textAlignment w:val="top"/>
        <w:rPr>
          <w:color w:val="000000"/>
          <w:szCs w:val="28"/>
        </w:rPr>
      </w:pPr>
      <w:r>
        <w:rPr>
          <w:color w:val="000000"/>
          <w:szCs w:val="28"/>
        </w:rPr>
        <w:t>11. Автозаправочные станции.</w:t>
      </w:r>
    </w:p>
    <w:p>
      <w:pPr>
        <w:pStyle w:val="Normal"/>
        <w:jc w:val="both"/>
        <w:rPr>
          <w:color w:val="000000"/>
          <w:szCs w:val="28"/>
        </w:rPr>
      </w:pPr>
      <w:r>
        <w:rPr>
          <w:color w:val="000000"/>
          <w:szCs w:val="28"/>
        </w:rPr>
        <w:t>12. Транспортные средства общего пользования,</w:t>
      </w:r>
      <w:r>
        <w:rPr>
          <w:szCs w:val="28"/>
        </w:rPr>
        <w:t>маршруты следования которых проходят по территории муниципального образования город Краснодар и Краснодарского края</w:t>
      </w:r>
      <w:r>
        <w:rPr>
          <w:sz w:val="21"/>
          <w:szCs w:val="21"/>
        </w:rPr>
        <w:t>;</w:t>
      </w:r>
      <w:r>
        <w:rPr>
          <w:szCs w:val="28"/>
        </w:rPr>
        <w:t xml:space="preserve"> остановочные комплексы.</w:t>
      </w:r>
    </w:p>
    <w:p>
      <w:pPr>
        <w:pStyle w:val="Normal"/>
        <w:rPr>
          <w:color w:val="000000"/>
          <w:szCs w:val="28"/>
        </w:rPr>
      </w:pPr>
      <w:r>
        <w:rPr>
          <w:color w:val="000000"/>
          <w:szCs w:val="28"/>
        </w:rPr>
        <w:t>13. Аэропорт, речной вокзал, железнодорожные вокзалы, автовокзалы  и прилегающие к ним территории.</w:t>
      </w:r>
    </w:p>
    <w:p>
      <w:pPr>
        <w:pStyle w:val="Normal"/>
        <w:shd w:val="clear" w:color="auto" w:fill="FFFFFF"/>
        <w:rPr>
          <w:color w:val="000000"/>
          <w:szCs w:val="28"/>
        </w:rPr>
      </w:pPr>
      <w:r>
        <w:rPr>
          <w:color w:val="000000"/>
          <w:szCs w:val="28"/>
        </w:rPr>
        <w:t>14. Гаражи и гаражные комплексы.</w:t>
      </w:r>
    </w:p>
    <w:p>
      <w:pPr>
        <w:pStyle w:val="Normal"/>
        <w:shd w:val="clear" w:color="auto" w:fill="FFFFFF"/>
        <w:jc w:val="both"/>
        <w:rPr>
          <w:color w:val="000000"/>
          <w:spacing w:val="-2"/>
          <w:szCs w:val="28"/>
        </w:rPr>
      </w:pPr>
      <w:r>
        <w:rPr>
          <w:color w:val="000000"/>
          <w:szCs w:val="28"/>
        </w:rPr>
        <w:t>15. Территории образовательных учреждений.</w:t>
      </w:r>
    </w:p>
    <w:p>
      <w:pPr>
        <w:pStyle w:val="Normal"/>
        <w:shd w:val="clear" w:color="auto" w:fill="FFFFFF"/>
        <w:jc w:val="both"/>
        <w:rPr>
          <w:color w:val="000000"/>
          <w:spacing w:val="-2"/>
          <w:szCs w:val="28"/>
        </w:rPr>
      </w:pPr>
      <w:r>
        <w:rPr>
          <w:color w:val="000000"/>
          <w:spacing w:val="-2"/>
          <w:szCs w:val="28"/>
        </w:rPr>
        <w:t xml:space="preserve">16. Открытые водоёмы, пляжи. </w:t>
      </w:r>
    </w:p>
    <w:p>
      <w:pPr>
        <w:pStyle w:val="Normal"/>
        <w:shd w:val="clear" w:color="auto" w:fill="FFFFFF"/>
        <w:jc w:val="both"/>
        <w:rPr>
          <w:szCs w:val="28"/>
        </w:rPr>
      </w:pPr>
      <w:r>
        <w:rPr>
          <w:color w:val="000000"/>
          <w:spacing w:val="-2"/>
          <w:szCs w:val="28"/>
        </w:rPr>
        <w:t>17. Кладбища.</w:t>
      </w:r>
    </w:p>
    <w:p>
      <w:pPr>
        <w:pStyle w:val="Normal"/>
        <w:shd w:val="clear" w:color="auto" w:fill="FFFFFF"/>
        <w:jc w:val="both"/>
        <w:rPr>
          <w:szCs w:val="28"/>
        </w:rPr>
      </w:pPr>
      <w:r>
        <w:rPr>
          <w:szCs w:val="28"/>
        </w:rPr>
        <w:t xml:space="preserve">18. </w:t>
      </w:r>
      <w:r>
        <w:rPr>
          <w:color w:val="000000"/>
          <w:spacing w:val="5"/>
          <w:szCs w:val="28"/>
        </w:rPr>
        <w:t>Объекты</w:t>
      </w:r>
      <w:r>
        <w:rPr>
          <w:szCs w:val="28"/>
        </w:rPr>
        <w:t xml:space="preserve"> (территории, помещения) юридических лиц или граждан, осуществляющих предпринимательскую деятельность без образования юридического лица, которые предназначены для реализации услуг в сфере торговли  и общественного питания (организациях или пунктах), для развлечений, досуга, где в установленном законом порядке предусмотрена розничная продажа алкогольной продукции.</w:t>
      </w:r>
    </w:p>
    <w:p>
      <w:pPr>
        <w:pStyle w:val="Normal"/>
        <w:shd w:val="clear" w:color="auto" w:fill="FFFFFF"/>
        <w:jc w:val="both"/>
        <w:rPr>
          <w:szCs w:val="28"/>
        </w:rPr>
      </w:pPr>
      <w:r>
        <w:rPr>
          <w:szCs w:val="28"/>
        </w:rPr>
        <w:t>19. Объекты, предназначенные только для оказания услуг по предоставлению доступа к информационно-телекоммуникационнойсети «Интернет».</w:t>
      </w:r>
    </w:p>
    <w:p>
      <w:pPr>
        <w:pStyle w:val="Normal"/>
        <w:rPr>
          <w:szCs w:val="28"/>
        </w:rPr>
      </w:pPr>
      <w:r>
        <w:rPr>
          <w:szCs w:val="28"/>
        </w:rPr>
      </w:r>
    </w:p>
    <w:p>
      <w:pPr>
        <w:pStyle w:val="Normal"/>
        <w:rPr/>
      </w:pPr>
      <w:r>
        <w:rPr/>
      </w:r>
    </w:p>
    <w:p>
      <w:pPr>
        <w:pStyle w:val="Normal"/>
        <w:tabs>
          <w:tab w:val="clear" w:pos="708"/>
          <w:tab w:val="left" w:pos="-180" w:leader="none"/>
        </w:tabs>
        <w:rPr/>
      </w:pPr>
      <w:r>
        <w:rPr/>
        <w:t xml:space="preserve">Начальник управления образования </w:t>
      </w:r>
    </w:p>
    <w:p>
      <w:pPr>
        <w:pStyle w:val="Normal"/>
        <w:tabs>
          <w:tab w:val="clear" w:pos="708"/>
          <w:tab w:val="left" w:pos="-180" w:leader="none"/>
        </w:tabs>
        <w:rPr/>
      </w:pPr>
      <w:r>
        <w:rPr/>
        <w:t xml:space="preserve">администрации муниципального образования </w:t>
      </w:r>
    </w:p>
    <w:p>
      <w:pPr>
        <w:pStyle w:val="Normal"/>
        <w:tabs>
          <w:tab w:val="clear" w:pos="708"/>
          <w:tab w:val="left" w:pos="-180" w:leader="none"/>
        </w:tabs>
        <w:rPr/>
      </w:pPr>
      <w:r>
        <w:rPr/>
        <w:t>Кореновский район</w:t>
        <w:tab/>
        <w:tab/>
        <w:tab/>
        <w:tab/>
        <w:tab/>
        <w:tab/>
        <w:tab/>
        <w:t xml:space="preserve">                С.М. Батог</w:t>
      </w:r>
    </w:p>
    <w:p>
      <w:pPr>
        <w:pStyle w:val="Normal"/>
        <w:tabs>
          <w:tab w:val="clear" w:pos="708"/>
          <w:tab w:val="left" w:pos="-180" w:leader="none"/>
        </w:tabs>
        <w:rPr/>
      </w:pPr>
      <w:r>
        <w:rPr/>
      </w:r>
    </w:p>
    <w:p>
      <w:pPr>
        <w:pStyle w:val="Normal"/>
        <w:tabs>
          <w:tab w:val="clear" w:pos="708"/>
          <w:tab w:val="left" w:pos="-180" w:leader="none"/>
        </w:tabs>
        <w:rPr/>
      </w:pPr>
      <w:r>
        <w:rPr/>
      </w:r>
    </w:p>
    <w:p>
      <w:pPr>
        <w:pStyle w:val="Normal"/>
        <w:tabs>
          <w:tab w:val="clear" w:pos="708"/>
          <w:tab w:val="left" w:pos="-180" w:leader="none"/>
        </w:tabs>
        <w:rPr/>
      </w:pPr>
      <w:r>
        <w:rPr/>
      </w:r>
    </w:p>
    <w:p>
      <w:pPr>
        <w:pStyle w:val="Normal"/>
        <w:tabs>
          <w:tab w:val="clear" w:pos="708"/>
          <w:tab w:val="left" w:pos="-180" w:leader="none"/>
        </w:tabs>
        <w:rPr/>
      </w:pPr>
      <w:r>
        <w:rPr/>
      </w:r>
    </w:p>
    <w:p>
      <w:pPr>
        <w:pStyle w:val="Normal"/>
        <w:tabs>
          <w:tab w:val="clear" w:pos="708"/>
          <w:tab w:val="left" w:pos="-180" w:leader="none"/>
        </w:tabs>
        <w:rPr/>
      </w:pPr>
      <w:r>
        <w:rPr/>
      </w:r>
    </w:p>
    <w:p>
      <w:pPr>
        <w:pStyle w:val="Normal"/>
        <w:tabs>
          <w:tab w:val="clear" w:pos="708"/>
          <w:tab w:val="left" w:pos="-180" w:leader="none"/>
        </w:tabs>
        <w:rPr/>
      </w:pPr>
      <w:r>
        <w:rPr/>
      </w:r>
    </w:p>
    <w:p>
      <w:pPr>
        <w:pStyle w:val="Normal"/>
        <w:tabs>
          <w:tab w:val="clear" w:pos="708"/>
          <w:tab w:val="left" w:pos="-180" w:leader="none"/>
        </w:tabs>
        <w:rPr/>
      </w:pPr>
      <w:r>
        <w:rPr/>
      </w:r>
    </w:p>
    <w:p>
      <w:pPr>
        <w:pStyle w:val="Normal"/>
        <w:tabs>
          <w:tab w:val="clear" w:pos="708"/>
          <w:tab w:val="left" w:pos="-180" w:leader="none"/>
        </w:tabs>
        <w:rPr/>
      </w:pPr>
      <w:r>
        <w:rPr/>
      </w:r>
    </w:p>
    <w:p>
      <w:pPr>
        <w:pStyle w:val="Normal"/>
        <w:tabs>
          <w:tab w:val="clear" w:pos="708"/>
          <w:tab w:val="left" w:pos="-180" w:leader="none"/>
        </w:tabs>
        <w:rPr/>
      </w:pPr>
      <w:r>
        <w:rPr/>
      </w:r>
    </w:p>
    <w:p>
      <w:pPr>
        <w:pStyle w:val="Normal"/>
        <w:tabs>
          <w:tab w:val="clear" w:pos="708"/>
          <w:tab w:val="left" w:pos="-180" w:leader="none"/>
        </w:tabs>
        <w:rPr/>
      </w:pPr>
      <w:r>
        <w:rPr/>
      </w:r>
    </w:p>
    <w:p>
      <w:pPr>
        <w:pStyle w:val="Normal"/>
        <w:tabs>
          <w:tab w:val="clear" w:pos="708"/>
          <w:tab w:val="left" w:pos="-180" w:leader="none"/>
        </w:tabs>
        <w:rPr/>
      </w:pPr>
      <w:r>
        <w:rPr/>
      </w:r>
    </w:p>
    <w:p>
      <w:pPr>
        <w:pStyle w:val="Normal"/>
        <w:tabs>
          <w:tab w:val="clear" w:pos="708"/>
          <w:tab w:val="left" w:pos="-180" w:leader="none"/>
        </w:tabs>
        <w:rPr/>
      </w:pPr>
      <w:r>
        <w:rPr/>
      </w:r>
    </w:p>
    <w:p>
      <w:pPr>
        <w:pStyle w:val="Normal"/>
        <w:tabs>
          <w:tab w:val="clear" w:pos="708"/>
          <w:tab w:val="left" w:pos="-180" w:leader="none"/>
        </w:tabs>
        <w:rPr/>
      </w:pPr>
      <w:r>
        <w:rPr/>
      </w:r>
    </w:p>
    <w:p>
      <w:pPr>
        <w:pStyle w:val="Normal"/>
        <w:tabs>
          <w:tab w:val="clear" w:pos="708"/>
          <w:tab w:val="left" w:pos="-180" w:leader="none"/>
        </w:tabs>
        <w:rPr/>
      </w:pPr>
      <w:r>
        <w:rPr/>
      </w:r>
    </w:p>
    <w:p>
      <w:pPr>
        <w:pStyle w:val="Normal"/>
        <w:tabs>
          <w:tab w:val="clear" w:pos="708"/>
          <w:tab w:val="left" w:pos="-180" w:leader="none"/>
        </w:tabs>
        <w:rPr/>
      </w:pPr>
      <w:r>
        <w:rPr/>
      </w:r>
    </w:p>
    <w:p>
      <w:pPr>
        <w:pStyle w:val="Normal"/>
        <w:tabs>
          <w:tab w:val="clear" w:pos="708"/>
          <w:tab w:val="left" w:pos="-180" w:leader="none"/>
        </w:tabs>
        <w:rPr/>
      </w:pPr>
      <w:r>
        <w:rPr/>
      </w:r>
    </w:p>
    <w:p>
      <w:pPr>
        <w:pStyle w:val="Normal"/>
        <w:tabs>
          <w:tab w:val="clear" w:pos="708"/>
          <w:tab w:val="left" w:pos="-180" w:leader="none"/>
        </w:tabs>
        <w:rPr/>
      </w:pPr>
      <w:r>
        <w:rPr/>
      </w:r>
    </w:p>
    <w:p>
      <w:pPr>
        <w:pStyle w:val="Normal"/>
        <w:tabs>
          <w:tab w:val="clear" w:pos="708"/>
          <w:tab w:val="left" w:pos="-180" w:leader="none"/>
        </w:tabs>
        <w:rPr/>
      </w:pPr>
      <w:r>
        <w:rPr/>
      </w:r>
    </w:p>
    <w:p>
      <w:pPr>
        <w:pStyle w:val="Normal"/>
        <w:tabs>
          <w:tab w:val="clear" w:pos="708"/>
          <w:tab w:val="left" w:pos="-180" w:leader="none"/>
        </w:tabs>
        <w:rPr/>
      </w:pPr>
      <w:r>
        <w:rPr/>
      </w:r>
    </w:p>
    <w:p>
      <w:pPr>
        <w:pStyle w:val="Normal"/>
        <w:tabs>
          <w:tab w:val="clear" w:pos="708"/>
          <w:tab w:val="left" w:pos="-180" w:leader="none"/>
        </w:tabs>
        <w:rPr/>
      </w:pPr>
      <w:r>
        <w:rPr/>
      </w:r>
    </w:p>
    <w:p>
      <w:pPr>
        <w:pStyle w:val="Normal"/>
        <w:tabs>
          <w:tab w:val="clear" w:pos="708"/>
          <w:tab w:val="left" w:pos="-180" w:leader="none"/>
        </w:tabs>
        <w:rPr/>
      </w:pPr>
      <w:r>
        <w:rPr/>
      </w:r>
    </w:p>
    <w:p>
      <w:pPr>
        <w:pStyle w:val="Normal"/>
        <w:tabs>
          <w:tab w:val="clear" w:pos="708"/>
          <w:tab w:val="left" w:pos="-180" w:leader="none"/>
        </w:tabs>
        <w:rPr/>
      </w:pPr>
      <w:r>
        <w:rPr/>
      </w:r>
    </w:p>
    <w:p>
      <w:pPr>
        <w:pStyle w:val="Normal"/>
        <w:tabs>
          <w:tab w:val="clear" w:pos="708"/>
          <w:tab w:val="left" w:pos="-180" w:leader="none"/>
        </w:tabs>
        <w:rPr/>
      </w:pPr>
      <w:r>
        <w:rPr/>
      </w:r>
    </w:p>
    <w:p>
      <w:pPr>
        <w:pStyle w:val="Normal"/>
        <w:tabs>
          <w:tab w:val="clear" w:pos="708"/>
          <w:tab w:val="left" w:pos="-180" w:leader="none"/>
        </w:tabs>
        <w:rPr/>
      </w:pPr>
      <w:r>
        <w:rPr/>
      </w:r>
    </w:p>
    <w:p>
      <w:pPr>
        <w:pStyle w:val="Normal"/>
        <w:tabs>
          <w:tab w:val="clear" w:pos="708"/>
          <w:tab w:val="left" w:pos="-180" w:leader="none"/>
        </w:tabs>
        <w:rPr/>
      </w:pPr>
      <w:r>
        <w:rPr/>
      </w:r>
    </w:p>
    <w:p>
      <w:pPr>
        <w:pStyle w:val="Normal"/>
        <w:tabs>
          <w:tab w:val="clear" w:pos="708"/>
          <w:tab w:val="left" w:pos="-180" w:leader="none"/>
        </w:tabs>
        <w:rPr/>
      </w:pPr>
      <w:r>
        <w:rPr/>
      </w:r>
    </w:p>
    <w:p>
      <w:pPr>
        <w:pStyle w:val="Normal"/>
        <w:tabs>
          <w:tab w:val="clear" w:pos="708"/>
          <w:tab w:val="left" w:pos="-180" w:leader="none"/>
        </w:tabs>
        <w:rPr/>
      </w:pPr>
      <w:r>
        <w:rPr/>
      </w:r>
    </w:p>
    <w:p>
      <w:pPr>
        <w:pStyle w:val="Normal"/>
        <w:tabs>
          <w:tab w:val="clear" w:pos="708"/>
          <w:tab w:val="left" w:pos="-180" w:leader="none"/>
        </w:tabs>
        <w:rPr/>
      </w:pPr>
      <w:r>
        <w:rPr/>
      </w:r>
    </w:p>
    <w:p>
      <w:pPr>
        <w:pStyle w:val="Normal"/>
        <w:tabs>
          <w:tab w:val="clear" w:pos="708"/>
          <w:tab w:val="left" w:pos="-180" w:leader="none"/>
        </w:tabs>
        <w:rPr/>
      </w:pPr>
      <w:r>
        <w:rPr/>
      </w:r>
    </w:p>
    <w:p>
      <w:pPr>
        <w:pStyle w:val="Normal"/>
        <w:tabs>
          <w:tab w:val="clear" w:pos="708"/>
          <w:tab w:val="left" w:pos="-180" w:leader="none"/>
        </w:tabs>
        <w:rPr/>
      </w:pPr>
      <w:r>
        <w:rPr/>
      </w:r>
    </w:p>
    <w:p>
      <w:pPr>
        <w:pStyle w:val="Normal"/>
        <w:tabs>
          <w:tab w:val="clear" w:pos="708"/>
          <w:tab w:val="left" w:pos="-180" w:leader="none"/>
        </w:tabs>
        <w:rPr/>
      </w:pPr>
      <w:r>
        <w:rPr/>
      </w:r>
    </w:p>
    <w:p>
      <w:pPr>
        <w:pStyle w:val="Normal"/>
        <w:tabs>
          <w:tab w:val="clear" w:pos="708"/>
          <w:tab w:val="left" w:pos="-180" w:leader="none"/>
        </w:tabs>
        <w:rPr/>
      </w:pPr>
      <w:r>
        <w:rPr/>
      </w:r>
    </w:p>
    <w:p>
      <w:pPr>
        <w:pStyle w:val="Normal"/>
        <w:tabs>
          <w:tab w:val="clear" w:pos="708"/>
          <w:tab w:val="left" w:pos="-180" w:leader="none"/>
        </w:tabs>
        <w:rPr/>
      </w:pPr>
      <w:r>
        <w:rPr/>
      </w:r>
    </w:p>
    <w:p>
      <w:pPr>
        <w:pStyle w:val="Normal"/>
        <w:tabs>
          <w:tab w:val="clear" w:pos="708"/>
          <w:tab w:val="left" w:pos="-180" w:leader="none"/>
        </w:tabs>
        <w:rPr/>
      </w:pPr>
      <w:r>
        <w:rPr/>
      </w:r>
    </w:p>
    <w:p>
      <w:pPr>
        <w:pStyle w:val="Style17"/>
        <w:ind w:right="191" w:hanging="0"/>
        <w:jc w:val="center"/>
        <w:rPr/>
      </w:pPr>
      <w:r>
        <w:rPr/>
        <w:t xml:space="preserve">                                                                                </w:t>
      </w:r>
      <w:r>
        <w:rPr/>
        <w:t>ПРИЛОЖЕНИЕ № 3</w:t>
      </w:r>
    </w:p>
    <w:p>
      <w:pPr>
        <w:pStyle w:val="Style17"/>
        <w:ind w:left="5387" w:right="191" w:hanging="0"/>
        <w:jc w:val="center"/>
        <w:rPr/>
      </w:pPr>
      <w:r>
        <w:rPr/>
      </w:r>
    </w:p>
    <w:p>
      <w:pPr>
        <w:pStyle w:val="Style17"/>
        <w:ind w:left="5387" w:right="191" w:hanging="0"/>
        <w:jc w:val="center"/>
        <w:rPr/>
      </w:pPr>
      <w:r>
        <w:rPr/>
        <w:t>УТВЕРЖДЕН</w:t>
      </w:r>
    </w:p>
    <w:p>
      <w:pPr>
        <w:pStyle w:val="Style17"/>
        <w:ind w:left="5387" w:right="191" w:hanging="0"/>
        <w:jc w:val="center"/>
        <w:rPr/>
      </w:pPr>
      <w:r>
        <w:rPr/>
        <w:t>постановлением администрации</w:t>
      </w:r>
    </w:p>
    <w:p>
      <w:pPr>
        <w:pStyle w:val="Style17"/>
        <w:ind w:left="5387" w:right="191" w:hanging="0"/>
        <w:jc w:val="center"/>
        <w:rPr/>
      </w:pPr>
      <w:r>
        <w:rPr/>
        <w:t>муниципального образования</w:t>
      </w:r>
    </w:p>
    <w:p>
      <w:pPr>
        <w:pStyle w:val="Style17"/>
        <w:ind w:left="5387" w:right="191" w:hanging="0"/>
        <w:jc w:val="center"/>
        <w:rPr/>
      </w:pPr>
      <w:r>
        <w:rPr/>
        <w:t>Кореновский район</w:t>
      </w:r>
    </w:p>
    <w:p>
      <w:pPr>
        <w:pStyle w:val="Style17"/>
        <w:tabs>
          <w:tab w:val="clear" w:pos="708"/>
          <w:tab w:val="left" w:pos="5420" w:leader="none"/>
        </w:tabs>
        <w:ind w:left="5159" w:right="-1" w:hanging="0"/>
        <w:jc w:val="center"/>
        <w:rPr/>
      </w:pPr>
      <w:r>
        <w:rPr/>
        <w:t xml:space="preserve">от </w:t>
      </w:r>
      <w:r>
        <w:rPr>
          <w:rFonts w:eastAsia="Times New Roman" w:cs="Times New Roman"/>
          <w:sz w:val="28"/>
          <w:szCs w:val="20"/>
          <w:lang w:eastAsia="zh-CN"/>
        </w:rPr>
        <w:t>22.06.2020</w:t>
      </w:r>
      <w:r>
        <w:rPr/>
        <w:t xml:space="preserve">  № </w:t>
      </w:r>
      <w:r>
        <w:rPr>
          <w:rFonts w:eastAsia="Times New Roman" w:cs="Times New Roman"/>
          <w:sz w:val="28"/>
          <w:szCs w:val="20"/>
          <w:lang w:eastAsia="zh-CN"/>
        </w:rPr>
        <w:t>617</w:t>
      </w:r>
    </w:p>
    <w:p>
      <w:pPr>
        <w:pStyle w:val="Normal"/>
        <w:tabs>
          <w:tab w:val="clear" w:pos="708"/>
          <w:tab w:val="left" w:pos="2980" w:leader="none"/>
        </w:tabs>
        <w:ind w:right="-1" w:hanging="0"/>
        <w:jc w:val="center"/>
        <w:rPr>
          <w:b/>
          <w:b/>
        </w:rPr>
      </w:pPr>
      <w:r>
        <w:rPr>
          <w:b/>
        </w:rPr>
      </w:r>
    </w:p>
    <w:p>
      <w:pPr>
        <w:pStyle w:val="Normal"/>
        <w:tabs>
          <w:tab w:val="clear" w:pos="708"/>
          <w:tab w:val="left" w:pos="3243" w:leader="none"/>
        </w:tabs>
        <w:jc w:val="center"/>
        <w:rPr>
          <w:b/>
          <w:b/>
          <w:szCs w:val="28"/>
        </w:rPr>
      </w:pPr>
      <w:r>
        <w:rPr>
          <w:b/>
          <w:szCs w:val="28"/>
        </w:rPr>
        <w:t>ПЕРЕЧЕНЬ</w:t>
      </w:r>
    </w:p>
    <w:p>
      <w:pPr>
        <w:pStyle w:val="Normal"/>
        <w:tabs>
          <w:tab w:val="clear" w:pos="708"/>
          <w:tab w:val="left" w:pos="3243" w:leader="none"/>
        </w:tabs>
        <w:jc w:val="center"/>
        <w:rPr>
          <w:b/>
          <w:b/>
          <w:szCs w:val="28"/>
        </w:rPr>
      </w:pPr>
      <w:r>
        <w:rPr>
          <w:b/>
          <w:szCs w:val="28"/>
        </w:rPr>
        <w:t xml:space="preserve">мест, являющихся зоной повышенной опасности на территории </w:t>
      </w:r>
    </w:p>
    <w:p>
      <w:pPr>
        <w:pStyle w:val="Normal"/>
        <w:tabs>
          <w:tab w:val="clear" w:pos="708"/>
          <w:tab w:val="left" w:pos="3243" w:leader="none"/>
        </w:tabs>
        <w:jc w:val="center"/>
        <w:rPr>
          <w:b/>
          <w:b/>
          <w:szCs w:val="28"/>
        </w:rPr>
      </w:pPr>
      <w:r>
        <w:rPr>
          <w:b/>
          <w:szCs w:val="28"/>
        </w:rPr>
        <w:t>муниципального образования Кореновский район, нахождение в</w:t>
      </w:r>
    </w:p>
    <w:p>
      <w:pPr>
        <w:pStyle w:val="Normal"/>
        <w:tabs>
          <w:tab w:val="clear" w:pos="708"/>
          <w:tab w:val="left" w:pos="3243" w:leader="none"/>
        </w:tabs>
        <w:jc w:val="center"/>
        <w:rPr>
          <w:b/>
          <w:b/>
          <w:szCs w:val="28"/>
        </w:rPr>
      </w:pPr>
      <w:r>
        <w:rPr>
          <w:b/>
          <w:szCs w:val="28"/>
        </w:rPr>
        <w:t xml:space="preserve">которых, вне зависимости от времени суток, может причинить </w:t>
      </w:r>
    </w:p>
    <w:p>
      <w:pPr>
        <w:pStyle w:val="Normal"/>
        <w:tabs>
          <w:tab w:val="clear" w:pos="708"/>
          <w:tab w:val="left" w:pos="3243" w:leader="none"/>
        </w:tabs>
        <w:jc w:val="center"/>
        <w:rPr>
          <w:sz w:val="16"/>
          <w:szCs w:val="16"/>
        </w:rPr>
      </w:pPr>
      <w:r>
        <w:rPr>
          <w:b/>
          <w:szCs w:val="28"/>
        </w:rPr>
        <w:t xml:space="preserve">вред здоровью несовершеннолетних детей </w:t>
      </w:r>
    </w:p>
    <w:p>
      <w:pPr>
        <w:pStyle w:val="Normal"/>
        <w:tabs>
          <w:tab w:val="clear" w:pos="708"/>
          <w:tab w:val="left" w:pos="3243" w:leader="none"/>
        </w:tabs>
        <w:jc w:val="center"/>
        <w:rPr>
          <w:sz w:val="16"/>
          <w:szCs w:val="16"/>
        </w:rPr>
      </w:pPr>
      <w:r>
        <w:rPr>
          <w:sz w:val="16"/>
          <w:szCs w:val="16"/>
        </w:rPr>
      </w:r>
    </w:p>
    <w:p>
      <w:pPr>
        <w:pStyle w:val="Normal"/>
        <w:tabs>
          <w:tab w:val="clear" w:pos="708"/>
          <w:tab w:val="left" w:pos="3243" w:leader="none"/>
        </w:tabs>
        <w:jc w:val="center"/>
        <w:rPr>
          <w:sz w:val="16"/>
          <w:szCs w:val="16"/>
        </w:rPr>
      </w:pPr>
      <w:r>
        <w:rPr>
          <w:sz w:val="16"/>
          <w:szCs w:val="16"/>
        </w:rPr>
      </w:r>
    </w:p>
    <w:tbl>
      <w:tblPr>
        <w:tblW w:w="9696" w:type="dxa"/>
        <w:jc w:val="left"/>
        <w:tblInd w:w="109" w:type="dxa"/>
        <w:tblCellMar>
          <w:top w:w="0" w:type="dxa"/>
          <w:left w:w="108" w:type="dxa"/>
          <w:bottom w:w="0" w:type="dxa"/>
          <w:right w:w="108" w:type="dxa"/>
        </w:tblCellMar>
        <w:tblLook w:firstRow="1" w:noVBand="1" w:lastRow="0" w:firstColumn="1" w:lastColumn="0" w:noHBand="0" w:val="04a0"/>
      </w:tblPr>
      <w:tblGrid>
        <w:gridCol w:w="593"/>
        <w:gridCol w:w="2551"/>
        <w:gridCol w:w="6552"/>
      </w:tblGrid>
      <w:tr>
        <w:trPr>
          <w:trHeight w:val="398" w:hRule="atLeast"/>
        </w:trPr>
        <w:tc>
          <w:tcPr>
            <w:tcW w:w="593" w:type="dxa"/>
            <w:tcBorders>
              <w:top w:val="single" w:sz="4" w:space="0" w:color="000000"/>
              <w:left w:val="single" w:sz="4" w:space="0" w:color="000000"/>
              <w:bottom w:val="single" w:sz="4" w:space="0" w:color="000000"/>
            </w:tcBorders>
            <w:shd w:fill="auto" w:val="clear"/>
          </w:tcPr>
          <w:p>
            <w:pPr>
              <w:pStyle w:val="Normal"/>
              <w:rPr>
                <w:szCs w:val="28"/>
              </w:rPr>
            </w:pPr>
            <w:r>
              <w:rPr>
                <w:szCs w:val="28"/>
              </w:rPr>
              <w:t>№</w:t>
            </w:r>
          </w:p>
          <w:p>
            <w:pPr>
              <w:pStyle w:val="Normal"/>
              <w:rPr>
                <w:szCs w:val="28"/>
              </w:rPr>
            </w:pPr>
            <w:r>
              <w:rPr>
                <w:szCs w:val="28"/>
              </w:rPr>
              <w:t>п/п</w:t>
            </w:r>
          </w:p>
        </w:tc>
        <w:tc>
          <w:tcPr>
            <w:tcW w:w="2551" w:type="dxa"/>
            <w:tcBorders>
              <w:top w:val="single" w:sz="4" w:space="0" w:color="000000"/>
              <w:left w:val="single" w:sz="4" w:space="0" w:color="000000"/>
              <w:bottom w:val="single" w:sz="4" w:space="0" w:color="000000"/>
            </w:tcBorders>
            <w:shd w:fill="auto" w:val="clear"/>
          </w:tcPr>
          <w:p>
            <w:pPr>
              <w:pStyle w:val="Normal"/>
              <w:jc w:val="center"/>
              <w:rPr>
                <w:szCs w:val="28"/>
              </w:rPr>
            </w:pPr>
            <w:r>
              <w:rPr>
                <w:szCs w:val="28"/>
              </w:rPr>
              <w:t>Объект</w:t>
            </w:r>
          </w:p>
        </w:tc>
        <w:tc>
          <w:tcPr>
            <w:tcW w:w="6552" w:type="dxa"/>
            <w:tcBorders>
              <w:top w:val="single" w:sz="4" w:space="0" w:color="000000"/>
              <w:left w:val="single" w:sz="4" w:space="0" w:color="000000"/>
              <w:bottom w:val="single" w:sz="4" w:space="0" w:color="000000"/>
              <w:right w:val="single" w:sz="4" w:space="0" w:color="000000"/>
            </w:tcBorders>
            <w:shd w:fill="auto" w:val="clear"/>
          </w:tcPr>
          <w:p>
            <w:pPr>
              <w:pStyle w:val="Normal"/>
              <w:tabs>
                <w:tab w:val="clear" w:pos="708"/>
                <w:tab w:val="left" w:pos="3243" w:leader="none"/>
              </w:tabs>
              <w:jc w:val="center"/>
              <w:rPr>
                <w:szCs w:val="28"/>
              </w:rPr>
            </w:pPr>
            <w:r>
              <w:rPr>
                <w:szCs w:val="28"/>
              </w:rPr>
              <w:t>Место расположения</w:t>
            </w:r>
          </w:p>
          <w:p>
            <w:pPr>
              <w:pStyle w:val="Normal"/>
              <w:rPr>
                <w:szCs w:val="28"/>
              </w:rPr>
            </w:pPr>
            <w:r>
              <w:rPr>
                <w:szCs w:val="28"/>
              </w:rPr>
            </w:r>
          </w:p>
        </w:tc>
      </w:tr>
      <w:tr>
        <w:trPr>
          <w:trHeight w:val="1353" w:hRule="atLeast"/>
        </w:trPr>
        <w:tc>
          <w:tcPr>
            <w:tcW w:w="593" w:type="dxa"/>
            <w:vMerge w:val="restart"/>
            <w:tcBorders>
              <w:top w:val="single" w:sz="4" w:space="0" w:color="000000"/>
              <w:left w:val="single" w:sz="4" w:space="0" w:color="000000"/>
              <w:bottom w:val="single" w:sz="4" w:space="0" w:color="000000"/>
            </w:tcBorders>
            <w:shd w:fill="auto" w:val="clear"/>
          </w:tcPr>
          <w:p>
            <w:pPr>
              <w:pStyle w:val="Normal"/>
              <w:ind w:left="48" w:hanging="0"/>
              <w:rPr>
                <w:szCs w:val="28"/>
              </w:rPr>
            </w:pPr>
            <w:r>
              <w:rPr>
                <w:szCs w:val="28"/>
              </w:rPr>
              <w:t>1.</w:t>
            </w:r>
          </w:p>
          <w:p>
            <w:pPr>
              <w:pStyle w:val="Normal"/>
              <w:ind w:left="48" w:hanging="0"/>
              <w:rPr>
                <w:szCs w:val="28"/>
              </w:rPr>
            </w:pPr>
            <w:r>
              <w:rPr>
                <w:szCs w:val="28"/>
              </w:rPr>
            </w:r>
          </w:p>
          <w:p>
            <w:pPr>
              <w:pStyle w:val="Normal"/>
              <w:ind w:left="48" w:hanging="0"/>
              <w:rPr>
                <w:szCs w:val="28"/>
              </w:rPr>
            </w:pPr>
            <w:r>
              <w:rPr>
                <w:szCs w:val="28"/>
              </w:rPr>
            </w:r>
          </w:p>
          <w:p>
            <w:pPr>
              <w:pStyle w:val="Normal"/>
              <w:ind w:left="48" w:hanging="0"/>
              <w:rPr>
                <w:szCs w:val="28"/>
              </w:rPr>
            </w:pPr>
            <w:r>
              <w:rPr>
                <w:szCs w:val="28"/>
              </w:rPr>
            </w:r>
          </w:p>
          <w:p>
            <w:pPr>
              <w:pStyle w:val="Normal"/>
              <w:ind w:left="48" w:hanging="0"/>
              <w:rPr>
                <w:szCs w:val="28"/>
              </w:rPr>
            </w:pPr>
            <w:r>
              <w:rPr>
                <w:szCs w:val="28"/>
              </w:rPr>
            </w:r>
          </w:p>
          <w:p>
            <w:pPr>
              <w:pStyle w:val="Normal"/>
              <w:ind w:left="48" w:hanging="0"/>
              <w:rPr>
                <w:szCs w:val="28"/>
              </w:rPr>
            </w:pPr>
            <w:r>
              <w:rPr>
                <w:szCs w:val="28"/>
              </w:rPr>
            </w:r>
          </w:p>
          <w:p>
            <w:pPr>
              <w:pStyle w:val="Normal"/>
              <w:ind w:left="48" w:hanging="0"/>
              <w:rPr>
                <w:szCs w:val="28"/>
              </w:rPr>
            </w:pPr>
            <w:r>
              <w:rPr>
                <w:szCs w:val="28"/>
              </w:rPr>
            </w:r>
          </w:p>
          <w:p>
            <w:pPr>
              <w:pStyle w:val="Normal"/>
              <w:ind w:left="48" w:hanging="0"/>
              <w:rPr>
                <w:szCs w:val="28"/>
              </w:rPr>
            </w:pPr>
            <w:r>
              <w:rPr>
                <w:szCs w:val="28"/>
              </w:rPr>
            </w:r>
          </w:p>
          <w:p>
            <w:pPr>
              <w:pStyle w:val="Normal"/>
              <w:ind w:left="48" w:hanging="0"/>
              <w:rPr>
                <w:szCs w:val="28"/>
              </w:rPr>
            </w:pPr>
            <w:r>
              <w:rPr>
                <w:szCs w:val="28"/>
              </w:rPr>
            </w:r>
          </w:p>
          <w:p>
            <w:pPr>
              <w:pStyle w:val="Normal"/>
              <w:ind w:left="48" w:hanging="0"/>
              <w:rPr>
                <w:szCs w:val="28"/>
              </w:rPr>
            </w:pPr>
            <w:r>
              <w:rPr>
                <w:szCs w:val="28"/>
              </w:rPr>
            </w:r>
          </w:p>
          <w:p>
            <w:pPr>
              <w:pStyle w:val="Normal"/>
              <w:ind w:left="48" w:hanging="0"/>
              <w:rPr>
                <w:szCs w:val="28"/>
              </w:rPr>
            </w:pPr>
            <w:r>
              <w:rPr>
                <w:szCs w:val="28"/>
              </w:rPr>
            </w:r>
          </w:p>
          <w:p>
            <w:pPr>
              <w:pStyle w:val="Normal"/>
              <w:ind w:left="48" w:hanging="0"/>
              <w:rPr>
                <w:szCs w:val="28"/>
              </w:rPr>
            </w:pPr>
            <w:r>
              <w:rPr>
                <w:szCs w:val="28"/>
              </w:rPr>
            </w:r>
          </w:p>
          <w:p>
            <w:pPr>
              <w:pStyle w:val="Normal"/>
              <w:ind w:left="48" w:hanging="0"/>
              <w:rPr>
                <w:szCs w:val="28"/>
              </w:rPr>
            </w:pPr>
            <w:r>
              <w:rPr>
                <w:szCs w:val="28"/>
              </w:rPr>
            </w:r>
          </w:p>
          <w:p>
            <w:pPr>
              <w:pStyle w:val="Normal"/>
              <w:ind w:left="48" w:hanging="0"/>
              <w:rPr>
                <w:szCs w:val="28"/>
              </w:rPr>
            </w:pPr>
            <w:r>
              <w:rPr>
                <w:szCs w:val="28"/>
              </w:rPr>
            </w:r>
          </w:p>
          <w:p>
            <w:pPr>
              <w:pStyle w:val="Normal"/>
              <w:ind w:left="48" w:hanging="0"/>
              <w:rPr>
                <w:szCs w:val="28"/>
              </w:rPr>
            </w:pPr>
            <w:r>
              <w:rPr>
                <w:szCs w:val="28"/>
              </w:rPr>
            </w:r>
          </w:p>
          <w:p>
            <w:pPr>
              <w:pStyle w:val="Normal"/>
              <w:ind w:left="48" w:hanging="0"/>
              <w:rPr>
                <w:szCs w:val="28"/>
              </w:rPr>
            </w:pPr>
            <w:r>
              <w:rPr>
                <w:szCs w:val="28"/>
              </w:rPr>
            </w:r>
          </w:p>
          <w:p>
            <w:pPr>
              <w:pStyle w:val="Normal"/>
              <w:ind w:left="48" w:hanging="0"/>
              <w:rPr>
                <w:szCs w:val="28"/>
              </w:rPr>
            </w:pPr>
            <w:r>
              <w:rPr>
                <w:szCs w:val="28"/>
              </w:rPr>
            </w:r>
          </w:p>
          <w:p>
            <w:pPr>
              <w:pStyle w:val="Normal"/>
              <w:ind w:left="48" w:hanging="0"/>
              <w:rPr>
                <w:szCs w:val="28"/>
              </w:rPr>
            </w:pPr>
            <w:r>
              <w:rPr>
                <w:szCs w:val="28"/>
              </w:rPr>
            </w:r>
          </w:p>
          <w:p>
            <w:pPr>
              <w:pStyle w:val="Normal"/>
              <w:ind w:left="48" w:hanging="0"/>
              <w:rPr>
                <w:szCs w:val="28"/>
              </w:rPr>
            </w:pPr>
            <w:r>
              <w:rPr>
                <w:szCs w:val="28"/>
              </w:rPr>
            </w:r>
          </w:p>
          <w:p>
            <w:pPr>
              <w:pStyle w:val="Normal"/>
              <w:ind w:left="48" w:hanging="0"/>
              <w:rPr>
                <w:szCs w:val="28"/>
              </w:rPr>
            </w:pPr>
            <w:r>
              <w:rPr>
                <w:szCs w:val="28"/>
              </w:rPr>
            </w:r>
          </w:p>
          <w:p>
            <w:pPr>
              <w:pStyle w:val="Normal"/>
              <w:ind w:left="48" w:hanging="0"/>
              <w:rPr>
                <w:szCs w:val="28"/>
              </w:rPr>
            </w:pPr>
            <w:r>
              <w:rPr>
                <w:szCs w:val="28"/>
              </w:rPr>
            </w:r>
          </w:p>
          <w:p>
            <w:pPr>
              <w:pStyle w:val="Normal"/>
              <w:ind w:left="48" w:hanging="0"/>
              <w:rPr>
                <w:szCs w:val="28"/>
              </w:rPr>
            </w:pPr>
            <w:r>
              <w:rPr>
                <w:szCs w:val="28"/>
              </w:rPr>
            </w:r>
          </w:p>
          <w:p>
            <w:pPr>
              <w:pStyle w:val="Normal"/>
              <w:ind w:left="48" w:hanging="0"/>
              <w:rPr>
                <w:szCs w:val="28"/>
              </w:rPr>
            </w:pPr>
            <w:r>
              <w:rPr>
                <w:szCs w:val="28"/>
              </w:rPr>
            </w:r>
          </w:p>
        </w:tc>
        <w:tc>
          <w:tcPr>
            <w:tcW w:w="2551" w:type="dxa"/>
            <w:vMerge w:val="restart"/>
            <w:tcBorders>
              <w:top w:val="single" w:sz="4" w:space="0" w:color="000000"/>
              <w:left w:val="single" w:sz="4" w:space="0" w:color="000000"/>
              <w:bottom w:val="single" w:sz="4" w:space="0" w:color="000000"/>
            </w:tcBorders>
            <w:shd w:fill="auto" w:val="clear"/>
          </w:tcPr>
          <w:p>
            <w:pPr>
              <w:pStyle w:val="Normal"/>
              <w:rPr>
                <w:szCs w:val="28"/>
              </w:rPr>
            </w:pPr>
            <w:r>
              <w:rPr>
                <w:szCs w:val="28"/>
              </w:rPr>
              <w:t>Железнодорожные пути, прилегающие к ним территории</w:t>
            </w:r>
          </w:p>
          <w:p>
            <w:pPr>
              <w:pStyle w:val="Normal"/>
              <w:rPr>
                <w:szCs w:val="28"/>
              </w:rPr>
            </w:pPr>
            <w:r>
              <w:rPr>
                <w:szCs w:val="28"/>
              </w:rPr>
            </w:r>
          </w:p>
          <w:p>
            <w:pPr>
              <w:pStyle w:val="Normal"/>
              <w:rPr>
                <w:szCs w:val="28"/>
              </w:rPr>
            </w:pPr>
            <w:r>
              <w:rPr>
                <w:szCs w:val="28"/>
              </w:rPr>
            </w:r>
          </w:p>
          <w:p>
            <w:pPr>
              <w:pStyle w:val="Normal"/>
              <w:rPr>
                <w:szCs w:val="28"/>
              </w:rPr>
            </w:pPr>
            <w:r>
              <w:rPr>
                <w:szCs w:val="28"/>
              </w:rPr>
            </w:r>
          </w:p>
          <w:p>
            <w:pPr>
              <w:pStyle w:val="Normal"/>
              <w:rPr>
                <w:szCs w:val="28"/>
              </w:rPr>
            </w:pPr>
            <w:r>
              <w:rPr>
                <w:szCs w:val="28"/>
              </w:rPr>
            </w:r>
          </w:p>
          <w:p>
            <w:pPr>
              <w:pStyle w:val="Normal"/>
              <w:rPr>
                <w:szCs w:val="28"/>
              </w:rPr>
            </w:pPr>
            <w:r>
              <w:rPr>
                <w:szCs w:val="28"/>
              </w:rPr>
            </w:r>
          </w:p>
          <w:p>
            <w:pPr>
              <w:pStyle w:val="Normal"/>
              <w:rPr>
                <w:szCs w:val="28"/>
              </w:rPr>
            </w:pPr>
            <w:r>
              <w:rPr>
                <w:szCs w:val="28"/>
              </w:rPr>
            </w:r>
          </w:p>
          <w:p>
            <w:pPr>
              <w:pStyle w:val="Normal"/>
              <w:rPr>
                <w:szCs w:val="28"/>
              </w:rPr>
            </w:pPr>
            <w:r>
              <w:rPr>
                <w:szCs w:val="28"/>
              </w:rPr>
            </w:r>
          </w:p>
          <w:p>
            <w:pPr>
              <w:pStyle w:val="Normal"/>
              <w:rPr>
                <w:szCs w:val="28"/>
              </w:rPr>
            </w:pPr>
            <w:r>
              <w:rPr>
                <w:szCs w:val="28"/>
              </w:rPr>
            </w:r>
          </w:p>
          <w:p>
            <w:pPr>
              <w:pStyle w:val="Normal"/>
              <w:rPr>
                <w:szCs w:val="28"/>
              </w:rPr>
            </w:pPr>
            <w:r>
              <w:rPr>
                <w:szCs w:val="28"/>
              </w:rPr>
            </w:r>
          </w:p>
          <w:p>
            <w:pPr>
              <w:pStyle w:val="Normal"/>
              <w:rPr>
                <w:szCs w:val="28"/>
              </w:rPr>
            </w:pPr>
            <w:r>
              <w:rPr>
                <w:szCs w:val="28"/>
              </w:rPr>
            </w:r>
          </w:p>
          <w:p>
            <w:pPr>
              <w:pStyle w:val="Normal"/>
              <w:rPr>
                <w:szCs w:val="28"/>
              </w:rPr>
            </w:pPr>
            <w:r>
              <w:rPr>
                <w:szCs w:val="28"/>
              </w:rPr>
            </w:r>
          </w:p>
          <w:p>
            <w:pPr>
              <w:pStyle w:val="Normal"/>
              <w:rPr>
                <w:szCs w:val="28"/>
              </w:rPr>
            </w:pPr>
            <w:r>
              <w:rPr>
                <w:szCs w:val="28"/>
              </w:rPr>
            </w:r>
          </w:p>
          <w:p>
            <w:pPr>
              <w:pStyle w:val="Normal"/>
              <w:rPr>
                <w:szCs w:val="28"/>
              </w:rPr>
            </w:pPr>
            <w:r>
              <w:rPr>
                <w:szCs w:val="28"/>
              </w:rPr>
            </w:r>
          </w:p>
          <w:p>
            <w:pPr>
              <w:pStyle w:val="Normal"/>
              <w:rPr>
                <w:szCs w:val="28"/>
              </w:rPr>
            </w:pPr>
            <w:r>
              <w:rPr>
                <w:szCs w:val="28"/>
              </w:rPr>
            </w:r>
          </w:p>
          <w:p>
            <w:pPr>
              <w:pStyle w:val="Normal"/>
              <w:rPr>
                <w:szCs w:val="28"/>
              </w:rPr>
            </w:pPr>
            <w:r>
              <w:rPr>
                <w:szCs w:val="28"/>
              </w:rPr>
            </w:r>
          </w:p>
          <w:p>
            <w:pPr>
              <w:pStyle w:val="Normal"/>
              <w:rPr>
                <w:szCs w:val="28"/>
              </w:rPr>
            </w:pPr>
            <w:r>
              <w:rPr>
                <w:szCs w:val="28"/>
              </w:rPr>
            </w:r>
          </w:p>
          <w:p>
            <w:pPr>
              <w:pStyle w:val="Normal"/>
              <w:rPr>
                <w:szCs w:val="28"/>
              </w:rPr>
            </w:pPr>
            <w:r>
              <w:rPr>
                <w:szCs w:val="28"/>
              </w:rPr>
            </w:r>
          </w:p>
          <w:p>
            <w:pPr>
              <w:pStyle w:val="Normal"/>
              <w:rPr>
                <w:szCs w:val="28"/>
              </w:rPr>
            </w:pPr>
            <w:r>
              <w:rPr>
                <w:szCs w:val="28"/>
              </w:rPr>
            </w:r>
          </w:p>
          <w:p>
            <w:pPr>
              <w:pStyle w:val="Normal"/>
              <w:rPr>
                <w:szCs w:val="28"/>
              </w:rPr>
            </w:pPr>
            <w:r>
              <w:rPr>
                <w:szCs w:val="28"/>
              </w:rPr>
            </w:r>
          </w:p>
        </w:tc>
        <w:tc>
          <w:tcPr>
            <w:tcW w:w="6552" w:type="dxa"/>
            <w:tcBorders>
              <w:top w:val="single" w:sz="4" w:space="0" w:color="000000"/>
              <w:left w:val="single" w:sz="4" w:space="0" w:color="000000"/>
              <w:bottom w:val="single" w:sz="4" w:space="0" w:color="000000"/>
              <w:right w:val="single" w:sz="4" w:space="0" w:color="000000"/>
            </w:tcBorders>
            <w:shd w:fill="auto" w:val="clear"/>
          </w:tcPr>
          <w:p>
            <w:pPr>
              <w:pStyle w:val="Normal"/>
              <w:rPr>
                <w:szCs w:val="28"/>
              </w:rPr>
            </w:pPr>
            <w:r>
              <w:rPr>
                <w:szCs w:val="28"/>
              </w:rPr>
              <w:t>от платформы Малеванная Балка-597 км, ПК-8</w:t>
            </w:r>
          </w:p>
          <w:p>
            <w:pPr>
              <w:pStyle w:val="Normal"/>
              <w:rPr>
                <w:szCs w:val="28"/>
              </w:rPr>
            </w:pPr>
            <w:r>
              <w:rPr>
                <w:szCs w:val="28"/>
              </w:rPr>
              <w:t>до железнодорожной станции Козырьки-601 км, ПК-1</w:t>
            </w:r>
          </w:p>
          <w:p>
            <w:pPr>
              <w:pStyle w:val="Normal"/>
              <w:rPr>
                <w:szCs w:val="28"/>
              </w:rPr>
            </w:pPr>
            <w:r>
              <w:rPr>
                <w:szCs w:val="28"/>
              </w:rPr>
              <w:t>железнодорожный мост через реку на 601 км ПК-8</w:t>
            </w:r>
          </w:p>
          <w:p>
            <w:pPr>
              <w:pStyle w:val="Normal"/>
              <w:rPr>
                <w:szCs w:val="28"/>
              </w:rPr>
            </w:pPr>
            <w:r>
              <w:rPr>
                <w:szCs w:val="28"/>
              </w:rPr>
              <w:t>(протяженность железнодорожного пути 4 км)</w:t>
            </w:r>
          </w:p>
        </w:tc>
      </w:tr>
      <w:tr>
        <w:trPr>
          <w:trHeight w:val="1941" w:hRule="atLeast"/>
        </w:trPr>
        <w:tc>
          <w:tcPr>
            <w:tcW w:w="593" w:type="dxa"/>
            <w:vMerge w:val="continue"/>
            <w:tcBorders>
              <w:top w:val="single" w:sz="4" w:space="0" w:color="000000"/>
              <w:left w:val="single" w:sz="4" w:space="0" w:color="000000"/>
              <w:bottom w:val="single" w:sz="4" w:space="0" w:color="000000"/>
            </w:tcBorders>
            <w:shd w:fill="auto" w:val="clear"/>
            <w:vAlign w:val="center"/>
          </w:tcPr>
          <w:p>
            <w:pPr>
              <w:pStyle w:val="Normal"/>
              <w:suppressAutoHyphens w:val="false"/>
              <w:rPr>
                <w:szCs w:val="28"/>
              </w:rPr>
            </w:pPr>
            <w:r>
              <w:rPr>
                <w:szCs w:val="28"/>
              </w:rPr>
            </w:r>
          </w:p>
        </w:tc>
        <w:tc>
          <w:tcPr>
            <w:tcW w:w="2551" w:type="dxa"/>
            <w:vMerge w:val="continue"/>
            <w:tcBorders>
              <w:top w:val="single" w:sz="4" w:space="0" w:color="000000"/>
              <w:left w:val="single" w:sz="4" w:space="0" w:color="000000"/>
              <w:bottom w:val="single" w:sz="4" w:space="0" w:color="000000"/>
            </w:tcBorders>
            <w:shd w:fill="auto" w:val="clear"/>
            <w:vAlign w:val="center"/>
          </w:tcPr>
          <w:p>
            <w:pPr>
              <w:pStyle w:val="Normal"/>
              <w:suppressAutoHyphens w:val="false"/>
              <w:rPr>
                <w:szCs w:val="28"/>
              </w:rPr>
            </w:pPr>
            <w:r>
              <w:rPr>
                <w:szCs w:val="28"/>
              </w:rPr>
            </w:r>
          </w:p>
        </w:tc>
        <w:tc>
          <w:tcPr>
            <w:tcW w:w="6552" w:type="dxa"/>
            <w:tcBorders>
              <w:top w:val="single" w:sz="4" w:space="0" w:color="000000"/>
              <w:left w:val="single" w:sz="4" w:space="0" w:color="000000"/>
              <w:bottom w:val="single" w:sz="4" w:space="0" w:color="000000"/>
              <w:right w:val="single" w:sz="4" w:space="0" w:color="000000"/>
            </w:tcBorders>
            <w:shd w:fill="auto" w:val="clear"/>
          </w:tcPr>
          <w:p>
            <w:pPr>
              <w:pStyle w:val="Normal"/>
              <w:jc w:val="both"/>
              <w:rPr>
                <w:szCs w:val="28"/>
              </w:rPr>
            </w:pPr>
            <w:r>
              <w:rPr>
                <w:szCs w:val="28"/>
              </w:rPr>
              <w:t>от железнодорожной станции Козырьки-601 км,</w:t>
            </w:r>
          </w:p>
          <w:p>
            <w:pPr>
              <w:pStyle w:val="Normal"/>
              <w:rPr>
                <w:szCs w:val="28"/>
              </w:rPr>
            </w:pPr>
            <w:r>
              <w:rPr>
                <w:szCs w:val="28"/>
              </w:rPr>
              <w:t>ПК-1</w:t>
            </w:r>
          </w:p>
          <w:p>
            <w:pPr>
              <w:pStyle w:val="Normal"/>
              <w:jc w:val="both"/>
              <w:rPr>
                <w:szCs w:val="28"/>
              </w:rPr>
            </w:pPr>
            <w:r>
              <w:rPr>
                <w:szCs w:val="28"/>
              </w:rPr>
              <w:t>до железнодорожной станции Кореновск-609 км, ПК-2</w:t>
            </w:r>
          </w:p>
          <w:p>
            <w:pPr>
              <w:pStyle w:val="Normal"/>
              <w:rPr>
                <w:szCs w:val="28"/>
              </w:rPr>
            </w:pPr>
            <w:r>
              <w:rPr>
                <w:szCs w:val="28"/>
              </w:rPr>
              <w:t>железнодорожный мост через реку Левый Бесуйжек на 607 км</w:t>
            </w:r>
          </w:p>
          <w:p>
            <w:pPr>
              <w:pStyle w:val="Normal"/>
              <w:rPr>
                <w:szCs w:val="28"/>
              </w:rPr>
            </w:pPr>
            <w:r>
              <w:rPr>
                <w:szCs w:val="28"/>
              </w:rPr>
              <w:t>(протяженность железнодорожного пути 8 км)</w:t>
            </w:r>
          </w:p>
        </w:tc>
      </w:tr>
      <w:tr>
        <w:trPr>
          <w:trHeight w:val="1968" w:hRule="atLeast"/>
        </w:trPr>
        <w:tc>
          <w:tcPr>
            <w:tcW w:w="593" w:type="dxa"/>
            <w:vMerge w:val="continue"/>
            <w:tcBorders>
              <w:top w:val="single" w:sz="4" w:space="0" w:color="000000"/>
              <w:left w:val="single" w:sz="4" w:space="0" w:color="000000"/>
              <w:bottom w:val="single" w:sz="4" w:space="0" w:color="000000"/>
            </w:tcBorders>
            <w:shd w:fill="auto" w:val="clear"/>
            <w:vAlign w:val="center"/>
          </w:tcPr>
          <w:p>
            <w:pPr>
              <w:pStyle w:val="Normal"/>
              <w:suppressAutoHyphens w:val="false"/>
              <w:rPr>
                <w:szCs w:val="28"/>
              </w:rPr>
            </w:pPr>
            <w:r>
              <w:rPr>
                <w:szCs w:val="28"/>
              </w:rPr>
            </w:r>
          </w:p>
        </w:tc>
        <w:tc>
          <w:tcPr>
            <w:tcW w:w="2551" w:type="dxa"/>
            <w:vMerge w:val="continue"/>
            <w:tcBorders>
              <w:top w:val="single" w:sz="4" w:space="0" w:color="000000"/>
              <w:left w:val="single" w:sz="4" w:space="0" w:color="000000"/>
              <w:bottom w:val="single" w:sz="4" w:space="0" w:color="000000"/>
            </w:tcBorders>
            <w:shd w:fill="auto" w:val="clear"/>
            <w:vAlign w:val="center"/>
          </w:tcPr>
          <w:p>
            <w:pPr>
              <w:pStyle w:val="Normal"/>
              <w:suppressAutoHyphens w:val="false"/>
              <w:rPr>
                <w:szCs w:val="28"/>
              </w:rPr>
            </w:pPr>
            <w:r>
              <w:rPr>
                <w:szCs w:val="28"/>
              </w:rPr>
            </w:r>
          </w:p>
        </w:tc>
        <w:tc>
          <w:tcPr>
            <w:tcW w:w="6552" w:type="dxa"/>
            <w:tcBorders>
              <w:top w:val="single" w:sz="4" w:space="0" w:color="000000"/>
              <w:left w:val="single" w:sz="4" w:space="0" w:color="000000"/>
              <w:bottom w:val="single" w:sz="4" w:space="0" w:color="000000"/>
              <w:right w:val="single" w:sz="4" w:space="0" w:color="000000"/>
            </w:tcBorders>
            <w:shd w:fill="auto" w:val="clear"/>
          </w:tcPr>
          <w:p>
            <w:pPr>
              <w:pStyle w:val="Normal"/>
              <w:rPr>
                <w:szCs w:val="28"/>
              </w:rPr>
            </w:pPr>
            <w:r>
              <w:rPr>
                <w:szCs w:val="28"/>
              </w:rPr>
              <w:t>от железнодорожной станции Кореновск - 609 км, ПК-2</w:t>
            </w:r>
          </w:p>
          <w:p>
            <w:pPr>
              <w:pStyle w:val="Normal"/>
              <w:jc w:val="both"/>
              <w:rPr>
                <w:szCs w:val="28"/>
              </w:rPr>
            </w:pPr>
            <w:r>
              <w:rPr>
                <w:szCs w:val="28"/>
              </w:rPr>
              <w:t>до  железнодорожной станции Платнировская - 619 км, ПК-8</w:t>
            </w:r>
          </w:p>
          <w:p>
            <w:pPr>
              <w:pStyle w:val="Normal"/>
              <w:jc w:val="both"/>
              <w:rPr>
                <w:szCs w:val="28"/>
              </w:rPr>
            </w:pPr>
            <w:r>
              <w:rPr>
                <w:szCs w:val="28"/>
              </w:rPr>
              <w:t>железнодорожный мост через реку «Кирпили» - 620 км ПК-6</w:t>
            </w:r>
          </w:p>
          <w:p>
            <w:pPr>
              <w:pStyle w:val="Normal"/>
              <w:jc w:val="both"/>
              <w:rPr>
                <w:szCs w:val="28"/>
              </w:rPr>
            </w:pPr>
            <w:r>
              <w:rPr>
                <w:szCs w:val="28"/>
              </w:rPr>
              <w:t>(протяженность железнодорожного пути 10 км)</w:t>
            </w:r>
          </w:p>
        </w:tc>
      </w:tr>
      <w:tr>
        <w:trPr>
          <w:trHeight w:val="1340" w:hRule="atLeast"/>
        </w:trPr>
        <w:tc>
          <w:tcPr>
            <w:tcW w:w="593" w:type="dxa"/>
            <w:vMerge w:val="continue"/>
            <w:tcBorders>
              <w:top w:val="single" w:sz="4" w:space="0" w:color="000000"/>
              <w:left w:val="single" w:sz="4" w:space="0" w:color="000000"/>
              <w:bottom w:val="single" w:sz="4" w:space="0" w:color="000000"/>
            </w:tcBorders>
            <w:shd w:fill="auto" w:val="clear"/>
            <w:vAlign w:val="center"/>
          </w:tcPr>
          <w:p>
            <w:pPr>
              <w:pStyle w:val="Normal"/>
              <w:suppressAutoHyphens w:val="false"/>
              <w:rPr>
                <w:szCs w:val="28"/>
              </w:rPr>
            </w:pPr>
            <w:r>
              <w:rPr>
                <w:szCs w:val="28"/>
              </w:rPr>
            </w:r>
          </w:p>
        </w:tc>
        <w:tc>
          <w:tcPr>
            <w:tcW w:w="2551" w:type="dxa"/>
            <w:vMerge w:val="continue"/>
            <w:tcBorders>
              <w:top w:val="single" w:sz="4" w:space="0" w:color="000000"/>
              <w:left w:val="single" w:sz="4" w:space="0" w:color="000000"/>
              <w:bottom w:val="single" w:sz="4" w:space="0" w:color="000000"/>
            </w:tcBorders>
            <w:shd w:fill="auto" w:val="clear"/>
            <w:vAlign w:val="center"/>
          </w:tcPr>
          <w:p>
            <w:pPr>
              <w:pStyle w:val="Normal"/>
              <w:suppressAutoHyphens w:val="false"/>
              <w:rPr>
                <w:szCs w:val="28"/>
              </w:rPr>
            </w:pPr>
            <w:r>
              <w:rPr>
                <w:szCs w:val="28"/>
              </w:rPr>
            </w:r>
          </w:p>
        </w:tc>
        <w:tc>
          <w:tcPr>
            <w:tcW w:w="6552" w:type="dxa"/>
            <w:tcBorders>
              <w:top w:val="single" w:sz="4" w:space="0" w:color="000000"/>
              <w:left w:val="single" w:sz="4" w:space="0" w:color="000000"/>
              <w:bottom w:val="single" w:sz="4" w:space="0" w:color="000000"/>
              <w:right w:val="single" w:sz="4" w:space="0" w:color="000000"/>
            </w:tcBorders>
            <w:shd w:fill="auto" w:val="clear"/>
          </w:tcPr>
          <w:p>
            <w:pPr>
              <w:pStyle w:val="Normal"/>
              <w:jc w:val="both"/>
              <w:rPr>
                <w:szCs w:val="28"/>
              </w:rPr>
            </w:pPr>
            <w:r>
              <w:rPr>
                <w:szCs w:val="28"/>
              </w:rPr>
              <w:t>от железнодорожной станции Платнировская - 619 км, ПК-8</w:t>
            </w:r>
          </w:p>
          <w:p>
            <w:pPr>
              <w:pStyle w:val="Normal"/>
              <w:rPr>
                <w:szCs w:val="28"/>
              </w:rPr>
            </w:pPr>
            <w:r>
              <w:rPr>
                <w:szCs w:val="28"/>
              </w:rPr>
              <w:t>до - 625 км</w:t>
            </w:r>
          </w:p>
          <w:p>
            <w:pPr>
              <w:pStyle w:val="Normal"/>
              <w:rPr/>
            </w:pPr>
            <w:r>
              <w:rPr>
                <w:szCs w:val="28"/>
              </w:rPr>
              <w:t>(протяженность железнодорожного пути 6 км)</w:t>
            </w:r>
          </w:p>
        </w:tc>
      </w:tr>
    </w:tbl>
    <w:p>
      <w:pPr>
        <w:pStyle w:val="Normal"/>
        <w:rPr/>
      </w:pPr>
      <w:r>
        <w:rPr/>
      </w:r>
    </w:p>
    <w:p>
      <w:pPr>
        <w:pStyle w:val="Normal"/>
        <w:tabs>
          <w:tab w:val="clear" w:pos="708"/>
          <w:tab w:val="left" w:pos="-180" w:leader="none"/>
        </w:tabs>
        <w:rPr/>
      </w:pPr>
      <w:r>
        <w:rPr/>
        <w:t>Начальник управления образования</w:t>
      </w:r>
    </w:p>
    <w:p>
      <w:pPr>
        <w:pStyle w:val="Normal"/>
        <w:tabs>
          <w:tab w:val="clear" w:pos="708"/>
          <w:tab w:val="left" w:pos="-180" w:leader="none"/>
        </w:tabs>
        <w:rPr/>
      </w:pPr>
      <w:r>
        <w:rPr/>
        <w:t xml:space="preserve">администрации муниципального образования </w:t>
      </w:r>
    </w:p>
    <w:p>
      <w:pPr>
        <w:pStyle w:val="Normal"/>
        <w:tabs>
          <w:tab w:val="clear" w:pos="708"/>
          <w:tab w:val="left" w:pos="-180" w:leader="none"/>
        </w:tabs>
        <w:rPr/>
      </w:pPr>
      <w:r>
        <w:rPr/>
        <w:t>Кореновский район</w:t>
        <w:tab/>
        <w:tab/>
        <w:tab/>
        <w:tab/>
        <w:tab/>
        <w:tab/>
        <w:tab/>
        <w:t xml:space="preserve">                С.М. Батог</w:t>
      </w:r>
    </w:p>
    <w:sectPr>
      <w:headerReference w:type="default" r:id="rId4"/>
      <w:type w:val="nextPage"/>
      <w:pgSz w:w="11906" w:h="16838"/>
      <w:pgMar w:left="1701" w:right="567" w:header="709" w:top="766" w:footer="0" w:bottom="1134" w:gutter="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cc"/>
    <w:family w:val="roman"/>
    <w:pitch w:val="variable"/>
  </w:font>
  <w:font w:name="Calibri">
    <w:charset w:val="cc"/>
    <w:family w:val="roman"/>
    <w:pitch w:val="variable"/>
  </w:font>
  <w:font w:name="Times New Roman">
    <w:charset w:val="cc"/>
    <w:family w:val="roman"/>
    <w:pitch w:val="variable"/>
  </w:font>
  <w:font w:name="Tahoma">
    <w:charset w:val="cc"/>
    <w:family w:val="roman"/>
    <w:pitch w:val="variable"/>
  </w:font>
  <w:font w:name="Liberation Sans">
    <w:altName w:val="Arial"/>
    <w:charset w:val="cc"/>
    <w:family w:val="swiss"/>
    <w:pitch w:val="variable"/>
  </w:font>
  <w:font w:name="Arial">
    <w:charset w:val="cc"/>
    <w:family w:val="roman"/>
    <w:pitch w:val="variable"/>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Style22"/>
      <w:jc w:val="center"/>
      <w:rPr/>
    </w:pPr>
    <w:r>
      <w:rPr/>
    </w:r>
  </w:p>
  <w:p>
    <w:pPr>
      <w:pStyle w:val="Style22"/>
      <w:jc w:val="center"/>
      <w:rPr/>
    </w:pPr>
    <w:r>
      <w:rPr/>
    </w:r>
  </w:p>
  <w:p>
    <w:pPr>
      <w:pStyle w:val="Style22"/>
      <w:jc w:val="cent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Style22"/>
      <w:jc w:val="center"/>
      <w:rPr/>
    </w:pPr>
    <w:r>
      <w:rPr/>
    </w:r>
  </w:p>
  <w:p>
    <w:pPr>
      <w:pStyle w:val="Style22"/>
      <w:jc w:val="center"/>
      <w:rPr/>
    </w:pPr>
    <w:r>
      <w:rPr/>
    </w:r>
  </w:p>
  <w:p>
    <w:pPr>
      <w:pStyle w:val="Style22"/>
      <w:jc w:val="center"/>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numFmt w:val="none"/>
      <w:suff w:val="nothing"/>
      <w:lvlText w:val=""/>
      <w:lvlJc w:val="left"/>
      <w:pPr>
        <w:ind w:left="0" w:hanging="0"/>
      </w:pPr>
      <w:rPr>
        <w:rFonts w:ascii="Times New Roman" w:hAnsi="Times New Roman" w:cs="Times New Roman"/>
      </w:rPr>
    </w:lvl>
    <w:lvl w:ilvl="1">
      <w:start w:val="1"/>
      <w:numFmt w:val="none"/>
      <w:suff w:val="nothing"/>
      <w:lvlText w:val=""/>
      <w:lvlJc w:val="left"/>
      <w:pPr>
        <w:ind w:left="0" w:hanging="0"/>
      </w:pPr>
      <w:rPr/>
    </w:lvl>
    <w:lvl w:ilvl="2">
      <w:start w:val="1"/>
      <w:numFmt w:val="none"/>
      <w:suff w:val="nothing"/>
      <w:lvlText w:val=""/>
      <w:lvlJc w:val="left"/>
      <w:pPr>
        <w:ind w:left="0" w:hanging="0"/>
      </w:pPr>
      <w:rPr>
        <w:b w:val="false"/>
        <w:bCs w:val="false"/>
      </w:rPr>
    </w:lvl>
    <w:lvl w:ilvl="3">
      <w:start w:val="1"/>
      <w:numFmt w:val="none"/>
      <w:suff w:val="nothing"/>
      <w:lvlText w:val=""/>
      <w:lvlJc w:val="left"/>
      <w:pPr>
        <w:ind w:left="0" w:hanging="0"/>
      </w:pPr>
      <w:rPr/>
    </w:lvl>
    <w:lvl w:ilvl="4">
      <w:start w:val="1"/>
      <w:numFmt w:val="none"/>
      <w:suff w:val="nothing"/>
      <w:lvlText w:val=""/>
      <w:lvlJc w:val="left"/>
      <w:pPr>
        <w:ind w:left="0" w:hanging="0"/>
      </w:pPr>
      <w:rPr/>
    </w:lvl>
    <w:lvl w:ilvl="5">
      <w:start w:val="1"/>
      <w:numFmt w:val="none"/>
      <w:suff w:val="nothing"/>
      <w:lvlText w:val=""/>
      <w:lvlJc w:val="left"/>
      <w:pPr>
        <w:ind w:left="0" w:hanging="0"/>
      </w:pPr>
      <w:rPr/>
    </w:lvl>
    <w:lvl w:ilvl="6">
      <w:start w:val="1"/>
      <w:numFmt w:val="none"/>
      <w:suff w:val="nothing"/>
      <w:lvlText w:val=""/>
      <w:lvlJc w:val="left"/>
      <w:pPr>
        <w:ind w:left="0" w:hanging="0"/>
      </w:pPr>
      <w:rPr/>
    </w:lvl>
    <w:lvl w:ilvl="7">
      <w:start w:val="1"/>
      <w:numFmt w:val="none"/>
      <w:suff w:val="nothing"/>
      <w:lvlText w:val=""/>
      <w:lvlJc w:val="left"/>
      <w:pPr>
        <w:ind w:left="0" w:hanging="0"/>
      </w:pPr>
      <w:rPr/>
    </w:lvl>
    <w:lvl w:ilvl="8">
      <w:start w:val="1"/>
      <w:numFmt w:val="none"/>
      <w:suff w:val="nothing"/>
      <w:lvlText w:val=""/>
      <w:lvlJc w:val="left"/>
      <w:pPr>
        <w:ind w:left="0" w:hanging="0"/>
      </w:pPr>
      <w:rPr/>
    </w:lvl>
  </w:abstractNum>
  <w:abstractNum w:abstractNumId="2">
    <w:lvl w:ilvl="0">
      <w:start w:val="1"/>
      <w:numFmt w:val="none"/>
      <w:suff w:val="nothing"/>
      <w:lvlText w:val=""/>
      <w:lvlJc w:val="left"/>
      <w:pPr>
        <w:ind w:left="0" w:hanging="0"/>
      </w:pPr>
    </w:lvl>
    <w:lvl w:ilvl="1">
      <w:start w:val="1"/>
      <w:numFmt w:val="none"/>
      <w:suff w:val="nothing"/>
      <w:lvlText w:val=""/>
      <w:lvlJc w:val="left"/>
      <w:pPr>
        <w:ind w:left="0" w:hanging="0"/>
      </w:pPr>
    </w:lvl>
    <w:lvl w:ilvl="2">
      <w:start w:val="1"/>
      <w:numFmt w:val="none"/>
      <w:suff w:val="nothing"/>
      <w:lvlText w:val=""/>
      <w:lvlJc w:val="left"/>
      <w:pPr>
        <w:ind w:left="0" w:hanging="0"/>
      </w:pPr>
    </w:lvl>
    <w:lvl w:ilvl="3">
      <w:start w:val="1"/>
      <w:numFmt w:val="none"/>
      <w:suff w:val="nothing"/>
      <w:lvlText w:val=""/>
      <w:lvlJc w:val="left"/>
      <w:pPr>
        <w:ind w:left="0" w:hanging="0"/>
      </w:pPr>
    </w:lvl>
    <w:lvl w:ilvl="4">
      <w:start w:val="1"/>
      <w:numFmt w:val="none"/>
      <w:suff w:val="nothing"/>
      <w:lvlText w:val=""/>
      <w:lvlJc w:val="left"/>
      <w:pPr>
        <w:ind w:left="0" w:hanging="0"/>
      </w:pPr>
    </w:lvl>
    <w:lvl w:ilvl="5">
      <w:start w:val="1"/>
      <w:numFmt w:val="none"/>
      <w:suff w:val="nothing"/>
      <w:lvlText w:val=""/>
      <w:lvlJc w:val="left"/>
      <w:pPr>
        <w:ind w:left="0" w:hanging="0"/>
      </w:pPr>
    </w:lvl>
    <w:lvl w:ilvl="6">
      <w:start w:val="1"/>
      <w:numFmt w:val="none"/>
      <w:suff w:val="nothing"/>
      <w:lvlText w:val=""/>
      <w:lvlJc w:val="left"/>
      <w:pPr>
        <w:ind w:left="0" w:hanging="0"/>
      </w:pPr>
    </w:lvl>
    <w:lvl w:ilvl="7">
      <w:start w:val="1"/>
      <w:numFmt w:val="none"/>
      <w:suff w:val="nothing"/>
      <w:lvlText w:val=""/>
      <w:lvlJc w:val="left"/>
      <w:pPr>
        <w:ind w:left="0" w:hanging="0"/>
      </w:pPr>
    </w:lvl>
    <w:lvl w:ilvl="8">
      <w:start w:val="1"/>
      <w:numFmt w:val="none"/>
      <w:suff w:val="nothing"/>
      <w:lvlText w:val=""/>
      <w:lvlJc w:val="left"/>
      <w:pPr>
        <w:ind w:left="0" w:hanging="0"/>
      </w:pPr>
    </w:lvl>
  </w:abstractNum>
  <w:num w:numId="1">
    <w:abstractNumId w:val="1"/>
  </w:num>
  <w:num w:numId="2">
    <w:abstractNumId w:val="2"/>
  </w:num>
</w:numbering>
</file>

<file path=word/settings.xml><?xml version="1.0" encoding="utf-8"?>
<w:settings xmlns:w="http://schemas.openxmlformats.org/wordprocessingml/2006/main">
  <w:zoom w:percent="100"/>
  <w:defaultTabStop w:val="708"/>
  <w:autoHyphenation w:val="false"/>
  <w:compat>
    <w:compatSetting w:name="compatibilityMode" w:uri="http://schemas.microsoft.com/office/word" w:val="12"/>
  </w:compat>
  <w:themeFontLang w:val="ru-RU"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Cs w:val="22"/>
        <w:lang w:val="ru-RU" w:eastAsia="en-US" w:bidi="ar-SA"/>
      </w:rPr>
    </w:rPrDefault>
    <w:pPrDefault>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uiPriority="0"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rsid w:val="00be69c5"/>
    <w:pPr>
      <w:widowControl/>
      <w:suppressAutoHyphens w:val="true"/>
      <w:bidi w:val="0"/>
      <w:spacing w:lineRule="auto" w:line="240" w:before="0" w:after="0"/>
      <w:jc w:val="left"/>
    </w:pPr>
    <w:rPr>
      <w:rFonts w:ascii="Times New Roman" w:hAnsi="Times New Roman" w:eastAsia="Times New Roman" w:cs="Times New Roman"/>
      <w:color w:val="auto"/>
      <w:kern w:val="0"/>
      <w:sz w:val="28"/>
      <w:szCs w:val="20"/>
      <w:lang w:eastAsia="zh-CN" w:val="ru-RU" w:bidi="ar-SA"/>
    </w:rPr>
  </w:style>
  <w:style w:type="paragraph" w:styleId="1">
    <w:name w:val="Heading 1"/>
    <w:basedOn w:val="Normal"/>
    <w:next w:val="Normal"/>
    <w:qFormat/>
    <w:pPr>
      <w:keepNext w:val="true"/>
      <w:numPr>
        <w:ilvl w:val="0"/>
        <w:numId w:val="1"/>
      </w:numPr>
      <w:ind w:left="0" w:right="0" w:hanging="0"/>
      <w:jc w:val="center"/>
      <w:outlineLvl w:val="0"/>
    </w:pPr>
    <w:rPr>
      <w:b/>
      <w:sz w:val="44"/>
    </w:rPr>
  </w:style>
  <w:style w:type="paragraph" w:styleId="2">
    <w:name w:val="Heading 2"/>
    <w:basedOn w:val="Normal"/>
    <w:next w:val="Normal"/>
    <w:qFormat/>
    <w:pPr>
      <w:keepNext w:val="true"/>
      <w:numPr>
        <w:ilvl w:val="0"/>
        <w:numId w:val="1"/>
      </w:numPr>
      <w:ind w:left="0" w:right="0" w:hanging="0"/>
      <w:jc w:val="center"/>
      <w:outlineLvl w:val="1"/>
    </w:pPr>
    <w:rPr>
      <w:b/>
      <w:sz w:val="24"/>
    </w:rPr>
  </w:style>
  <w:style w:type="character" w:styleId="DefaultParagraphFont" w:default="1">
    <w:name w:val="Default Paragraph Font"/>
    <w:uiPriority w:val="1"/>
    <w:semiHidden/>
    <w:unhideWhenUsed/>
    <w:qFormat/>
    <w:rPr/>
  </w:style>
  <w:style w:type="character" w:styleId="Style12" w:customStyle="1">
    <w:name w:val="Основной текст Знак"/>
    <w:basedOn w:val="DefaultParagraphFont"/>
    <w:link w:val="a3"/>
    <w:semiHidden/>
    <w:qFormat/>
    <w:rsid w:val="00be69c5"/>
    <w:rPr>
      <w:rFonts w:ascii="Times New Roman" w:hAnsi="Times New Roman" w:eastAsia="Times New Roman" w:cs="Times New Roman"/>
      <w:sz w:val="28"/>
      <w:szCs w:val="20"/>
      <w:lang w:eastAsia="zh-CN"/>
    </w:rPr>
  </w:style>
  <w:style w:type="character" w:styleId="Style13" w:customStyle="1">
    <w:name w:val="Верхний колонтитул Знак"/>
    <w:basedOn w:val="DefaultParagraphFont"/>
    <w:link w:val="a5"/>
    <w:uiPriority w:val="99"/>
    <w:qFormat/>
    <w:rsid w:val="00be69c5"/>
    <w:rPr>
      <w:rFonts w:ascii="Times New Roman" w:hAnsi="Times New Roman" w:eastAsia="Times New Roman" w:cs="Times New Roman"/>
      <w:sz w:val="28"/>
      <w:szCs w:val="20"/>
      <w:lang w:eastAsia="zh-CN"/>
    </w:rPr>
  </w:style>
  <w:style w:type="character" w:styleId="Style14" w:customStyle="1">
    <w:name w:val="Нижний колонтитул Знак"/>
    <w:basedOn w:val="DefaultParagraphFont"/>
    <w:link w:val="a7"/>
    <w:uiPriority w:val="99"/>
    <w:qFormat/>
    <w:rsid w:val="00be69c5"/>
    <w:rPr>
      <w:rFonts w:ascii="Times New Roman" w:hAnsi="Times New Roman" w:eastAsia="Times New Roman" w:cs="Times New Roman"/>
      <w:sz w:val="28"/>
      <w:szCs w:val="20"/>
      <w:lang w:eastAsia="zh-CN"/>
    </w:rPr>
  </w:style>
  <w:style w:type="character" w:styleId="Style15" w:customStyle="1">
    <w:name w:val="Текст выноски Знак"/>
    <w:basedOn w:val="DefaultParagraphFont"/>
    <w:link w:val="a9"/>
    <w:uiPriority w:val="99"/>
    <w:semiHidden/>
    <w:qFormat/>
    <w:rsid w:val="00552d18"/>
    <w:rPr>
      <w:rFonts w:ascii="Tahoma" w:hAnsi="Tahoma" w:eastAsia="Times New Roman" w:cs="Tahoma"/>
      <w:sz w:val="16"/>
      <w:szCs w:val="16"/>
      <w:lang w:eastAsia="zh-CN"/>
    </w:rPr>
  </w:style>
  <w:style w:type="character" w:styleId="WW8Num2z0">
    <w:name w:val="WW8Num2z0"/>
    <w:qFormat/>
    <w:rPr>
      <w:rFonts w:ascii="Times New Roman" w:hAnsi="Times New Roman" w:cs="Times New Roman"/>
    </w:rPr>
  </w:style>
  <w:style w:type="character" w:styleId="WW8Num2z1">
    <w:name w:val="WW8Num2z1"/>
    <w:qFormat/>
    <w:rPr/>
  </w:style>
  <w:style w:type="character" w:styleId="WW8Num2z2">
    <w:name w:val="WW8Num2z2"/>
    <w:qFormat/>
    <w:rPr>
      <w:b w:val="false"/>
      <w:bCs w:val="false"/>
    </w:rPr>
  </w:style>
  <w:style w:type="character" w:styleId="WW8Num2z3">
    <w:name w:val="WW8Num2z3"/>
    <w:qFormat/>
    <w:rPr/>
  </w:style>
  <w:style w:type="character" w:styleId="WW8Num2z4">
    <w:name w:val="WW8Num2z4"/>
    <w:qFormat/>
    <w:rPr/>
  </w:style>
  <w:style w:type="character" w:styleId="WW8Num2z5">
    <w:name w:val="WW8Num2z5"/>
    <w:qFormat/>
    <w:rPr/>
  </w:style>
  <w:style w:type="character" w:styleId="WW8Num2z6">
    <w:name w:val="WW8Num2z6"/>
    <w:qFormat/>
    <w:rPr/>
  </w:style>
  <w:style w:type="character" w:styleId="WW8Num2z7">
    <w:name w:val="WW8Num2z7"/>
    <w:qFormat/>
    <w:rPr/>
  </w:style>
  <w:style w:type="character" w:styleId="WW8Num2z8">
    <w:name w:val="WW8Num2z8"/>
    <w:qFormat/>
    <w:rPr/>
  </w:style>
  <w:style w:type="paragraph" w:styleId="Style16">
    <w:name w:val="Заголовок"/>
    <w:basedOn w:val="Normal"/>
    <w:next w:val="Style17"/>
    <w:qFormat/>
    <w:pPr>
      <w:keepNext w:val="true"/>
      <w:spacing w:before="240" w:after="120"/>
    </w:pPr>
    <w:rPr>
      <w:rFonts w:ascii="Liberation Sans" w:hAnsi="Liberation Sans" w:eastAsia="Microsoft YaHei" w:cs="Mangal"/>
      <w:sz w:val="28"/>
      <w:szCs w:val="28"/>
    </w:rPr>
  </w:style>
  <w:style w:type="paragraph" w:styleId="Style17">
    <w:name w:val="Body Text"/>
    <w:basedOn w:val="Normal"/>
    <w:link w:val="a4"/>
    <w:semiHidden/>
    <w:unhideWhenUsed/>
    <w:rsid w:val="00be69c5"/>
    <w:pPr>
      <w:jc w:val="both"/>
    </w:pPr>
    <w:rPr/>
  </w:style>
  <w:style w:type="paragraph" w:styleId="Style18">
    <w:name w:val="List"/>
    <w:basedOn w:val="Style17"/>
    <w:pPr/>
    <w:rPr>
      <w:rFonts w:cs="Mangal"/>
    </w:rPr>
  </w:style>
  <w:style w:type="paragraph" w:styleId="Style19">
    <w:name w:val="Caption"/>
    <w:basedOn w:val="Normal"/>
    <w:qFormat/>
    <w:pPr>
      <w:suppressLineNumbers/>
      <w:spacing w:before="120" w:after="120"/>
    </w:pPr>
    <w:rPr>
      <w:rFonts w:cs="Mangal"/>
      <w:i/>
      <w:iCs/>
      <w:sz w:val="24"/>
      <w:szCs w:val="24"/>
    </w:rPr>
  </w:style>
  <w:style w:type="paragraph" w:styleId="Style20">
    <w:name w:val="Указатель"/>
    <w:basedOn w:val="Normal"/>
    <w:qFormat/>
    <w:pPr>
      <w:suppressLineNumbers/>
    </w:pPr>
    <w:rPr>
      <w:rFonts w:cs="Mangal"/>
    </w:rPr>
  </w:style>
  <w:style w:type="paragraph" w:styleId="ConsPlusNormal" w:customStyle="1">
    <w:name w:val="ConsPlusNormal"/>
    <w:qFormat/>
    <w:rsid w:val="00be69c5"/>
    <w:pPr>
      <w:widowControl w:val="false"/>
      <w:suppressAutoHyphens w:val="true"/>
      <w:bidi w:val="0"/>
      <w:spacing w:lineRule="auto" w:line="240" w:before="0" w:after="0"/>
      <w:ind w:firstLine="720"/>
      <w:jc w:val="left"/>
    </w:pPr>
    <w:rPr>
      <w:rFonts w:ascii="Arial" w:hAnsi="Arial" w:eastAsia="Times New Roman" w:cs="Arial"/>
      <w:color w:val="auto"/>
      <w:kern w:val="0"/>
      <w:sz w:val="20"/>
      <w:szCs w:val="20"/>
      <w:lang w:eastAsia="zh-CN" w:val="ru-RU" w:bidi="ar-SA"/>
    </w:rPr>
  </w:style>
  <w:style w:type="paragraph" w:styleId="11" w:customStyle="1">
    <w:name w:val="Обычный1"/>
    <w:qFormat/>
    <w:rsid w:val="00be69c5"/>
    <w:pPr>
      <w:widowControl/>
      <w:suppressAutoHyphens w:val="true"/>
      <w:bidi w:val="0"/>
      <w:spacing w:lineRule="auto" w:line="240" w:before="0" w:after="0"/>
      <w:jc w:val="left"/>
    </w:pPr>
    <w:rPr>
      <w:rFonts w:ascii="Calibri" w:hAnsi="Calibri" w:eastAsia="Lucida Sans Unicode" w:cs="Calibri"/>
      <w:color w:val="00000A"/>
      <w:kern w:val="0"/>
      <w:sz w:val="28"/>
      <w:szCs w:val="22"/>
      <w:lang w:eastAsia="zh-CN" w:val="ru-RU" w:bidi="ar-SA"/>
    </w:rPr>
  </w:style>
  <w:style w:type="paragraph" w:styleId="Style21">
    <w:name w:val="Верхний и нижний колонтитулы"/>
    <w:basedOn w:val="Normal"/>
    <w:qFormat/>
    <w:pPr/>
    <w:rPr/>
  </w:style>
  <w:style w:type="paragraph" w:styleId="Style22">
    <w:name w:val="Header"/>
    <w:basedOn w:val="Normal"/>
    <w:link w:val="a6"/>
    <w:uiPriority w:val="99"/>
    <w:unhideWhenUsed/>
    <w:rsid w:val="00be69c5"/>
    <w:pPr>
      <w:tabs>
        <w:tab w:val="clear" w:pos="708"/>
        <w:tab w:val="center" w:pos="4677" w:leader="none"/>
        <w:tab w:val="right" w:pos="9355" w:leader="none"/>
      </w:tabs>
    </w:pPr>
    <w:rPr/>
  </w:style>
  <w:style w:type="paragraph" w:styleId="Style23">
    <w:name w:val="Footer"/>
    <w:basedOn w:val="Normal"/>
    <w:link w:val="a8"/>
    <w:uiPriority w:val="99"/>
    <w:unhideWhenUsed/>
    <w:rsid w:val="00be69c5"/>
    <w:pPr>
      <w:tabs>
        <w:tab w:val="clear" w:pos="708"/>
        <w:tab w:val="center" w:pos="4677" w:leader="none"/>
        <w:tab w:val="right" w:pos="9355" w:leader="none"/>
      </w:tabs>
    </w:pPr>
    <w:rPr/>
  </w:style>
  <w:style w:type="paragraph" w:styleId="BalloonText">
    <w:name w:val="Balloon Text"/>
    <w:basedOn w:val="Normal"/>
    <w:link w:val="aa"/>
    <w:uiPriority w:val="99"/>
    <w:semiHidden/>
    <w:unhideWhenUsed/>
    <w:qFormat/>
    <w:rsid w:val="00552d18"/>
    <w:pPr/>
    <w:rPr>
      <w:rFonts w:ascii="Tahoma" w:hAnsi="Tahoma" w:cs="Tahoma"/>
      <w:sz w:val="16"/>
      <w:szCs w:val="16"/>
    </w:rPr>
  </w:style>
  <w:style w:type="paragraph" w:styleId="NoSpacing">
    <w:name w:val="No Spacing"/>
    <w:uiPriority w:val="1"/>
    <w:qFormat/>
    <w:rsid w:val="007d6d7c"/>
    <w:pPr>
      <w:widowControl/>
      <w:suppressAutoHyphens w:val="true"/>
      <w:bidi w:val="0"/>
      <w:spacing w:lineRule="auto" w:line="240" w:before="0" w:after="0"/>
      <w:jc w:val="left"/>
    </w:pPr>
    <w:rPr>
      <w:rFonts w:ascii="Times New Roman" w:hAnsi="Times New Roman" w:eastAsia="Times New Roman" w:cs="Times New Roman"/>
      <w:color w:val="auto"/>
      <w:kern w:val="0"/>
      <w:sz w:val="28"/>
      <w:szCs w:val="20"/>
      <w:lang w:eastAsia="zh-CN" w:val="ru-RU" w:bidi="ar-SA"/>
    </w:rPr>
  </w:style>
  <w:style w:type="numbering" w:styleId="NoList" w:default="1">
    <w:name w:val="No List"/>
    <w:uiPriority w:val="99"/>
    <w:semiHidden/>
    <w:unhideWhenUsed/>
    <w:qFormat/>
  </w:style>
  <w:style w:type="numbering" w:styleId="WW8Num2">
    <w:name w:val="WW8Num2"/>
    <w:qFormat/>
  </w:style>
  <w:style w:type="table" w:default="1" w:styleId="a1">
    <w:name w:val="Normal Table"/>
    <w:uiPriority w:val="99"/>
    <w:semiHidden/>
    <w:unhideWhenUsed/>
    <w:tblPr>
      <w:tblInd w:w="0" w:type="dxa"/>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header" Target="header1.xml"/><Relationship Id="rId4" Type="http://schemas.openxmlformats.org/officeDocument/2006/relationships/header" Target="header2.xml"/><Relationship Id="rId5" Type="http://schemas.openxmlformats.org/officeDocument/2006/relationships/numbering" Target="numbering.xml"/><Relationship Id="rId6" Type="http://schemas.openxmlformats.org/officeDocument/2006/relationships/fontTable" Target="fontTable.xml"/><Relationship Id="rId7" Type="http://schemas.openxmlformats.org/officeDocument/2006/relationships/settings" Target="settings.xml"/><Relationship Id="rId8" Type="http://schemas.openxmlformats.org/officeDocument/2006/relationships/theme" Target="theme/theme1.xml"/><Relationship Id="rId9" Type="http://schemas.openxmlformats.org/officeDocument/2006/relationships/customXml" Target="../customXml/item1.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C248020-9EBC-4481-ACC3-17D19ED64B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97</TotalTime>
  <Application>LibreOffice/6.3.3.2$Windows_x86 LibreOffice_project/a64200df03143b798afd1ec74a12ab50359878ed</Application>
  <Pages>8</Pages>
  <Words>996</Words>
  <Characters>7251</Characters>
  <CharactersWithSpaces>8531</CharactersWithSpaces>
  <Paragraphs>125</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2020-04-28T14:29:00Z</dcterms:created>
  <dc:creator>Специалист</dc:creator>
  <dc:description/>
  <dc:language>ru-RU</dc:language>
  <cp:lastModifiedBy/>
  <cp:lastPrinted>2020-06-23T17:46:36Z</cp:lastPrinted>
  <dcterms:modified xsi:type="dcterms:W3CDTF">2020-06-23T17:46:49Z</dcterms:modified>
  <cp:revision>23</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DocSecurity">
    <vt:i4>0</vt:i4>
  </property>
  <property fmtid="{D5CDD505-2E9C-101B-9397-08002B2CF9AE}" pid="4" name="HyperlinksChanged">
    <vt:bool>0</vt:bool>
  </property>
  <property fmtid="{D5CDD505-2E9C-101B-9397-08002B2CF9AE}" pid="5" name="LinksUpToDate">
    <vt:bool>0</vt:bool>
  </property>
  <property fmtid="{D5CDD505-2E9C-101B-9397-08002B2CF9AE}" pid="6" name="ScaleCrop">
    <vt:bool>0</vt:bool>
  </property>
  <property fmtid="{D5CDD505-2E9C-101B-9397-08002B2CF9AE}" pid="7" name="ShareDoc">
    <vt:bool>0</vt:bool>
  </property>
</Properties>
</file>