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1"/>
        <w:tabs>
          <w:tab w:val="clear" w:pos="708"/>
          <w:tab w:val="left" w:pos="0" w:leader="none"/>
        </w:tabs>
        <w:spacing w:lineRule="auto" w:line="240" w:before="0" w:after="0"/>
        <w:ind w:left="0" w:right="0" w:hanging="0"/>
        <w:rPr>
          <w:rFonts w:ascii="Times New Roman" w:hAnsi="Times New Roman"/>
          <w:sz w:val="24"/>
          <w:lang w:bidi="zxx"/>
        </w:rPr>
      </w:pPr>
      <w:r>
        <w:rPr>
          <w:rFonts w:ascii="Times New Roman" w:hAnsi="Times New Roman"/>
          <w:sz w:val="24"/>
          <w:lang w:bidi="zxx"/>
        </w:rPr>
      </w:r>
    </w:p>
    <w:p>
      <w:pPr>
        <w:pStyle w:val="2"/>
        <w:tabs>
          <w:tab w:val="clear" w:pos="708"/>
          <w:tab w:val="left" w:pos="0" w:leader="none"/>
        </w:tabs>
        <w:spacing w:lineRule="auto" w:line="240" w:before="0" w:after="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tabs>
          <w:tab w:val="clear" w:pos="708"/>
          <w:tab w:val="left" w:pos="0" w:leader="none"/>
        </w:tabs>
        <w:spacing w:lineRule="auto" w:line="240" w:before="0" w:after="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Normal"/>
        <w:tabs>
          <w:tab w:val="clear" w:pos="708"/>
          <w:tab w:val="left" w:pos="0" w:leader="none"/>
        </w:tabs>
        <w:spacing w:lineRule="auto" w:line="240" w:before="0" w:after="0"/>
        <w:ind w:left="0" w:right="0" w:hanging="0"/>
        <w:rPr>
          <w:rFonts w:ascii="Times New Roman" w:hAnsi="Times New Roman"/>
          <w:sz w:val="28"/>
          <w:lang w:bidi="zxx"/>
        </w:rPr>
      </w:pPr>
      <w:r>
        <w:rPr>
          <w:rFonts w:ascii="Times New Roman" w:hAnsi="Times New Roman"/>
          <w:sz w:val="28"/>
          <w:lang w:bidi="zxx"/>
        </w:rPr>
      </w:r>
    </w:p>
    <w:p>
      <w:pPr>
        <w:pStyle w:val="1"/>
        <w:tabs>
          <w:tab w:val="clear" w:pos="708"/>
          <w:tab w:val="left" w:pos="0" w:leader="none"/>
        </w:tabs>
        <w:spacing w:lineRule="auto" w:line="240" w:before="0" w:after="0"/>
        <w:ind w:left="0" w:right="0" w:hanging="0"/>
        <w:rPr>
          <w:rFonts w:ascii="Times New Roman" w:hAnsi="Times New Roman"/>
          <w:sz w:val="36"/>
          <w:lang w:bidi="zxx"/>
        </w:rPr>
      </w:pPr>
      <w:r>
        <w:rPr>
          <w:rFonts w:ascii="Times New Roman" w:hAnsi="Times New Roman"/>
          <w:sz w:val="36"/>
          <w:lang w:bidi="zxx"/>
        </w:rPr>
        <w:t>ПОСТАНОВЛЕНИЕ</w:t>
      </w:r>
    </w:p>
    <w:p>
      <w:pPr>
        <w:pStyle w:val="Normal"/>
        <w:spacing w:lineRule="auto" w:line="240" w:before="0" w:after="0"/>
        <w:ind w:left="0" w:right="0" w:hanging="0"/>
        <w:rPr/>
      </w:pPr>
      <w:r>
        <w:rPr>
          <w:rFonts w:ascii="Times New Roman" w:hAnsi="Times New Roman"/>
          <w:b/>
          <w:sz w:val="24"/>
        </w:rPr>
        <w:t>о</w:t>
      </w:r>
      <w:r>
        <w:rPr>
          <w:rFonts w:ascii="Times New Roman" w:hAnsi="Times New Roman"/>
          <w:b/>
          <w:sz w:val="24"/>
        </w:rPr>
        <w:t xml:space="preserve">т </w:t>
      </w:r>
      <w:r>
        <w:rPr>
          <w:rFonts w:eastAsia="Calibri" w:cs="" w:ascii="Times New Roman" w:hAnsi="Times New Roman" w:cstheme="minorBidi" w:eastAsiaTheme="minorHAnsi"/>
          <w:b/>
          <w:color w:val="00000A"/>
          <w:kern w:val="0"/>
          <w:sz w:val="24"/>
          <w:szCs w:val="22"/>
          <w:lang w:val="ru-RU" w:eastAsia="en-US" w:bidi="ar-SA"/>
        </w:rPr>
        <w:t>10.03.2021</w:t>
      </w:r>
      <w:r>
        <w:rPr>
          <w:rFonts w:ascii="Times New Roman" w:hAnsi="Times New Roman"/>
          <w:sz w:val="24"/>
        </w:rPr>
        <w:tab/>
        <w:tab/>
        <w:tab/>
        <w:tab/>
        <w:tab/>
      </w:r>
      <w:r>
        <w:rPr>
          <w:rFonts w:ascii="Times New Roman" w:hAnsi="Times New Roman"/>
          <w:b/>
          <w:sz w:val="24"/>
        </w:rPr>
        <w:t xml:space="preserve">                                                                          № </w:t>
      </w:r>
      <w:r>
        <w:rPr>
          <w:rFonts w:eastAsia="Calibri" w:cs="" w:ascii="Times New Roman" w:hAnsi="Times New Roman" w:cstheme="minorBidi" w:eastAsiaTheme="minorHAnsi"/>
          <w:b/>
          <w:color w:val="00000A"/>
          <w:kern w:val="0"/>
          <w:sz w:val="24"/>
          <w:szCs w:val="22"/>
          <w:lang w:val="ru-RU" w:eastAsia="en-US" w:bidi="ar-SA"/>
        </w:rPr>
        <w:t>258</w:t>
      </w:r>
    </w:p>
    <w:p>
      <w:pPr>
        <w:pStyle w:val="Normal"/>
        <w:spacing w:lineRule="auto" w:line="240" w:before="0" w:after="0"/>
        <w:ind w:left="0" w:right="0" w:hanging="0"/>
        <w:jc w:val="center"/>
        <w:rPr>
          <w:rFonts w:ascii="Times New Roman" w:hAnsi="Times New Roman"/>
          <w:sz w:val="24"/>
          <w:lang w:bidi="zxx"/>
        </w:rPr>
      </w:pPr>
      <w:r>
        <w:rPr>
          <w:rStyle w:val="Normaltextrun"/>
          <w:rFonts w:ascii="Times New Roman" w:hAnsi="Times New Roman"/>
          <w:sz w:val="24"/>
          <w:lang w:bidi="zxx"/>
        </w:rPr>
        <w:t>г. Кореновск</w:t>
      </w:r>
    </w:p>
    <w:p>
      <w:pPr>
        <w:pStyle w:val="Normal"/>
        <w:spacing w:lineRule="auto" w:line="240" w:before="0" w:after="0"/>
        <w:ind w:left="0" w:right="0" w:hanging="0"/>
        <w:jc w:val="center"/>
        <w:rPr>
          <w:rStyle w:val="Normaltextrun"/>
          <w:lang w:bidi="zxx"/>
        </w:rPr>
      </w:pPr>
      <w:r>
        <w:rPr>
          <w:lang w:bidi="zxx"/>
        </w:rPr>
      </w:r>
    </w:p>
    <w:p>
      <w:pPr>
        <w:pStyle w:val="Paragraph"/>
        <w:widowControl/>
        <w:bidi w:val="0"/>
        <w:spacing w:lineRule="auto" w:line="240" w:beforeAutospacing="0" w:before="0" w:afterAutospacing="0" w:after="0"/>
        <w:ind w:left="0" w:right="0" w:hanging="0"/>
        <w:jc w:val="center"/>
        <w:textAlignment w:val="baseline"/>
        <w:rPr>
          <w:rStyle w:val="Normaltextrun"/>
          <w:b/>
          <w:b/>
          <w:bCs/>
          <w:color w:val="000000"/>
          <w:sz w:val="28"/>
          <w:szCs w:val="28"/>
        </w:rPr>
      </w:pPr>
      <w:r>
        <w:rPr>
          <w:b/>
          <w:bCs/>
          <w:color w:val="000000"/>
          <w:sz w:val="28"/>
          <w:szCs w:val="28"/>
        </w:rPr>
      </w:r>
    </w:p>
    <w:p>
      <w:pPr>
        <w:pStyle w:val="Paragraph"/>
        <w:widowControl/>
        <w:bidi w:val="0"/>
        <w:spacing w:lineRule="auto" w:line="240" w:beforeAutospacing="0" w:before="0" w:afterAutospacing="0" w:after="0"/>
        <w:ind w:left="0" w:right="0" w:hanging="0"/>
        <w:jc w:val="center"/>
        <w:textAlignment w:val="baseline"/>
        <w:rPr/>
      </w:pPr>
      <w:bookmarkStart w:id="0" w:name="__DdeLink__755_3290618467"/>
      <w:r>
        <w:rPr>
          <w:rStyle w:val="Normaltextrun"/>
          <w:b/>
          <w:bCs/>
          <w:color w:val="000000"/>
          <w:sz w:val="28"/>
          <w:szCs w:val="28"/>
        </w:rPr>
        <w:t>Об утверждении Порядка участия представителей муниципального образования Кореновский район в органах управления автономной некоммерческой организации</w:t>
      </w:r>
      <w:bookmarkEnd w:id="0"/>
    </w:p>
    <w:p>
      <w:pPr>
        <w:pStyle w:val="Paragraph"/>
        <w:spacing w:beforeAutospacing="0" w:before="0" w:afterAutospacing="0" w:after="0"/>
        <w:ind w:firstLine="709"/>
        <w:jc w:val="both"/>
        <w:textAlignment w:val="baseline"/>
        <w:rPr>
          <w:color w:val="000000"/>
          <w:sz w:val="28"/>
          <w:szCs w:val="28"/>
        </w:rPr>
      </w:pPr>
      <w:r>
        <w:rPr>
          <w:rStyle w:val="Eop"/>
          <w:color w:val="000000"/>
          <w:sz w:val="28"/>
          <w:szCs w:val="28"/>
        </w:rPr>
        <w:t> </w:t>
      </w:r>
    </w:p>
    <w:p>
      <w:pPr>
        <w:pStyle w:val="Paragraph"/>
        <w:spacing w:beforeAutospacing="0" w:before="0" w:afterAutospacing="0" w:after="0"/>
        <w:ind w:firstLine="709"/>
        <w:jc w:val="both"/>
        <w:textAlignment w:val="baseline"/>
        <w:rPr>
          <w:color w:val="000000"/>
          <w:sz w:val="28"/>
          <w:szCs w:val="28"/>
        </w:rPr>
      </w:pPr>
      <w:r>
        <w:rPr>
          <w:rStyle w:val="Normaltextrun"/>
          <w:color w:val="000000"/>
          <w:sz w:val="28"/>
          <w:szCs w:val="28"/>
        </w:rPr>
        <w:t>В соответствии с пунктом 5 статьи 10 Федерального закона от 12 января 1996 года № 7-ФЗ «О некоммерческих организациях» администрация муниципального образования Кореновский район постановляет:</w:t>
      </w:r>
      <w:r>
        <w:rPr>
          <w:rStyle w:val="Eop"/>
          <w:color w:val="000000"/>
          <w:sz w:val="28"/>
          <w:szCs w:val="28"/>
        </w:rPr>
        <w:t> </w:t>
      </w:r>
    </w:p>
    <w:p>
      <w:pPr>
        <w:pStyle w:val="Paragraph"/>
        <w:spacing w:beforeAutospacing="0" w:before="0" w:afterAutospacing="0" w:after="0"/>
        <w:ind w:firstLine="709"/>
        <w:jc w:val="both"/>
        <w:textAlignment w:val="baseline"/>
        <w:rPr/>
      </w:pPr>
      <w:r>
        <w:rPr>
          <w:rStyle w:val="Normaltextrun"/>
          <w:color w:val="000000"/>
          <w:sz w:val="28"/>
          <w:szCs w:val="28"/>
        </w:rPr>
        <w:t>1.</w:t>
      </w:r>
      <w:r>
        <w:rPr>
          <w:rStyle w:val="Tabchar"/>
          <w:color w:val="000000"/>
          <w:sz w:val="28"/>
          <w:szCs w:val="28"/>
        </w:rPr>
        <w:t>Утв</w:t>
      </w:r>
      <w:r>
        <w:rPr>
          <w:rStyle w:val="Normaltextrun"/>
          <w:color w:val="000000"/>
          <w:sz w:val="28"/>
          <w:szCs w:val="28"/>
        </w:rPr>
        <w:t xml:space="preserve">ердить </w:t>
      </w:r>
      <w:r>
        <w:rPr>
          <w:rStyle w:val="Contextualspellingandgrammarerror"/>
          <w:color w:val="000000"/>
          <w:sz w:val="28"/>
          <w:szCs w:val="28"/>
        </w:rPr>
        <w:t>Порядок участия</w:t>
      </w:r>
      <w:r>
        <w:rPr>
          <w:rStyle w:val="Normaltextrun"/>
          <w:color w:val="000000"/>
          <w:sz w:val="28"/>
          <w:szCs w:val="28"/>
        </w:rPr>
        <w:t xml:space="preserve"> представителей муниципального</w:t>
      </w:r>
      <w:r>
        <w:rPr>
          <w:rStyle w:val="Eop"/>
          <w:color w:val="000000"/>
          <w:sz w:val="28"/>
          <w:szCs w:val="28"/>
        </w:rPr>
        <w:t xml:space="preserve"> обра</w:t>
      </w:r>
      <w:r>
        <w:rPr>
          <w:rStyle w:val="Normaltextrun"/>
          <w:color w:val="000000"/>
          <w:sz w:val="28"/>
          <w:szCs w:val="28"/>
        </w:rPr>
        <w:t xml:space="preserve">зования Кореновский район </w:t>
      </w:r>
      <w:r>
        <w:rPr>
          <w:rStyle w:val="Contextualspellingandgrammarerror"/>
          <w:color w:val="000000"/>
          <w:sz w:val="28"/>
          <w:szCs w:val="28"/>
        </w:rPr>
        <w:t>в  органах</w:t>
      </w:r>
      <w:r>
        <w:rPr>
          <w:rStyle w:val="Normaltextrun"/>
          <w:color w:val="000000"/>
          <w:sz w:val="28"/>
          <w:szCs w:val="28"/>
        </w:rPr>
        <w:t xml:space="preserve"> управления автономной некоммерческой организации (приложение 1).</w:t>
      </w:r>
      <w:r>
        <w:rPr>
          <w:rStyle w:val="Eop"/>
          <w:color w:val="000000"/>
          <w:sz w:val="28"/>
          <w:szCs w:val="28"/>
        </w:rPr>
        <w:t> </w:t>
      </w:r>
    </w:p>
    <w:p>
      <w:pPr>
        <w:pStyle w:val="Paragraph"/>
        <w:spacing w:beforeAutospacing="0" w:before="0" w:afterAutospacing="0" w:after="0"/>
        <w:ind w:firstLine="709"/>
        <w:jc w:val="both"/>
        <w:textAlignment w:val="baseline"/>
        <w:rPr>
          <w:color w:val="000000"/>
          <w:sz w:val="28"/>
          <w:szCs w:val="28"/>
        </w:rPr>
      </w:pPr>
      <w:r>
        <w:rPr>
          <w:rStyle w:val="Normaltextrun"/>
          <w:color w:val="000000"/>
          <w:sz w:val="28"/>
          <w:szCs w:val="28"/>
        </w:rPr>
        <w:t>2.</w:t>
      </w:r>
      <w:r>
        <w:rPr>
          <w:rStyle w:val="Tabchar"/>
          <w:color w:val="000000"/>
          <w:sz w:val="28"/>
          <w:szCs w:val="28"/>
        </w:rPr>
        <w:t xml:space="preserve"> </w:t>
      </w:r>
      <w:r>
        <w:rPr>
          <w:rStyle w:val="Normaltextrun"/>
          <w:color w:val="000000"/>
          <w:sz w:val="28"/>
          <w:szCs w:val="28"/>
        </w:rPr>
        <w:t>Утвердить Форму отчета представителя муниципального образования Кореновский район в органе управления автономной некоммерческой организации (приложение 2).</w:t>
      </w:r>
      <w:r>
        <w:rPr>
          <w:rStyle w:val="Eop"/>
          <w:color w:val="000000"/>
          <w:sz w:val="28"/>
          <w:szCs w:val="28"/>
        </w:rPr>
        <w:t> </w:t>
      </w:r>
    </w:p>
    <w:p>
      <w:pPr>
        <w:pStyle w:val="Paragraph"/>
        <w:spacing w:beforeAutospacing="0" w:before="0" w:afterAutospacing="0" w:after="0"/>
        <w:ind w:firstLine="709"/>
        <w:jc w:val="both"/>
        <w:textAlignment w:val="baseline"/>
        <w:rPr/>
      </w:pPr>
      <w:r>
        <w:rPr>
          <w:rStyle w:val="Normaltextrun"/>
          <w:color w:val="000000"/>
          <w:sz w:val="28"/>
          <w:szCs w:val="28"/>
        </w:rPr>
        <w:t>3. </w:t>
      </w:r>
      <w:r>
        <w:rPr>
          <w:rStyle w:val="Tabchar"/>
          <w:color w:val="000000"/>
          <w:sz w:val="28"/>
          <w:szCs w:val="28"/>
        </w:rPr>
        <w:t xml:space="preserve"> </w:t>
      </w:r>
      <w:r>
        <w:rPr>
          <w:rStyle w:val="Normaltextrun"/>
          <w:rFonts w:eastAsia="Times New Roman" w:cs="Times New Roman"/>
          <w:color w:val="000000"/>
          <w:sz w:val="28"/>
          <w:szCs w:val="28"/>
          <w:lang w:val="ru-RU" w:eastAsia="zh-CN" w:bidi="ar-SA"/>
        </w:rPr>
        <w:t xml:space="preserve">Управлению службы протокола и информационной политики администрации муниципального образования Кореновский район (Симоненко) </w:t>
      </w:r>
      <w:r>
        <w:rPr>
          <w:rStyle w:val="Normaltextrun"/>
          <w:rFonts w:cs="Times New Roman"/>
          <w:color w:val="000000"/>
          <w:sz w:val="28"/>
          <w:szCs w:val="28"/>
        </w:rPr>
        <w:t xml:space="preserve">  опубликовать официально настоящее постановление и разместить в </w:t>
      </w:r>
      <w:r>
        <w:rPr>
          <w:rStyle w:val="Eop"/>
          <w:rFonts w:cs="Times New Roman"/>
          <w:color w:val="000000"/>
          <w:spacing w:val="-1"/>
          <w:sz w:val="28"/>
          <w:szCs w:val="28"/>
          <w:shd w:fill="FFFFFF" w:val="clear"/>
        </w:rPr>
        <w:t>информационно - телекоммуникационной сети «Интернет» на официальном сайте  администрации  муниципального  образования  Кореновский район</w:t>
      </w:r>
      <w:r>
        <w:rPr>
          <w:rStyle w:val="Eop"/>
          <w:rFonts w:eastAsia="Times New Roman" w:cs="Times New Roman"/>
          <w:color w:val="000000"/>
          <w:spacing w:val="-2"/>
          <w:sz w:val="28"/>
          <w:szCs w:val="28"/>
          <w:shd w:fill="FFFFFF" w:val="clear"/>
          <w:lang w:val="ru-RU" w:eastAsia="zh-CN" w:bidi="ar-SA"/>
        </w:rPr>
        <w:t>.</w:t>
      </w:r>
    </w:p>
    <w:p>
      <w:pPr>
        <w:pStyle w:val="Paragraph"/>
        <w:spacing w:beforeAutospacing="0" w:before="0" w:afterAutospacing="0" w:after="0"/>
        <w:ind w:firstLine="709"/>
        <w:jc w:val="both"/>
        <w:textAlignment w:val="baseline"/>
        <w:rPr>
          <w:color w:val="000000"/>
          <w:sz w:val="28"/>
          <w:szCs w:val="28"/>
        </w:rPr>
      </w:pPr>
      <w:r>
        <w:rPr>
          <w:rStyle w:val="Normaltextrun"/>
          <w:color w:val="000000"/>
          <w:sz w:val="28"/>
          <w:szCs w:val="28"/>
        </w:rPr>
        <w:t>4.</w:t>
      </w:r>
      <w:r>
        <w:rPr>
          <w:rStyle w:val="Tabchar"/>
          <w:color w:val="000000"/>
          <w:sz w:val="28"/>
          <w:szCs w:val="28"/>
        </w:rPr>
        <w:t xml:space="preserve"> </w:t>
      </w:r>
      <w:r>
        <w:rPr>
          <w:rStyle w:val="Normaltextrun"/>
          <w:color w:val="000000"/>
          <w:sz w:val="28"/>
          <w:szCs w:val="28"/>
        </w:rPr>
        <w:t xml:space="preserve">Контроль за выполнением настоящего постановления возложить на заместителя главы муниципального образования Кореновский район              С.В. </w:t>
      </w:r>
      <w:r>
        <w:rPr>
          <w:rStyle w:val="Spellingerror"/>
          <w:color w:val="000000"/>
          <w:sz w:val="28"/>
          <w:szCs w:val="28"/>
        </w:rPr>
        <w:t>Колупайко</w:t>
      </w:r>
      <w:r>
        <w:rPr>
          <w:rStyle w:val="Normaltextrun"/>
          <w:color w:val="000000"/>
          <w:sz w:val="28"/>
          <w:szCs w:val="28"/>
        </w:rPr>
        <w:t>.</w:t>
      </w:r>
      <w:r>
        <w:rPr>
          <w:rStyle w:val="Eop"/>
          <w:color w:val="000000"/>
          <w:sz w:val="28"/>
          <w:szCs w:val="28"/>
        </w:rPr>
        <w:t> </w:t>
      </w:r>
    </w:p>
    <w:p>
      <w:pPr>
        <w:pStyle w:val="Paragraph"/>
        <w:spacing w:beforeAutospacing="0" w:before="0" w:afterAutospacing="0" w:after="0"/>
        <w:ind w:firstLine="709"/>
        <w:jc w:val="both"/>
        <w:textAlignment w:val="baseline"/>
        <w:rPr>
          <w:color w:val="000000"/>
          <w:sz w:val="28"/>
          <w:szCs w:val="28"/>
        </w:rPr>
      </w:pPr>
      <w:r>
        <w:rPr>
          <w:rStyle w:val="Normaltextrun"/>
          <w:color w:val="000000"/>
          <w:sz w:val="28"/>
          <w:szCs w:val="28"/>
        </w:rPr>
        <w:t>5. Настоящее постановление вступает в силу после его официального опубликования.</w:t>
      </w:r>
      <w:r>
        <w:rPr>
          <w:rStyle w:val="Eop"/>
          <w:color w:val="000000"/>
          <w:sz w:val="28"/>
          <w:szCs w:val="28"/>
        </w:rPr>
        <w:t> </w:t>
      </w:r>
    </w:p>
    <w:p>
      <w:pPr>
        <w:pStyle w:val="Paragraph"/>
        <w:spacing w:beforeAutospacing="0" w:before="0" w:afterAutospacing="0" w:after="0"/>
        <w:ind w:firstLine="709"/>
        <w:jc w:val="both"/>
        <w:textAlignment w:val="baseline"/>
        <w:rPr>
          <w:rStyle w:val="Eop"/>
          <w:color w:val="000000"/>
          <w:sz w:val="28"/>
          <w:szCs w:val="28"/>
        </w:rPr>
      </w:pPr>
      <w:r>
        <w:rPr>
          <w:rStyle w:val="Eop"/>
          <w:color w:val="000000"/>
          <w:sz w:val="28"/>
          <w:szCs w:val="28"/>
        </w:rPr>
        <w:t> </w:t>
      </w:r>
    </w:p>
    <w:p>
      <w:pPr>
        <w:pStyle w:val="Paragraph"/>
        <w:spacing w:beforeAutospacing="0" w:before="0" w:afterAutospacing="0" w:after="0"/>
        <w:ind w:firstLine="709"/>
        <w:jc w:val="both"/>
        <w:textAlignment w:val="baseline"/>
        <w:rPr>
          <w:rStyle w:val="Eop"/>
          <w:color w:val="000000"/>
          <w:sz w:val="28"/>
          <w:szCs w:val="28"/>
        </w:rPr>
      </w:pPr>
      <w:r>
        <w:rPr>
          <w:color w:val="000000"/>
          <w:sz w:val="28"/>
          <w:szCs w:val="28"/>
        </w:rPr>
      </w:r>
    </w:p>
    <w:p>
      <w:pPr>
        <w:pStyle w:val="Paragraph"/>
        <w:spacing w:beforeAutospacing="0" w:before="0" w:afterAutospacing="0" w:after="0"/>
        <w:ind w:firstLine="709"/>
        <w:jc w:val="both"/>
        <w:textAlignment w:val="baseline"/>
        <w:rPr>
          <w:color w:val="000000"/>
          <w:sz w:val="28"/>
          <w:szCs w:val="28"/>
        </w:rPr>
      </w:pPr>
      <w:r>
        <w:rPr>
          <w:color w:val="000000"/>
          <w:sz w:val="28"/>
          <w:szCs w:val="28"/>
        </w:rPr>
      </w:r>
    </w:p>
    <w:p>
      <w:pPr>
        <w:pStyle w:val="Paragraph"/>
        <w:spacing w:beforeAutospacing="0" w:before="0" w:afterAutospacing="0" w:after="0"/>
        <w:jc w:val="both"/>
        <w:textAlignment w:val="baseline"/>
        <w:rPr>
          <w:color w:val="000000"/>
          <w:sz w:val="28"/>
          <w:szCs w:val="28"/>
        </w:rPr>
      </w:pPr>
      <w:r>
        <w:rPr>
          <w:rStyle w:val="Normaltextrun"/>
          <w:color w:val="000000"/>
          <w:sz w:val="28"/>
          <w:szCs w:val="28"/>
        </w:rPr>
        <w:t>Глава</w:t>
      </w:r>
    </w:p>
    <w:p>
      <w:pPr>
        <w:pStyle w:val="Paragraph"/>
        <w:spacing w:beforeAutospacing="0" w:before="0" w:afterAutospacing="0" w:after="0"/>
        <w:jc w:val="both"/>
        <w:textAlignment w:val="baseline"/>
        <w:rPr>
          <w:color w:val="000000"/>
          <w:sz w:val="28"/>
          <w:szCs w:val="28"/>
        </w:rPr>
      </w:pPr>
      <w:r>
        <w:rPr>
          <w:rStyle w:val="Normaltextrun"/>
          <w:color w:val="000000"/>
          <w:sz w:val="28"/>
          <w:szCs w:val="28"/>
        </w:rPr>
        <w:t>муниципального образования</w:t>
      </w:r>
    </w:p>
    <w:p>
      <w:pPr>
        <w:pStyle w:val="Paragraph"/>
        <w:spacing w:beforeAutospacing="0" w:before="0" w:afterAutospacing="0" w:after="0"/>
        <w:jc w:val="both"/>
        <w:textAlignment w:val="baseline"/>
        <w:rPr/>
      </w:pPr>
      <w:r>
        <w:rPr>
          <w:rStyle w:val="Normaltextrun"/>
          <w:color w:val="000000"/>
          <w:sz w:val="28"/>
          <w:szCs w:val="28"/>
        </w:rPr>
        <w:t>Кореновский район                                                                      С. А. </w:t>
      </w:r>
      <w:r>
        <w:rPr>
          <w:rStyle w:val="Spellingerror"/>
          <w:color w:val="000000"/>
          <w:sz w:val="28"/>
          <w:szCs w:val="28"/>
        </w:rPr>
        <w:t>Голобородько</w:t>
      </w:r>
    </w:p>
    <w:p>
      <w:pPr>
        <w:pStyle w:val="Paragraph"/>
        <w:spacing w:beforeAutospacing="0" w:before="0" w:afterAutospacing="0" w:after="0"/>
        <w:jc w:val="both"/>
        <w:textAlignment w:val="baseline"/>
        <w:rPr>
          <w:rStyle w:val="Spellingerror"/>
          <w:color w:val="000000"/>
          <w:sz w:val="28"/>
          <w:szCs w:val="28"/>
        </w:rPr>
      </w:pPr>
      <w:r>
        <w:rPr>
          <w:color w:val="000000"/>
          <w:sz w:val="28"/>
          <w:szCs w:val="28"/>
        </w:rPr>
      </w:r>
    </w:p>
    <w:p>
      <w:pPr>
        <w:pStyle w:val="Paragraph"/>
        <w:spacing w:beforeAutospacing="0" w:before="0" w:afterAutospacing="0" w:after="0"/>
        <w:jc w:val="both"/>
        <w:textAlignment w:val="baseline"/>
        <w:rPr>
          <w:rStyle w:val="Spellingerror"/>
          <w:color w:val="000000"/>
          <w:sz w:val="28"/>
          <w:szCs w:val="28"/>
        </w:rPr>
      </w:pPr>
      <w:r>
        <w:rPr>
          <w:color w:val="000000"/>
          <w:sz w:val="28"/>
          <w:szCs w:val="28"/>
        </w:rPr>
      </w:r>
    </w:p>
    <w:p>
      <w:pPr>
        <w:pStyle w:val="Paragraph"/>
        <w:spacing w:beforeAutospacing="0" w:before="0" w:afterAutospacing="0" w:after="0"/>
        <w:jc w:val="both"/>
        <w:textAlignment w:val="baseline"/>
        <w:rPr>
          <w:rStyle w:val="Spellingerror"/>
          <w:color w:val="000000"/>
          <w:sz w:val="28"/>
          <w:szCs w:val="28"/>
        </w:rPr>
      </w:pPr>
      <w:r>
        <w:rPr>
          <w:color w:val="000000"/>
          <w:sz w:val="28"/>
          <w:szCs w:val="28"/>
        </w:rPr>
      </w:r>
    </w:p>
    <w:p>
      <w:pPr>
        <w:pStyle w:val="Paragraph"/>
        <w:spacing w:beforeAutospacing="0" w:before="0" w:afterAutospacing="0" w:after="0"/>
        <w:jc w:val="both"/>
        <w:textAlignment w:val="baseline"/>
        <w:rPr>
          <w:rStyle w:val="Spellingerror"/>
          <w:color w:val="000000"/>
          <w:sz w:val="28"/>
          <w:szCs w:val="28"/>
        </w:rPr>
      </w:pPr>
      <w:r>
        <w:rPr>
          <w:color w:val="000000"/>
          <w:sz w:val="28"/>
          <w:szCs w:val="28"/>
        </w:rPr>
      </w:r>
    </w:p>
    <w:tbl>
      <w:tblPr>
        <w:tblW w:w="9630" w:type="dxa"/>
        <w:jc w:val="left"/>
        <w:tblInd w:w="0" w:type="dxa"/>
        <w:tblCellMar>
          <w:top w:w="0" w:type="dxa"/>
          <w:left w:w="22" w:type="dxa"/>
          <w:bottom w:w="0" w:type="dxa"/>
          <w:right w:w="0" w:type="dxa"/>
        </w:tblCellMar>
        <w:tblLook w:firstRow="1" w:noVBand="1" w:lastRow="0" w:firstColumn="1" w:lastColumn="0" w:noHBand="0" w:val="04a0"/>
      </w:tblPr>
      <w:tblGrid>
        <w:gridCol w:w="4815"/>
        <w:gridCol w:w="4814"/>
      </w:tblGrid>
      <w:tr>
        <w:trPr/>
        <w:tc>
          <w:tcPr>
            <w:tcW w:w="4815" w:type="dxa"/>
            <w:tcBorders/>
            <w:shd w:fill="auto" w:val="clear"/>
          </w:tcPr>
          <w:p>
            <w:pPr>
              <w:pStyle w:val="Normal"/>
              <w:widowControl w:val="false"/>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4814" w:type="dxa"/>
            <w:tcBorders/>
            <w:shd w:fill="auto" w:val="clear"/>
          </w:tcPr>
          <w:p>
            <w:pPr>
              <w:pStyle w:val="Normal"/>
              <w:widowControl w:val="false"/>
              <w:spacing w:lineRule="auto" w:line="240" w:before="0" w:after="0"/>
              <w:ind w:firstLine="5"/>
              <w:jc w:val="center"/>
              <w:textAlignment w:val="baseline"/>
              <w:rPr/>
            </w:pPr>
            <w:bookmarkStart w:id="1" w:name="_GoBack"/>
            <w:bookmarkEnd w:id="1"/>
            <w:r>
              <w:rPr>
                <w:rFonts w:eastAsia="Times New Roman" w:cs="Times New Roman" w:ascii="Times New Roman" w:hAnsi="Times New Roman"/>
                <w:color w:val="000000"/>
                <w:sz w:val="28"/>
                <w:szCs w:val="28"/>
                <w:lang w:eastAsia="ru-RU"/>
              </w:rPr>
              <w:t>ПРИЛОЖЕНИЕ  1</w:t>
            </w:r>
          </w:p>
          <w:p>
            <w:pPr>
              <w:pStyle w:val="Normal"/>
              <w:widowControl w:val="false"/>
              <w:spacing w:lineRule="auto" w:line="240" w:before="0" w:after="0"/>
              <w:ind w:firstLine="5"/>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 постановлению администрации муниципального образования</w:t>
            </w:r>
          </w:p>
          <w:p>
            <w:pPr>
              <w:pStyle w:val="Normal"/>
              <w:widowControl w:val="false"/>
              <w:spacing w:lineRule="auto" w:line="240" w:before="0" w:after="0"/>
              <w:ind w:firstLine="5"/>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Кореновский район</w:t>
            </w:r>
          </w:p>
          <w:p>
            <w:pPr>
              <w:pStyle w:val="Normal"/>
              <w:widowControl w:val="false"/>
              <w:spacing w:lineRule="auto" w:line="240" w:before="0" w:after="0"/>
              <w:ind w:firstLine="5"/>
              <w:jc w:val="center"/>
              <w:textAlignment w:val="baseline"/>
              <w:rPr/>
            </w:pPr>
            <w:bookmarkStart w:id="2" w:name="__DdeLink__58366_2547118342"/>
            <w:r>
              <w:rPr>
                <w:rFonts w:eastAsia="Times New Roman" w:cs="Times New Roman" w:ascii="Times New Roman" w:hAnsi="Times New Roman"/>
                <w:color w:val="000000"/>
                <w:sz w:val="28"/>
                <w:szCs w:val="28"/>
                <w:lang w:eastAsia="ru-RU"/>
              </w:rPr>
              <w:t xml:space="preserve">от </w:t>
            </w:r>
            <w:r>
              <w:rPr>
                <w:rFonts w:eastAsia="Times New Roman" w:cs="Times New Roman" w:ascii="Times New Roman" w:hAnsi="Times New Roman"/>
                <w:color w:val="000000"/>
                <w:sz w:val="28"/>
                <w:szCs w:val="28"/>
                <w:lang w:eastAsia="ru-RU"/>
              </w:rPr>
              <w:t xml:space="preserve">10.03.2021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kern w:val="0"/>
                <w:sz w:val="28"/>
                <w:szCs w:val="28"/>
                <w:lang w:val="ru-RU" w:eastAsia="ru-RU" w:bidi="ar-SA"/>
              </w:rPr>
              <w:t>258</w:t>
            </w:r>
            <w:bookmarkEnd w:id="2"/>
          </w:p>
        </w:tc>
      </w:tr>
    </w:tbl>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widowControl/>
        <w:bidi w:val="0"/>
        <w:spacing w:lineRule="auto" w:line="240" w:before="0" w:after="0"/>
        <w:ind w:left="0" w:right="0" w:hanging="0"/>
        <w:jc w:val="center"/>
        <w:textAlignment w:val="baseline"/>
        <w:rPr/>
      </w:pPr>
      <w:r>
        <w:rPr>
          <w:rFonts w:eastAsia="Times New Roman" w:cs="Times New Roman" w:ascii="Times New Roman" w:hAnsi="Times New Roman"/>
          <w:b/>
          <w:bCs/>
          <w:color w:val="000000"/>
          <w:sz w:val="28"/>
          <w:szCs w:val="28"/>
          <w:lang w:eastAsia="ru-RU"/>
        </w:rPr>
        <w:t>Порядок участия представителей муниципального образования Кореновский район в органах управления автономной некоммерческой организации</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Общие положения</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1.1. Настоящий Порядок разработан в соответствии с Гражданским кодексом Российской Федерации, Федеральным законом от 12 января 1996 года № 7-ФЗ «О некоммерческих организациях» и определяет процедуру отбора и порядок деятельности представителей муниципального образования Кореновский район в органах управления автономной некоммерческой организации, учредителем которой является муниципальное образование Кореновский район  (далее - автономная некоммерческая организация).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1.2. Представителями муниципального образования Кореновский район в органах управления автономной некоммерческой организации (далее - представители муниципального образования Кореновский район) могут быть: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лица, замещающие муниципальные должности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лица, замещающие должности муниципальной службы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иные лица, действующие в соответствии с договором о представлении интересов муниципального образования Кореновский район в органах управления автономной некоммерческой организации (далее - договор) и настоящим Порядком (далее - профессиональные поверенные).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1.3. Целями участия представителей муниципального образования Кореновский район в органах управления автономной некоммерческой организации являются: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эффективное управление автономной некоммерческой организацией;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обеспечение соблюдения норм действующих нормативных правовых актов в деятельности автономной некоммерческой организации;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защита интересов муниципального образования Кореновский район при принятии решений органами управления автономной некоммерческой организации;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 получение необходимой информации о деятельности автономной некоммерческой организации в соответствии с действующим законодательством;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 обеспечение проведения мероприятий, направленных на достижение целей создания автономной некоммерческой организации. </w:t>
      </w:r>
    </w:p>
    <w:p>
      <w:pPr>
        <w:pStyle w:val="Normal"/>
        <w:widowControl/>
        <w:bidi w:val="0"/>
        <w:spacing w:lineRule="auto" w:line="240" w:before="0" w:after="0"/>
        <w:ind w:left="0" w:right="0" w:hanging="0"/>
        <w:jc w:val="center"/>
        <w:textAlignment w:val="baseline"/>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b/>
          <w:bCs/>
          <w:color w:val="000000"/>
          <w:sz w:val="28"/>
          <w:szCs w:val="28"/>
          <w:lang w:eastAsia="ru-RU"/>
        </w:rPr>
        <w:t>2. Порядок назначения представителей муниципального  образования   Кореновский район</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2.1. Представители муниципального образования Кореновский район из числа лиц, замещающих муниципальные должности муниципального образования Кореновский район, лиц, замещающих должности муниципальной службы муниципального образования Кореновский район, назначаются главой муниципального образования Кореновский район путем издания соответствующего правового акта.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Помимо указания на назначаемое лицо правовой акт администрации муниципального образования Кореновский район должен содержать сведения о сроке наделения полномочиями по представлению муниципального образования Кореновский район в соответствующем органе управления автономной некоммерческой организации.</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2.2. Договор с гражданином Российской Федерации, не замещающим муниципальную должность муниципального образования Кореновский район или должность муниципальной службы муниципального образования Кореновский район, заключается с администрацией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Администрация муниципального образования Кореновский район при заключении договора обеспечивает включение в него следующих условий:</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наименование автономной некоммерческой организации и органа управления, в которых гражданин уполномочивается представлять муниципальное образование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срок, на который заключается договор;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указание на безвозмездный характер заключаемого договора;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права и обязанности представителя муниципального образования Кореновский район;</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права и обязанности администрации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порядок и основания прекращения договора.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center"/>
        <w:textAlignment w:val="baseline"/>
        <w:rPr/>
      </w:pPr>
      <w:r>
        <w:rPr>
          <w:rFonts w:eastAsia="Times New Roman" w:cs="Times New Roman" w:ascii="Times New Roman" w:hAnsi="Times New Roman"/>
          <w:b/>
          <w:bCs/>
          <w:color w:val="000000"/>
          <w:sz w:val="28"/>
          <w:szCs w:val="28"/>
          <w:lang w:eastAsia="ru-RU"/>
        </w:rPr>
        <w:t xml:space="preserve">3. Требования к порядку осуществления действий представителя муниципального образования </w:t>
      </w:r>
      <w:r>
        <w:rPr>
          <w:rFonts w:eastAsia="Times New Roman" w:cs="Times New Roman" w:ascii="Times New Roman" w:hAnsi="Times New Roman"/>
          <w:b/>
          <w:bCs/>
          <w:color w:val="000000"/>
          <w:sz w:val="28"/>
          <w:szCs w:val="28"/>
          <w:lang w:val="ru-RU" w:eastAsia="ru-RU"/>
        </w:rPr>
        <w:t>Кореновский район</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 xml:space="preserve">3.1. Представитель муниципального образования Кореновский район осуществляет голосование по вопросам повестки дня заседания органов управления автономной некоммерческой организации либо руководствуясь указаниями администрации муниципального образования Кореновский район (в случае, указанном в пункте 3.2 Порядка), либо по собственному усмотрению </w:t>
      </w:r>
      <w:r>
        <w:rPr>
          <w:rFonts w:eastAsia="Times New Roman" w:cs="Times New Roman" w:ascii="Times New Roman" w:hAnsi="Times New Roman"/>
          <w:color w:val="000000"/>
          <w:sz w:val="28"/>
          <w:szCs w:val="28"/>
          <w:lang w:val="en-US" w:eastAsia="ru-RU"/>
        </w:rPr>
        <w:t>c</w:t>
      </w:r>
      <w:r>
        <w:rPr>
          <w:rFonts w:eastAsia="Times New Roman" w:cs="Times New Roman" w:ascii="Times New Roman" w:hAnsi="Times New Roman"/>
          <w:color w:val="000000"/>
          <w:sz w:val="28"/>
          <w:szCs w:val="28"/>
          <w:lang w:eastAsia="ru-RU"/>
        </w:rPr>
        <w:t xml:space="preserve"> учетом соблюдения интересов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3.2. Обязательному письменному согласованию с администрацией муниципального  образования Кореновский район подлежит голосование представителя муниципального образования Кореновский район (за исключением представителя  муниципального образования Кореновский район,  являющегося лицом, замещающим муниципальную должность муниципального образования  Кореновский район по вопросам, указанным в пункте 3 статьи 29 Федерального закона от 12 января 1996 года № 7-ФЗ «О некоммерческих организациях», отнесенным к исключительной компетенции высшего органа управления автономной некоммерческой организации.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позднее чем за пять рабочих дней до даты проведения заседания органа управления автономной некоммерческой организации (далее - заседание), а в случае, если уведомление о проведении заседания получено представителем муниципального образования  Кореновский район менее чем за пять рабочих дней до даты его проведения, в течение одного рабочего дня представитель  муниципального образования Кореновский район представляет лично либо направляет с использованием факсимильной связи (электронной почты) с последующим представлением оригиналов документов в администрацию муниципального образования Кореновский район повестку дня заседания (извещение о проведении заседания), представленные автономной некоммерческой организацией документы, необходимые для рассмотрения включенных в повестку дня заседания вопросов, а также свои предложения по голосованию.</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 основании полученных от представителя муниципального образования Кореновский район материалов и его письменного мнения администрация муниципального образования Кореновский район не позднее двух рабочих дней после поступления материалов либо в день их поступления, если уведомление представителя муниципального образования Кореновский район получено с опозданием, направляет представителю муниципального образования Кореновский район письменные указания по голосованию на заседании органа управления автономной некоммерческой организации. При отсутствии письменных указаний представитель муниципального образования Кореновский район голосует в соответствии с предложениями, направленными им ранее в администрацию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3.3. Иные полномочия представителей муниципального образования Кореновский район осуществляются ими в порядке, предусмотренном законодательством Российской Федерации и законодательством Краснодарского края, с учетом соблюдения интересов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3.4. Представитель муниципального образования Кореновский район обязан: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3.4.1. Лично участвовать в работе органов управления автономной некоммерческой организации, в которые он назначен, и не может делегировать свои полномочия иным лицам, в том числе замещающим его по месту основной работы.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3.4.2. Неукоснительно выполнять письменные указания администрации муниципального образования Кореновский район по голосованию на заседании (за исключением  представителя муниципального образования Кореновский район, являющегося лицом, замещающим муниципальную должность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3.4.3. Представлять в администрацию муниципального образования Кореновский район необходимую информацию и  предложения по  вопросам компетенции органов управления автономной некоммерческой организации в сроки, установленные настоящим Порядком, а также по требованию администрации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3.4.4. В соответствии с главой 4 настоящего Порядка отчитываться о   своей деятельности.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 Представитель муниципального образования Кореновский район не вправе: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3.5.1. Разглашать информацию о деятельности автономной некоммерческой организации.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3.5.2. Использовать свое положение и полученную информацию о деятельности автономной некоммерческой организации в личных интересах, а также в интересах третьих лиц.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tabs>
          <w:tab w:val="clear" w:pos="708"/>
          <w:tab w:val="left" w:pos="709" w:leader="none"/>
        </w:tabs>
        <w:spacing w:lineRule="auto" w:line="240" w:before="0" w:after="0"/>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4. Порядок отчетности представителей муниципального образования  Кореновский район</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4.1. Ежегодно, до 1 мая, представители муниципального образования Кореновский район представляют в администрацию муниципального образования Кореновский район отчет о своей деятельности в органах управления автономной некоммерческой организации, учредителем которой является муниципальное образование Кореновский район, по форме согласно Приложению 2 к настоящему постановлению.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5. Порядок прекращения полномочий представителя муниципального образования  Кореновский район</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 Полномочия представителя муниципального образования Кореновский район прекращаются: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5.1.1. По истечении срока полномочий в соответствии с правовым актом администрации муниципального образования Кореновский район  или заключенным договором о представлении интересов муниципального образования Кореновский район в органах управления автономной некоммерческой организации.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5.1.2. В связи с решением администрации муниципального образования Кореновский район о замене представителя.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5.1.3. При увольнении представителя муниципального образования Кореновский район с занимаемой им муниципальной должности муниципального образования Кореновский район или должности муниципальной службы муниципального образования Кореновский район.</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5.1.4. В случае расторжения или прекращения договора о представлении интересов муниципального образования Кореновский район в органах управления автономной некоммерческой организации.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5.1.5. В случае ликвидации или прекращения деятельности автономной некоммерческой организации при ее реорганизации.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5.2. Замена представителя муниципального образования Кореновский район осуществляется в случае: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отказа представителя муниципального образования от участия в органах управления автономной некоммерческой организации;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систематического (два раза и более) неисполнения представителем муниципального образования Кореновский район обязанностей, установленных пунктом 3.4 Порядка.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5.3. Решение о замене лица, замещающего муниципальную должность муниципального образования Кореновский район, являющегося представителем муниципального образования Кореновский район, либо решение о замене муниципального служащего муниципального образования Кореновский район являющегося представителем муниципального образования Кореновский район, принимается  в форме правового акта администрации муниципального образования Кореновский район, которым прекращаются полномочия одного муниципального служащего муниципального образования и назначается иной муниципальный служащий муниципального образования Кореновский район в качестве представителя муниципального образования Кореновский район.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5.4. Решение о замене гражданина, являющегося представителем муниципального образования Кореновский район и действующего на основании договора, принимается в случае расторжения или прекращения договора о представлении интересов муниципального образования Кореновский район в органах управления автономной некоммерческой организации.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5.5. В случае прекращения полномочий представителя муниципального образования Кореновский район по основаниям, указанным в подпунктах 5.1.1 - 5.1.4 пункта 5.1 Порядка, администрация муниципального образования Кореновский район в течение семи календарных дней уведомляет об этом автономную некоммерческую организацию, а также предпринимает действия, необходимые для включения в органы управления автономной некоммерческой организации иного лица, уполномоченного представлять муниципально</w:t>
      </w:r>
      <w:r>
        <w:rPr>
          <w:rFonts w:eastAsia="Times New Roman" w:cs="Times New Roman" w:ascii="Times New Roman" w:hAnsi="Times New Roman"/>
          <w:color w:val="000000"/>
          <w:sz w:val="28"/>
          <w:szCs w:val="28"/>
          <w:lang w:val="ru-RU" w:eastAsia="ru-RU"/>
        </w:rPr>
        <w:t>е</w:t>
      </w:r>
      <w:r>
        <w:rPr>
          <w:rFonts w:eastAsia="Times New Roman" w:cs="Times New Roman" w:ascii="Times New Roman" w:hAnsi="Times New Roman"/>
          <w:color w:val="000000"/>
          <w:sz w:val="28"/>
          <w:szCs w:val="28"/>
          <w:lang w:eastAsia="ru-RU"/>
        </w:rPr>
        <w:t xml:space="preserve"> образование Кореновский район в органах управления автономной некоммерческой организации. </w:t>
      </w:r>
    </w:p>
    <w:p>
      <w:pPr>
        <w:pStyle w:val="Normal"/>
        <w:spacing w:lineRule="auto" w:line="240" w:before="0" w:after="0"/>
        <w:ind w:firstLine="709"/>
        <w:jc w:val="both"/>
        <w:textAlignment w:val="baseline"/>
        <w:rPr/>
      </w:pPr>
      <w:r>
        <w:rPr>
          <w:rFonts w:eastAsia="Times New Roman" w:cs="Times New Roman" w:ascii="Times New Roman" w:hAnsi="Times New Roman"/>
          <w:color w:val="000000"/>
          <w:sz w:val="28"/>
          <w:szCs w:val="28"/>
          <w:lang w:eastAsia="ru-RU"/>
        </w:rPr>
        <w:t> </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9630" w:type="dxa"/>
        <w:jc w:val="left"/>
        <w:tblInd w:w="0" w:type="dxa"/>
        <w:tblCellMar>
          <w:top w:w="0" w:type="dxa"/>
          <w:left w:w="22" w:type="dxa"/>
          <w:bottom w:w="0" w:type="dxa"/>
          <w:right w:w="0" w:type="dxa"/>
        </w:tblCellMar>
        <w:tblLook w:firstRow="1" w:noVBand="1" w:lastRow="0" w:firstColumn="1" w:lastColumn="0" w:noHBand="0" w:val="04a0"/>
      </w:tblPr>
      <w:tblGrid>
        <w:gridCol w:w="4483"/>
        <w:gridCol w:w="5146"/>
      </w:tblGrid>
      <w:tr>
        <w:trPr/>
        <w:tc>
          <w:tcPr>
            <w:tcW w:w="4483" w:type="dxa"/>
            <w:tcBorders/>
            <w:shd w:fill="auto" w:val="clear"/>
          </w:tcPr>
          <w:p>
            <w:pPr>
              <w:pStyle w:val="Normal"/>
              <w:widowControl w:val="false"/>
              <w:spacing w:lineRule="auto" w:line="240" w:before="0" w:after="0"/>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widowControl w:val="false"/>
              <w:spacing w:lineRule="auto" w:line="240" w:before="0" w:after="0"/>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tc>
        <w:tc>
          <w:tcPr>
            <w:tcW w:w="5146" w:type="dxa"/>
            <w:tcBorders/>
            <w:shd w:fill="auto" w:val="clear"/>
          </w:tcPr>
          <w:p>
            <w:pPr>
              <w:pStyle w:val="Normal"/>
              <w:widowControl w:val="false"/>
              <w:spacing w:lineRule="auto" w:line="240" w:before="0" w:after="0"/>
              <w:ind w:firstLine="705"/>
              <w:jc w:val="center"/>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color w:val="000000"/>
                <w:sz w:val="28"/>
                <w:szCs w:val="28"/>
                <w:lang w:eastAsia="ru-RU"/>
              </w:rPr>
              <w:t>П</w:t>
            </w:r>
            <w:r>
              <w:rPr>
                <w:rFonts w:eastAsia="Times New Roman" w:cs="Times New Roman" w:ascii="Times New Roman" w:hAnsi="Times New Roman"/>
                <w:color w:val="000000"/>
                <w:sz w:val="28"/>
                <w:szCs w:val="28"/>
                <w:lang w:val="ru-RU" w:eastAsia="ru-RU"/>
              </w:rPr>
              <w:t>РИЛОЖЕНИЕ</w:t>
            </w:r>
            <w:r>
              <w:rPr>
                <w:rFonts w:eastAsia="Times New Roman" w:cs="Times New Roman" w:ascii="Times New Roman" w:hAnsi="Times New Roman"/>
                <w:color w:val="000000"/>
                <w:sz w:val="28"/>
                <w:szCs w:val="28"/>
                <w:lang w:eastAsia="ru-RU"/>
              </w:rPr>
              <w:t xml:space="preserve"> 2</w:t>
            </w:r>
          </w:p>
          <w:p>
            <w:pPr>
              <w:pStyle w:val="Normal"/>
              <w:widowControl w:val="false"/>
              <w:spacing w:lineRule="auto" w:line="240" w:before="0" w:after="0"/>
              <w:ind w:firstLine="705"/>
              <w:jc w:val="center"/>
              <w:textAlignment w:val="baseline"/>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к постановлению администрации</w:t>
            </w:r>
          </w:p>
          <w:p>
            <w:pPr>
              <w:pStyle w:val="Normal"/>
              <w:widowControl w:val="false"/>
              <w:spacing w:lineRule="auto" w:line="240" w:before="0" w:after="0"/>
              <w:ind w:firstLine="705"/>
              <w:jc w:val="center"/>
              <w:textAlignment w:val="baseline"/>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муниципального образования</w:t>
            </w:r>
          </w:p>
          <w:p>
            <w:pPr>
              <w:pStyle w:val="Normal"/>
              <w:widowControl w:val="false"/>
              <w:spacing w:lineRule="auto" w:line="240" w:before="0" w:after="0"/>
              <w:ind w:firstLine="705"/>
              <w:jc w:val="center"/>
              <w:textAlignment w:val="baseline"/>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color w:val="000000"/>
                <w:sz w:val="28"/>
                <w:szCs w:val="28"/>
                <w:lang w:eastAsia="ru-RU"/>
              </w:rPr>
              <w:t>Кореновский район</w:t>
            </w:r>
          </w:p>
          <w:p>
            <w:pPr>
              <w:pStyle w:val="Normal"/>
              <w:widowControl w:val="false"/>
              <w:spacing w:lineRule="auto" w:line="240" w:before="0" w:after="0"/>
              <w:ind w:firstLine="5"/>
              <w:jc w:val="center"/>
              <w:textAlignment w:val="baseline"/>
              <w:rPr/>
            </w:pP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 w:val="false"/>
                <w:bCs w:val="false"/>
                <w:color w:val="000000"/>
                <w:sz w:val="28"/>
                <w:szCs w:val="28"/>
                <w:lang w:eastAsia="ru-RU"/>
              </w:rPr>
              <w:t xml:space="preserve">от </w:t>
            </w:r>
            <w:r>
              <w:rPr>
                <w:rFonts w:eastAsia="Times New Roman" w:cs="Times New Roman" w:ascii="Times New Roman" w:hAnsi="Times New Roman"/>
                <w:b w:val="false"/>
                <w:bCs w:val="false"/>
                <w:color w:val="000000"/>
                <w:sz w:val="28"/>
                <w:szCs w:val="28"/>
                <w:lang w:eastAsia="ru-RU"/>
              </w:rPr>
              <w:t xml:space="preserve">10.03.2021 </w:t>
            </w:r>
            <w:r>
              <w:rPr>
                <w:rFonts w:eastAsia="Times New Roman" w:cs="Times New Roman" w:ascii="Times New Roman" w:hAnsi="Times New Roman"/>
                <w:b w:val="false"/>
                <w:bCs w:val="false"/>
                <w:color w:val="000000"/>
                <w:sz w:val="28"/>
                <w:szCs w:val="28"/>
                <w:lang w:eastAsia="ru-RU"/>
              </w:rPr>
              <w:t xml:space="preserve">№ </w:t>
            </w:r>
            <w:r>
              <w:rPr>
                <w:rFonts w:eastAsia="Times New Roman" w:cs="Times New Roman" w:ascii="Times New Roman" w:hAnsi="Times New Roman"/>
                <w:b w:val="false"/>
                <w:bCs w:val="false"/>
                <w:color w:val="000000"/>
                <w:kern w:val="0"/>
                <w:sz w:val="28"/>
                <w:szCs w:val="28"/>
                <w:lang w:val="ru-RU" w:eastAsia="ru-RU" w:bidi="ar-SA"/>
              </w:rPr>
              <w:t>258</w:t>
            </w:r>
          </w:p>
          <w:p>
            <w:pPr>
              <w:pStyle w:val="Normal"/>
              <w:widowControl w:val="false"/>
              <w:spacing w:lineRule="auto" w:line="240" w:before="0" w:after="0"/>
              <w:jc w:val="center"/>
              <w:textAlignment w:val="baseline"/>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r>
          </w:p>
        </w:tc>
      </w:tr>
    </w:tbl>
    <w:p>
      <w:pPr>
        <w:pStyle w:val="Normal"/>
        <w:spacing w:lineRule="auto" w:line="240" w:before="0" w:after="0"/>
        <w:ind w:firstLine="705"/>
        <w:jc w:val="center"/>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jc w:val="center"/>
        <w:textAlignment w:val="baseline"/>
        <w:rPr>
          <w:rFonts w:ascii="Curlz MT" w:hAnsi="Curlz MT" w:eastAsia="Times New Roman" w:cs="Segoe UI"/>
          <w:color w:val="000000"/>
          <w:sz w:val="28"/>
          <w:szCs w:val="28"/>
          <w:lang w:eastAsia="ru-RU"/>
        </w:rPr>
      </w:pPr>
      <w:r>
        <w:rPr>
          <w:rFonts w:eastAsia="Times New Roman" w:cs="Times New Roman" w:ascii="Times New Roman" w:hAnsi="Times New Roman"/>
          <w:b/>
          <w:bCs/>
          <w:color w:val="000000"/>
          <w:sz w:val="28"/>
          <w:szCs w:val="28"/>
          <w:lang w:eastAsia="ru-RU"/>
        </w:rPr>
        <w:t>Форма отчета</w:t>
      </w:r>
    </w:p>
    <w:p>
      <w:pPr>
        <w:pStyle w:val="Normal"/>
        <w:spacing w:lineRule="auto" w:line="240" w:before="0" w:after="0"/>
        <w:jc w:val="center"/>
        <w:textAlignment w:val="baseline"/>
        <w:rPr>
          <w:rFonts w:ascii="Curlz MT" w:hAnsi="Curlz MT" w:eastAsia="Times New Roman" w:cs="Segoe UI"/>
          <w:color w:val="000000"/>
          <w:sz w:val="28"/>
          <w:szCs w:val="28"/>
          <w:lang w:eastAsia="ru-RU"/>
        </w:rPr>
      </w:pPr>
      <w:r>
        <w:rPr>
          <w:rFonts w:eastAsia="Times New Roman" w:cs="Times New Roman" w:ascii="Times New Roman" w:hAnsi="Times New Roman"/>
          <w:b/>
          <w:bCs/>
          <w:color w:val="000000"/>
          <w:sz w:val="28"/>
          <w:szCs w:val="28"/>
          <w:lang w:eastAsia="ru-RU"/>
        </w:rPr>
        <w:t>представителей муниципального образования</w:t>
      </w:r>
      <w:r>
        <w:rPr>
          <w:rFonts w:eastAsia="Times New Roman" w:cs="Curlz MT"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eastAsia="ru-RU"/>
        </w:rPr>
        <w:t>Кореновский район</w:t>
      </w:r>
      <w:r>
        <w:rPr>
          <w:rFonts w:eastAsia="Times New Roman" w:cs="Segoe UI" w:ascii="Times New Roman" w:hAnsi="Times New Roman"/>
          <w:color w:val="000000"/>
          <w:sz w:val="28"/>
          <w:szCs w:val="28"/>
          <w:lang w:eastAsia="ru-RU"/>
        </w:rPr>
        <w:t xml:space="preserve"> </w:t>
      </w:r>
      <w:r>
        <w:rPr>
          <w:rFonts w:eastAsia="Times New Roman" w:cs="Times New Roman" w:ascii="Times New Roman" w:hAnsi="Times New Roman"/>
          <w:b/>
          <w:bCs/>
          <w:color w:val="000000"/>
          <w:sz w:val="28"/>
          <w:szCs w:val="28"/>
          <w:lang w:eastAsia="ru-RU"/>
        </w:rPr>
        <w:t> в органе</w:t>
      </w:r>
      <w:r>
        <w:rPr>
          <w:rFonts w:eastAsia="Times New Roman" w:cs="Curlz MT"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eastAsia="ru-RU"/>
        </w:rPr>
        <w:t>управления автономной некоммерческой организации</w:t>
      </w:r>
    </w:p>
    <w:p>
      <w:pPr>
        <w:pStyle w:val="Normal"/>
        <w:spacing w:lineRule="auto" w:line="240" w:before="0" w:after="0"/>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Раздел 1. Общие сведения</w:t>
      </w:r>
    </w:p>
    <w:p>
      <w:pPr>
        <w:pStyle w:val="Normal"/>
        <w:spacing w:lineRule="auto" w:line="240" w:before="0" w:after="0"/>
        <w:jc w:val="both"/>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tbl>
      <w:tblPr>
        <w:tblW w:w="9671" w:type="dxa"/>
        <w:jc w:val="left"/>
        <w:tblInd w:w="0" w:type="dxa"/>
        <w:tblCellMar>
          <w:top w:w="0" w:type="dxa"/>
          <w:left w:w="14" w:type="dxa"/>
          <w:bottom w:w="0" w:type="dxa"/>
          <w:right w:w="0" w:type="dxa"/>
        </w:tblCellMar>
        <w:tblLook w:firstRow="1" w:noVBand="1" w:lastRow="0" w:firstColumn="1" w:lastColumn="0" w:noHBand="0" w:val="04a0"/>
      </w:tblPr>
      <w:tblGrid>
        <w:gridCol w:w="7589"/>
        <w:gridCol w:w="2081"/>
      </w:tblGrid>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Наименование автономной некоммерческой организации</w:t>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Юридический адрес автономной некоммерческой организации</w:t>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Наименование органа управления автономной некоммерческой организации</w:t>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pPr>
            <w:r>
              <w:rPr>
                <w:rFonts w:eastAsia="Times New Roman" w:cs="Times New Roman" w:ascii="Times New Roman" w:hAnsi="Times New Roman"/>
                <w:color w:val="000000"/>
                <w:sz w:val="28"/>
                <w:szCs w:val="28"/>
                <w:lang w:eastAsia="ru-RU"/>
              </w:rPr>
              <w:t>Отчет за период с»____»____________ по «____» ____________</w:t>
            </w:r>
          </w:p>
          <w:p>
            <w:pPr>
              <w:pStyle w:val="Normal"/>
              <w:widowControl w:val="false"/>
              <w:spacing w:lineRule="auto" w:line="240" w:before="0" w:after="0"/>
              <w:jc w:val="both"/>
              <w:textAlignment w:val="baseline"/>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Ф.И.О. представителя муниципального образования Кореновский район в органе управления автономной некоммерческой организации</w:t>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Реквизиты постановления  администрации муниципального образования Кореновский район о назначении представителем муниципального образования Кореновский район в органе управления  автономной  некоммерческой организации (номер и дата)</w:t>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00" w:hRule="atLeast"/>
        </w:trPr>
        <w:tc>
          <w:tcPr>
            <w:tcW w:w="7589" w:type="dxa"/>
            <w:tcBorders>
              <w:top w:val="single" w:sz="6" w:space="0" w:color="000001"/>
              <w:left w:val="single" w:sz="6" w:space="0" w:color="000001"/>
              <w:bottom w:val="single" w:sz="6" w:space="0" w:color="000001"/>
            </w:tcBorders>
            <w:shd w:fill="auto" w:val="clear"/>
          </w:tcPr>
          <w:p>
            <w:pPr>
              <w:pStyle w:val="Normal"/>
              <w:widowControl w:val="false"/>
              <w:spacing w:lineRule="auto" w:line="240" w:before="0" w:after="0"/>
              <w:jc w:val="both"/>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Реквизиты договора о представлении интересов муниципального образования Кореновский район в органе управления автономной некоммерческой организации (номер и дата)</w:t>
            </w:r>
          </w:p>
        </w:tc>
        <w:tc>
          <w:tcPr>
            <w:tcW w:w="2081"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uto" w:line="240" w:before="0" w:after="0"/>
              <w:ind w:firstLine="705"/>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Раздел 2. Деятельность представителя муниципального образования в органе управления автономной некоммерческой организации за отчетный период</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3"/>
        <w:tblW w:w="9776" w:type="dxa"/>
        <w:jc w:val="left"/>
        <w:tblInd w:w="0" w:type="dxa"/>
        <w:tblCellMar>
          <w:top w:w="0" w:type="dxa"/>
          <w:left w:w="108" w:type="dxa"/>
          <w:bottom w:w="0" w:type="dxa"/>
          <w:right w:w="108" w:type="dxa"/>
        </w:tblCellMar>
        <w:tblLook w:firstRow="1" w:noVBand="1" w:lastRow="0" w:firstColumn="1" w:lastColumn="0" w:noHBand="0" w:val="04a0"/>
      </w:tblPr>
      <w:tblGrid>
        <w:gridCol w:w="1686"/>
        <w:gridCol w:w="1770"/>
        <w:gridCol w:w="2083"/>
        <w:gridCol w:w="2488"/>
        <w:gridCol w:w="1749"/>
      </w:tblGrid>
      <w:tr>
        <w:trPr/>
        <w:tc>
          <w:tcPr>
            <w:tcW w:w="1686"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Дата проведения заседания органа управления</w:t>
            </w:r>
          </w:p>
        </w:tc>
        <w:tc>
          <w:tcPr>
            <w:tcW w:w="1770"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Вопросы повестки дня заседания органа управления</w:t>
            </w:r>
          </w:p>
        </w:tc>
        <w:tc>
          <w:tcPr>
            <w:tcW w:w="2083"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Позиция представителя муниципального образования Кореновский район</w:t>
            </w:r>
          </w:p>
        </w:tc>
        <w:tc>
          <w:tcPr>
            <w:tcW w:w="2488"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Указания, полученные от администрации муниципального образования Кореновский район</w:t>
            </w:r>
          </w:p>
        </w:tc>
        <w:tc>
          <w:tcPr>
            <w:tcW w:w="1749"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 голосования</w:t>
            </w:r>
          </w:p>
        </w:tc>
      </w:tr>
      <w:tr>
        <w:trPr/>
        <w:tc>
          <w:tcPr>
            <w:tcW w:w="1686"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70"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83"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88"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49" w:type="dxa"/>
            <w:tcBorders/>
            <w:shd w:fill="auto" w:val="clea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left="0" w:right="0" w:hanging="0"/>
        <w:jc w:val="center"/>
        <w:rPr>
          <w:b w:val="false"/>
          <w:b w:val="false"/>
          <w:bCs w:val="false"/>
        </w:rPr>
      </w:pPr>
      <w:r>
        <w:rPr>
          <w:b w:val="false"/>
          <w:bCs w:val="false"/>
        </w:rPr>
      </w:r>
    </w:p>
    <w:p>
      <w:pPr>
        <w:pStyle w:val="Normal"/>
        <w:spacing w:lineRule="auto" w:line="240" w:before="0" w:after="0"/>
        <w:ind w:left="0" w:right="0" w:hanging="0"/>
        <w:jc w:val="center"/>
        <w:rPr/>
      </w:pPr>
      <w:r>
        <w:rPr/>
      </w:r>
    </w:p>
    <w:sectPr>
      <w:type w:val="nextPage"/>
      <w:pgSz w:w="11906" w:h="16838"/>
      <w:pgMar w:left="1701" w:right="567" w:header="0" w:top="1134"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urlz MT">
    <w:charset w:val="cc"/>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1">
    <w:name w:val="Heading 1"/>
    <w:basedOn w:val="Normal"/>
    <w:next w:val="Normal"/>
    <w:qFormat/>
    <w:pPr>
      <w:keepNext w:val="true"/>
      <w:ind w:left="0" w:right="0" w:hanging="0"/>
      <w:jc w:val="center"/>
      <w:outlineLvl w:val="0"/>
    </w:pPr>
    <w:rPr>
      <w:b/>
      <w:sz w:val="44"/>
    </w:rPr>
  </w:style>
  <w:style w:type="paragraph" w:styleId="2">
    <w:name w:val="Heading 2"/>
    <w:basedOn w:val="Normal"/>
    <w:next w:val="Normal"/>
    <w:qFormat/>
    <w:pPr>
      <w:keepNext w:val="true"/>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9552b2"/>
    <w:rPr/>
  </w:style>
  <w:style w:type="character" w:styleId="Eop" w:customStyle="1">
    <w:name w:val="eop"/>
    <w:basedOn w:val="DefaultParagraphFont"/>
    <w:qFormat/>
    <w:rsid w:val="009552b2"/>
    <w:rPr/>
  </w:style>
  <w:style w:type="character" w:styleId="Tabchar" w:customStyle="1">
    <w:name w:val="tabchar"/>
    <w:basedOn w:val="DefaultParagraphFont"/>
    <w:qFormat/>
    <w:rsid w:val="009552b2"/>
    <w:rPr/>
  </w:style>
  <w:style w:type="character" w:styleId="Contextualspellingandgrammarerror" w:customStyle="1">
    <w:name w:val="contextualspellingandgrammarerror"/>
    <w:basedOn w:val="DefaultParagraphFont"/>
    <w:qFormat/>
    <w:rsid w:val="009552b2"/>
    <w:rPr/>
  </w:style>
  <w:style w:type="character" w:styleId="Spellingerror" w:customStyle="1">
    <w:name w:val="spellingerror"/>
    <w:basedOn w:val="DefaultParagraphFont"/>
    <w:qFormat/>
    <w:rsid w:val="009552b2"/>
    <w:rPr/>
  </w:style>
  <w:style w:type="character" w:styleId="Scxw17856796" w:customStyle="1">
    <w:name w:val="scxw17856796"/>
    <w:basedOn w:val="DefaultParagraphFont"/>
    <w:qFormat/>
    <w:rsid w:val="009552b2"/>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Paragraph" w:customStyle="1">
    <w:name w:val="paragraph"/>
    <w:basedOn w:val="Normal"/>
    <w:qFormat/>
    <w:rsid w:val="009552b2"/>
    <w:pPr>
      <w:spacing w:lineRule="auto" w:line="240" w:beforeAutospacing="1" w:afterAutospacing="1"/>
    </w:pPr>
    <w:rPr>
      <w:rFonts w:ascii="Times New Roman" w:hAnsi="Times New Roman" w:eastAsia="Times New Roman" w:cs="Times New Roman"/>
      <w:sz w:val="24"/>
      <w:szCs w:val="24"/>
      <w:lang w:eastAsia="ru-RU"/>
    </w:rPr>
  </w:style>
  <w:style w:type="paragraph" w:styleId="Style17">
    <w:name w:val="Верхний и нижний колонтитулы"/>
    <w:basedOn w:val="Normal"/>
    <w:qFormat/>
    <w:pPr/>
    <w:rPr/>
  </w:style>
  <w:style w:type="paragraph" w:styleId="Style18">
    <w:name w:val="Header"/>
    <w:basedOn w:val="Normal"/>
    <w:pPr>
      <w:suppressLineNumbers/>
      <w:tabs>
        <w:tab w:val="clear" w:pos="708"/>
        <w:tab w:val="center" w:pos="4819" w:leader="none"/>
        <w:tab w:val="right" w:pos="9638" w:leader="none"/>
      </w:tabs>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0c30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44BA-2090-438F-B302-FE538C5B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Application>LibreOffice/6.3.3.2$Windows_x86 LibreOffice_project/a64200df03143b798afd1ec74a12ab50359878ed</Application>
  <Pages>7</Pages>
  <Words>1558</Words>
  <Characters>12938</Characters>
  <CharactersWithSpaces>14679</CharactersWithSpaces>
  <Paragraphs>109</Paragraphs>
  <Company>UralSOFT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2021-02-08T06:16:00Z</dcterms:created>
  <dc:creator>User</dc:creator>
  <dc:description/>
  <dc:language>ru-RU</dc:language>
  <cp:lastModifiedBy/>
  <cp:lastPrinted>2021-03-10T09:41:35Z</cp:lastPrinted>
  <dcterms:modified xsi:type="dcterms:W3CDTF">2021-03-12T11:47:35Z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UralSOFT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