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left="0" w:right="0" w:hanging="0"/>
        <w:jc w:val="center"/>
        <w:rPr>
          <w:lang w:bidi="zxx"/>
        </w:rPr>
      </w:pPr>
      <w:r>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10" t="-8" r="-10" b="-8"/>
                    <a:stretch>
                      <a:fillRect/>
                    </a:stretch>
                  </pic:blipFill>
                  <pic:spPr bwMode="auto">
                    <a:xfrm>
                      <a:off x="0" y="0"/>
                      <a:ext cx="650240" cy="823595"/>
                    </a:xfrm>
                    <a:prstGeom prst="rect">
                      <a:avLst/>
                    </a:prstGeom>
                  </pic:spPr>
                </pic:pic>
              </a:graphicData>
            </a:graphic>
          </wp:inline>
        </w:drawing>
      </w:r>
    </w:p>
    <w:p>
      <w:pPr>
        <w:pStyle w:val="1"/>
        <w:tabs>
          <w:tab w:val="clear" w:pos="708"/>
          <w:tab w:val="left" w:pos="0" w:leader="none"/>
        </w:tabs>
        <w:spacing w:lineRule="auto" w:line="240" w:before="0" w:after="0"/>
        <w:ind w:left="0" w:right="0" w:hanging="0"/>
        <w:rPr>
          <w:rFonts w:ascii="Times New Roman" w:hAnsi="Times New Roman"/>
          <w:sz w:val="24"/>
          <w:lang w:bidi="zxx"/>
        </w:rPr>
      </w:pPr>
      <w:r>
        <w:rPr>
          <w:rFonts w:ascii="Times New Roman" w:hAnsi="Times New Roman"/>
          <w:sz w:val="24"/>
          <w:lang w:bidi="zxx"/>
        </w:rPr>
      </w:r>
    </w:p>
    <w:p>
      <w:pPr>
        <w:pStyle w:val="2"/>
        <w:tabs>
          <w:tab w:val="clear" w:pos="708"/>
          <w:tab w:val="left" w:pos="0" w:leader="none"/>
        </w:tabs>
        <w:spacing w:lineRule="auto" w:line="240" w:before="0" w:after="0"/>
        <w:ind w:left="0" w:right="0" w:hanging="0"/>
        <w:rPr>
          <w:rFonts w:ascii="Times New Roman" w:hAnsi="Times New Roman"/>
          <w:sz w:val="28"/>
          <w:lang w:bidi="zxx"/>
        </w:rPr>
      </w:pPr>
      <w:r>
        <w:rPr>
          <w:rFonts w:ascii="Times New Roman" w:hAnsi="Times New Roman"/>
          <w:sz w:val="28"/>
          <w:lang w:bidi="zxx"/>
        </w:rPr>
        <w:t>АДМИНИСТРАЦИЯ  МУНИЦИПАЛЬНОГО  ОБРАЗОВАНИЯ</w:t>
      </w:r>
    </w:p>
    <w:p>
      <w:pPr>
        <w:pStyle w:val="2"/>
        <w:tabs>
          <w:tab w:val="clear" w:pos="708"/>
          <w:tab w:val="left" w:pos="0" w:leader="none"/>
        </w:tabs>
        <w:spacing w:lineRule="auto" w:line="240" w:before="0" w:after="0"/>
        <w:ind w:left="0" w:right="0" w:hanging="0"/>
        <w:rPr>
          <w:rFonts w:ascii="Times New Roman" w:hAnsi="Times New Roman"/>
          <w:sz w:val="28"/>
          <w:lang w:bidi="zxx"/>
        </w:rPr>
      </w:pPr>
      <w:r>
        <w:rPr>
          <w:rFonts w:ascii="Times New Roman" w:hAnsi="Times New Roman"/>
          <w:sz w:val="28"/>
          <w:lang w:bidi="zxx"/>
        </w:rPr>
        <w:t>КОРЕНОВСКИЙ  РАЙОН</w:t>
      </w:r>
    </w:p>
    <w:p>
      <w:pPr>
        <w:pStyle w:val="Normal"/>
        <w:tabs>
          <w:tab w:val="clear" w:pos="708"/>
          <w:tab w:val="left" w:pos="0" w:leader="none"/>
        </w:tabs>
        <w:spacing w:lineRule="auto" w:line="240" w:before="0" w:after="0"/>
        <w:ind w:left="0" w:right="0" w:hanging="0"/>
        <w:rPr>
          <w:rFonts w:ascii="Times New Roman" w:hAnsi="Times New Roman"/>
          <w:sz w:val="28"/>
          <w:lang w:bidi="zxx"/>
        </w:rPr>
      </w:pPr>
      <w:r>
        <w:rPr>
          <w:rFonts w:ascii="Times New Roman" w:hAnsi="Times New Roman"/>
          <w:sz w:val="28"/>
          <w:lang w:bidi="zxx"/>
        </w:rPr>
      </w:r>
    </w:p>
    <w:p>
      <w:pPr>
        <w:pStyle w:val="1"/>
        <w:tabs>
          <w:tab w:val="clear" w:pos="708"/>
          <w:tab w:val="left" w:pos="0" w:leader="none"/>
        </w:tabs>
        <w:spacing w:lineRule="auto" w:line="240" w:before="0" w:after="0"/>
        <w:ind w:left="0" w:right="0" w:hanging="0"/>
        <w:rPr>
          <w:rFonts w:ascii="Times New Roman" w:hAnsi="Times New Roman"/>
          <w:sz w:val="36"/>
          <w:lang w:bidi="zxx"/>
        </w:rPr>
      </w:pPr>
      <w:r>
        <w:rPr>
          <w:rFonts w:ascii="Times New Roman" w:hAnsi="Times New Roman"/>
          <w:sz w:val="36"/>
          <w:lang w:bidi="zxx"/>
        </w:rPr>
        <w:t>ПОСТАНОВЛЕНИЕ</w:t>
      </w:r>
    </w:p>
    <w:p>
      <w:pPr>
        <w:pStyle w:val="Normal"/>
        <w:spacing w:lineRule="auto" w:line="240" w:before="0" w:after="0"/>
        <w:ind w:left="0" w:right="0" w:hanging="0"/>
        <w:rPr/>
      </w:pPr>
      <w:r>
        <w:rPr>
          <w:rFonts w:ascii="Times New Roman" w:hAnsi="Times New Roman"/>
          <w:b/>
          <w:sz w:val="24"/>
        </w:rPr>
        <w:t>о</w:t>
      </w:r>
      <w:r>
        <w:rPr>
          <w:rFonts w:ascii="Times New Roman" w:hAnsi="Times New Roman"/>
          <w:b/>
          <w:sz w:val="24"/>
        </w:rPr>
        <w:t xml:space="preserve">т </w:t>
      </w:r>
      <w:r>
        <w:rPr>
          <w:rFonts w:eastAsia="Calibri" w:cs="" w:ascii="Times New Roman" w:hAnsi="Times New Roman" w:cstheme="minorBidi" w:eastAsiaTheme="minorHAnsi"/>
          <w:b/>
          <w:color w:val="00000A"/>
          <w:kern w:val="0"/>
          <w:sz w:val="24"/>
          <w:szCs w:val="22"/>
          <w:lang w:val="ru-RU" w:eastAsia="en-US" w:bidi="ar-SA"/>
        </w:rPr>
        <w:t>10.03.2021</w:t>
      </w:r>
      <w:r>
        <w:rPr>
          <w:rFonts w:ascii="Times New Roman" w:hAnsi="Times New Roman"/>
          <w:sz w:val="24"/>
        </w:rPr>
        <w:tab/>
        <w:tab/>
        <w:tab/>
        <w:tab/>
        <w:tab/>
      </w:r>
      <w:r>
        <w:rPr>
          <w:rFonts w:ascii="Times New Roman" w:hAnsi="Times New Roman"/>
          <w:b/>
          <w:sz w:val="24"/>
        </w:rPr>
        <w:t xml:space="preserve">                                                                          № </w:t>
      </w:r>
      <w:r>
        <w:rPr>
          <w:rFonts w:eastAsia="Calibri" w:cs="" w:ascii="Times New Roman" w:hAnsi="Times New Roman" w:cstheme="minorBidi" w:eastAsiaTheme="minorHAnsi"/>
          <w:b/>
          <w:color w:val="00000A"/>
          <w:kern w:val="0"/>
          <w:sz w:val="24"/>
          <w:szCs w:val="22"/>
          <w:lang w:val="ru-RU" w:eastAsia="en-US" w:bidi="ar-SA"/>
        </w:rPr>
        <w:t>258</w:t>
      </w:r>
    </w:p>
    <w:p>
      <w:pPr>
        <w:pStyle w:val="Normal"/>
        <w:spacing w:lineRule="auto" w:line="240" w:before="0" w:after="0"/>
        <w:ind w:left="0" w:right="0" w:hanging="0"/>
        <w:jc w:val="center"/>
        <w:rPr>
          <w:rFonts w:ascii="Times New Roman" w:hAnsi="Times New Roman"/>
          <w:sz w:val="24"/>
          <w:lang w:bidi="zxx"/>
        </w:rPr>
      </w:pPr>
      <w:r>
        <w:rPr>
          <w:rStyle w:val="Normaltextrun"/>
          <w:rFonts w:ascii="Times New Roman" w:hAnsi="Times New Roman"/>
          <w:sz w:val="24"/>
          <w:lang w:bidi="zxx"/>
        </w:rPr>
        <w:t>г. Кореновск</w:t>
      </w:r>
    </w:p>
    <w:p>
      <w:pPr>
        <w:pStyle w:val="Normal"/>
        <w:spacing w:lineRule="auto" w:line="240" w:before="0" w:after="0"/>
        <w:ind w:left="0" w:right="0" w:hanging="0"/>
        <w:jc w:val="center"/>
        <w:rPr>
          <w:rStyle w:val="Normaltextrun"/>
          <w:lang w:bidi="zxx"/>
        </w:rPr>
      </w:pPr>
      <w:r>
        <w:rPr>
          <w:lang w:bidi="zxx"/>
        </w:rPr>
      </w:r>
    </w:p>
    <w:p>
      <w:pPr>
        <w:pStyle w:val="Paragraph"/>
        <w:widowControl/>
        <w:bidi w:val="0"/>
        <w:spacing w:lineRule="auto" w:line="240" w:beforeAutospacing="0" w:before="0" w:afterAutospacing="0" w:after="0"/>
        <w:ind w:left="0" w:right="0" w:hanging="0"/>
        <w:jc w:val="center"/>
        <w:textAlignment w:val="baseline"/>
        <w:rPr>
          <w:rStyle w:val="Normaltextrun"/>
          <w:b/>
          <w:b/>
          <w:bCs/>
          <w:color w:val="000000"/>
          <w:sz w:val="28"/>
          <w:szCs w:val="28"/>
        </w:rPr>
      </w:pPr>
      <w:r>
        <w:rPr>
          <w:b/>
          <w:bCs/>
          <w:color w:val="000000"/>
          <w:sz w:val="28"/>
          <w:szCs w:val="28"/>
        </w:rPr>
      </w:r>
    </w:p>
    <w:p>
      <w:pPr>
        <w:pStyle w:val="Paragraph"/>
        <w:widowControl/>
        <w:bidi w:val="0"/>
        <w:spacing w:lineRule="auto" w:line="240" w:beforeAutospacing="0" w:before="0" w:afterAutospacing="0" w:after="0"/>
        <w:ind w:left="0" w:right="0" w:hanging="0"/>
        <w:jc w:val="center"/>
        <w:textAlignment w:val="baseline"/>
        <w:rPr/>
      </w:pPr>
      <w:bookmarkStart w:id="0" w:name="__DdeLink__755_3290618467"/>
      <w:r>
        <w:rPr>
          <w:rStyle w:val="Normaltextrun"/>
          <w:b/>
          <w:bCs/>
          <w:color w:val="000000"/>
          <w:sz w:val="28"/>
          <w:szCs w:val="28"/>
        </w:rPr>
        <w:t>Об утверждении Порядка участия представителей муниципального образования Кореновский район в органах управления автономной некоммерческой организации</w:t>
      </w:r>
      <w:bookmarkEnd w:id="0"/>
    </w:p>
    <w:p>
      <w:pPr>
        <w:pStyle w:val="Paragraph"/>
        <w:spacing w:beforeAutospacing="0" w:before="0" w:afterAutospacing="0" w:after="0"/>
        <w:ind w:firstLine="709"/>
        <w:jc w:val="both"/>
        <w:textAlignment w:val="baseline"/>
        <w:rPr>
          <w:color w:val="000000"/>
          <w:sz w:val="28"/>
          <w:szCs w:val="28"/>
        </w:rPr>
      </w:pPr>
      <w:r>
        <w:rPr>
          <w:rStyle w:val="Eop"/>
          <w:color w:val="000000"/>
          <w:sz w:val="28"/>
          <w:szCs w:val="28"/>
        </w:rPr>
        <w:t> </w:t>
      </w:r>
    </w:p>
    <w:p>
      <w:pPr>
        <w:pStyle w:val="Paragraph"/>
        <w:spacing w:beforeAutospacing="0" w:before="0" w:afterAutospacing="0" w:after="0"/>
        <w:ind w:firstLine="709"/>
        <w:jc w:val="both"/>
        <w:textAlignment w:val="baseline"/>
        <w:rPr>
          <w:color w:val="000000"/>
          <w:sz w:val="28"/>
          <w:szCs w:val="28"/>
        </w:rPr>
      </w:pPr>
      <w:r>
        <w:rPr>
          <w:rStyle w:val="Normaltextrun"/>
          <w:color w:val="000000"/>
          <w:sz w:val="28"/>
          <w:szCs w:val="28"/>
        </w:rPr>
        <w:t>В соответствии с пунктом 5 статьи 10 Федерального закона от 12 января 1996 года № 7-ФЗ «О некоммерческих организациях» администрация муниципального образования Кореновский район постановляет:</w:t>
      </w:r>
      <w:r>
        <w:rPr>
          <w:rStyle w:val="Eop"/>
          <w:color w:val="000000"/>
          <w:sz w:val="28"/>
          <w:szCs w:val="28"/>
        </w:rPr>
        <w:t> </w:t>
      </w:r>
    </w:p>
    <w:p>
      <w:pPr>
        <w:pStyle w:val="Paragraph"/>
        <w:spacing w:beforeAutospacing="0" w:before="0" w:afterAutospacing="0" w:after="0"/>
        <w:ind w:firstLine="709"/>
        <w:jc w:val="both"/>
        <w:textAlignment w:val="baseline"/>
        <w:rPr/>
      </w:pPr>
      <w:r>
        <w:rPr>
          <w:rStyle w:val="Normaltextrun"/>
          <w:color w:val="000000"/>
          <w:sz w:val="28"/>
          <w:szCs w:val="28"/>
        </w:rPr>
        <w:t>1.</w:t>
      </w:r>
      <w:r>
        <w:rPr>
          <w:rStyle w:val="Tabchar"/>
          <w:color w:val="000000"/>
          <w:sz w:val="28"/>
          <w:szCs w:val="28"/>
        </w:rPr>
        <w:t>Утв</w:t>
      </w:r>
      <w:r>
        <w:rPr>
          <w:rStyle w:val="Normaltextrun"/>
          <w:color w:val="000000"/>
          <w:sz w:val="28"/>
          <w:szCs w:val="28"/>
        </w:rPr>
        <w:t xml:space="preserve">ердить </w:t>
      </w:r>
      <w:r>
        <w:rPr>
          <w:rStyle w:val="Contextualspellingandgrammarerror"/>
          <w:color w:val="000000"/>
          <w:sz w:val="28"/>
          <w:szCs w:val="28"/>
        </w:rPr>
        <w:t>Порядок участия</w:t>
      </w:r>
      <w:r>
        <w:rPr>
          <w:rStyle w:val="Normaltextrun"/>
          <w:color w:val="000000"/>
          <w:sz w:val="28"/>
          <w:szCs w:val="28"/>
        </w:rPr>
        <w:t xml:space="preserve"> представителей муниципального</w:t>
      </w:r>
      <w:r>
        <w:rPr>
          <w:rStyle w:val="Eop"/>
          <w:color w:val="000000"/>
          <w:sz w:val="28"/>
          <w:szCs w:val="28"/>
        </w:rPr>
        <w:t xml:space="preserve"> обра</w:t>
      </w:r>
      <w:r>
        <w:rPr>
          <w:rStyle w:val="Normaltextrun"/>
          <w:color w:val="000000"/>
          <w:sz w:val="28"/>
          <w:szCs w:val="28"/>
        </w:rPr>
        <w:t xml:space="preserve">зования Кореновский район </w:t>
      </w:r>
      <w:r>
        <w:rPr>
          <w:rStyle w:val="Contextualspellingandgrammarerror"/>
          <w:color w:val="000000"/>
          <w:sz w:val="28"/>
          <w:szCs w:val="28"/>
        </w:rPr>
        <w:t>в  органах</w:t>
      </w:r>
      <w:r>
        <w:rPr>
          <w:rStyle w:val="Normaltextrun"/>
          <w:color w:val="000000"/>
          <w:sz w:val="28"/>
          <w:szCs w:val="28"/>
        </w:rPr>
        <w:t xml:space="preserve"> управления автономной некоммерческой организации (приложение 1).</w:t>
      </w:r>
      <w:r>
        <w:rPr>
          <w:rStyle w:val="Eop"/>
          <w:color w:val="000000"/>
          <w:sz w:val="28"/>
          <w:szCs w:val="28"/>
        </w:rPr>
        <w:t> </w:t>
      </w:r>
    </w:p>
    <w:p>
      <w:pPr>
        <w:pStyle w:val="Paragraph"/>
        <w:spacing w:beforeAutospacing="0" w:before="0" w:afterAutospacing="0" w:after="0"/>
        <w:ind w:firstLine="709"/>
        <w:jc w:val="both"/>
        <w:textAlignment w:val="baseline"/>
        <w:rPr>
          <w:color w:val="000000"/>
          <w:sz w:val="28"/>
          <w:szCs w:val="28"/>
        </w:rPr>
      </w:pPr>
      <w:r>
        <w:rPr>
          <w:rStyle w:val="Normaltextrun"/>
          <w:color w:val="000000"/>
          <w:sz w:val="28"/>
          <w:szCs w:val="28"/>
        </w:rPr>
        <w:t>2.</w:t>
      </w:r>
      <w:r>
        <w:rPr>
          <w:rStyle w:val="Tabchar"/>
          <w:color w:val="000000"/>
          <w:sz w:val="28"/>
          <w:szCs w:val="28"/>
        </w:rPr>
        <w:t xml:space="preserve"> </w:t>
      </w:r>
      <w:r>
        <w:rPr>
          <w:rStyle w:val="Normaltextrun"/>
          <w:color w:val="000000"/>
          <w:sz w:val="28"/>
          <w:szCs w:val="28"/>
        </w:rPr>
        <w:t>Утвердить Форму отчета представителя муниципального образования Кореновский район в органе управления автономной некоммерческой организации (приложение 2).</w:t>
      </w:r>
      <w:r>
        <w:rPr>
          <w:rStyle w:val="Eop"/>
          <w:color w:val="000000"/>
          <w:sz w:val="28"/>
          <w:szCs w:val="28"/>
        </w:rPr>
        <w:t> </w:t>
      </w:r>
    </w:p>
    <w:p>
      <w:pPr>
        <w:pStyle w:val="Paragraph"/>
        <w:spacing w:beforeAutospacing="0" w:before="0" w:afterAutospacing="0" w:after="0"/>
        <w:ind w:firstLine="709"/>
        <w:jc w:val="both"/>
        <w:textAlignment w:val="baseline"/>
        <w:rPr/>
      </w:pPr>
      <w:r>
        <w:rPr>
          <w:rStyle w:val="Normaltextrun"/>
          <w:color w:val="000000"/>
          <w:sz w:val="28"/>
          <w:szCs w:val="28"/>
        </w:rPr>
        <w:t>3. </w:t>
      </w:r>
      <w:r>
        <w:rPr>
          <w:rStyle w:val="Tabchar"/>
          <w:color w:val="000000"/>
          <w:sz w:val="28"/>
          <w:szCs w:val="28"/>
        </w:rPr>
        <w:t xml:space="preserve"> </w:t>
      </w:r>
      <w:r>
        <w:rPr>
          <w:rStyle w:val="Normaltextrun"/>
          <w:rFonts w:eastAsia="Times New Roman" w:cs="Times New Roman"/>
          <w:color w:val="000000"/>
          <w:sz w:val="28"/>
          <w:szCs w:val="28"/>
          <w:lang w:val="ru-RU" w:eastAsia="zh-CN" w:bidi="ar-SA"/>
        </w:rPr>
        <w:t xml:space="preserve">Управлению службы протокола и информационной политики администрации муниципального образования Кореновский район (Симоненко) </w:t>
      </w:r>
      <w:r>
        <w:rPr>
          <w:rStyle w:val="Normaltextrun"/>
          <w:rFonts w:cs="Times New Roman"/>
          <w:color w:val="000000"/>
          <w:sz w:val="28"/>
          <w:szCs w:val="28"/>
        </w:rPr>
        <w:t xml:space="preserve">  опубликовать официально настоящее постановление и разместить в </w:t>
      </w:r>
      <w:r>
        <w:rPr>
          <w:rStyle w:val="Eop"/>
          <w:rFonts w:cs="Times New Roman"/>
          <w:color w:val="000000"/>
          <w:spacing w:val="-1"/>
          <w:sz w:val="28"/>
          <w:szCs w:val="28"/>
          <w:shd w:fill="FFFFFF" w:val="clear"/>
        </w:rPr>
        <w:t>информационно - телекоммуникационной сети «Интернет» на официальном сайте  администрации  муниципального  образования  Кореновский район</w:t>
      </w:r>
      <w:r>
        <w:rPr>
          <w:rStyle w:val="Eop"/>
          <w:rFonts w:eastAsia="Times New Roman" w:cs="Times New Roman"/>
          <w:color w:val="000000"/>
          <w:spacing w:val="-2"/>
          <w:sz w:val="28"/>
          <w:szCs w:val="28"/>
          <w:shd w:fill="FFFFFF" w:val="clear"/>
          <w:lang w:val="ru-RU" w:eastAsia="zh-CN" w:bidi="ar-SA"/>
        </w:rPr>
        <w:t>.</w:t>
      </w:r>
    </w:p>
    <w:p>
      <w:pPr>
        <w:pStyle w:val="Paragraph"/>
        <w:spacing w:beforeAutospacing="0" w:before="0" w:afterAutospacing="0" w:after="0"/>
        <w:ind w:firstLine="709"/>
        <w:jc w:val="both"/>
        <w:textAlignment w:val="baseline"/>
        <w:rPr>
          <w:color w:val="000000"/>
          <w:sz w:val="28"/>
          <w:szCs w:val="28"/>
        </w:rPr>
      </w:pPr>
      <w:r>
        <w:rPr>
          <w:rStyle w:val="Normaltextrun"/>
          <w:color w:val="000000"/>
          <w:sz w:val="28"/>
          <w:szCs w:val="28"/>
        </w:rPr>
        <w:t>4.</w:t>
      </w:r>
      <w:r>
        <w:rPr>
          <w:rStyle w:val="Tabchar"/>
          <w:color w:val="000000"/>
          <w:sz w:val="28"/>
          <w:szCs w:val="28"/>
        </w:rPr>
        <w:t xml:space="preserve"> </w:t>
      </w:r>
      <w:r>
        <w:rPr>
          <w:rStyle w:val="Normaltextrun"/>
          <w:color w:val="000000"/>
          <w:sz w:val="28"/>
          <w:szCs w:val="28"/>
        </w:rPr>
        <w:t xml:space="preserve">Контроль за выполнением настоящего постановления возложить на заместителя главы муниципального образования Кореновский район              С.В. </w:t>
      </w:r>
      <w:r>
        <w:rPr>
          <w:rStyle w:val="Spellingerror"/>
          <w:color w:val="000000"/>
          <w:sz w:val="28"/>
          <w:szCs w:val="28"/>
        </w:rPr>
        <w:t>Колупайко</w:t>
      </w:r>
      <w:r>
        <w:rPr>
          <w:rStyle w:val="Normaltextrun"/>
          <w:color w:val="000000"/>
          <w:sz w:val="28"/>
          <w:szCs w:val="28"/>
        </w:rPr>
        <w:t>.</w:t>
      </w:r>
      <w:r>
        <w:rPr>
          <w:rStyle w:val="Eop"/>
          <w:color w:val="000000"/>
          <w:sz w:val="28"/>
          <w:szCs w:val="28"/>
        </w:rPr>
        <w:t> </w:t>
      </w:r>
    </w:p>
    <w:p>
      <w:pPr>
        <w:pStyle w:val="Paragraph"/>
        <w:spacing w:beforeAutospacing="0" w:before="0" w:afterAutospacing="0" w:after="0"/>
        <w:ind w:firstLine="709"/>
        <w:jc w:val="both"/>
        <w:textAlignment w:val="baseline"/>
        <w:rPr>
          <w:color w:val="000000"/>
          <w:sz w:val="28"/>
          <w:szCs w:val="28"/>
        </w:rPr>
      </w:pPr>
      <w:r>
        <w:rPr>
          <w:rStyle w:val="Normaltextrun"/>
          <w:color w:val="000000"/>
          <w:sz w:val="28"/>
          <w:szCs w:val="28"/>
        </w:rPr>
        <w:t>5. Настоящее постановление вступает в силу после его официального опубликования.</w:t>
      </w:r>
      <w:r>
        <w:rPr>
          <w:rStyle w:val="Eop"/>
          <w:color w:val="000000"/>
          <w:sz w:val="28"/>
          <w:szCs w:val="28"/>
        </w:rPr>
        <w:t> </w:t>
      </w:r>
    </w:p>
    <w:p>
      <w:pPr>
        <w:pStyle w:val="Paragraph"/>
        <w:spacing w:beforeAutospacing="0" w:before="0" w:afterAutospacing="0" w:after="0"/>
        <w:ind w:firstLine="709"/>
        <w:jc w:val="both"/>
        <w:textAlignment w:val="baseline"/>
        <w:rPr>
          <w:rStyle w:val="Eop"/>
          <w:color w:val="000000"/>
          <w:sz w:val="28"/>
          <w:szCs w:val="28"/>
        </w:rPr>
      </w:pPr>
      <w:r>
        <w:rPr>
          <w:rStyle w:val="Eop"/>
          <w:color w:val="000000"/>
          <w:sz w:val="28"/>
          <w:szCs w:val="28"/>
        </w:rPr>
        <w:t> </w:t>
      </w:r>
    </w:p>
    <w:p>
      <w:pPr>
        <w:pStyle w:val="Paragraph"/>
        <w:spacing w:beforeAutospacing="0" w:before="0" w:afterAutospacing="0" w:after="0"/>
        <w:ind w:firstLine="709"/>
        <w:jc w:val="both"/>
        <w:textAlignment w:val="baseline"/>
        <w:rPr>
          <w:rStyle w:val="Eop"/>
          <w:color w:val="000000"/>
          <w:sz w:val="28"/>
          <w:szCs w:val="28"/>
        </w:rPr>
      </w:pPr>
      <w:r>
        <w:rPr>
          <w:color w:val="000000"/>
          <w:sz w:val="28"/>
          <w:szCs w:val="28"/>
        </w:rPr>
      </w:r>
    </w:p>
    <w:p>
      <w:pPr>
        <w:pStyle w:val="Paragraph"/>
        <w:spacing w:beforeAutospacing="0" w:before="0" w:afterAutospacing="0" w:after="0"/>
        <w:ind w:firstLine="709"/>
        <w:jc w:val="both"/>
        <w:textAlignment w:val="baseline"/>
        <w:rPr>
          <w:color w:val="000000"/>
          <w:sz w:val="28"/>
          <w:szCs w:val="28"/>
        </w:rPr>
      </w:pPr>
      <w:r>
        <w:rPr>
          <w:color w:val="000000"/>
          <w:sz w:val="28"/>
          <w:szCs w:val="28"/>
        </w:rPr>
      </w:r>
    </w:p>
    <w:p>
      <w:pPr>
        <w:pStyle w:val="Paragraph"/>
        <w:spacing w:beforeAutospacing="0" w:before="0" w:afterAutospacing="0" w:after="0"/>
        <w:jc w:val="both"/>
        <w:textAlignment w:val="baseline"/>
        <w:rPr>
          <w:color w:val="000000"/>
          <w:sz w:val="28"/>
          <w:szCs w:val="28"/>
        </w:rPr>
      </w:pPr>
      <w:r>
        <w:rPr>
          <w:rStyle w:val="Normaltextrun"/>
          <w:color w:val="000000"/>
          <w:sz w:val="28"/>
          <w:szCs w:val="28"/>
        </w:rPr>
        <w:t>Глава</w:t>
      </w:r>
    </w:p>
    <w:p>
      <w:pPr>
        <w:pStyle w:val="Paragraph"/>
        <w:spacing w:beforeAutospacing="0" w:before="0" w:afterAutospacing="0" w:after="0"/>
        <w:jc w:val="both"/>
        <w:textAlignment w:val="baseline"/>
        <w:rPr>
          <w:color w:val="000000"/>
          <w:sz w:val="28"/>
          <w:szCs w:val="28"/>
        </w:rPr>
      </w:pPr>
      <w:r>
        <w:rPr>
          <w:rStyle w:val="Normaltextrun"/>
          <w:color w:val="000000"/>
          <w:sz w:val="28"/>
          <w:szCs w:val="28"/>
        </w:rPr>
        <w:t>муниципального образования</w:t>
      </w:r>
    </w:p>
    <w:p>
      <w:pPr>
        <w:pStyle w:val="Paragraph"/>
        <w:spacing w:beforeAutospacing="0" w:before="0" w:afterAutospacing="0" w:after="0"/>
        <w:jc w:val="both"/>
        <w:textAlignment w:val="baseline"/>
        <w:rPr/>
      </w:pPr>
      <w:r>
        <w:rPr>
          <w:rStyle w:val="Normaltextrun"/>
          <w:color w:val="000000"/>
          <w:sz w:val="28"/>
          <w:szCs w:val="28"/>
        </w:rPr>
        <w:t>Кореновский район                                                                      С. А. </w:t>
      </w:r>
      <w:r>
        <w:rPr>
          <w:rStyle w:val="Spellingerror"/>
          <w:color w:val="000000"/>
          <w:sz w:val="28"/>
          <w:szCs w:val="28"/>
        </w:rPr>
        <w:t>Голобородько</w:t>
      </w:r>
    </w:p>
    <w:p>
      <w:pPr>
        <w:pStyle w:val="Paragraph"/>
        <w:spacing w:beforeAutospacing="0" w:before="0" w:afterAutospacing="0" w:after="0"/>
        <w:jc w:val="both"/>
        <w:textAlignment w:val="baseline"/>
        <w:rPr>
          <w:rStyle w:val="Spellingerror"/>
          <w:color w:val="000000"/>
          <w:sz w:val="28"/>
          <w:szCs w:val="28"/>
        </w:rPr>
      </w:pPr>
      <w:r>
        <w:rPr>
          <w:color w:val="000000"/>
          <w:sz w:val="28"/>
          <w:szCs w:val="28"/>
        </w:rPr>
      </w:r>
    </w:p>
    <w:p>
      <w:pPr>
        <w:pStyle w:val="Paragraph"/>
        <w:spacing w:beforeAutospacing="0" w:before="0" w:afterAutospacing="0" w:after="0"/>
        <w:jc w:val="both"/>
        <w:textAlignment w:val="baseline"/>
        <w:rPr>
          <w:rStyle w:val="Spellingerror"/>
          <w:color w:val="000000"/>
          <w:sz w:val="28"/>
          <w:szCs w:val="28"/>
        </w:rPr>
      </w:pPr>
      <w:r>
        <w:rPr>
          <w:color w:val="000000"/>
          <w:sz w:val="28"/>
          <w:szCs w:val="28"/>
        </w:rPr>
      </w:r>
    </w:p>
    <w:p>
      <w:pPr>
        <w:pStyle w:val="Paragraph"/>
        <w:spacing w:beforeAutospacing="0" w:before="0" w:afterAutospacing="0" w:after="0"/>
        <w:jc w:val="both"/>
        <w:textAlignment w:val="baseline"/>
        <w:rPr>
          <w:rStyle w:val="Spellingerror"/>
          <w:color w:val="000000"/>
          <w:sz w:val="28"/>
          <w:szCs w:val="28"/>
        </w:rPr>
      </w:pPr>
      <w:r>
        <w:rPr>
          <w:color w:val="000000"/>
          <w:sz w:val="28"/>
          <w:szCs w:val="28"/>
        </w:rPr>
      </w:r>
    </w:p>
    <w:p>
      <w:pPr>
        <w:pStyle w:val="Paragraph"/>
        <w:spacing w:beforeAutospacing="0" w:before="0" w:afterAutospacing="0" w:after="0"/>
        <w:jc w:val="both"/>
        <w:textAlignment w:val="baseline"/>
        <w:rPr>
          <w:rStyle w:val="Spellingerror"/>
          <w:color w:val="000000"/>
          <w:sz w:val="28"/>
          <w:szCs w:val="28"/>
        </w:rPr>
      </w:pPr>
      <w:r>
        <w:rPr>
          <w:color w:val="000000"/>
          <w:sz w:val="28"/>
          <w:szCs w:val="28"/>
        </w:rPr>
      </w:r>
    </w:p>
    <w:tbl>
      <w:tblPr>
        <w:tblW w:w="9630" w:type="dxa"/>
        <w:jc w:val="left"/>
        <w:tblInd w:w="0" w:type="dxa"/>
        <w:tblCellMar>
          <w:top w:w="0" w:type="dxa"/>
          <w:left w:w="22" w:type="dxa"/>
          <w:bottom w:w="0" w:type="dxa"/>
          <w:right w:w="0" w:type="dxa"/>
        </w:tblCellMar>
        <w:tblLook w:firstRow="1" w:noVBand="1" w:lastRow="0" w:firstColumn="1" w:lastColumn="0" w:noHBand="0" w:val="04a0"/>
      </w:tblPr>
      <w:tblGrid>
        <w:gridCol w:w="4815"/>
        <w:gridCol w:w="4814"/>
      </w:tblGrid>
      <w:tr>
        <w:trPr/>
        <w:tc>
          <w:tcPr>
            <w:tcW w:w="4815" w:type="dxa"/>
            <w:tcBorders/>
            <w:shd w:fill="auto" w:val="clear"/>
          </w:tcPr>
          <w:p>
            <w:pPr>
              <w:pStyle w:val="Normal"/>
              <w:widowControl w:val="false"/>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tc>
        <w:tc>
          <w:tcPr>
            <w:tcW w:w="4814" w:type="dxa"/>
            <w:tcBorders/>
            <w:shd w:fill="auto" w:val="clear"/>
          </w:tcPr>
          <w:p>
            <w:pPr>
              <w:pStyle w:val="Normal"/>
              <w:widowControl w:val="false"/>
              <w:spacing w:lineRule="auto" w:line="240" w:before="0" w:after="0"/>
              <w:ind w:firstLine="5"/>
              <w:jc w:val="center"/>
              <w:textAlignment w:val="baseline"/>
              <w:rPr/>
            </w:pPr>
            <w:bookmarkStart w:id="1" w:name="_GoBack"/>
            <w:bookmarkEnd w:id="1"/>
            <w:r>
              <w:rPr>
                <w:rFonts w:eastAsia="Times New Roman" w:cs="Times New Roman" w:ascii="Times New Roman" w:hAnsi="Times New Roman"/>
                <w:color w:val="000000"/>
                <w:sz w:val="28"/>
                <w:szCs w:val="28"/>
                <w:lang w:eastAsia="ru-RU"/>
              </w:rPr>
              <w:t>ПРИЛОЖЕНИЕ  1</w:t>
            </w:r>
          </w:p>
          <w:p>
            <w:pPr>
              <w:pStyle w:val="Normal"/>
              <w:widowControl w:val="false"/>
              <w:spacing w:lineRule="auto" w:line="240" w:before="0" w:after="0"/>
              <w:ind w:firstLine="5"/>
              <w:jc w:val="center"/>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 постановлению администрации муниципального образования</w:t>
            </w:r>
          </w:p>
          <w:p>
            <w:pPr>
              <w:pStyle w:val="Normal"/>
              <w:widowControl w:val="false"/>
              <w:spacing w:lineRule="auto" w:line="240" w:before="0" w:after="0"/>
              <w:ind w:firstLine="5"/>
              <w:jc w:val="center"/>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Кореновский район</w:t>
            </w:r>
          </w:p>
          <w:p>
            <w:pPr>
              <w:pStyle w:val="Normal"/>
              <w:widowControl w:val="false"/>
              <w:spacing w:lineRule="auto" w:line="240" w:before="0" w:after="0"/>
              <w:ind w:firstLine="5"/>
              <w:jc w:val="center"/>
              <w:textAlignment w:val="baseline"/>
              <w:rPr/>
            </w:pPr>
            <w:bookmarkStart w:id="2" w:name="__DdeLink__58366_2547118342"/>
            <w:r>
              <w:rPr>
                <w:rFonts w:eastAsia="Times New Roman" w:cs="Times New Roman" w:ascii="Times New Roman" w:hAnsi="Times New Roman"/>
                <w:color w:val="000000"/>
                <w:sz w:val="28"/>
                <w:szCs w:val="28"/>
                <w:lang w:eastAsia="ru-RU"/>
              </w:rPr>
              <w:t xml:space="preserve">от </w:t>
            </w:r>
            <w:r>
              <w:rPr>
                <w:rFonts w:eastAsia="Times New Roman" w:cs="Times New Roman" w:ascii="Times New Roman" w:hAnsi="Times New Roman"/>
                <w:color w:val="000000"/>
                <w:sz w:val="28"/>
                <w:szCs w:val="28"/>
                <w:lang w:eastAsia="ru-RU"/>
              </w:rPr>
              <w:t xml:space="preserve">10.03.2021 </w:t>
            </w: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kern w:val="0"/>
                <w:sz w:val="28"/>
                <w:szCs w:val="28"/>
                <w:lang w:val="ru-RU" w:eastAsia="ru-RU" w:bidi="ar-SA"/>
              </w:rPr>
              <w:t>258</w:t>
            </w:r>
            <w:bookmarkEnd w:id="2"/>
          </w:p>
        </w:tc>
      </w:tr>
    </w:tbl>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w:t>
      </w:r>
    </w:p>
    <w:p>
      <w:pPr>
        <w:pStyle w:val="Normal"/>
        <w:widowControl/>
        <w:bidi w:val="0"/>
        <w:spacing w:lineRule="auto" w:line="240" w:before="0" w:after="0"/>
        <w:ind w:left="0" w:right="0" w:hanging="0"/>
        <w:jc w:val="center"/>
        <w:textAlignment w:val="baseline"/>
        <w:rPr/>
      </w:pPr>
      <w:r>
        <w:rPr>
          <w:rFonts w:eastAsia="Times New Roman" w:cs="Times New Roman" w:ascii="Times New Roman" w:hAnsi="Times New Roman"/>
          <w:b/>
          <w:bCs/>
          <w:color w:val="000000"/>
          <w:sz w:val="28"/>
          <w:szCs w:val="28"/>
          <w:lang w:eastAsia="ru-RU"/>
        </w:rPr>
        <w:t>Порядок участия представителей муниципального образования Кореновский район в органах управления автономной некоммерческой организации</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w:t>
      </w:r>
    </w:p>
    <w:p>
      <w:pPr>
        <w:pStyle w:val="Normal"/>
        <w:spacing w:lineRule="auto" w:line="240" w:before="0" w:after="0"/>
        <w:jc w:val="center"/>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1. Общие положения</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1.1. Настоящий Порядок разработан в соответствии с Гражданским кодексом Российской Федерации, Федеральным законом от 12 января 1996 года № 7-ФЗ «О некоммерческих организациях» и определяет процедуру отбора и порядок деятельности представителей муниципального образования Кореновский район в органах управления автономной некоммерческой организации, учредителем которой является муниципальное образование Кореновский район  (далее - автономная некоммерческая организация).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1.2. Представителями муниципального образования Кореновский район в органах управления автономной некоммерческой организации (далее - представители муниципального образования Кореновский район) могут быть: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лица, замещающие муниципальные должности муниципального образования  Кореновский район;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лица, замещающие должности муниципальной службы муниципального образования  Кореновский район;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иные лица, действующие в соответствии с договором о представлении интересов муниципального образования Кореновский район в органах управления автономной некоммерческой организации (далее - договор) и настоящим Порядком (далее - профессиональные поверенные).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1.3. Целями участия представителей муниципального образования Кореновский район в органах управления автономной некоммерческой организации являются: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эффективное управление автономной некоммерческой организацией;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обеспечение соблюдения норм действующих нормативных правовых актов в деятельности автономной некоммерческой организации;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защита интересов муниципального образования Кореновский район при принятии решений органами управления автономной некоммерческой организации; </w:t>
      </w:r>
    </w:p>
    <w:p>
      <w:pPr>
        <w:pStyle w:val="Normal"/>
        <w:spacing w:lineRule="auto" w:line="240" w:before="0" w:after="0"/>
        <w:ind w:firstLine="709"/>
        <w:jc w:val="both"/>
        <w:textAlignment w:val="baseline"/>
        <w:rPr/>
      </w:pPr>
      <w:r>
        <w:rPr>
          <w:rFonts w:eastAsia="Times New Roman" w:cs="Times New Roman" w:ascii="Times New Roman" w:hAnsi="Times New Roman"/>
          <w:color w:val="000000"/>
          <w:sz w:val="28"/>
          <w:szCs w:val="28"/>
          <w:lang w:eastAsia="ru-RU"/>
        </w:rPr>
        <w:t>- получение необходимой информации о деятельности автономной некоммерческой организации в соответствии с действующим законодательством; </w:t>
      </w:r>
    </w:p>
    <w:p>
      <w:pPr>
        <w:pStyle w:val="Normal"/>
        <w:spacing w:lineRule="auto" w:line="240" w:before="0" w:after="0"/>
        <w:ind w:firstLine="709"/>
        <w:jc w:val="both"/>
        <w:textAlignment w:val="baseline"/>
        <w:rPr/>
      </w:pPr>
      <w:r>
        <w:rPr>
          <w:rFonts w:eastAsia="Times New Roman" w:cs="Times New Roman" w:ascii="Times New Roman" w:hAnsi="Times New Roman"/>
          <w:color w:val="000000"/>
          <w:sz w:val="28"/>
          <w:szCs w:val="28"/>
          <w:lang w:eastAsia="ru-RU"/>
        </w:rPr>
        <w:t>- обеспечение проведения мероприятий, направленных на достижение целей создания автономной некоммерческой организации. </w:t>
      </w:r>
    </w:p>
    <w:p>
      <w:pPr>
        <w:pStyle w:val="Normal"/>
        <w:widowControl/>
        <w:bidi w:val="0"/>
        <w:spacing w:lineRule="auto" w:line="240" w:before="0" w:after="0"/>
        <w:ind w:left="0" w:right="0" w:hanging="0"/>
        <w:jc w:val="center"/>
        <w:textAlignment w:val="baseline"/>
        <w:rPr/>
      </w:pPr>
      <w:r>
        <w:rPr>
          <w:rFonts w:eastAsia="Times New Roman" w:cs="Times New Roman" w:ascii="Times New Roman" w:hAnsi="Times New Roman"/>
          <w:color w:val="000000"/>
          <w:sz w:val="28"/>
          <w:szCs w:val="28"/>
          <w:lang w:eastAsia="ru-RU"/>
        </w:rPr>
        <w:t> </w:t>
      </w:r>
      <w:r>
        <w:rPr>
          <w:rFonts w:eastAsia="Times New Roman" w:cs="Times New Roman" w:ascii="Times New Roman" w:hAnsi="Times New Roman"/>
          <w:b/>
          <w:bCs/>
          <w:color w:val="000000"/>
          <w:sz w:val="28"/>
          <w:szCs w:val="28"/>
          <w:lang w:eastAsia="ru-RU"/>
        </w:rPr>
        <w:t>2. Порядок назначения представителей муниципального  образования   Кореновский район</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2.1. Представители муниципального образования Кореновский район из числа лиц, замещающих муниципальные должности муниципального образования Кореновский район, лиц, замещающих должности муниципальной службы муниципального образования Кореновский район, назначаются главой муниципального образования Кореновский район путем издания соответствующего правового акта.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Помимо указания на назначаемое лицо правовой акт администрации муниципального образования Кореновский район должен содержать сведения о сроке наделения полномочиями по представлению муниципального образования Кореновский район в соответствующем органе управления автономной некоммерческой организации.</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2.2. Договор с гражданином Российской Федерации, не замещающим муниципальную должность муниципального образования Кореновский район или должность муниципальной службы муниципального образования Кореновский район, заключается с администрацией муниципального образования  Кореновский район.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Администрация муниципального образования Кореновский район при заключении договора обеспечивает включение в него следующих условий:</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наименование автономной некоммерческой организации и органа управления, в которых гражданин уполномочивается представлять муниципальное образование Кореновский район;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срок, на который заключается договор;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указание на безвозмездный характер заключаемого договора;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права и обязанности представителя муниципального образования Кореновский район;</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права и обязанности администрации муниципального образования Кореновский район;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порядок и основания прекращения договора.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w:t>
      </w:r>
    </w:p>
    <w:p>
      <w:pPr>
        <w:pStyle w:val="Normal"/>
        <w:spacing w:lineRule="auto" w:line="240" w:before="0" w:after="0"/>
        <w:ind w:firstLine="709"/>
        <w:jc w:val="center"/>
        <w:textAlignment w:val="baseline"/>
        <w:rPr/>
      </w:pPr>
      <w:r>
        <w:rPr>
          <w:rFonts w:eastAsia="Times New Roman" w:cs="Times New Roman" w:ascii="Times New Roman" w:hAnsi="Times New Roman"/>
          <w:b/>
          <w:bCs/>
          <w:color w:val="000000"/>
          <w:sz w:val="28"/>
          <w:szCs w:val="28"/>
          <w:lang w:eastAsia="ru-RU"/>
        </w:rPr>
        <w:t xml:space="preserve">3. Требования к порядку осуществления действий представителя муниципального образования </w:t>
      </w:r>
      <w:r>
        <w:rPr>
          <w:rFonts w:eastAsia="Times New Roman" w:cs="Times New Roman" w:ascii="Times New Roman" w:hAnsi="Times New Roman"/>
          <w:b/>
          <w:bCs/>
          <w:color w:val="000000"/>
          <w:sz w:val="28"/>
          <w:szCs w:val="28"/>
          <w:lang w:val="ru-RU" w:eastAsia="ru-RU"/>
        </w:rPr>
        <w:t>Кореновский район</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w:t>
      </w:r>
    </w:p>
    <w:p>
      <w:pPr>
        <w:pStyle w:val="Normal"/>
        <w:spacing w:lineRule="auto" w:line="240" w:before="0" w:after="0"/>
        <w:ind w:firstLine="709"/>
        <w:jc w:val="both"/>
        <w:textAlignment w:val="baseline"/>
        <w:rPr/>
      </w:pPr>
      <w:r>
        <w:rPr>
          <w:rFonts w:eastAsia="Times New Roman" w:cs="Times New Roman" w:ascii="Times New Roman" w:hAnsi="Times New Roman"/>
          <w:color w:val="000000"/>
          <w:sz w:val="28"/>
          <w:szCs w:val="28"/>
          <w:lang w:eastAsia="ru-RU"/>
        </w:rPr>
        <w:t xml:space="preserve">3.1. Представитель муниципального образования Кореновский район осуществляет голосование по вопросам повестки дня заседания органов управления автономной некоммерческой организации либо руководствуясь указаниями администрации муниципального образования Кореновский район (в случае, указанном в пункте 3.2 Порядка), либо по собственному усмотрению </w:t>
      </w:r>
      <w:r>
        <w:rPr>
          <w:rFonts w:eastAsia="Times New Roman" w:cs="Times New Roman" w:ascii="Times New Roman" w:hAnsi="Times New Roman"/>
          <w:color w:val="000000"/>
          <w:sz w:val="28"/>
          <w:szCs w:val="28"/>
          <w:lang w:val="en-US" w:eastAsia="ru-RU"/>
        </w:rPr>
        <w:t>c</w:t>
      </w:r>
      <w:r>
        <w:rPr>
          <w:rFonts w:eastAsia="Times New Roman" w:cs="Times New Roman" w:ascii="Times New Roman" w:hAnsi="Times New Roman"/>
          <w:color w:val="000000"/>
          <w:sz w:val="28"/>
          <w:szCs w:val="28"/>
          <w:lang w:eastAsia="ru-RU"/>
        </w:rPr>
        <w:t xml:space="preserve"> учетом соблюдения интересов муниципального образования Кореновский район.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3.2. Обязательному письменному согласованию с администрацией муниципального  образования Кореновский район подлежит голосование представителя муниципального образования Кореновский район (за исключением представителя  муниципального образования Кореновский район,  являющегося лицом, замещающим муниципальную должность муниципального образования  Кореновский район по вопросам, указанным в пункте 3 статьи 29 Федерального закона от 12 января 1996 года № 7-ФЗ «О некоммерческих организациях», отнесенным к исключительной компетенции высшего органа управления автономной некоммерческой организации.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Не позднее чем за пять рабочих дней до даты проведения заседания органа управления автономной некоммерческой организации (далее - заседание), а в случае, если уведомление о проведении заседания получено представителем муниципального образования  Кореновский район менее чем за пять рабочих дней до даты его проведения, в течение одного рабочего дня представитель  муниципального образования Кореновский район представляет лично либо направляет с использованием факсимильной связи (электронной почты) с последующим представлением оригиналов документов в администрацию муниципального образования Кореновский район повестку дня заседания (извещение о проведении заседания), представленные автономной некоммерческой организацией документы, необходимые для рассмотрения включенных в повестку дня заседания вопросов, а также свои предложения по голосованию.</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На основании полученных от представителя муниципального образования Кореновский район материалов и его письменного мнения администрация муниципального образования Кореновский район не позднее двух рабочих дней после поступления материалов либо в день их поступления, если уведомление представителя муниципального образования Кореновский район получено с опозданием, направляет представителю муниципального образования Кореновский район письменные указания по голосованию на заседании органа управления автономной некоммерческой организации. При отсутствии письменных указаний представитель муниципального образования Кореновский район голосует в соответствии с предложениями, направленными им ранее в администрацию муниципального образования Кореновский район.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3.3. Иные полномочия представителей муниципального образования Кореновский район осуществляются ими в порядке, предусмотренном законодательством Российской Федерации и законодательством Краснодарского края, с учетом соблюдения интересов муниципального образования Кореновский район.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3.4. Представитель муниципального образования Кореновский район обязан: </w:t>
      </w:r>
    </w:p>
    <w:p>
      <w:pPr>
        <w:pStyle w:val="Normal"/>
        <w:spacing w:lineRule="auto" w:line="240" w:before="0" w:after="0"/>
        <w:ind w:firstLine="709"/>
        <w:jc w:val="both"/>
        <w:textAlignment w:val="baseline"/>
        <w:rPr/>
      </w:pPr>
      <w:r>
        <w:rPr>
          <w:rFonts w:eastAsia="Times New Roman" w:cs="Times New Roman" w:ascii="Times New Roman" w:hAnsi="Times New Roman"/>
          <w:color w:val="000000"/>
          <w:sz w:val="28"/>
          <w:szCs w:val="28"/>
          <w:lang w:eastAsia="ru-RU"/>
        </w:rPr>
        <w:t>3.4.1. Лично участвовать в работе органов управления автономной некоммерческой организации, в которые он назначен, и не может делегировать свои полномочия иным лицам, в том числе замещающим его по месту основной работы.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3.4.2. Неукоснительно выполнять письменные указания администрации муниципального образования Кореновский район по голосованию на заседании (за исключением  представителя муниципального образования Кореновский район, являющегося лицом, замещающим муниципальную должность муниципального образования Кореновский район).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3.4.3. Представлять в администрацию муниципального образования Кореновский район необходимую информацию и  предложения по  вопросам компетенции органов управления автономной некоммерческой организации в сроки, установленные настоящим Порядком, а также по требованию администрации муниципального образования Кореновский район.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3.4.4. В соответствии с главой 4 настоящего Порядка отчитываться о   своей деятельности.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3.5. Представитель муниципального образования Кореновский район не вправе: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3.5.1. Разглашать информацию о деятельности автономной некоммерческой организации.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3.5.2. Использовать свое положение и полученную информацию о деятельности автономной некоммерческой организации в личных интересах, а также в интересах третьих лиц.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w:t>
      </w:r>
    </w:p>
    <w:p>
      <w:pPr>
        <w:pStyle w:val="Normal"/>
        <w:tabs>
          <w:tab w:val="clear" w:pos="708"/>
          <w:tab w:val="left" w:pos="709" w:leader="none"/>
        </w:tabs>
        <w:spacing w:lineRule="auto" w:line="240" w:before="0" w:after="0"/>
        <w:jc w:val="center"/>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b/>
          <w:bCs/>
          <w:color w:val="000000"/>
          <w:sz w:val="28"/>
          <w:szCs w:val="28"/>
          <w:lang w:eastAsia="ru-RU"/>
        </w:rPr>
        <w:t>4. Порядок отчетности представителей муниципального образования  Кореновский район</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4.1. Ежегодно, до 1 мая, представители муниципального образования Кореновский район представляют в администрацию муниципального образования Кореновский район отчет о своей деятельности в органах управления автономной некоммерческой организации, учредителем которой является муниципальное образование Кореновский район, по форме согласно Приложению 2 к настоящему постановлению.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w:t>
      </w:r>
    </w:p>
    <w:p>
      <w:pPr>
        <w:pStyle w:val="Normal"/>
        <w:spacing w:lineRule="auto" w:line="240" w:before="0" w:after="0"/>
        <w:jc w:val="center"/>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b/>
          <w:bCs/>
          <w:color w:val="000000"/>
          <w:sz w:val="28"/>
          <w:szCs w:val="28"/>
          <w:lang w:eastAsia="ru-RU"/>
        </w:rPr>
        <w:t>5. Порядок прекращения полномочий представителя муниципального образования  Кореновский район</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5.1. Полномочия представителя муниципального образования Кореновский район прекращаются: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5.1.1. По истечении срока полномочий в соответствии с правовым актом администрации муниципального образования Кореновский район  или заключенным договором о представлении интересов муниципального образования Кореновский район в органах управления автономной некоммерческой организации. </w:t>
      </w:r>
    </w:p>
    <w:p>
      <w:pPr>
        <w:pStyle w:val="Normal"/>
        <w:spacing w:lineRule="auto" w:line="240" w:before="0" w:after="0"/>
        <w:ind w:firstLine="709"/>
        <w:jc w:val="both"/>
        <w:textAlignment w:val="baseline"/>
        <w:rPr/>
      </w:pPr>
      <w:r>
        <w:rPr>
          <w:rFonts w:eastAsia="Times New Roman" w:cs="Times New Roman" w:ascii="Times New Roman" w:hAnsi="Times New Roman"/>
          <w:color w:val="000000"/>
          <w:sz w:val="28"/>
          <w:szCs w:val="28"/>
          <w:lang w:eastAsia="ru-RU"/>
        </w:rPr>
        <w:t>5.1.2. В связи с решением администрации муниципального образования Кореновский район о замене представителя.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5.1.3. При увольнении представителя муниципального образования Кореновский район с занимаемой им муниципальной должности муниципального образования Кореновский район или должности муниципальной службы муниципального образования Кореновский район.</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5.1.4. В случае расторжения или прекращения договора о представлении интересов муниципального образования Кореновский район в органах управления автономной некоммерческой организации.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5.1.5. В случае ликвидации или прекращения деятельности автономной некоммерческой организации при ее реорганизации.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5.2. Замена представителя муниципального образования Кореновский район осуществляется в случае: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отказа представителя муниципального образования от участия в органах управления автономной некоммерческой организации;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систематического (два раза и более) неисполнения представителем муниципального образования Кореновский район обязанностей, установленных пунктом 3.4 Порядка.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5.3. Решение о замене лица, замещающего муниципальную должность муниципального образования Кореновский район, являющегося представителем муниципального образования Кореновский район, либо решение о замене муниципального служащего муниципального образования Кореновский район являющегося представителем муниципального образования Кореновский район, принимается  в форме правового акта администрации муниципального образования Кореновский район, которым прекращаются полномочия одного муниципального служащего муниципального образования и назначается иной муниципальный служащий муниципального образования Кореновский район в качестве представителя муниципального образования Кореновский район.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5.4. Решение о замене гражданина, являющегося представителем муниципального образования Кореновский район и действующего на основании договора, принимается в случае расторжения или прекращения договора о представлении интересов муниципального образования Кореновский район в органах управления автономной некоммерческой организации. </w:t>
      </w:r>
    </w:p>
    <w:p>
      <w:pPr>
        <w:pStyle w:val="Normal"/>
        <w:spacing w:lineRule="auto" w:line="240" w:before="0" w:after="0"/>
        <w:ind w:firstLine="709"/>
        <w:jc w:val="both"/>
        <w:textAlignment w:val="baseline"/>
        <w:rPr/>
      </w:pPr>
      <w:r>
        <w:rPr>
          <w:rFonts w:eastAsia="Times New Roman" w:cs="Times New Roman" w:ascii="Times New Roman" w:hAnsi="Times New Roman"/>
          <w:color w:val="000000"/>
          <w:sz w:val="28"/>
          <w:szCs w:val="28"/>
          <w:lang w:eastAsia="ru-RU"/>
        </w:rPr>
        <w:t>5.5. В случае прекращения полномочий представителя муниципального образования Кореновский район по основаниям, указанным в подпунктах 5.1.1 - 5.1.4 пункта 5.1 Порядка, администрация муниципального образования Кореновский район в течение семи календарных дней уведомляет об этом автономную некоммерческую организацию, а также предпринимает действия, необходимые для включения в органы управления автономной некоммерческой организации иного лица, уполномоченного представлять муниципально</w:t>
      </w:r>
      <w:r>
        <w:rPr>
          <w:rFonts w:eastAsia="Times New Roman" w:cs="Times New Roman" w:ascii="Times New Roman" w:hAnsi="Times New Roman"/>
          <w:color w:val="000000"/>
          <w:sz w:val="28"/>
          <w:szCs w:val="28"/>
          <w:lang w:val="ru-RU" w:eastAsia="ru-RU"/>
        </w:rPr>
        <w:t>е</w:t>
      </w:r>
      <w:r>
        <w:rPr>
          <w:rFonts w:eastAsia="Times New Roman" w:cs="Times New Roman" w:ascii="Times New Roman" w:hAnsi="Times New Roman"/>
          <w:color w:val="000000"/>
          <w:sz w:val="28"/>
          <w:szCs w:val="28"/>
          <w:lang w:eastAsia="ru-RU"/>
        </w:rPr>
        <w:t xml:space="preserve"> образование Кореновский район в органах управления автономной некоммерческой организации. </w:t>
      </w:r>
    </w:p>
    <w:p>
      <w:pPr>
        <w:pStyle w:val="Normal"/>
        <w:spacing w:lineRule="auto" w:line="240" w:before="0" w:after="0"/>
        <w:ind w:firstLine="709"/>
        <w:jc w:val="both"/>
        <w:textAlignment w:val="baseline"/>
        <w:rPr/>
      </w:pPr>
      <w:r>
        <w:rPr>
          <w:rFonts w:eastAsia="Times New Roman" w:cs="Times New Roman" w:ascii="Times New Roman" w:hAnsi="Times New Roman"/>
          <w:color w:val="000000"/>
          <w:sz w:val="28"/>
          <w:szCs w:val="28"/>
          <w:lang w:eastAsia="ru-RU"/>
        </w:rPr>
        <w:t> </w:t>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ind w:firstLine="709"/>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tbl>
      <w:tblPr>
        <w:tblW w:w="9630" w:type="dxa"/>
        <w:jc w:val="left"/>
        <w:tblInd w:w="0" w:type="dxa"/>
        <w:tblCellMar>
          <w:top w:w="0" w:type="dxa"/>
          <w:left w:w="22" w:type="dxa"/>
          <w:bottom w:w="0" w:type="dxa"/>
          <w:right w:w="0" w:type="dxa"/>
        </w:tblCellMar>
        <w:tblLook w:firstRow="1" w:noVBand="1" w:lastRow="0" w:firstColumn="1" w:lastColumn="0" w:noHBand="0" w:val="04a0"/>
      </w:tblPr>
      <w:tblGrid>
        <w:gridCol w:w="4483"/>
        <w:gridCol w:w="5146"/>
      </w:tblGrid>
      <w:tr>
        <w:trPr/>
        <w:tc>
          <w:tcPr>
            <w:tcW w:w="4483" w:type="dxa"/>
            <w:tcBorders/>
            <w:shd w:fill="auto" w:val="clear"/>
          </w:tcPr>
          <w:p>
            <w:pPr>
              <w:pStyle w:val="Normal"/>
              <w:widowControl w:val="false"/>
              <w:spacing w:lineRule="auto" w:line="240" w:before="0" w:after="0"/>
              <w:textAlignment w:val="baseline"/>
              <w:rPr>
                <w:rFonts w:ascii="Times New Roman" w:hAnsi="Times New Roman" w:eastAsia="Times New Roman" w:cs="Times New Roman"/>
                <w:b/>
                <w:b/>
                <w:bCs/>
                <w:color w:val="000000"/>
                <w:sz w:val="28"/>
                <w:szCs w:val="28"/>
                <w:lang w:eastAsia="ru-RU"/>
              </w:rPr>
            </w:pPr>
            <w:r>
              <w:rPr>
                <w:rFonts w:eastAsia="Times New Roman" w:cs="Times New Roman" w:ascii="Times New Roman" w:hAnsi="Times New Roman"/>
                <w:b/>
                <w:bCs/>
                <w:color w:val="000000"/>
                <w:sz w:val="28"/>
                <w:szCs w:val="28"/>
                <w:lang w:eastAsia="ru-RU"/>
              </w:rPr>
            </w:r>
          </w:p>
          <w:p>
            <w:pPr>
              <w:pStyle w:val="Normal"/>
              <w:widowControl w:val="false"/>
              <w:spacing w:lineRule="auto" w:line="240" w:before="0" w:after="0"/>
              <w:textAlignment w:val="baseline"/>
              <w:rPr>
                <w:rFonts w:ascii="Times New Roman" w:hAnsi="Times New Roman" w:eastAsia="Times New Roman" w:cs="Times New Roman"/>
                <w:b/>
                <w:b/>
                <w:bCs/>
                <w:color w:val="000000"/>
                <w:sz w:val="28"/>
                <w:szCs w:val="28"/>
                <w:lang w:eastAsia="ru-RU"/>
              </w:rPr>
            </w:pPr>
            <w:r>
              <w:rPr>
                <w:rFonts w:eastAsia="Times New Roman" w:cs="Times New Roman" w:ascii="Times New Roman" w:hAnsi="Times New Roman"/>
                <w:b/>
                <w:bCs/>
                <w:color w:val="000000"/>
                <w:sz w:val="28"/>
                <w:szCs w:val="28"/>
                <w:lang w:eastAsia="ru-RU"/>
              </w:rPr>
            </w:r>
          </w:p>
        </w:tc>
        <w:tc>
          <w:tcPr>
            <w:tcW w:w="5146" w:type="dxa"/>
            <w:tcBorders/>
            <w:shd w:fill="auto" w:val="clear"/>
          </w:tcPr>
          <w:p>
            <w:pPr>
              <w:pStyle w:val="Normal"/>
              <w:widowControl w:val="false"/>
              <w:spacing w:lineRule="auto" w:line="240" w:before="0" w:after="0"/>
              <w:ind w:firstLine="705"/>
              <w:jc w:val="center"/>
              <w:textAlignment w:val="baseline"/>
              <w:rPr>
                <w:rFonts w:ascii="Times New Roman" w:hAnsi="Times New Roman" w:eastAsia="Times New Roman" w:cs="Times New Roman"/>
                <w:b/>
                <w:b/>
                <w:bCs/>
                <w:color w:val="000000"/>
                <w:sz w:val="28"/>
                <w:szCs w:val="28"/>
                <w:lang w:eastAsia="ru-RU"/>
              </w:rPr>
            </w:pPr>
            <w:r>
              <w:rPr>
                <w:rFonts w:eastAsia="Times New Roman" w:cs="Times New Roman" w:ascii="Times New Roman" w:hAnsi="Times New Roman"/>
                <w:color w:val="000000"/>
                <w:sz w:val="28"/>
                <w:szCs w:val="28"/>
                <w:lang w:eastAsia="ru-RU"/>
              </w:rPr>
              <w:t>П</w:t>
            </w:r>
            <w:r>
              <w:rPr>
                <w:rFonts w:eastAsia="Times New Roman" w:cs="Times New Roman" w:ascii="Times New Roman" w:hAnsi="Times New Roman"/>
                <w:color w:val="000000"/>
                <w:sz w:val="28"/>
                <w:szCs w:val="28"/>
                <w:lang w:val="ru-RU" w:eastAsia="ru-RU"/>
              </w:rPr>
              <w:t>РИЛОЖЕНИЕ</w:t>
            </w:r>
            <w:r>
              <w:rPr>
                <w:rFonts w:eastAsia="Times New Roman" w:cs="Times New Roman" w:ascii="Times New Roman" w:hAnsi="Times New Roman"/>
                <w:color w:val="000000"/>
                <w:sz w:val="28"/>
                <w:szCs w:val="28"/>
                <w:lang w:eastAsia="ru-RU"/>
              </w:rPr>
              <w:t xml:space="preserve"> 2</w:t>
            </w:r>
          </w:p>
          <w:p>
            <w:pPr>
              <w:pStyle w:val="Normal"/>
              <w:widowControl w:val="false"/>
              <w:spacing w:lineRule="auto" w:line="240" w:before="0" w:after="0"/>
              <w:ind w:firstLine="705"/>
              <w:jc w:val="center"/>
              <w:textAlignment w:val="baseline"/>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color w:val="000000"/>
                <w:sz w:val="28"/>
                <w:szCs w:val="28"/>
                <w:lang w:eastAsia="ru-RU"/>
              </w:rPr>
              <w:t> </w:t>
            </w:r>
            <w:r>
              <w:rPr>
                <w:rFonts w:eastAsia="Times New Roman" w:cs="Times New Roman" w:ascii="Times New Roman" w:hAnsi="Times New Roman"/>
                <w:color w:val="000000"/>
                <w:sz w:val="28"/>
                <w:szCs w:val="28"/>
                <w:lang w:eastAsia="ru-RU"/>
              </w:rPr>
              <w:t>к постановлению администрации</w:t>
            </w:r>
          </w:p>
          <w:p>
            <w:pPr>
              <w:pStyle w:val="Normal"/>
              <w:widowControl w:val="false"/>
              <w:spacing w:lineRule="auto" w:line="240" w:before="0" w:after="0"/>
              <w:ind w:firstLine="705"/>
              <w:jc w:val="center"/>
              <w:textAlignment w:val="baseline"/>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color w:val="000000"/>
                <w:sz w:val="28"/>
                <w:szCs w:val="28"/>
                <w:lang w:eastAsia="ru-RU"/>
              </w:rPr>
              <w:t> </w:t>
            </w:r>
            <w:r>
              <w:rPr>
                <w:rFonts w:eastAsia="Times New Roman" w:cs="Times New Roman" w:ascii="Times New Roman" w:hAnsi="Times New Roman"/>
                <w:color w:val="000000"/>
                <w:sz w:val="28"/>
                <w:szCs w:val="28"/>
                <w:lang w:eastAsia="ru-RU"/>
              </w:rPr>
              <w:t>муниципального образования</w:t>
            </w:r>
          </w:p>
          <w:p>
            <w:pPr>
              <w:pStyle w:val="Normal"/>
              <w:widowControl w:val="false"/>
              <w:spacing w:lineRule="auto" w:line="240" w:before="0" w:after="0"/>
              <w:ind w:firstLine="705"/>
              <w:jc w:val="center"/>
              <w:textAlignment w:val="baseline"/>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color w:val="000000"/>
                <w:sz w:val="28"/>
                <w:szCs w:val="28"/>
                <w:lang w:eastAsia="ru-RU"/>
              </w:rPr>
              <w:t>Кореновский район</w:t>
            </w:r>
          </w:p>
          <w:p>
            <w:pPr>
              <w:pStyle w:val="Normal"/>
              <w:widowControl w:val="false"/>
              <w:spacing w:lineRule="auto" w:line="240" w:before="0" w:after="0"/>
              <w:ind w:firstLine="5"/>
              <w:jc w:val="center"/>
              <w:textAlignment w:val="baseline"/>
              <w:rPr/>
            </w:pPr>
            <w:r>
              <w:rPr>
                <w:rFonts w:eastAsia="Times New Roman" w:cs="Times New Roman" w:ascii="Times New Roman" w:hAnsi="Times New Roman"/>
                <w:b/>
                <w:bCs/>
                <w:color w:val="000000"/>
                <w:sz w:val="28"/>
                <w:szCs w:val="28"/>
                <w:lang w:eastAsia="ru-RU"/>
              </w:rPr>
              <w:t xml:space="preserve">         </w:t>
            </w:r>
            <w:r>
              <w:rPr>
                <w:rFonts w:eastAsia="Times New Roman" w:cs="Times New Roman" w:ascii="Times New Roman" w:hAnsi="Times New Roman"/>
                <w:b w:val="false"/>
                <w:bCs w:val="false"/>
                <w:color w:val="000000"/>
                <w:sz w:val="28"/>
                <w:szCs w:val="28"/>
                <w:lang w:eastAsia="ru-RU"/>
              </w:rPr>
              <w:t xml:space="preserve">от </w:t>
            </w:r>
            <w:r>
              <w:rPr>
                <w:rFonts w:eastAsia="Times New Roman" w:cs="Times New Roman" w:ascii="Times New Roman" w:hAnsi="Times New Roman"/>
                <w:b w:val="false"/>
                <w:bCs w:val="false"/>
                <w:color w:val="000000"/>
                <w:sz w:val="28"/>
                <w:szCs w:val="28"/>
                <w:lang w:eastAsia="ru-RU"/>
              </w:rPr>
              <w:t xml:space="preserve">10.03.2021 </w:t>
            </w:r>
            <w:r>
              <w:rPr>
                <w:rFonts w:eastAsia="Times New Roman" w:cs="Times New Roman" w:ascii="Times New Roman" w:hAnsi="Times New Roman"/>
                <w:b w:val="false"/>
                <w:bCs w:val="false"/>
                <w:color w:val="000000"/>
                <w:sz w:val="28"/>
                <w:szCs w:val="28"/>
                <w:lang w:eastAsia="ru-RU"/>
              </w:rPr>
              <w:t xml:space="preserve">№ </w:t>
            </w:r>
            <w:r>
              <w:rPr>
                <w:rFonts w:eastAsia="Times New Roman" w:cs="Times New Roman" w:ascii="Times New Roman" w:hAnsi="Times New Roman"/>
                <w:b w:val="false"/>
                <w:bCs w:val="false"/>
                <w:color w:val="000000"/>
                <w:kern w:val="0"/>
                <w:sz w:val="28"/>
                <w:szCs w:val="28"/>
                <w:lang w:val="ru-RU" w:eastAsia="ru-RU" w:bidi="ar-SA"/>
              </w:rPr>
              <w:t>258</w:t>
            </w:r>
          </w:p>
          <w:p>
            <w:pPr>
              <w:pStyle w:val="Normal"/>
              <w:widowControl w:val="false"/>
              <w:spacing w:lineRule="auto" w:line="240" w:before="0" w:after="0"/>
              <w:jc w:val="center"/>
              <w:textAlignment w:val="baseline"/>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tc>
      </w:tr>
    </w:tbl>
    <w:p>
      <w:pPr>
        <w:pStyle w:val="Normal"/>
        <w:spacing w:lineRule="auto" w:line="240" w:before="0" w:after="0"/>
        <w:ind w:firstLine="705"/>
        <w:jc w:val="center"/>
        <w:textAlignment w:val="baseline"/>
        <w:rPr>
          <w:rFonts w:ascii="Times New Roman" w:hAnsi="Times New Roman" w:eastAsia="Times New Roman" w:cs="Times New Roman"/>
          <w:b/>
          <w:b/>
          <w:bCs/>
          <w:color w:val="000000"/>
          <w:sz w:val="28"/>
          <w:szCs w:val="28"/>
          <w:lang w:eastAsia="ru-RU"/>
        </w:rPr>
      </w:pPr>
      <w:r>
        <w:rPr>
          <w:rFonts w:eastAsia="Times New Roman" w:cs="Times New Roman" w:ascii="Times New Roman" w:hAnsi="Times New Roman"/>
          <w:b/>
          <w:bCs/>
          <w:color w:val="000000"/>
          <w:sz w:val="28"/>
          <w:szCs w:val="28"/>
          <w:lang w:eastAsia="ru-RU"/>
        </w:rPr>
      </w:r>
    </w:p>
    <w:p>
      <w:pPr>
        <w:pStyle w:val="Normal"/>
        <w:spacing w:lineRule="auto" w:line="240" w:before="0" w:after="0"/>
        <w:jc w:val="center"/>
        <w:textAlignment w:val="baseline"/>
        <w:rPr>
          <w:rFonts w:ascii="Curlz MT" w:hAnsi="Curlz MT" w:eastAsia="Times New Roman" w:cs="Segoe UI"/>
          <w:color w:val="000000"/>
          <w:sz w:val="28"/>
          <w:szCs w:val="28"/>
          <w:lang w:eastAsia="ru-RU"/>
        </w:rPr>
      </w:pPr>
      <w:r>
        <w:rPr>
          <w:rFonts w:eastAsia="Times New Roman" w:cs="Times New Roman" w:ascii="Times New Roman" w:hAnsi="Times New Roman"/>
          <w:b/>
          <w:bCs/>
          <w:color w:val="000000"/>
          <w:sz w:val="28"/>
          <w:szCs w:val="28"/>
          <w:lang w:eastAsia="ru-RU"/>
        </w:rPr>
        <w:t>Форма отчета</w:t>
      </w:r>
    </w:p>
    <w:p>
      <w:pPr>
        <w:pStyle w:val="Normal"/>
        <w:spacing w:lineRule="auto" w:line="240" w:before="0" w:after="0"/>
        <w:jc w:val="center"/>
        <w:textAlignment w:val="baseline"/>
        <w:rPr>
          <w:rFonts w:ascii="Curlz MT" w:hAnsi="Curlz MT" w:eastAsia="Times New Roman" w:cs="Segoe UI"/>
          <w:color w:val="000000"/>
          <w:sz w:val="28"/>
          <w:szCs w:val="28"/>
          <w:lang w:eastAsia="ru-RU"/>
        </w:rPr>
      </w:pPr>
      <w:r>
        <w:rPr>
          <w:rFonts w:eastAsia="Times New Roman" w:cs="Times New Roman" w:ascii="Times New Roman" w:hAnsi="Times New Roman"/>
          <w:b/>
          <w:bCs/>
          <w:color w:val="000000"/>
          <w:sz w:val="28"/>
          <w:szCs w:val="28"/>
          <w:lang w:eastAsia="ru-RU"/>
        </w:rPr>
        <w:t>представителей муниципального образования</w:t>
      </w:r>
      <w:r>
        <w:rPr>
          <w:rFonts w:eastAsia="Times New Roman" w:cs="Curlz MT" w:ascii="Times New Roman" w:hAnsi="Times New Roman"/>
          <w:b/>
          <w:bCs/>
          <w:color w:val="000000"/>
          <w:sz w:val="28"/>
          <w:szCs w:val="28"/>
          <w:lang w:eastAsia="ru-RU"/>
        </w:rPr>
        <w:t xml:space="preserve">  </w:t>
      </w:r>
      <w:r>
        <w:rPr>
          <w:rFonts w:eastAsia="Times New Roman" w:cs="Times New Roman" w:ascii="Times New Roman" w:hAnsi="Times New Roman"/>
          <w:b/>
          <w:bCs/>
          <w:color w:val="000000"/>
          <w:sz w:val="28"/>
          <w:szCs w:val="28"/>
          <w:lang w:eastAsia="ru-RU"/>
        </w:rPr>
        <w:t>Кореновский район</w:t>
      </w:r>
      <w:r>
        <w:rPr>
          <w:rFonts w:eastAsia="Times New Roman" w:cs="Segoe UI" w:ascii="Times New Roman" w:hAnsi="Times New Roman"/>
          <w:color w:val="000000"/>
          <w:sz w:val="28"/>
          <w:szCs w:val="28"/>
          <w:lang w:eastAsia="ru-RU"/>
        </w:rPr>
        <w:t xml:space="preserve"> </w:t>
      </w:r>
      <w:r>
        <w:rPr>
          <w:rFonts w:eastAsia="Times New Roman" w:cs="Times New Roman" w:ascii="Times New Roman" w:hAnsi="Times New Roman"/>
          <w:b/>
          <w:bCs/>
          <w:color w:val="000000"/>
          <w:sz w:val="28"/>
          <w:szCs w:val="28"/>
          <w:lang w:eastAsia="ru-RU"/>
        </w:rPr>
        <w:t> в органе</w:t>
      </w:r>
      <w:r>
        <w:rPr>
          <w:rFonts w:eastAsia="Times New Roman" w:cs="Curlz MT" w:ascii="Times New Roman" w:hAnsi="Times New Roman"/>
          <w:b/>
          <w:bCs/>
          <w:color w:val="000000"/>
          <w:sz w:val="28"/>
          <w:szCs w:val="28"/>
          <w:lang w:eastAsia="ru-RU"/>
        </w:rPr>
        <w:t xml:space="preserve">  </w:t>
      </w:r>
      <w:r>
        <w:rPr>
          <w:rFonts w:eastAsia="Times New Roman" w:cs="Times New Roman" w:ascii="Times New Roman" w:hAnsi="Times New Roman"/>
          <w:b/>
          <w:bCs/>
          <w:color w:val="000000"/>
          <w:sz w:val="28"/>
          <w:szCs w:val="28"/>
          <w:lang w:eastAsia="ru-RU"/>
        </w:rPr>
        <w:t>управления автономной некоммерческой организации</w:t>
      </w:r>
    </w:p>
    <w:p>
      <w:pPr>
        <w:pStyle w:val="Normal"/>
        <w:spacing w:lineRule="auto" w:line="240" w:before="0" w:after="0"/>
        <w:jc w:val="center"/>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jc w:val="center"/>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Раздел 1. Общие сведения</w:t>
      </w:r>
    </w:p>
    <w:p>
      <w:pPr>
        <w:pStyle w:val="Normal"/>
        <w:spacing w:lineRule="auto" w:line="240" w:before="0" w:after="0"/>
        <w:jc w:val="both"/>
        <w:textAlignment w:val="baseline"/>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w:t>
      </w:r>
    </w:p>
    <w:tbl>
      <w:tblPr>
        <w:tblW w:w="9671" w:type="dxa"/>
        <w:jc w:val="left"/>
        <w:tblInd w:w="0" w:type="dxa"/>
        <w:tblCellMar>
          <w:top w:w="0" w:type="dxa"/>
          <w:left w:w="14" w:type="dxa"/>
          <w:bottom w:w="0" w:type="dxa"/>
          <w:right w:w="0" w:type="dxa"/>
        </w:tblCellMar>
        <w:tblLook w:firstRow="1" w:noVBand="1" w:lastRow="0" w:firstColumn="1" w:lastColumn="0" w:noHBand="0" w:val="04a0"/>
      </w:tblPr>
      <w:tblGrid>
        <w:gridCol w:w="7589"/>
        <w:gridCol w:w="2081"/>
      </w:tblGrid>
      <w:tr>
        <w:trPr>
          <w:trHeight w:val="300" w:hRule="atLeast"/>
        </w:trPr>
        <w:tc>
          <w:tcPr>
            <w:tcW w:w="7589" w:type="dxa"/>
            <w:tcBorders>
              <w:top w:val="single" w:sz="6" w:space="0" w:color="000001"/>
              <w:left w:val="single" w:sz="6" w:space="0" w:color="000001"/>
              <w:bottom w:val="single" w:sz="6" w:space="0" w:color="000001"/>
            </w:tcBorders>
            <w:shd w:fill="auto" w:val="clear"/>
          </w:tcPr>
          <w:p>
            <w:pPr>
              <w:pStyle w:val="Normal"/>
              <w:widowControl w:val="false"/>
              <w:spacing w:lineRule="auto" w:line="240" w:before="0" w:after="0"/>
              <w:jc w:val="both"/>
              <w:textAlignment w:val="baseline"/>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8"/>
                <w:szCs w:val="28"/>
                <w:lang w:eastAsia="ru-RU"/>
              </w:rPr>
              <w:t>Наименование автономной некоммерческой организации</w:t>
            </w:r>
          </w:p>
        </w:tc>
        <w:tc>
          <w:tcPr>
            <w:tcW w:w="2081" w:type="dxa"/>
            <w:tcBorders>
              <w:top w:val="single" w:sz="6" w:space="0" w:color="000001"/>
              <w:left w:val="single" w:sz="6" w:space="0" w:color="000001"/>
              <w:bottom w:val="single" w:sz="6" w:space="0" w:color="000001"/>
              <w:right w:val="single" w:sz="6" w:space="0" w:color="000001"/>
            </w:tcBorders>
            <w:shd w:fill="auto" w:val="clear"/>
          </w:tcPr>
          <w:p>
            <w:pPr>
              <w:pStyle w:val="Normal"/>
              <w:widowControl w:val="false"/>
              <w:spacing w:lineRule="auto" w:line="240" w:before="0" w:after="0"/>
              <w:ind w:firstLine="705"/>
              <w:textAlignment w:val="baseline"/>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rHeight w:val="300" w:hRule="atLeast"/>
        </w:trPr>
        <w:tc>
          <w:tcPr>
            <w:tcW w:w="7589" w:type="dxa"/>
            <w:tcBorders>
              <w:top w:val="single" w:sz="6" w:space="0" w:color="000001"/>
              <w:left w:val="single" w:sz="6" w:space="0" w:color="000001"/>
              <w:bottom w:val="single" w:sz="6" w:space="0" w:color="000001"/>
            </w:tcBorders>
            <w:shd w:fill="auto" w:val="clear"/>
          </w:tcPr>
          <w:p>
            <w:pPr>
              <w:pStyle w:val="Normal"/>
              <w:widowControl w:val="false"/>
              <w:spacing w:lineRule="auto" w:line="240" w:before="0" w:after="0"/>
              <w:jc w:val="both"/>
              <w:textAlignment w:val="baseline"/>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8"/>
                <w:szCs w:val="28"/>
                <w:lang w:eastAsia="ru-RU"/>
              </w:rPr>
              <w:t>Юридический адрес автономной некоммерческой организации</w:t>
            </w:r>
          </w:p>
        </w:tc>
        <w:tc>
          <w:tcPr>
            <w:tcW w:w="2081" w:type="dxa"/>
            <w:tcBorders>
              <w:top w:val="single" w:sz="6" w:space="0" w:color="000001"/>
              <w:left w:val="single" w:sz="6" w:space="0" w:color="000001"/>
              <w:bottom w:val="single" w:sz="6" w:space="0" w:color="000001"/>
              <w:right w:val="single" w:sz="6" w:space="0" w:color="000001"/>
            </w:tcBorders>
            <w:shd w:fill="auto" w:val="clear"/>
          </w:tcPr>
          <w:p>
            <w:pPr>
              <w:pStyle w:val="Normal"/>
              <w:widowControl w:val="false"/>
              <w:spacing w:lineRule="auto" w:line="240" w:before="0" w:after="0"/>
              <w:ind w:firstLine="705"/>
              <w:textAlignment w:val="baseline"/>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rHeight w:val="300" w:hRule="atLeast"/>
        </w:trPr>
        <w:tc>
          <w:tcPr>
            <w:tcW w:w="7589" w:type="dxa"/>
            <w:tcBorders>
              <w:top w:val="single" w:sz="6" w:space="0" w:color="000001"/>
              <w:left w:val="single" w:sz="6" w:space="0" w:color="000001"/>
              <w:bottom w:val="single" w:sz="6" w:space="0" w:color="000001"/>
            </w:tcBorders>
            <w:shd w:fill="auto" w:val="clear"/>
          </w:tcPr>
          <w:p>
            <w:pPr>
              <w:pStyle w:val="Normal"/>
              <w:widowControl w:val="false"/>
              <w:spacing w:lineRule="auto" w:line="240" w:before="0" w:after="0"/>
              <w:jc w:val="both"/>
              <w:textAlignment w:val="baseline"/>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8"/>
                <w:szCs w:val="28"/>
                <w:lang w:eastAsia="ru-RU"/>
              </w:rPr>
              <w:t>Наименование органа управления автономной некоммерческой организации</w:t>
            </w:r>
          </w:p>
        </w:tc>
        <w:tc>
          <w:tcPr>
            <w:tcW w:w="2081" w:type="dxa"/>
            <w:tcBorders>
              <w:top w:val="single" w:sz="6" w:space="0" w:color="000001"/>
              <w:left w:val="single" w:sz="6" w:space="0" w:color="000001"/>
              <w:bottom w:val="single" w:sz="6" w:space="0" w:color="000001"/>
              <w:right w:val="single" w:sz="6" w:space="0" w:color="000001"/>
            </w:tcBorders>
            <w:shd w:fill="auto" w:val="clear"/>
          </w:tcPr>
          <w:p>
            <w:pPr>
              <w:pStyle w:val="Normal"/>
              <w:widowControl w:val="false"/>
              <w:spacing w:lineRule="auto" w:line="240" w:before="0" w:after="0"/>
              <w:ind w:firstLine="705"/>
              <w:textAlignment w:val="baseline"/>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rHeight w:val="300" w:hRule="atLeast"/>
        </w:trPr>
        <w:tc>
          <w:tcPr>
            <w:tcW w:w="7589" w:type="dxa"/>
            <w:tcBorders>
              <w:top w:val="single" w:sz="6" w:space="0" w:color="000001"/>
              <w:left w:val="single" w:sz="6" w:space="0" w:color="000001"/>
              <w:bottom w:val="single" w:sz="6" w:space="0" w:color="000001"/>
            </w:tcBorders>
            <w:shd w:fill="auto" w:val="clear"/>
          </w:tcPr>
          <w:p>
            <w:pPr>
              <w:pStyle w:val="Normal"/>
              <w:widowControl w:val="false"/>
              <w:spacing w:lineRule="auto" w:line="240" w:before="0" w:after="0"/>
              <w:jc w:val="both"/>
              <w:textAlignment w:val="baseline"/>
              <w:rPr/>
            </w:pPr>
            <w:r>
              <w:rPr>
                <w:rFonts w:eastAsia="Times New Roman" w:cs="Times New Roman" w:ascii="Times New Roman" w:hAnsi="Times New Roman"/>
                <w:color w:val="000000"/>
                <w:sz w:val="28"/>
                <w:szCs w:val="28"/>
                <w:lang w:eastAsia="ru-RU"/>
              </w:rPr>
              <w:t>Отчет за период с»____»____________ по «____» ____________</w:t>
            </w:r>
          </w:p>
          <w:p>
            <w:pPr>
              <w:pStyle w:val="Normal"/>
              <w:widowControl w:val="false"/>
              <w:spacing w:lineRule="auto" w:line="240" w:before="0" w:after="0"/>
              <w:jc w:val="both"/>
              <w:textAlignment w:val="baseline"/>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tc>
        <w:tc>
          <w:tcPr>
            <w:tcW w:w="2081" w:type="dxa"/>
            <w:tcBorders>
              <w:top w:val="single" w:sz="6" w:space="0" w:color="000001"/>
              <w:left w:val="single" w:sz="6" w:space="0" w:color="000001"/>
              <w:bottom w:val="single" w:sz="6" w:space="0" w:color="000001"/>
              <w:right w:val="single" w:sz="6" w:space="0" w:color="000001"/>
            </w:tcBorders>
            <w:shd w:fill="auto" w:val="clear"/>
          </w:tcPr>
          <w:p>
            <w:pPr>
              <w:pStyle w:val="Normal"/>
              <w:widowControl w:val="false"/>
              <w:spacing w:lineRule="auto" w:line="240" w:before="0" w:after="0"/>
              <w:ind w:firstLine="705"/>
              <w:textAlignment w:val="baseline"/>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rHeight w:val="300" w:hRule="atLeast"/>
        </w:trPr>
        <w:tc>
          <w:tcPr>
            <w:tcW w:w="7589" w:type="dxa"/>
            <w:tcBorders>
              <w:top w:val="single" w:sz="6" w:space="0" w:color="000001"/>
              <w:left w:val="single" w:sz="6" w:space="0" w:color="000001"/>
              <w:bottom w:val="single" w:sz="6" w:space="0" w:color="000001"/>
            </w:tcBorders>
            <w:shd w:fill="auto" w:val="clear"/>
          </w:tcPr>
          <w:p>
            <w:pPr>
              <w:pStyle w:val="Normal"/>
              <w:widowControl w:val="false"/>
              <w:spacing w:lineRule="auto" w:line="240" w:before="0" w:after="0"/>
              <w:jc w:val="both"/>
              <w:textAlignment w:val="baseline"/>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8"/>
                <w:szCs w:val="28"/>
                <w:lang w:eastAsia="ru-RU"/>
              </w:rPr>
              <w:t>Ф.И.О. представителя муниципального образования Кореновский район в органе управления автономной некоммерческой организации</w:t>
            </w:r>
          </w:p>
        </w:tc>
        <w:tc>
          <w:tcPr>
            <w:tcW w:w="2081" w:type="dxa"/>
            <w:tcBorders>
              <w:top w:val="single" w:sz="6" w:space="0" w:color="000001"/>
              <w:left w:val="single" w:sz="6" w:space="0" w:color="000001"/>
              <w:bottom w:val="single" w:sz="6" w:space="0" w:color="000001"/>
              <w:right w:val="single" w:sz="6" w:space="0" w:color="000001"/>
            </w:tcBorders>
            <w:shd w:fill="auto" w:val="clear"/>
          </w:tcPr>
          <w:p>
            <w:pPr>
              <w:pStyle w:val="Normal"/>
              <w:widowControl w:val="false"/>
              <w:spacing w:lineRule="auto" w:line="240" w:before="0" w:after="0"/>
              <w:ind w:firstLine="705"/>
              <w:textAlignment w:val="baseline"/>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rHeight w:val="300" w:hRule="atLeast"/>
        </w:trPr>
        <w:tc>
          <w:tcPr>
            <w:tcW w:w="7589" w:type="dxa"/>
            <w:tcBorders>
              <w:top w:val="single" w:sz="6" w:space="0" w:color="000001"/>
              <w:left w:val="single" w:sz="6" w:space="0" w:color="000001"/>
              <w:bottom w:val="single" w:sz="6" w:space="0" w:color="000001"/>
            </w:tcBorders>
            <w:shd w:fill="auto" w:val="clear"/>
          </w:tcPr>
          <w:p>
            <w:pPr>
              <w:pStyle w:val="Normal"/>
              <w:widowControl w:val="false"/>
              <w:spacing w:lineRule="auto" w:line="240" w:before="0" w:after="0"/>
              <w:jc w:val="both"/>
              <w:textAlignment w:val="baseline"/>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8"/>
                <w:szCs w:val="28"/>
                <w:lang w:eastAsia="ru-RU"/>
              </w:rPr>
              <w:t>Реквизиты постановления  администрации муниципального образования Кореновский район о назначении представителем муниципального образования Кореновский район в органе управления  автономной  некоммерческой организации (номер и дата)</w:t>
            </w:r>
          </w:p>
        </w:tc>
        <w:tc>
          <w:tcPr>
            <w:tcW w:w="2081" w:type="dxa"/>
            <w:tcBorders>
              <w:top w:val="single" w:sz="6" w:space="0" w:color="000001"/>
              <w:left w:val="single" w:sz="6" w:space="0" w:color="000001"/>
              <w:bottom w:val="single" w:sz="6" w:space="0" w:color="000001"/>
              <w:right w:val="single" w:sz="6" w:space="0" w:color="000001"/>
            </w:tcBorders>
            <w:shd w:fill="auto" w:val="clear"/>
          </w:tcPr>
          <w:p>
            <w:pPr>
              <w:pStyle w:val="Normal"/>
              <w:widowControl w:val="false"/>
              <w:spacing w:lineRule="auto" w:line="240" w:before="0" w:after="0"/>
              <w:ind w:firstLine="705"/>
              <w:textAlignment w:val="baseline"/>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r>
        <w:trPr>
          <w:trHeight w:val="300" w:hRule="atLeast"/>
        </w:trPr>
        <w:tc>
          <w:tcPr>
            <w:tcW w:w="7589" w:type="dxa"/>
            <w:tcBorders>
              <w:top w:val="single" w:sz="6" w:space="0" w:color="000001"/>
              <w:left w:val="single" w:sz="6" w:space="0" w:color="000001"/>
              <w:bottom w:val="single" w:sz="6" w:space="0" w:color="000001"/>
            </w:tcBorders>
            <w:shd w:fill="auto" w:val="clear"/>
          </w:tcPr>
          <w:p>
            <w:pPr>
              <w:pStyle w:val="Normal"/>
              <w:widowControl w:val="false"/>
              <w:spacing w:lineRule="auto" w:line="240" w:before="0" w:after="0"/>
              <w:jc w:val="both"/>
              <w:textAlignment w:val="baseline"/>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8"/>
                <w:szCs w:val="28"/>
                <w:lang w:eastAsia="ru-RU"/>
              </w:rPr>
              <w:t>Реквизиты договора о представлении интересов муниципального образования Кореновский район в органе управления автономной некоммерческой организации (номер и дата)</w:t>
            </w:r>
          </w:p>
        </w:tc>
        <w:tc>
          <w:tcPr>
            <w:tcW w:w="2081" w:type="dxa"/>
            <w:tcBorders>
              <w:top w:val="single" w:sz="6" w:space="0" w:color="000001"/>
              <w:left w:val="single" w:sz="6" w:space="0" w:color="000001"/>
              <w:bottom w:val="single" w:sz="6" w:space="0" w:color="000001"/>
              <w:right w:val="single" w:sz="6" w:space="0" w:color="000001"/>
            </w:tcBorders>
            <w:shd w:fill="auto" w:val="clear"/>
          </w:tcPr>
          <w:p>
            <w:pPr>
              <w:pStyle w:val="Normal"/>
              <w:widowControl w:val="false"/>
              <w:spacing w:lineRule="auto" w:line="240" w:before="0" w:after="0"/>
              <w:ind w:firstLine="705"/>
              <w:textAlignment w:val="baseline"/>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r>
    </w:tbl>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Раздел 2. Деятельность представителя муниципального образования в органе управления автономной некоммерческой организации за отчетный период</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bl>
      <w:tblPr>
        <w:tblStyle w:val="a3"/>
        <w:tblW w:w="9776" w:type="dxa"/>
        <w:jc w:val="left"/>
        <w:tblInd w:w="0" w:type="dxa"/>
        <w:tblCellMar>
          <w:top w:w="0" w:type="dxa"/>
          <w:left w:w="108" w:type="dxa"/>
          <w:bottom w:w="0" w:type="dxa"/>
          <w:right w:w="108" w:type="dxa"/>
        </w:tblCellMar>
        <w:tblLook w:firstRow="1" w:noVBand="1" w:lastRow="0" w:firstColumn="1" w:lastColumn="0" w:noHBand="0" w:val="04a0"/>
      </w:tblPr>
      <w:tblGrid>
        <w:gridCol w:w="1686"/>
        <w:gridCol w:w="1770"/>
        <w:gridCol w:w="2083"/>
        <w:gridCol w:w="2488"/>
        <w:gridCol w:w="1749"/>
      </w:tblGrid>
      <w:tr>
        <w:trPr/>
        <w:tc>
          <w:tcPr>
            <w:tcW w:w="1686" w:type="dxa"/>
            <w:tcBorders/>
            <w:shd w:fill="auto" w:val="clear"/>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Дата проведения заседания органа управления</w:t>
            </w:r>
          </w:p>
        </w:tc>
        <w:tc>
          <w:tcPr>
            <w:tcW w:w="1770" w:type="dxa"/>
            <w:tcBorders/>
            <w:shd w:fill="auto" w:val="clear"/>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Вопросы повестки дня заседания органа управления</w:t>
            </w:r>
          </w:p>
        </w:tc>
        <w:tc>
          <w:tcPr>
            <w:tcW w:w="2083" w:type="dxa"/>
            <w:tcBorders/>
            <w:shd w:fill="auto" w:val="clear"/>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Позиция представителя муниципального образования Кореновский район</w:t>
            </w:r>
          </w:p>
        </w:tc>
        <w:tc>
          <w:tcPr>
            <w:tcW w:w="2488" w:type="dxa"/>
            <w:tcBorders/>
            <w:shd w:fill="auto" w:val="clear"/>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Указания, полученные от администрации муниципального образования Кореновский район</w:t>
            </w:r>
          </w:p>
        </w:tc>
        <w:tc>
          <w:tcPr>
            <w:tcW w:w="1749" w:type="dxa"/>
            <w:tcBorders/>
            <w:shd w:fill="auto" w:val="clear"/>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Результат голосования</w:t>
            </w:r>
          </w:p>
        </w:tc>
      </w:tr>
      <w:tr>
        <w:trPr/>
        <w:tc>
          <w:tcPr>
            <w:tcW w:w="1686" w:type="dxa"/>
            <w:tcBorders/>
            <w:shd w:fill="auto" w:val="clear"/>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770" w:type="dxa"/>
            <w:tcBorders/>
            <w:shd w:fill="auto" w:val="clear"/>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2083" w:type="dxa"/>
            <w:tcBorders/>
            <w:shd w:fill="auto" w:val="clear"/>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2488" w:type="dxa"/>
            <w:tcBorders/>
            <w:shd w:fill="auto" w:val="clear"/>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749" w:type="dxa"/>
            <w:tcBorders/>
            <w:shd w:fill="auto" w:val="clear"/>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bl>
    <w:p>
      <w:pPr>
        <w:pStyle w:val="Normal"/>
        <w:spacing w:lineRule="auto" w:line="240" w:before="0" w:after="0"/>
        <w:ind w:left="0" w:right="0" w:hanging="0"/>
        <w:jc w:val="center"/>
        <w:rPr>
          <w:b w:val="false"/>
          <w:b w:val="false"/>
          <w:bCs w:val="false"/>
        </w:rPr>
      </w:pPr>
      <w:r>
        <w:rPr>
          <w:b w:val="false"/>
          <w:bCs w:val="false"/>
        </w:rPr>
      </w:r>
    </w:p>
    <w:p>
      <w:pPr>
        <w:pStyle w:val="Normal"/>
        <w:spacing w:lineRule="auto" w:line="240" w:before="0" w:after="0"/>
        <w:ind w:left="0" w:right="0" w:hanging="0"/>
        <w:jc w:val="center"/>
        <w:rPr/>
      </w:pPr>
      <w:r>
        <w:rPr/>
      </w:r>
    </w:p>
    <w:sectPr>
      <w:type w:val="nextPage"/>
      <w:pgSz w:w="11906" w:h="16838"/>
      <w:pgMar w:left="1701" w:right="567" w:header="0" w:top="1134" w:footer="0" w:bottom="85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roman"/>
    <w:pitch w:val="variable"/>
  </w:font>
  <w:font w:name="Curlz MT">
    <w:charset w:val="cc"/>
    <w:family w:val="roman"/>
    <w:pitch w:val="variable"/>
  </w:font>
</w:fonts>
</file>

<file path=word/settings.xml><?xml version="1.0" encoding="utf-8"?>
<w:settings xmlns:w="http://schemas.openxmlformats.org/wordprocessingml/2006/main">
  <w:zoom w:percent="100"/>
  <w:defaultTabStop w:val="708"/>
  <w:autoHyphenation w:val="fals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00000A"/>
      <w:kern w:val="0"/>
      <w:sz w:val="22"/>
      <w:szCs w:val="22"/>
      <w:lang w:val="ru-RU" w:eastAsia="en-US" w:bidi="ar-SA"/>
    </w:rPr>
  </w:style>
  <w:style w:type="paragraph" w:styleId="1">
    <w:name w:val="Heading 1"/>
    <w:basedOn w:val="Normal"/>
    <w:next w:val="Normal"/>
    <w:qFormat/>
    <w:pPr>
      <w:keepNext w:val="true"/>
      <w:ind w:left="0" w:right="0" w:hanging="0"/>
      <w:jc w:val="center"/>
      <w:outlineLvl w:val="0"/>
    </w:pPr>
    <w:rPr>
      <w:b/>
      <w:sz w:val="44"/>
    </w:rPr>
  </w:style>
  <w:style w:type="paragraph" w:styleId="2">
    <w:name w:val="Heading 2"/>
    <w:basedOn w:val="Normal"/>
    <w:next w:val="Normal"/>
    <w:qFormat/>
    <w:pPr>
      <w:keepNext w:val="true"/>
      <w:ind w:left="0" w:right="0" w:hanging="0"/>
      <w:jc w:val="center"/>
      <w:outlineLvl w:val="1"/>
    </w:pPr>
    <w:rPr>
      <w:b/>
      <w:sz w:val="24"/>
    </w:rPr>
  </w:style>
  <w:style w:type="character" w:styleId="DefaultParagraphFont" w:default="1">
    <w:name w:val="Default Paragraph Font"/>
    <w:uiPriority w:val="1"/>
    <w:semiHidden/>
    <w:unhideWhenUsed/>
    <w:qFormat/>
    <w:rPr/>
  </w:style>
  <w:style w:type="character" w:styleId="Normaltextrun" w:customStyle="1">
    <w:name w:val="normaltextrun"/>
    <w:basedOn w:val="DefaultParagraphFont"/>
    <w:qFormat/>
    <w:rsid w:val="009552b2"/>
    <w:rPr/>
  </w:style>
  <w:style w:type="character" w:styleId="Eop" w:customStyle="1">
    <w:name w:val="eop"/>
    <w:basedOn w:val="DefaultParagraphFont"/>
    <w:qFormat/>
    <w:rsid w:val="009552b2"/>
    <w:rPr/>
  </w:style>
  <w:style w:type="character" w:styleId="Tabchar" w:customStyle="1">
    <w:name w:val="tabchar"/>
    <w:basedOn w:val="DefaultParagraphFont"/>
    <w:qFormat/>
    <w:rsid w:val="009552b2"/>
    <w:rPr/>
  </w:style>
  <w:style w:type="character" w:styleId="Contextualspellingandgrammarerror" w:customStyle="1">
    <w:name w:val="contextualspellingandgrammarerror"/>
    <w:basedOn w:val="DefaultParagraphFont"/>
    <w:qFormat/>
    <w:rsid w:val="009552b2"/>
    <w:rPr/>
  </w:style>
  <w:style w:type="character" w:styleId="Spellingerror" w:customStyle="1">
    <w:name w:val="spellingerror"/>
    <w:basedOn w:val="DefaultParagraphFont"/>
    <w:qFormat/>
    <w:rsid w:val="009552b2"/>
    <w:rPr/>
  </w:style>
  <w:style w:type="character" w:styleId="Scxw17856796" w:customStyle="1">
    <w:name w:val="scxw17856796"/>
    <w:basedOn w:val="DefaultParagraphFont"/>
    <w:qFormat/>
    <w:rsid w:val="009552b2"/>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12">
    <w:name w:val="Заголовок"/>
    <w:basedOn w:val="Normal"/>
    <w:next w:val="Style13"/>
    <w:qFormat/>
    <w:pPr>
      <w:keepNext w:val="true"/>
      <w:spacing w:before="240" w:after="120"/>
    </w:pPr>
    <w:rPr>
      <w:rFonts w:ascii="Liberation Sans" w:hAnsi="Liberation Sans" w:eastAsia="Microsoft YaHei" w:cs="Mangal"/>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cs="Mangal"/>
    </w:rPr>
  </w:style>
  <w:style w:type="paragraph" w:styleId="Style15">
    <w:name w:val="Caption"/>
    <w:basedOn w:val="Normal"/>
    <w:qFormat/>
    <w:pPr>
      <w:suppressLineNumbers/>
      <w:spacing w:before="120" w:after="120"/>
    </w:pPr>
    <w:rPr>
      <w:rFonts w:cs="Mangal"/>
      <w:i/>
      <w:iCs/>
      <w:sz w:val="24"/>
      <w:szCs w:val="24"/>
    </w:rPr>
  </w:style>
  <w:style w:type="paragraph" w:styleId="Style16">
    <w:name w:val="Указатель"/>
    <w:basedOn w:val="Normal"/>
    <w:qFormat/>
    <w:pPr>
      <w:suppressLineNumbers/>
    </w:pPr>
    <w:rPr>
      <w:rFonts w:cs="Mangal"/>
    </w:rPr>
  </w:style>
  <w:style w:type="paragraph" w:styleId="Paragraph" w:customStyle="1">
    <w:name w:val="paragraph"/>
    <w:basedOn w:val="Normal"/>
    <w:qFormat/>
    <w:rsid w:val="009552b2"/>
    <w:pPr>
      <w:spacing w:lineRule="auto" w:line="240" w:beforeAutospacing="1" w:afterAutospacing="1"/>
    </w:pPr>
    <w:rPr>
      <w:rFonts w:ascii="Times New Roman" w:hAnsi="Times New Roman" w:eastAsia="Times New Roman" w:cs="Times New Roman"/>
      <w:sz w:val="24"/>
      <w:szCs w:val="24"/>
      <w:lang w:eastAsia="ru-RU"/>
    </w:rPr>
  </w:style>
  <w:style w:type="paragraph" w:styleId="Style17">
    <w:name w:val="Верхний и нижний колонтитулы"/>
    <w:basedOn w:val="Normal"/>
    <w:qFormat/>
    <w:pPr/>
    <w:rPr/>
  </w:style>
  <w:style w:type="paragraph" w:styleId="Style18">
    <w:name w:val="Header"/>
    <w:basedOn w:val="Normal"/>
    <w:pPr>
      <w:suppressLineNumbers/>
      <w:tabs>
        <w:tab w:val="clear" w:pos="708"/>
        <w:tab w:val="center" w:pos="4819" w:leader="none"/>
        <w:tab w:val="right" w:pos="9638" w:leader="none"/>
      </w:tabs>
    </w:pPr>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0c301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D44BA-2090-438F-B302-FE538C5B9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1609</TotalTime>
  <Application>LibreOffice/6.3.3.2$Windows_x86 LibreOffice_project/a64200df03143b798afd1ec74a12ab50359878ed</Application>
  <Pages>7</Pages>
  <Words>1558</Words>
  <Characters>12938</Characters>
  <CharactersWithSpaces>14679</CharactersWithSpaces>
  <Paragraphs>109</Paragraphs>
  <Company>UralSOFT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2021-02-08T06:16:00Z</dcterms:created>
  <dc:creator>User</dc:creator>
  <dc:description/>
  <dc:language>ru-RU</dc:language>
  <cp:lastModifiedBy/>
  <cp:lastPrinted>2021-03-10T09:41:35Z</cp:lastPrinted>
  <dcterms:modified xsi:type="dcterms:W3CDTF">2021-03-12T11:47:35Z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UralSOFT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