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ind w:hanging="0"/>
        <w:jc w:val="center"/>
        <w:rPr>
          <w:rFonts w:ascii="Times New Roman" w:hAnsi="Times New Roman"/>
          <w:color w:val="000000"/>
          <w:sz w:val="36"/>
          <w:lang w:bidi="zxx"/>
        </w:rPr>
      </w:pPr>
      <w:r>
        <w:rPr>
          <w:rFonts w:ascii="Times New Roman" w:hAnsi="Times New Roman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/>
          <w:b/>
          <w:sz w:val="24"/>
          <w:szCs w:val="24"/>
        </w:rPr>
        <w:t>10.06.2021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№ </w:t>
      </w:r>
      <w:r>
        <w:rPr>
          <w:rFonts w:eastAsia="Times New Roman"/>
          <w:b/>
          <w:sz w:val="24"/>
          <w:szCs w:val="24"/>
        </w:rPr>
        <w:t>651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  <w:r>
        <w:rPr>
          <w:sz w:val="28"/>
          <w:szCs w:val="28"/>
        </w:rPr>
        <w:t xml:space="preserve">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привлечения остатков средств на единый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счет местного бюджета и возврата привлеченных средств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пунктами 10, 13 статьи 236.1 Бюджетного кодекса Российской Федерации, постановлением Правительства Российской Федерации от30.03.2020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на основании Устава муниципального образования Кореновский район, администрация муниципального образования Кореновский район п о с т а н о в л я е т: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Порядок привлечения остатков средств на единый счет местного бюджета и возврата привлеченных средств (прилагается).</w:t>
      </w:r>
    </w:p>
    <w:p>
      <w:pPr>
        <w:pStyle w:val="Normal"/>
        <w:suppressAutoHyphens w:val="true"/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              С.В. Колупайко.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ind w:firstLine="709"/>
        <w:rPr>
          <w:sz w:val="28"/>
          <w:szCs w:val="28"/>
        </w:rPr>
      </w:pPr>
      <w:r>
        <w:rPr>
          <w:sz w:val="28"/>
          <w:szCs w:val="28"/>
        </w:rPr>
        <w:t>4. Постановление вступает в силу после его официального опубликования.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359"/>
        <w:gridCol w:w="3279"/>
      </w:tblGrid>
      <w:tr>
        <w:trPr/>
        <w:tc>
          <w:tcPr>
            <w:tcW w:w="635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32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ConsNonformat"/>
        <w:widowControl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 w:val="false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tbl>
      <w:tblPr>
        <w:tblStyle w:val="af0"/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8"/>
        <w:gridCol w:w="5068"/>
      </w:tblGrid>
      <w:tr>
        <w:trPr/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УТВЕРЖДЁН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10.06.2021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№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651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ind w:right="14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ПОРЯДОК</w:t>
      </w:r>
    </w:p>
    <w:p>
      <w:pPr>
        <w:pStyle w:val="Normal"/>
        <w:ind w:left="-142" w:right="140" w:firstLine="851"/>
        <w:jc w:val="center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привлечения остатков средств</w:t>
      </w:r>
      <w:r>
        <w:rPr>
          <w:sz w:val="28"/>
          <w:szCs w:val="28"/>
          <w:lang w:eastAsia="en-US"/>
        </w:rPr>
        <w:t xml:space="preserve"> на единый счет местного бюджета и возврата привлеченных средств</w:t>
      </w:r>
    </w:p>
    <w:p>
      <w:pPr>
        <w:pStyle w:val="Normal"/>
        <w:ind w:right="14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right="14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>Общие положения</w:t>
      </w:r>
    </w:p>
    <w:p>
      <w:pPr>
        <w:pStyle w:val="Normal"/>
        <w:ind w:left="-142" w:right="140" w:firstLine="85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Настоящий Порядок устанавливает правила: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привлечения финансовым управлением администрации муниципального образования Кореновский район (далее – финансовое управление) остатков средств на единый счет местного бюджета за счет: 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 на казначейском счете для осуществления и отражения операций с денежными средствами муниципальных бюджетных и автономных учреждений;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бюджета;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возврата с единого счета местного бюджета указанных в абзацах втором –</w:t>
      </w:r>
      <w:hyperlink r:id="rId3">
        <w:r>
          <w:rPr>
            <w:sz w:val="28"/>
            <w:szCs w:val="28"/>
            <w:lang w:eastAsia="en-US"/>
          </w:rPr>
          <w:t>четвертом подпункта «а»</w:t>
        </w:r>
      </w:hyperlink>
      <w:r>
        <w:rPr>
          <w:sz w:val="28"/>
          <w:szCs w:val="28"/>
          <w:lang w:eastAsia="en-US"/>
        </w:rPr>
        <w:t xml:space="preserve"> настоящего пункта средств на казначейские счета, с которых они были ранее перечислены.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казначейский счет для осуществления и отражения операций с денежными средствами муниципальных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 (</w:t>
      </w:r>
      <w:r>
        <w:rPr>
          <w:color w:val="000000"/>
          <w:sz w:val="28"/>
          <w:szCs w:val="28"/>
          <w:lang w:eastAsia="en-US"/>
        </w:rPr>
        <w:t xml:space="preserve">далее – казначейские счета) </w:t>
      </w:r>
      <w:r>
        <w:rPr>
          <w:sz w:val="28"/>
          <w:szCs w:val="28"/>
          <w:lang w:eastAsia="en-US"/>
        </w:rPr>
        <w:t>открываются финансовому управлению  в Федеральном казначействе.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Финансовое управление  осуществляет учет операций в соответствии с настоящим Порядком в части сумм: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поступивших (перечисленных) на единый счет местного бюджета с казначейских счетов;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перечисленных (поступивших) с единого счета местного бюджета на казначейские счета. 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right="14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II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 xml:space="preserve">Условия и порядок привлечения остатков </w:t>
      </w:r>
    </w:p>
    <w:p>
      <w:pPr>
        <w:pStyle w:val="Normal"/>
        <w:ind w:right="14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 на единый счет местного бюджета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Финансовое управление  осуществляет привлечение остатков средств с казначейских счетов на единый счет местного бюджета в случае прогнозирования временного кассового разрыва на едином счете местного бюджета.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 Объем привлекаемых средств с казначейских счетов на единый счет местного бюджета определяет финансовое управление, исходя из остатка средств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установленных пунктом 6 настоящего Порядка, но не более суммы, необходимой для покрытия временного кассового разрыва на едином счете местного бюджета.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 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</w:t>
      </w:r>
      <w:r>
        <w:rPr>
          <w:color w:val="000000"/>
          <w:sz w:val="28"/>
          <w:szCs w:val="28"/>
          <w:lang w:eastAsia="en-US"/>
        </w:rPr>
        <w:t xml:space="preserve">, на основании направленных в финансовое управление распоряжений о совершении казначейских платежей с казначейских счетов получателями средств местного бюджета, муниципальными бюджетными и автономными учреждениями, юридическими лицами, не являющимися </w:t>
      </w:r>
      <w:r>
        <w:rPr>
          <w:sz w:val="28"/>
          <w:szCs w:val="28"/>
          <w:lang w:eastAsia="en-US"/>
        </w:rPr>
        <w:t xml:space="preserve">участниками бюджетного процесса, муниципальными бюджетными и автономными учреждениями (далее - косвенные участники системы казначейских платежей). 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 Финансовое управление  направляет распоряжения о совершении казначейских платежей по привлечению остатков средств с казначейских счетов на единый счет местного бюджета в территориальный орган Федерального казначейства не позднее 16 часов местного времени (в дни, непосредственно предшествующие выходным и нерабочим праздничным дням, - до 15 часов местного времени).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right="14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 xml:space="preserve">Условия и порядок возврата средств, </w:t>
      </w:r>
    </w:p>
    <w:p>
      <w:pPr>
        <w:pStyle w:val="Normal"/>
        <w:ind w:right="140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привлеченных на единый счет местного бюджета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 Финансовое управление  осуществляет возврат привлеченных средств на казначейские счета, с которых они были ранее перечислены, на единый счет местного бюджета,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 Для проведения операций со средствами косвенных участников системы казначейских платежей финансовое управление  осуществляет возврат средств с единого счета местного бюджета на соответствующий казначейский счет с соблюдением требований, установленных </w:t>
      </w:r>
      <w:hyperlink r:id="rId4">
        <w:r>
          <w:rPr>
            <w:sz w:val="28"/>
            <w:szCs w:val="28"/>
            <w:lang w:eastAsia="en-US"/>
          </w:rPr>
          <w:t xml:space="preserve">пунктом </w:t>
        </w:r>
      </w:hyperlink>
      <w:r>
        <w:rPr>
          <w:sz w:val="28"/>
          <w:szCs w:val="28"/>
          <w:lang w:eastAsia="en-US"/>
        </w:rPr>
        <w:t>11 настоящего Порядка.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 Объем возвращаемых средств с единого счета местного бюджета на казначейские счета определяет финансовое управление  исходя из суммы подлежащих оплате распоряжений о совершении казначейских платежей с казначейских счетов, направленных в  финансовое управление  косвенными участниками системы казначейских платежей.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 Перечисление средств с единого счета местного бюджета, необходимых для обеспечения выплат, предусмотренных пунктом 9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 года.</w:t>
      </w:r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bookmarkStart w:id="0" w:name="Par1"/>
      <w:bookmarkStart w:id="1" w:name="Par1"/>
      <w:bookmarkEnd w:id="1"/>
    </w:p>
    <w:p>
      <w:pPr>
        <w:pStyle w:val="Normal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А.Н. Черненко</w:t>
      </w:r>
    </w:p>
    <w:p>
      <w:pPr>
        <w:pStyle w:val="Normal"/>
        <w:ind w:first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567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3d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93ddf"/>
    <w:pPr>
      <w:keepNext w:val="true"/>
      <w:keepLines/>
      <w:spacing w:before="480" w:after="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0"/>
    <w:uiPriority w:val="99"/>
    <w:qFormat/>
    <w:rsid w:val="00993dd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993d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link w:val="2"/>
    <w:uiPriority w:val="99"/>
    <w:semiHidden/>
    <w:qFormat/>
    <w:locked/>
    <w:rsid w:val="00993dd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styleId="Style12" w:customStyle="1">
    <w:name w:val="Верхний колонтитул Знак"/>
    <w:basedOn w:val="DefaultParagraphFont"/>
    <w:link w:val="a3"/>
    <w:uiPriority w:val="99"/>
    <w:qFormat/>
    <w:locked/>
    <w:rsid w:val="00993ddf"/>
    <w:rPr>
      <w:rFonts w:ascii="Times New Roman" w:hAnsi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locked/>
    <w:rsid w:val="00ba6e84"/>
    <w:rPr>
      <w:rFonts w:ascii="Times New Roman" w:hAnsi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locked/>
    <w:rsid w:val="00ed4048"/>
    <w:rPr>
      <w:rFonts w:ascii="Tahoma" w:hAnsi="Tahoma" w:cs="Tahoma"/>
      <w:sz w:val="16"/>
      <w:szCs w:val="16"/>
      <w:lang w:eastAsia="ru-RU"/>
    </w:rPr>
  </w:style>
  <w:style w:type="character" w:styleId="Annotationreference">
    <w:name w:val="annotation reference"/>
    <w:basedOn w:val="DefaultParagraphFont"/>
    <w:uiPriority w:val="99"/>
    <w:semiHidden/>
    <w:qFormat/>
    <w:rsid w:val="007320e5"/>
    <w:rPr>
      <w:rFonts w:cs="Times New Roman"/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locked/>
    <w:rsid w:val="007320e5"/>
    <w:rPr>
      <w:rFonts w:ascii="Times New Roman" w:hAnsi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locked/>
    <w:rsid w:val="007320e5"/>
    <w:rPr>
      <w:b/>
      <w:bCs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rsid w:val="00993dd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uiPriority w:val="99"/>
    <w:qFormat/>
    <w:rsid w:val="00993dd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993dd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993dd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e3040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25">
    <w:name w:val="Footer"/>
    <w:basedOn w:val="Normal"/>
    <w:link w:val="a6"/>
    <w:uiPriority w:val="99"/>
    <w:rsid w:val="00ba6e8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qFormat/>
    <w:rsid w:val="00ed4048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1e17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notationtext">
    <w:name w:val="annotation text"/>
    <w:basedOn w:val="Normal"/>
    <w:link w:val="ac"/>
    <w:uiPriority w:val="99"/>
    <w:semiHidden/>
    <w:qFormat/>
    <w:rsid w:val="007320e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qFormat/>
    <w:rsid w:val="007320e5"/>
    <w:pPr/>
    <w:rPr>
      <w:b/>
      <w:bCs/>
    </w:rPr>
  </w:style>
  <w:style w:type="paragraph" w:styleId="ListParagraph">
    <w:name w:val="List Paragraph"/>
    <w:basedOn w:val="Normal"/>
    <w:uiPriority w:val="99"/>
    <w:qFormat/>
    <w:rsid w:val="00546a3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e5169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DC44515958ACDF68958E7D57CC2F4EEF2B1B8F955C23163F1C7FD7120595F0B79A72B26A1D145D320CD3ABA14EC671D7CFC0E42449014543cFL7O" TargetMode="External"/><Relationship Id="rId4" Type="http://schemas.openxmlformats.org/officeDocument/2006/relationships/hyperlink" Target="consultantplus://offline/ref=FC83F44EC926F6B0E58375C31F66F8114F65867139A37F2EEBBBE001776A16677FCF6EA84E08DB77A372B43CB3AA1BCDAA8D76BC2C1C7CEANFl1J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C869-7F20-4967-ABEF-6170D32A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LibreOffice/7.1.1.2$Windows_X86_64 LibreOffice_project/fe0b08f4af1bacafe4c7ecc87ce55bb426164676</Application>
  <AppVersion>15.0000</AppVersion>
  <Pages>4</Pages>
  <Words>873</Words>
  <Characters>6319</Characters>
  <CharactersWithSpaces>7521</CharactersWithSpaces>
  <Paragraphs>55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2021-06-11T08:11:00Z</dcterms:created>
  <dc:creator>gaikalova</dc:creator>
  <dc:description/>
  <dc:language>ru-RU</dc:language>
  <cp:lastModifiedBy/>
  <cp:lastPrinted>2021-06-11T11:22:33Z</cp:lastPrinted>
  <dcterms:modified xsi:type="dcterms:W3CDTF">2021-06-11T11:22:46Z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