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DejaVu Sans"/>
          <w:b/>
          <w:kern w:val="2"/>
          <w:sz w:val="24"/>
          <w:szCs w:val="24"/>
          <w:lang w:eastAsia="hi-IN" w:bidi="hi-IN"/>
        </w:rPr>
        <w:t>24.01.2024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  № </w:t>
      </w:r>
      <w:r>
        <w:rPr>
          <w:rFonts w:eastAsia="Times New Roman" w:cs="DejaVu Sans"/>
          <w:b/>
          <w:kern w:val="2"/>
          <w:sz w:val="24"/>
          <w:szCs w:val="24"/>
          <w:lang w:eastAsia="hi-IN" w:bidi="hi-IN"/>
        </w:rPr>
        <w:t>62</w:t>
      </w:r>
    </w:p>
    <w:p>
      <w:pPr>
        <w:pStyle w:val="Normal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sz w:val="24"/>
          <w:szCs w:val="24"/>
          <w:lang w:eastAsia="ru-RU" w:bidi="zxx"/>
        </w:rPr>
      </w:pPr>
      <w:r>
        <w:rPr>
          <w:b/>
          <w:bCs/>
          <w:i w:val="false"/>
          <w:iCs w:val="false"/>
          <w:sz w:val="24"/>
          <w:szCs w:val="24"/>
          <w:lang w:eastAsia="ru-RU" w:bidi="zxx"/>
        </w:rPr>
        <w:t>г.  Кореновск</w:t>
      </w:r>
    </w:p>
    <w:p>
      <w:pPr>
        <w:pStyle w:val="Normal"/>
        <w:jc w:val="center"/>
        <w:rPr>
          <w:b/>
          <w:b/>
          <w:bCs/>
          <w:i/>
          <w:i/>
          <w:sz w:val="28"/>
          <w:szCs w:val="28"/>
          <w:lang w:eastAsia="ru-RU" w:bidi="ar-SA"/>
        </w:rPr>
      </w:pPr>
      <w:r>
        <w:rPr>
          <w:b/>
          <w:bCs/>
          <w:i/>
          <w:sz w:val="28"/>
          <w:szCs w:val="28"/>
          <w:lang w:eastAsia="ru-RU" w:bidi="ar-SA"/>
        </w:rPr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отчета о реализации ведомственной целевой программы  «По оказанию поддержки и развития  казачьих  обществ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 муниципального образования Кореновский район на 2022-2024 годы» за 2023 год</w:t>
      </w:r>
    </w:p>
    <w:p>
      <w:pPr>
        <w:pStyle w:val="Normal"/>
        <w:ind w:firstLine="15"/>
        <w:jc w:val="center"/>
        <w:rPr/>
      </w:pPr>
      <w:r>
        <w:rPr/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 соответствии  с  постановлением  администрации  муниципального образования   Кореновский  район  от  12  октября  2021  года    №  1275      «</w:t>
      </w:r>
      <w:r>
        <w:rPr>
          <w:bCs/>
          <w:sz w:val="28"/>
          <w:szCs w:val="28"/>
        </w:rPr>
        <w:t xml:space="preserve">Об  утверждении   ведомственной целевой программы «По оказанию поддержки и развития казачьих обществ на территории муниципального образования Кореновский район на 2022-2025 годы», администрация  муниципального  образования Кореновский  район   </w:t>
      </w:r>
      <w:r>
        <w:rPr>
          <w:sz w:val="28"/>
          <w:szCs w:val="28"/>
        </w:rPr>
        <w:t>п о с т а н о в л я е т: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 реализации ведомственной целевой программы «По оказанию поддержки и развития казачьих обществ на территории муниципального образования  Кореновский район на 2022-2024 годы», утвержденной постановлением администрации муниципального образования Кореновский район от 12 октября  2021 года № 1275 (прилагается). 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  <w:t>2. Управлению службы протокола и информационной политики администрации муниципального образования Кореновский район  (Симоненко)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  <w:t>3.  Контроль  за  выполнением настоящего постановления возложить на заместителя главы, начальника отдела по делам казачества муни</w:t>
        <w:softHyphen/>
        <w:t>ципального образования Кореновский район  О.В. Бычкова.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С.А.  Голобородько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УТВЕРЖДЕН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постановлением администрации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муниципального образования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Кореновский район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 xml:space="preserve">от </w:t>
      </w:r>
      <w:r>
        <w:rPr>
          <w:rFonts w:cs="Times New Roman"/>
          <w:sz w:val="28"/>
          <w:szCs w:val="28"/>
          <w:lang w:eastAsia="ar-SA" w:bidi="ar-SA"/>
        </w:rPr>
        <w:t xml:space="preserve">24.01.2024 </w:t>
      </w:r>
      <w:r>
        <w:rPr>
          <w:rFonts w:cs="Times New Roman"/>
          <w:sz w:val="28"/>
          <w:szCs w:val="28"/>
          <w:lang w:eastAsia="ar-SA" w:bidi="ar-SA"/>
        </w:rPr>
        <w:t xml:space="preserve">№ </w:t>
      </w:r>
      <w:r>
        <w:rPr>
          <w:rFonts w:eastAsia="Times New Roman" w:cs="Times New Roman"/>
          <w:kern w:val="2"/>
          <w:sz w:val="28"/>
          <w:szCs w:val="28"/>
          <w:lang w:eastAsia="ar-SA" w:bidi="ar-SA"/>
        </w:rPr>
        <w:t>62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ОТЧЕТ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 xml:space="preserve">о реализации мероприятий ведомственной целевой программы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>«По оказанию поддержки и развития казачьих обществ</w:t>
      </w:r>
      <w:r>
        <w:rPr>
          <w:sz w:val="28"/>
          <w:szCs w:val="28"/>
        </w:rPr>
        <w:t xml:space="preserve">  на территории муниципального образования  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Кореновский район на 2022-2024 годы» за 2023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Ведомственная целевая программа «По оказанию поддержки и развития    казачьих обществ  на территории муниципального образования  Кореновский район на 2022-2024 годы» утверждена постановлением администрации муниципального  образования  Кореновский  район  от 12  октября  2021  года № 1275.  В течение 2023 года  изменения в Программу  не вносились.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2023 году в рамках реализации Программы предусматривалось: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целенаправленное и  организованное осуществление первоочередных мероприятий, влияющих на процесс становления и возрождения казачества;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создание необходимых материальных и организационных условий для деятельности казачьих обществ;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- привлечение к выполнению обязательств по несению государственной  и иной службы в интересах Кореновского района членов казачьих обществ </w:t>
      </w:r>
    </w:p>
    <w:p>
      <w:pPr>
        <w:pStyle w:val="Normal"/>
        <w:ind w:left="-13" w:hanging="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районного казачьего общества, обеспечивающих достижение целей программы;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создание благоприятных условий для развития системы патриотического воспитания казачьей молодежи, укрепления нравственных основ казачества, воспитания чувства верности своему Отечеству, готовности к выполнению гражданского долга и конституционных обязанностей по защите интересов Родины;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содействие духовному и физическому развитию казачьей молодежи в традициях Кубанского казачества.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в 2023 году осуществлялось за счет средств бюджета муниципального образования Кореновский район в сумме 624,0 тысяч рублей (приложение 1).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Мероприятия Программы за 12 месяцев 2023 года были выполнены в полном объеме.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результативности реализации Программы (приложение № 2) осуществлялась на основе следующих индикаторов: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охват участием в  военно-патриотическом воспитании молодежи в духе традиций российского казачества и православия;</w:t>
      </w:r>
    </w:p>
    <w:p>
      <w:pPr>
        <w:pStyle w:val="Normal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число составленных протоколов в ходе проведения рейдовых мероприятий;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количество мероприятий, посвященных возрождению и укреплению казачества на территории Кореновского район.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(приложение № 3).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главы, начальник отдела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по делам казачества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О.В. Бычков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 мероприятий ведомственной целевой программы «По оказанию поддержки и развития казачьих обществ  на территории муниципального образования  Кореновский район на 2022-2024 годы» за 2023 год</w:t>
      </w:r>
    </w:p>
    <w:p>
      <w:pPr>
        <w:pStyle w:val="Normal"/>
        <w:ind w:left="4111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объемов финансирования мероприятий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 оказанию поддержки и развития  казачьих обществ  </w:t>
      </w:r>
      <w:r>
        <w:rPr>
          <w:sz w:val="28"/>
          <w:szCs w:val="28"/>
        </w:rPr>
        <w:t xml:space="preserve">на территории муниципального образования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 на 2022-2024 год» за 2023 год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tbl>
      <w:tblPr>
        <w:tblStyle w:val="a7"/>
        <w:tblW w:w="9604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0"/>
        <w:gridCol w:w="3086"/>
        <w:gridCol w:w="1417"/>
        <w:gridCol w:w="1418"/>
        <w:gridCol w:w="1843"/>
        <w:gridCol w:w="774"/>
        <w:gridCol w:w="465"/>
      </w:tblGrid>
      <w:tr>
        <w:trPr>
          <w:trHeight w:val="35" w:hRule="atLeast"/>
        </w:trPr>
        <w:tc>
          <w:tcPr>
            <w:tcW w:w="60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r>
              <w:rPr>
                <w:sz w:val="28"/>
                <w:szCs w:val="28"/>
                <w:lang w:val="ru-RU"/>
              </w:rPr>
              <w:t>п/п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Источник финанси-рования</w:t>
            </w:r>
          </w:p>
        </w:tc>
        <w:tc>
          <w:tcPr>
            <w:tcW w:w="4500" w:type="dxa"/>
            <w:gridSpan w:val="4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Объем финансирования, тыс.руб.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плановое значение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фактическое значение</w:t>
            </w:r>
          </w:p>
        </w:tc>
        <w:tc>
          <w:tcPr>
            <w:tcW w:w="1239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откло-нение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тыс.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руб.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+/-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>
        <w:trPr>
          <w:trHeight w:val="2571" w:hRule="atLeast"/>
        </w:trPr>
        <w:tc>
          <w:tcPr>
            <w:tcW w:w="60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08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Оказание финансовой поддержки для организации и проведения мероприятий посвященных: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месячнику оборонно-массовой и военно-патриотической работы; Дню реабилитации Кубанского казачества; военно-полевым сборам; спортивные соревнования и награждения казаков,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высадке казаков на Тамани, ст. Тамань, Темрюкский р-н;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Гречишкинским поминовениям;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Тиховским поминовениям; Липкинским поминовениям, Слет казачьей молодежи, проведение  казачьих обрядов, Дню Кубанского казачества; Советам атамана ККВ и отдела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Районный бюджет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  <w:lang w:val="ru-RU"/>
              </w:rPr>
              <w:t>284,0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284,0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Оказание финансовой поддержки для создания условий для несения службы членами РКО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Районный бюджет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  <w:lang w:val="ru-RU"/>
              </w:rPr>
              <w:t>340,0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340,0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68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Итого по Программе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624,0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624,0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68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в том числе: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>
          <w:trHeight w:val="35" w:hRule="atLeast"/>
        </w:trPr>
        <w:tc>
          <w:tcPr>
            <w:tcW w:w="368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Краевой бюджет (КБ)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68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sz w:val="28"/>
                <w:szCs w:val="28"/>
                <w:lang w:val="ru-RU"/>
              </w:rPr>
              <w:t>Районный бюджет (РБ)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624,0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624,0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главы, начальник отдела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по делам казачества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О.В. Бычков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 мероприятий ведомственной целевой программы «По оказанию поддержки и развития казачьих обществ  на территории муниципального образования  Кореновский район на 2022-2024 годы» за 2023 год</w:t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показателей результативности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 оказанию поддержки и развития  казачьих  обществ  </w:t>
      </w:r>
      <w:r>
        <w:rPr>
          <w:sz w:val="28"/>
          <w:szCs w:val="28"/>
        </w:rPr>
        <w:t>на территории муниципального образования  Кореновский район на 2022-2024 годы» за 2023 год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4" w:type="dxa"/>
        <w:jc w:val="left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2952"/>
        <w:gridCol w:w="727"/>
        <w:gridCol w:w="1560"/>
        <w:gridCol w:w="1843"/>
        <w:gridCol w:w="1514"/>
        <w:gridCol w:w="1037"/>
      </w:tblGrid>
      <w:tr>
        <w:trPr>
          <w:trHeight w:val="480" w:hRule="atLeast"/>
          <w:cantSplit w:val="true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ед.</w:t>
            </w:r>
          </w:p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изм.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Плановое</w:t>
            </w:r>
          </w:p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значение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Фактическое значение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Отклонение</w:t>
            </w:r>
          </w:p>
        </w:tc>
      </w:tr>
      <w:tr>
        <w:trPr>
          <w:trHeight w:val="480" w:hRule="atLeast"/>
          <w:cantSplit w:val="true"/>
        </w:trPr>
        <w:tc>
          <w:tcPr>
            <w:tcW w:w="29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7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-/+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%</w:t>
            </w:r>
          </w:p>
        </w:tc>
      </w:tr>
      <w:tr>
        <w:trPr>
          <w:cantSplit w:val="true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1.Охват участием в  военно-патриотическом воспитании молодежи в духе традиций российского казачества и православия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>
        <w:trPr>
          <w:cantSplit w:val="true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2.Число составленных протоколов в ходе проведения рейдовых мероприятий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left" w:pos="450" w:leader="none"/>
                <w:tab w:val="left" w:pos="708" w:leader="none"/>
              </w:tabs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450" w:leader="none"/>
                <w:tab w:val="left" w:pos="708" w:leader="none"/>
              </w:tabs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100</w:t>
            </w:r>
          </w:p>
        </w:tc>
      </w:tr>
      <w:tr>
        <w:trPr>
          <w:cantSplit w:val="true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3.Количество мероприятий, посвященных возрождению и укреплению казачества на территории Кореновского район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100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главы, начальник отдела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по делам казачества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О.В. Бычков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 мероприятий ведомственной целевой программы «По оказанию поддержки и развития  казачьих обществ  на территории муниципального образования  Кореновский район на 2022-2024 годы» за 2023 год</w:t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  <w:t>ОЦЕНКА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эффективности реализации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 оказанию поддержки и развития  казачьих обществ  </w:t>
      </w:r>
      <w:r>
        <w:rPr>
          <w:sz w:val="28"/>
          <w:szCs w:val="28"/>
        </w:rPr>
        <w:t>на территории муниципального образования  Кореновский район на 2022-2024 годы» за 2023 год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tbl>
      <w:tblPr>
        <w:tblStyle w:val="a7"/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0"/>
        <w:gridCol w:w="3379"/>
        <w:gridCol w:w="1842"/>
        <w:gridCol w:w="2268"/>
        <w:gridCol w:w="1419"/>
      </w:tblGrid>
      <w:tr>
        <w:trPr>
          <w:trHeight w:val="42" w:hRule="atLeast"/>
        </w:trPr>
        <w:tc>
          <w:tcPr>
            <w:tcW w:w="59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r>
              <w:rPr>
                <w:sz w:val="28"/>
                <w:szCs w:val="28"/>
                <w:lang w:val="ru-RU"/>
              </w:rPr>
              <w:t>п/п</w:t>
            </w:r>
          </w:p>
        </w:tc>
        <w:tc>
          <w:tcPr>
            <w:tcW w:w="337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Показатели результативности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Фактические объемы финансиро-вания (суммарно по всем источникам), тыс. руб.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Фактическое значение показателя (индикатора) результатив-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ности в натуральном или стоимостном выражении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Эффек-тивность реали-зации  ВЦП (5=4/3)</w:t>
            </w:r>
          </w:p>
        </w:tc>
      </w:tr>
      <w:tr>
        <w:trPr>
          <w:trHeight w:val="39" w:hRule="atLeast"/>
        </w:trPr>
        <w:tc>
          <w:tcPr>
            <w:tcW w:w="59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379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Оказание финансовой поддержки для организации и проведения мероприятий посвященных: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месячнику оборонно-массовой и военно-патриотической работы;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Дню реабилитации Кубанского казачества; военно-полевым сборам; спортивные  соревнования и награждения казаков,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высадке казаков  на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Тамань, ст.  Тамань, Темрюкский р-н; Гречишкинским поминовениям; Тиховским поминовениям; Липкинским  поминовениям,  Слет казачьей  молодежи, проведение  казачьих обрядов, Дню  Кубанского казачества; Советам атамана  ККВ и отдела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284,0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284,0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100 %</w:t>
            </w:r>
          </w:p>
        </w:tc>
      </w:tr>
      <w:tr>
        <w:trPr>
          <w:trHeight w:val="39" w:hRule="atLeast"/>
        </w:trPr>
        <w:tc>
          <w:tcPr>
            <w:tcW w:w="59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379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Оказание финансовой поддержки для создания условий для несения службы членами РКО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340,0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340,0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100 %</w:t>
            </w:r>
          </w:p>
        </w:tc>
      </w:tr>
      <w:tr>
        <w:trPr>
          <w:trHeight w:val="39" w:hRule="atLeast"/>
        </w:trPr>
        <w:tc>
          <w:tcPr>
            <w:tcW w:w="59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337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Итого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624,0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624,0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100 %</w:t>
            </w:r>
          </w:p>
        </w:tc>
      </w:tr>
    </w:tbl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главы, начальник отдела 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по делам казачества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О.В. Бычков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  <w:rPr>
          <w:rFonts w:cs="Times New Roman"/>
        </w:r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  <w:rPr>
          <w:rFonts w:cs="Times New Roman"/>
        </w:r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57f7"/>
    <w:pPr>
      <w:widowControl w:val="false"/>
      <w:tabs>
        <w:tab w:val="left" w:pos="708" w:leader="none"/>
      </w:tabs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DejaVu Sans"/>
      <w:color w:val="auto"/>
      <w:kern w:val="2"/>
      <w:sz w:val="24"/>
      <w:szCs w:val="24"/>
      <w:lang w:eastAsia="hi-IN" w:bidi="hi-IN" w:val="ru-RU"/>
    </w:rPr>
  </w:style>
  <w:style w:type="paragraph" w:styleId="1">
    <w:name w:val="Heading 1"/>
    <w:basedOn w:val="Normal"/>
    <w:next w:val="Style15"/>
    <w:link w:val="10"/>
    <w:qFormat/>
    <w:rsid w:val="000b57f7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Style15"/>
    <w:link w:val="20"/>
    <w:qFormat/>
    <w:rsid w:val="000b57f7"/>
    <w:pPr>
      <w:keepNext w:val="true"/>
      <w:numPr>
        <w:ilvl w:val="1"/>
        <w:numId w:val="1"/>
      </w:numPr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0b57f7"/>
    <w:rPr>
      <w:rFonts w:ascii="Times New Roman" w:hAnsi="Times New Roman" w:eastAsia="Times New Roman" w:cs="DejaVu Sans"/>
      <w:b/>
      <w:kern w:val="2"/>
      <w:sz w:val="44"/>
      <w:szCs w:val="24"/>
      <w:lang w:eastAsia="hi-IN" w:bidi="hi-IN"/>
    </w:rPr>
  </w:style>
  <w:style w:type="character" w:styleId="21" w:customStyle="1">
    <w:name w:val="Заголовок 2 Знак"/>
    <w:basedOn w:val="DefaultParagraphFont"/>
    <w:link w:val="2"/>
    <w:qFormat/>
    <w:rsid w:val="000b57f7"/>
    <w:rPr>
      <w:rFonts w:ascii="Times New Roman" w:hAnsi="Times New Roman" w:eastAsia="Times New Roman" w:cs="DejaVu Sans"/>
      <w:b/>
      <w:kern w:val="2"/>
      <w:sz w:val="24"/>
      <w:szCs w:val="24"/>
      <w:lang w:eastAsia="hi-IN" w:bidi="hi-IN"/>
    </w:rPr>
  </w:style>
  <w:style w:type="character" w:styleId="Style12" w:customStyle="1">
    <w:name w:val="Основной текст Знак"/>
    <w:basedOn w:val="DefaultParagraphFont"/>
    <w:link w:val="a0"/>
    <w:qFormat/>
    <w:rsid w:val="000b57f7"/>
    <w:rPr>
      <w:rFonts w:ascii="Times New Roman" w:hAnsi="Times New Roman" w:eastAsia="Times New Roman" w:cs="DejaVu Sans"/>
      <w:kern w:val="2"/>
      <w:sz w:val="24"/>
      <w:szCs w:val="24"/>
      <w:lang w:eastAsia="hi-IN" w:bidi="hi-IN"/>
    </w:rPr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0b57f7"/>
    <w:rPr>
      <w:rFonts w:ascii="Tahoma" w:hAnsi="Tahoma" w:eastAsia="Times New Roman" w:cs="Mangal"/>
      <w:kern w:val="2"/>
      <w:sz w:val="16"/>
      <w:szCs w:val="14"/>
      <w:lang w:eastAsia="hi-IN" w:bidi="hi-IN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link w:val="a4"/>
    <w:rsid w:val="000b57f7"/>
    <w:pPr>
      <w:spacing w:before="0" w:after="12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rsid w:val="000b57f7"/>
    <w:pPr>
      <w:widowControl w:val="false"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DejaVu Sans" w:cs="DejaVu Sans"/>
      <w:color w:val="auto"/>
      <w:kern w:val="2"/>
      <w:sz w:val="24"/>
      <w:szCs w:val="24"/>
      <w:lang w:eastAsia="zh-CN" w:bidi="hi-IN" w:val="ru-RU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0b57f7"/>
    <w:pPr/>
    <w:rPr>
      <w:rFonts w:ascii="Tahoma" w:hAnsi="Tahoma" w:cs="Mangal"/>
      <w:sz w:val="16"/>
      <w:szCs w:val="14"/>
    </w:rPr>
  </w:style>
  <w:style w:type="paragraph" w:styleId="ConsPlusTitle" w:customStyle="1">
    <w:name w:val="ConsPlusTitle"/>
    <w:qFormat/>
    <w:rsid w:val="00c72a76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2"/>
    <w:uiPriority w:val="59"/>
    <w:rsid w:val="00b76f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03F6F-6C8F-446E-95F3-02C072820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Application>LibreOffice/7.2.2.2$Windows_X86_64 LibreOffice_project/02b2acce88a210515b4a5bb2e46cbfb63fe97d56</Application>
  <AppVersion>15.0000</AppVersion>
  <Pages>8</Pages>
  <Words>973</Words>
  <Characters>6911</Characters>
  <CharactersWithSpaces>8262</CharactersWithSpaces>
  <Paragraphs>174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2024-01-17T07:56:00Z</dcterms:created>
  <dc:creator>1</dc:creator>
  <dc:description/>
  <dc:language>ru-RU</dc:language>
  <cp:lastModifiedBy/>
  <cp:lastPrinted>2024-01-26T10:49:03Z</cp:lastPrinted>
  <dcterms:modified xsi:type="dcterms:W3CDTF">2024-01-26T10:49:07Z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