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b/>
          <w:sz w:val="24"/>
        </w:rPr>
        <w:t>28.02.2022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№ </w:t>
      </w:r>
      <w:r>
        <w:rPr>
          <w:rFonts w:eastAsia="Times New Roman" w:cs="Times New Roman"/>
          <w:b/>
          <w:sz w:val="24"/>
          <w:szCs w:val="20"/>
          <w:lang w:eastAsia="ru-RU"/>
        </w:rPr>
        <w:t>245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 утверждении цен на платные услуги, оказываемые муниципальным бюджетным учреждением спортивной школой «Аллигатор» муниципального образования Кореновский район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              № 131-ФЗ «Об общих принципах организации местного самоуправления в Российской Федерации», Федеральным законом от 4 декабря 2007 года            № 329-ФЗ «О физической культуре и спорте в Российской федерации», Федеральным законом от 12 января 996 года № 7-ФЗ «О некоммерческих организациях», с решением Совета муниципального образования Кореновский район от 28 октября 2010 года № от 28 октября 2010 года № 74 «О порядке установления тарифов на услуги муниципальных предприятий и учреждений муниципального образования Кореновский район» (в редакции от 25 сентября 2014 года № 489), постановлением администрации муниципального образования Кореновский район от 23 ноября 2010 года № 1720 «Об утверждении порядка определения платы за оказание муниципальным бюджетным учреждением муниципального образования Кореновский район услуг (выполнения работ), относящихся к основным видам деятельности, для граждан и юридических лиц», администрация муниципального образования Кореновский район п о с т а н о в л я е т: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цены на платные услуги, оказываемые муниципальным бюджетным учреждением спортивной школой «Аллигатор» муниципального образования Кореновский район (прилагается).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Признать утратившим силу постановление администрации муниципального образования Кореновский район от 24 августа 2021 года № 994 «Об утверждении цен на платные услуги, оказываемые муниципальным бюджетным учреждением спортивной школой «Аллигатор» муниципального образования Кореновский район».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3.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выполнением настоящего постановления возложить на заместителя главы муниципального образования Кореновский район А.П. Манько.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 Постановление вступает в силу после его официального опубликования.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861"/>
        <w:gridCol w:w="4776"/>
      </w:tblGrid>
      <w:tr>
        <w:trPr/>
        <w:tc>
          <w:tcPr>
            <w:tcW w:w="4861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район</w:t>
            </w:r>
          </w:p>
        </w:tc>
        <w:tc>
          <w:tcPr>
            <w:tcW w:w="477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Голобородько</w:t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1701" w:right="567" w:gutter="0" w:header="708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59" w:before="0" w:after="160"/>
        <w:rPr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5103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ind w:left="5103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03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>
      <w:pPr>
        <w:pStyle w:val="Normal"/>
        <w:ind w:left="5103" w:hang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>
      <w:pPr>
        <w:pStyle w:val="Normal"/>
        <w:ind w:left="5103" w:hang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ind w:left="5103" w:hanging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Normal"/>
        <w:ind w:left="5103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28.02.2022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245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ЦЕНЫ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платные услуги, оказываемые муниципальным бюджетным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учреждением спортивной школой «Аллигатор»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text" w:leftFromText="180" w:rightFromText="180" w:tblpX="-87" w:tblpY="1" w:topFromText="0" w:vertAnchor="text"/>
        <w:tblW w:w="9781" w:type="dxa"/>
        <w:jc w:val="left"/>
        <w:tblInd w:w="55" w:type="dxa"/>
        <w:tblLayout w:type="fixed"/>
        <w:tblCellMar>
          <w:top w:w="0" w:type="dxa"/>
          <w:left w:w="55" w:type="dxa"/>
          <w:bottom w:w="0" w:type="dxa"/>
          <w:right w:w="55" w:type="dxa"/>
        </w:tblCellMar>
        <w:tblLook w:val="0000"/>
      </w:tblPr>
      <w:tblGrid>
        <w:gridCol w:w="622"/>
        <w:gridCol w:w="4481"/>
        <w:gridCol w:w="339"/>
        <w:gridCol w:w="1646"/>
        <w:gridCol w:w="1417"/>
        <w:gridCol w:w="55"/>
        <w:gridCol w:w="1221"/>
      </w:tblGrid>
      <w:tr>
        <w:trPr>
          <w:trHeight w:val="1" w:hRule="atLeast"/>
        </w:trPr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Стоимость услуги, руб.</w:t>
            </w:r>
          </w:p>
        </w:tc>
      </w:tr>
      <w:tr>
        <w:trPr>
          <w:trHeight w:val="713" w:hRule="atLeast"/>
        </w:trPr>
        <w:tc>
          <w:tcPr>
            <w:tcW w:w="6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4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9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Взрослый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Детский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</w:t>
            </w:r>
            <w:r>
              <w:rPr>
                <w:b/>
                <w:bCs/>
                <w:sz w:val="24"/>
                <w:szCs w:val="24"/>
              </w:rPr>
              <w:t>дети до 16 лет)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Массовое катание на льду без проката коньков (разовое посещение)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Массовое катание на льду с прокатом коньков (разовое посещение)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Массовое катание на льду без проката коньков (4 посещения по 1 часу)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Массовое катание на льду с прокатом коньков (4 посещения по 1 часу)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Массовое катание на льду без проката коньков (8 посещений по 1 часу)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Массовое катание на льду с прокатом коньков (8 посещений по 1 часу)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1680,00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Прокат одной пары коньков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Заточка коньков (согласно графика)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1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Прокат спортивной экипировки, инвентаря и оборудования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Шлем хоккейный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Защита локтевая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Защита колена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Ассистент фигуриста </w:t>
            </w:r>
            <w:r>
              <w:rPr>
                <w:sz w:val="24"/>
                <w:szCs w:val="24"/>
                <w:lang w:val="en-US"/>
              </w:rPr>
              <w:t>«</w:t>
            </w:r>
            <w:r>
              <w:rPr>
                <w:sz w:val="24"/>
                <w:szCs w:val="24"/>
              </w:rPr>
              <w:t>Пингвин</w:t>
            </w:r>
            <w:r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30 </w:t>
            </w:r>
            <w:r>
              <w:rPr>
                <w:sz w:val="24"/>
                <w:szCs w:val="24"/>
              </w:rPr>
              <w:t>мин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Ассистент фигуриста </w:t>
            </w:r>
            <w:r>
              <w:rPr>
                <w:sz w:val="24"/>
                <w:szCs w:val="24"/>
                <w:lang w:val="en-US"/>
              </w:rPr>
              <w:t>«</w:t>
            </w:r>
            <w:r>
              <w:rPr>
                <w:sz w:val="24"/>
                <w:szCs w:val="24"/>
              </w:rPr>
              <w:t>Пингвин</w:t>
            </w:r>
            <w:r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для настольного тенниса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 ракетки, 1 мячик)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Предоставление теннисного стола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теннисного стола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 посещений по 1 часу)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Предоставление бильярдного стола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бильярдного стола (10 посещений по 1 часу)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Индивидуальное занятие с инструктором по катанию (услуга оказывается с 6 лет)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ледовой арены любительской группы по хоккею с шайбой без проката коньков (разовое посещение)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1,5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300,00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 человека)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ледовой арены любительской группы по хоккею с шайбой без проката коньков (8 посещений по 1,5 часа)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1800,00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 человека)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«Фигурное катание на коньках»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«Хоккей с шайбой»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занятие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льда для спортивных команд, учреждений, организаций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Предоставление хореографического зала (групповое)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Предоставление тренажерного зала (групповое)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 посещения по 1 часу)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«Хореография»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 xml:space="preserve">занятие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 услуга «Художественная гимнастика»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 xml:space="preserve">занятие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(60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спортивного зала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(разовое посещение)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посещение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(90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спортивного зала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 посещений по 90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спортивного зала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(разовое посещение)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 посещений по 1 часу)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 посещений по 1 часу)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Кардиотренировка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занятий по 90 минут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1280,00 (для пенсионеров и инвалидов 1152,00)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Аквааэробика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Аквааэробика (12 посещений по 45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плаванию (индивидуальное)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плаванию (8 индивидуальных занятий по 45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плаванию  (8 посещений по 45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плавательного бассейна  (разовое посещение)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(90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плавательного бассейна (8 посещений по 90 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  <w:shd w:fill="FFFF00" w:val="clear"/>
              </w:rPr>
            </w:pPr>
            <w:r>
              <w:rPr>
                <w:sz w:val="24"/>
                <w:szCs w:val="24"/>
                <w:highlight w:val="yellow"/>
              </w:rPr>
              <w:t>Посещение тренажерного зала в здании плавательного бассейна (12 посещений по 90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2400,00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плавательного бассейна старший школьный возраст (разовое посещение)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(90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тренажерного зала в здании плавательного бассейна старший школьный возраст (12 посещений по 90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занятия с инструктором в тренажерном зале плавательного бассейна (разовое посещение)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 (90минут)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600,00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занятия с инструктором в тренажерном зале плавательного бассейна (10 посещений по 90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4800,00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тренировка в тренажерном зале плавательного бассейна с инструктором по спорту (от 5 до 20 человек) разовое посещение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 (90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тренировка в тренажерном зале плавательного бассейна с инструктором по спорту (от 5 до 20 человек) (8 посещений по 90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тренировка в тренажерном зале плавательного бассейна с инструктором по спорту (от 5 до 20 человек) (12 посещений по 90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абонемент (2 человека) на посещение тренажерного зала в здании плавательного бассейна (12 посещений по 90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(разовое посещение)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(8 посещений по 45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(12 посещений по 45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2400,00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(разовое посещение для инвалидов)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(45 минут)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в дневные часы с 13.00 до 16.00 (разовое посещение)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 45 минут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в дневные часы с 13.00 до 16.00 (8 посещений по 45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в дневные часы с 13.00 до 16.00 (12 посещений по 45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абонемент (2 человека) на посещение бассейна (12 посещений по 45 минут)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«Вездеход» (посещение тренажерного зала в здании плавательного бассейна+посещение бассейна) 8 посещений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" w:hRule="atLeast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«Вездеход» (посещение тренажерного зала в здании плавательного бассейна+посещение бассейна) 12 посещений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4800,00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8"/>
        <w:tblW w:w="992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61"/>
        <w:gridCol w:w="4962"/>
      </w:tblGrid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kern w:val="0"/>
                <w:sz w:val="28"/>
                <w:szCs w:val="28"/>
                <w:lang w:val="ru-RU" w:bidi="ar-SA"/>
              </w:rPr>
              <w:t>Заместитель главы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Кореновский район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А.П. Манько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gutter="0" w:header="708" w:top="1134" w:footer="0" w:bottom="426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9775537"/>
    </w:sdtPr>
    <w:sdtContent>
      <w:p>
        <w:pPr>
          <w:pStyle w:val="Style21"/>
          <w:jc w:val="center"/>
          <w:rPr/>
        </w:pPr>
        <w:r>
          <w:rPr>
            <w:sz w:val="24"/>
          </w:rPr>
          <w:fldChar w:fldCharType="begin"/>
        </w:r>
        <w:r>
          <w:rPr>
            <w:sz w:val="24"/>
          </w:rPr>
          <w:instrText> PAGE </w:instrText>
        </w:r>
        <w:r>
          <w:rPr>
            <w:sz w:val="24"/>
          </w:rPr>
          <w:fldChar w:fldCharType="separate"/>
        </w:r>
        <w:r>
          <w:rPr>
            <w:sz w:val="24"/>
          </w:rPr>
          <w:t>2</w:t>
        </w:r>
        <w:r>
          <w:rPr>
            <w:sz w:val="24"/>
          </w:rPr>
          <w:fldChar w:fldCharType="end"/>
        </w:r>
      </w:p>
      <w:p>
        <w:pPr>
          <w:pStyle w:val="Style21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>
        <w:sz w:val="24"/>
      </w:rPr>
      <w:fldChar w:fldCharType="begin"/>
    </w:r>
    <w:r>
      <w:rPr>
        <w:sz w:val="24"/>
      </w:rPr>
      <w:instrText> PAGE </w:instrText>
    </w:r>
    <w:r>
      <w:rPr>
        <w:sz w:val="24"/>
      </w:rPr>
      <w:fldChar w:fldCharType="separate"/>
    </w:r>
    <w:r>
      <w:rPr>
        <w:sz w:val="24"/>
      </w:rPr>
      <w:t>3</w:t>
    </w:r>
    <w:r>
      <w:rPr>
        <w:sz w:val="24"/>
      </w:rPr>
      <w:fldChar w:fldCharType="end"/>
    </w:r>
  </w:p>
  <w:p>
    <w:pPr>
      <w:pStyle w:val="1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583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pt" w:customStyle="1">
    <w:name w:val="Основной текст + Интервал 0 pt"/>
    <w:qFormat/>
    <w:rsid w:val="00d9583a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52643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Нижний колонтитул Знак"/>
    <w:basedOn w:val="DefaultParagraphFont"/>
    <w:link w:val="a6"/>
    <w:uiPriority w:val="99"/>
    <w:qFormat/>
    <w:rsid w:val="0052643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aa"/>
    <w:uiPriority w:val="99"/>
    <w:semiHidden/>
    <w:qFormat/>
    <w:rsid w:val="00c8033f"/>
    <w:rPr>
      <w:rFonts w:ascii="Tahoma" w:hAnsi="Tahoma" w:eastAsia="Times New Roman" w:cs="Tahoma"/>
      <w:sz w:val="16"/>
      <w:szCs w:val="16"/>
      <w:lang w:eastAsia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e1999"/>
    <w:pPr>
      <w:spacing w:before="0" w:after="0"/>
      <w:ind w:left="720" w:hanging="0"/>
      <w:contextualSpacing/>
    </w:pPr>
    <w:rPr/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5"/>
    <w:uiPriority w:val="99"/>
    <w:unhideWhenUsed/>
    <w:rsid w:val="0052643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a7"/>
    <w:uiPriority w:val="99"/>
    <w:unhideWhenUsed/>
    <w:rsid w:val="0052643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712cdf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eastAsia="zh-CN" w:bidi="hi-IN" w:val="ru-RU"/>
    </w:rPr>
  </w:style>
  <w:style w:type="paragraph" w:styleId="12" w:customStyle="1">
    <w:name w:val="Верхний колонтитул1"/>
    <w:basedOn w:val="11"/>
    <w:uiPriority w:val="99"/>
    <w:unhideWhenUsed/>
    <w:qFormat/>
    <w:rsid w:val="00712cd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 w:customStyle="1">
    <w:name w:val="Содержимое таблицы"/>
    <w:basedOn w:val="Normal"/>
    <w:qFormat/>
    <w:rsid w:val="005e6b8f"/>
    <w:pPr>
      <w:suppressLineNumbers/>
      <w:suppressAutoHyphens w:val="true"/>
      <w:textAlignment w:val="baseline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ConsPlusTitle" w:customStyle="1">
    <w:name w:val="ConsPlusTitle"/>
    <w:qFormat/>
    <w:rsid w:val="00bb73f6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Arial" w:hAnsi="Arial" w:eastAsia="Times New Roman" w:cs="Arial"/>
      <w:b/>
      <w:bCs/>
      <w:color w:val="00000A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c8033f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7943e9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d7542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LibreOffice/7.2.2.2$Windows_X86_64 LibreOffice_project/02b2acce88a210515b4a5bb2e46cbfb63fe97d56</Application>
  <AppVersion>15.0000</AppVersion>
  <Pages>5</Pages>
  <Words>1183</Words>
  <Characters>7239</Characters>
  <CharactersWithSpaces>8170</CharactersWithSpaces>
  <Paragraphs>359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2022-02-07T10:10:00Z</dcterms:created>
  <dc:creator>Asus</dc:creator>
  <dc:description/>
  <dc:language>ru-RU</dc:language>
  <cp:lastModifiedBy/>
  <cp:lastPrinted>2022-02-28T16:48:27Z</cp:lastPrinted>
  <dcterms:modified xsi:type="dcterms:W3CDTF">2022-02-28T16:48:32Z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