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rPr>
          <w:rFonts w:ascii="Times New Roman" w:hAnsi="Times New Roman"/>
          <w:sz w:val="24"/>
          <w:lang w:bidi="zxx"/>
        </w:rPr>
      </w:pPr>
      <w:r>
        <w:rPr>
          <w:sz w:val="24"/>
          <w:lang w:bidi="zxx"/>
        </w:rPr>
      </w:r>
    </w:p>
    <w:p>
      <w:pPr>
        <w:pStyle w:val="2"/>
        <w:rPr>
          <w:rFonts w:ascii="Times New Roman" w:hAnsi="Times New Roman"/>
          <w:sz w:val="28"/>
          <w:lang w:bidi="zxx"/>
        </w:rPr>
      </w:pPr>
      <w:r>
        <w:rPr>
          <w:sz w:val="28"/>
          <w:lang w:bidi="zxx"/>
        </w:rPr>
        <w:t>АДМИНИСТРАЦИЯ  МУНИЦИПАЛЬНОГО  ОБРАЗОВАНИЯ</w:t>
      </w:r>
    </w:p>
    <w:p>
      <w:pPr>
        <w:pStyle w:val="2"/>
        <w:spacing w:lineRule="auto" w:line="360"/>
        <w:rPr>
          <w:rFonts w:ascii="Times New Roman" w:hAnsi="Times New Roman"/>
          <w:sz w:val="28"/>
          <w:lang w:bidi="zxx"/>
        </w:rPr>
      </w:pPr>
      <w:r>
        <w:rPr>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 xml:space="preserve">От </w:t>
      </w:r>
      <w:r>
        <w:rPr>
          <w:b/>
          <w:sz w:val="24"/>
          <w:szCs w:val="24"/>
          <w:lang w:eastAsia="zh-CN"/>
        </w:rPr>
        <w:t>01.03.2022</w:t>
      </w:r>
      <w:r>
        <w:rPr>
          <w:sz w:val="24"/>
        </w:rPr>
        <w:tab/>
        <w:tab/>
        <w:tab/>
        <w:tab/>
        <w:tab/>
      </w:r>
      <w:r>
        <w:rPr>
          <w:b/>
          <w:sz w:val="24"/>
        </w:rPr>
        <w:t xml:space="preserve">                                                                   № </w:t>
      </w:r>
      <w:r>
        <w:rPr>
          <w:b/>
          <w:sz w:val="24"/>
          <w:szCs w:val="24"/>
          <w:lang w:eastAsia="zh-CN"/>
        </w:rPr>
        <w:t>253</w:t>
      </w:r>
    </w:p>
    <w:p>
      <w:pPr>
        <w:pStyle w:val="Normal"/>
        <w:jc w:val="center"/>
        <w:rPr>
          <w:b/>
          <w:b/>
          <w:bCs/>
          <w:sz w:val="28"/>
          <w:szCs w:val="20"/>
        </w:rPr>
      </w:pPr>
      <w:r>
        <w:rPr>
          <w:b/>
          <w:bCs/>
          <w:sz w:val="24"/>
          <w:szCs w:val="24"/>
          <w:lang w:bidi="zxx"/>
        </w:rPr>
        <w:t>г.  Кореновск</w:t>
      </w:r>
    </w:p>
    <w:p>
      <w:pPr>
        <w:pStyle w:val="Normal"/>
        <w:jc w:val="center"/>
        <w:rPr>
          <w:sz w:val="28"/>
          <w:szCs w:val="28"/>
        </w:rPr>
      </w:pPr>
      <w:r>
        <w:rPr>
          <w:sz w:val="28"/>
          <w:szCs w:val="28"/>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8 февраля 2022  года № 151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Глава</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С.А. Голобородько</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color w:val="00000A"/>
          <w:sz w:val="26"/>
          <w:szCs w:val="26"/>
          <w:lang w:eastAsia="ru-RU"/>
        </w:rPr>
        <w:t>01.03.2022</w:t>
      </w:r>
      <w:r>
        <w:rPr>
          <w:color w:val="00000A"/>
          <w:sz w:val="26"/>
          <w:szCs w:val="26"/>
          <w:lang w:eastAsia="ru-RU"/>
        </w:rPr>
        <w:t xml:space="preserve"> № </w:t>
      </w:r>
      <w:r>
        <w:rPr>
          <w:color w:val="00000A"/>
          <w:sz w:val="26"/>
          <w:szCs w:val="26"/>
          <w:lang w:eastAsia="ru-RU"/>
        </w:rPr>
        <w:t>253</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1" w:name="__DdeLink__10439_13597961461"/>
      <w:bookmarkEnd w:id="1"/>
      <w:r>
        <w:rPr>
          <w:color w:val="00000A"/>
          <w:sz w:val="26"/>
          <w:szCs w:val="26"/>
          <w:lang w:eastAsia="ru-RU"/>
        </w:rPr>
        <w:t xml:space="preserve">от </w:t>
      </w:r>
      <w:r>
        <w:rPr>
          <w:color w:val="00000A"/>
          <w:sz w:val="26"/>
          <w:szCs w:val="26"/>
          <w:lang w:eastAsia="ru-RU"/>
        </w:rPr>
        <w:t>01.03.2022</w:t>
      </w:r>
      <w:r>
        <w:rPr>
          <w:color w:val="00000A"/>
          <w:sz w:val="26"/>
          <w:szCs w:val="26"/>
          <w:lang w:eastAsia="ru-RU"/>
        </w:rPr>
        <w:t xml:space="preserve"> № </w:t>
      </w:r>
      <w:r>
        <w:rPr>
          <w:color w:val="00000A"/>
          <w:sz w:val="26"/>
          <w:szCs w:val="26"/>
          <w:lang w:eastAsia="ru-RU"/>
        </w:rPr>
        <w:t>253</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2" w:name="__DdeLink__10439_13597961462"/>
      <w:bookmarkEnd w:id="2"/>
      <w:r>
        <w:rPr>
          <w:color w:val="00000A"/>
          <w:sz w:val="26"/>
          <w:szCs w:val="26"/>
          <w:lang w:eastAsia="ru-RU"/>
        </w:rPr>
        <w:t xml:space="preserve">от </w:t>
      </w:r>
      <w:r>
        <w:rPr>
          <w:color w:val="00000A"/>
          <w:sz w:val="26"/>
          <w:szCs w:val="26"/>
          <w:lang w:eastAsia="ru-RU"/>
        </w:rPr>
        <w:t>01.03.2022</w:t>
      </w:r>
      <w:r>
        <w:rPr>
          <w:color w:val="00000A"/>
          <w:sz w:val="26"/>
          <w:szCs w:val="26"/>
          <w:lang w:eastAsia="ru-RU"/>
        </w:rPr>
        <w:t xml:space="preserve"> № </w:t>
      </w:r>
      <w:r>
        <w:rPr>
          <w:color w:val="00000A"/>
          <w:sz w:val="26"/>
          <w:szCs w:val="26"/>
          <w:lang w:eastAsia="ru-RU"/>
        </w:rPr>
        <w:t>253</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p>
            <w:pPr>
              <w:pStyle w:val="Normal"/>
              <w:widowControl w:val="false"/>
              <w:suppressAutoHyphens w:val="false"/>
              <w:spacing w:before="0" w:after="119"/>
              <w:ind w:left="252" w:hanging="0"/>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4994,4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2675,1 тыс. рублей</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в 2023 году — 651,3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r>
    </w:p>
    <w:p>
      <w:pPr>
        <w:pStyle w:val="Normal"/>
        <w:suppressAutoHyphens w:val="false"/>
        <w:ind w:firstLine="709"/>
        <w:jc w:val="center"/>
        <w:rPr>
          <w:color w:val="00000A"/>
          <w:sz w:val="28"/>
          <w:szCs w:val="28"/>
          <w:lang w:eastAsia="ru-RU"/>
        </w:rPr>
      </w:pPr>
      <w:r>
        <w:rPr/>
      </w:r>
    </w:p>
    <w:p>
      <w:pPr>
        <w:pStyle w:val="Normal"/>
        <w:suppressAutoHyphens w:val="false"/>
        <w:ind w:firstLine="709"/>
        <w:jc w:val="center"/>
        <w:rPr>
          <w:color w:val="00000A"/>
          <w:sz w:val="28"/>
          <w:szCs w:val="28"/>
          <w:lang w:eastAsia="ru-RU"/>
        </w:rPr>
      </w:pPr>
      <w:r>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обеспечиваеться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организация эффективной работы Единой дежурно -диспетчерской службы   муниципального  образования  Кореновский район (далее - ЕДДС) как</w:t>
      </w:r>
    </w:p>
    <w:p>
      <w:pPr>
        <w:pStyle w:val="Normal"/>
        <w:suppressAutoHyphens w:val="false"/>
        <w:ind w:firstLine="737"/>
        <w:jc w:val="center"/>
        <w:rPr>
          <w:color w:val="00000A"/>
          <w:sz w:val="28"/>
          <w:szCs w:val="28"/>
          <w:lang w:eastAsia="ru-RU"/>
        </w:rPr>
      </w:pPr>
      <w:r>
        <w:rPr/>
      </w:r>
    </w:p>
    <w:p>
      <w:pPr>
        <w:pStyle w:val="Normal"/>
        <w:suppressAutoHyphens w:val="false"/>
        <w:ind w:firstLine="737"/>
        <w:jc w:val="center"/>
        <w:rPr>
          <w:color w:val="00000A"/>
          <w:sz w:val="28"/>
          <w:szCs w:val="28"/>
          <w:lang w:eastAsia="ru-RU"/>
        </w:rPr>
      </w:pPr>
      <w:r>
        <w:rPr/>
      </w:r>
    </w:p>
    <w:p>
      <w:pPr>
        <w:pStyle w:val="Normal"/>
        <w:suppressAutoHyphens w:val="false"/>
        <w:ind w:firstLine="737"/>
        <w:jc w:val="center"/>
        <w:rPr>
          <w:color w:val="00000A"/>
          <w:sz w:val="28"/>
          <w:szCs w:val="28"/>
          <w:lang w:eastAsia="ru-RU"/>
        </w:rPr>
      </w:pPr>
      <w:r>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287"/>
        <w:gridCol w:w="206"/>
        <w:gridCol w:w="1842"/>
        <w:gridCol w:w="1133"/>
        <w:gridCol w:w="993"/>
        <w:gridCol w:w="141"/>
        <w:gridCol w:w="710"/>
        <w:gridCol w:w="851"/>
        <w:gridCol w:w="707"/>
        <w:gridCol w:w="993"/>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1"/>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1985,9</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1529,8</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048" w:type="dxa"/>
            <w:gridSpan w:val="2"/>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val="en-US" w:eastAsia="ru-RU"/>
              </w:rPr>
              <w:t>9</w:t>
            </w:r>
            <w:r>
              <w:rPr>
                <w:color w:val="00000A"/>
                <w:lang w:eastAsia="ru-RU"/>
              </w:rPr>
              <w:t>57</w:t>
            </w:r>
            <w:r>
              <w:rPr>
                <w:color w:val="00000A"/>
                <w:lang w:val="en-US" w:eastAsia="ru-RU"/>
              </w:rPr>
              <w:t>,9</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354,3</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304,3</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1-2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283,2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77,6</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15,0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1216,2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325,2</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297,0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1-2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338,2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338,2</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61"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0"/>
                <w:lang w:eastAsia="ru-RU"/>
              </w:rPr>
              <w:t>Итого :</w:t>
            </w:r>
          </w:p>
        </w:tc>
        <w:tc>
          <w:tcPr>
            <w:tcW w:w="1133"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4994,4</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1668,0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2675,1</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651,3</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Финансирование Программы осуществляется за счет средств бюджета</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w:t>
      </w:r>
    </w:p>
    <w:p>
      <w:pPr>
        <w:pStyle w:val="Normal"/>
        <w:suppressAutoHyphens w:val="false"/>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4994,4 </w:t>
      </w:r>
      <w:r>
        <w:rPr>
          <w:color w:val="00000A"/>
          <w:sz w:val="26"/>
          <w:szCs w:val="26"/>
          <w:lang w:eastAsia="ru-RU"/>
        </w:rPr>
        <w:t>тысяч рублей:</w:t>
      </w:r>
    </w:p>
    <w:p>
      <w:pPr>
        <w:pStyle w:val="Normal"/>
        <w:suppressAutoHyphens w:val="false"/>
        <w:ind w:left="680" w:hanging="0"/>
        <w:jc w:val="both"/>
        <w:rPr>
          <w:color w:val="00000A"/>
          <w:sz w:val="28"/>
          <w:szCs w:val="28"/>
          <w:lang w:eastAsia="ru-RU"/>
        </w:rPr>
      </w:pPr>
      <w:r>
        <w:rPr>
          <w:color w:val="00000A"/>
          <w:sz w:val="26"/>
          <w:szCs w:val="26"/>
          <w:lang w:eastAsia="ru-RU"/>
        </w:rPr>
        <w:t>в 2021 году — 1668,0 тыс.рублей,</w:t>
      </w:r>
    </w:p>
    <w:p>
      <w:pPr>
        <w:pStyle w:val="Normal"/>
        <w:suppressAutoHyphens w:val="false"/>
        <w:ind w:left="680" w:hanging="0"/>
        <w:jc w:val="both"/>
        <w:rPr>
          <w:color w:val="00000A"/>
          <w:sz w:val="28"/>
          <w:szCs w:val="28"/>
          <w:lang w:eastAsia="ru-RU"/>
        </w:rPr>
      </w:pPr>
      <w:r>
        <w:rPr>
          <w:color w:val="00000A"/>
          <w:sz w:val="26"/>
          <w:szCs w:val="26"/>
          <w:lang w:eastAsia="ru-RU"/>
        </w:rPr>
        <w:t>в 2022 году — 2675,1 тыс. рублей,</w:t>
      </w:r>
    </w:p>
    <w:p>
      <w:pPr>
        <w:pStyle w:val="Normal"/>
        <w:suppressAutoHyphens w:val="false"/>
        <w:ind w:left="680" w:hanging="0"/>
        <w:jc w:val="both"/>
        <w:rPr>
          <w:color w:val="00000A"/>
          <w:sz w:val="26"/>
          <w:szCs w:val="26"/>
          <w:lang w:eastAsia="ru-RU"/>
        </w:rPr>
      </w:pPr>
      <w:r>
        <w:rPr>
          <w:color w:val="00000A"/>
          <w:sz w:val="26"/>
          <w:szCs w:val="26"/>
          <w:lang w:eastAsia="ru-RU"/>
        </w:rPr>
        <w:t>в 2023 году — 651,3 тыс. рублей.</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center"/>
        <w:rPr>
          <w:color w:val="00000A"/>
          <w:sz w:val="26"/>
          <w:szCs w:val="26"/>
          <w:lang w:eastAsia="ru-RU"/>
        </w:rPr>
      </w:pPr>
      <w:r>
        <w:rPr/>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Layout w:type="fixed"/>
        <w:tblCellMar>
          <w:top w:w="0" w:type="dxa"/>
          <w:left w:w="108" w:type="dxa"/>
          <w:bottom w:w="0" w:type="dxa"/>
          <w:right w:w="0" w:type="dxa"/>
        </w:tblCellMar>
        <w:tblLook w:val="04a0"/>
      </w:tblPr>
      <w:tblGrid>
        <w:gridCol w:w="4863"/>
        <w:gridCol w:w="2688"/>
        <w:gridCol w:w="2445"/>
      </w:tblGrid>
      <w:tr>
        <w:trPr>
          <w:trHeight w:val="943" w:hRule="atLeast"/>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bookmarkStart w:id="3" w:name="_GoBack"/>
            <w:bookmarkEnd w:id="3"/>
            <w:r>
              <w:rPr>
                <w:color w:val="00000A"/>
                <w:lang w:eastAsia="ru-RU"/>
              </w:rPr>
              <w:t>Индикатор результативности</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Базовый показатель</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both"/>
              <w:rPr>
                <w:color w:val="00000A"/>
                <w:sz w:val="28"/>
                <w:szCs w:val="28"/>
                <w:lang w:eastAsia="ru-RU"/>
              </w:rPr>
            </w:pPr>
            <w:r>
              <w:rPr>
                <w:color w:val="00000A"/>
                <w:lang w:eastAsia="ru-RU"/>
              </w:rPr>
              <w:t>План на 2022 г.</w:t>
            </w:r>
          </w:p>
        </w:tc>
      </w:tr>
      <w:tr>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Резерв АПК и термошкафов с оборудованием</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Модернизация  серверного оборудования видеонаблюдения АПК «Безопасный район» (обеспечение АПК,шт.)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Главный специалист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В.И. Гальченко</w:t>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Колонтитул"/>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959B-B20D-4041-8163-CD9355AC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Application>LibreOffice/7.2.2.2$Windows_X86_64 LibreOffice_project/02b2acce88a210515b4a5bb2e46cbfb63fe97d56</Application>
  <AppVersion>15.0000</AppVersion>
  <Pages>13</Pages>
  <Words>3517</Words>
  <Characters>25889</Characters>
  <CharactersWithSpaces>29680</CharactersWithSpaces>
  <Paragraphs>301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2022-03-02T09:26:41Z</cp:lastPrinted>
  <dcterms:modified xsi:type="dcterms:W3CDTF">2022-03-02T09:26:49Z</dcterms:modified>
  <cp:revision>41</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