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1"/>
        </w:numPr>
        <w:tabs>
          <w:tab w:val="clear" w:pos="708"/>
          <w:tab w:val="left" w:pos="0" w:leader="none"/>
        </w:tabs>
        <w:ind w:left="0" w:right="0" w:hanging="0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 xml:space="preserve">От </w:t>
      </w:r>
      <w:r>
        <w:rPr>
          <w:rFonts w:eastAsia="Times New Roman" w:cs="Times New Roman"/>
          <w:b/>
          <w:sz w:val="24"/>
          <w:szCs w:val="20"/>
          <w:lang w:eastAsia="ru-RU"/>
        </w:rPr>
        <w:t>23.06.2022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№ </w:t>
      </w:r>
      <w:r>
        <w:rPr>
          <w:b/>
          <w:sz w:val="24"/>
        </w:rPr>
        <w:t>936</w:t>
      </w:r>
    </w:p>
    <w:p>
      <w:pPr>
        <w:pStyle w:val="Normal"/>
        <w:jc w:val="center"/>
        <w:rPr>
          <w:b/>
          <w:b/>
          <w:sz w:val="28"/>
          <w:szCs w:val="27"/>
        </w:rPr>
      </w:pPr>
      <w:r>
        <w:rPr>
          <w:b/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b/>
          <w:b/>
          <w:sz w:val="28"/>
          <w:szCs w:val="27"/>
        </w:rPr>
      </w:pPr>
      <w:r>
        <w:rPr>
          <w:b/>
          <w:sz w:val="28"/>
          <w:szCs w:val="27"/>
        </w:rPr>
      </w:r>
    </w:p>
    <w:p>
      <w:pPr>
        <w:pStyle w:val="Normal"/>
        <w:jc w:val="center"/>
        <w:rPr>
          <w:rFonts w:eastAsia="SimSun"/>
          <w:b/>
          <w:b/>
          <w:color w:val="000000"/>
          <w:kern w:val="2"/>
          <w:sz w:val="28"/>
          <w:szCs w:val="27"/>
          <w:lang w:eastAsia="zh-CN" w:bidi="hi-IN"/>
        </w:rPr>
      </w:pPr>
      <w:r>
        <w:rPr>
          <w:rFonts w:eastAsia="SimSun"/>
          <w:b/>
          <w:color w:val="000000"/>
          <w:kern w:val="2"/>
          <w:sz w:val="28"/>
          <w:szCs w:val="27"/>
          <w:lang w:eastAsia="zh-CN" w:bidi="hi-IN"/>
        </w:rPr>
        <w:t>Об утверждении цен на платные услуги, оказываемые муниципальным автономным учреждением спортивной школой «Аллигатор» муниципального образования Кореновский район</w:t>
      </w:r>
    </w:p>
    <w:p>
      <w:pPr>
        <w:pStyle w:val="Normal"/>
        <w:jc w:val="center"/>
        <w:rPr>
          <w:rFonts w:eastAsia="SimSun"/>
          <w:b/>
          <w:b/>
          <w:color w:val="000000"/>
          <w:kern w:val="2"/>
          <w:sz w:val="28"/>
          <w:szCs w:val="27"/>
          <w:lang w:eastAsia="zh-CN" w:bidi="hi-IN"/>
        </w:rPr>
      </w:pPr>
      <w:r>
        <w:rPr>
          <w:rFonts w:eastAsia="SimSun"/>
          <w:b/>
          <w:color w:val="000000"/>
          <w:kern w:val="2"/>
          <w:sz w:val="28"/>
          <w:szCs w:val="27"/>
          <w:lang w:eastAsia="zh-CN" w:bidi="hi-IN"/>
        </w:rPr>
      </w:r>
    </w:p>
    <w:p>
      <w:pPr>
        <w:pStyle w:val="Normal"/>
        <w:jc w:val="center"/>
        <w:rPr>
          <w:b/>
          <w:b/>
          <w:sz w:val="28"/>
          <w:szCs w:val="27"/>
        </w:rPr>
      </w:pPr>
      <w:r>
        <w:rPr>
          <w:b/>
          <w:sz w:val="28"/>
          <w:szCs w:val="27"/>
        </w:rPr>
      </w:r>
    </w:p>
    <w:p>
      <w:pPr>
        <w:pStyle w:val="Normal"/>
        <w:ind w:firstLine="851"/>
        <w:jc w:val="both"/>
        <w:rPr>
          <w:sz w:val="28"/>
          <w:szCs w:val="27"/>
        </w:rPr>
      </w:pPr>
      <w:r>
        <w:rPr>
          <w:sz w:val="28"/>
          <w:szCs w:val="27"/>
        </w:rPr>
        <w:t>В соответствии с Федеральным законом от 6 октября 2003 года              № 131-ФЗ «Об общих принципах организации местного самоуправления в Российской Федерации», Федеральным законом от 4 декабря 2007 года            № 329-ФЗ «О физической культуре и спорте в Российской федерации», Федеральным законом от 12 января 1996 года № 7-ФЗ «О некоммерческих организациях», с решением Совета муниципального образования Кореновский район от 28 октября 2010 года № от 28 октября 2010 года № 74«О порядке установления тарифов на услуги муниципальных предприятий и учреждений муниципального образования Кореновский район» (в редакции от 25 сентября 2014 года № 489), постановлением администрации муниципального образования Кореновский район от 23 ноября 2010 года№ 1720 «Об утверждении порядка определения платы за оказание муниципальным бюджетным учреждением муниципального образования Кореновский район услуг (выполнения работ), относящихся к основным видам деятельности,для граждан и юридических лиц», администрация муниципального образования Кореновский районп о с т а н о в л я е т:</w:t>
      </w:r>
    </w:p>
    <w:p>
      <w:pPr>
        <w:pStyle w:val="Normal"/>
        <w:ind w:firstLine="851"/>
        <w:jc w:val="both"/>
        <w:rPr>
          <w:sz w:val="28"/>
          <w:szCs w:val="27"/>
        </w:rPr>
      </w:pPr>
      <w:r>
        <w:rPr>
          <w:sz w:val="28"/>
          <w:szCs w:val="27"/>
        </w:rPr>
        <w:t>1. Утвердить цены на платные услуги, оказываемые муниципальным автономным учреждением спортивной школой «Аллигатор» муниципального образования Кореновский район (прилагается).</w:t>
      </w:r>
    </w:p>
    <w:p>
      <w:pPr>
        <w:pStyle w:val="Normal"/>
        <w:ind w:firstLine="851"/>
        <w:jc w:val="both"/>
        <w:rPr>
          <w:sz w:val="28"/>
          <w:szCs w:val="27"/>
        </w:rPr>
      </w:pPr>
      <w:r>
        <w:rPr>
          <w:sz w:val="28"/>
          <w:szCs w:val="27"/>
        </w:rPr>
        <w:t>2. Признать утратившими силу постановление администрации муниципального образования Кореновский 28 февраля 2022 года № 245                                «Об утверждении цен на платные услуги, оказываемые муниципальным бюджетным учреждением спортивной школой «Аллигатор» муниципального образования Кореновский район».</w:t>
      </w:r>
    </w:p>
    <w:p>
      <w:pPr>
        <w:pStyle w:val="Normal"/>
        <w:ind w:firstLine="851"/>
        <w:jc w:val="both"/>
        <w:rPr>
          <w:sz w:val="28"/>
          <w:szCs w:val="27"/>
        </w:rPr>
      </w:pPr>
      <w:r>
        <w:rPr>
          <w:sz w:val="28"/>
          <w:szCs w:val="27"/>
        </w:rPr>
      </w:r>
    </w:p>
    <w:p>
      <w:pPr>
        <w:pStyle w:val="Normal"/>
        <w:ind w:firstLine="851"/>
        <w:jc w:val="both"/>
        <w:rPr>
          <w:sz w:val="28"/>
          <w:szCs w:val="27"/>
        </w:rPr>
      </w:pPr>
      <w:r>
        <w:rPr>
          <w:sz w:val="28"/>
          <w:szCs w:val="27"/>
        </w:rPr>
        <w:t>3. Управлению службы протокола и информационной политики администрации муниципального образования Кореновский район (Симоненко) опубликовать официально настоящее постановление и разместить в информационно-телекоммуникационной сети «Интернет»на официальном сайте администрации муниципального образования Кореновский район.</w:t>
      </w:r>
    </w:p>
    <w:p>
      <w:pPr>
        <w:pStyle w:val="Normal"/>
        <w:ind w:firstLine="851"/>
        <w:jc w:val="both"/>
        <w:rPr>
          <w:sz w:val="28"/>
          <w:szCs w:val="27"/>
        </w:rPr>
      </w:pPr>
      <w:r>
        <w:rPr>
          <w:sz w:val="28"/>
          <w:szCs w:val="27"/>
        </w:rPr>
        <w:t>4. Постановление вступает в силу после его официального опубликования.</w:t>
      </w:r>
    </w:p>
    <w:p>
      <w:pPr>
        <w:pStyle w:val="Normal"/>
        <w:ind w:firstLine="851"/>
        <w:jc w:val="both"/>
        <w:rPr>
          <w:sz w:val="28"/>
          <w:szCs w:val="27"/>
        </w:rPr>
      </w:pPr>
      <w:r>
        <w:rPr>
          <w:sz w:val="28"/>
          <w:szCs w:val="27"/>
        </w:rPr>
      </w:r>
    </w:p>
    <w:p>
      <w:pPr>
        <w:pStyle w:val="Normal"/>
        <w:ind w:firstLine="851"/>
        <w:jc w:val="both"/>
        <w:rPr>
          <w:sz w:val="28"/>
          <w:szCs w:val="27"/>
        </w:rPr>
      </w:pPr>
      <w:r>
        <w:rPr>
          <w:sz w:val="28"/>
          <w:szCs w:val="27"/>
        </w:rPr>
      </w:r>
    </w:p>
    <w:p>
      <w:pPr>
        <w:pStyle w:val="Normal"/>
        <w:ind w:firstLine="851"/>
        <w:jc w:val="both"/>
        <w:rPr>
          <w:sz w:val="28"/>
          <w:szCs w:val="27"/>
        </w:rPr>
      </w:pPr>
      <w:r>
        <w:rPr>
          <w:sz w:val="28"/>
          <w:szCs w:val="27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861"/>
        <w:gridCol w:w="4776"/>
      </w:tblGrid>
      <w:tr>
        <w:trPr/>
        <w:tc>
          <w:tcPr>
            <w:tcW w:w="4861" w:type="dxa"/>
            <w:tcBorders/>
          </w:tcPr>
          <w:p>
            <w:pPr>
              <w:pStyle w:val="Normal"/>
              <w:widowControl w:val="false"/>
              <w:ind w:right="21" w:hanging="0"/>
              <w:rPr/>
            </w:pPr>
            <w:r>
              <w:rPr>
                <w:sz w:val="28"/>
                <w:szCs w:val="28"/>
              </w:rPr>
              <w:t>Глава</w:t>
            </w:r>
          </w:p>
          <w:p>
            <w:pPr>
              <w:pStyle w:val="Normal"/>
              <w:widowControl w:val="false"/>
              <w:ind w:right="21" w:hanging="0"/>
              <w:rPr/>
            </w:pPr>
            <w:r>
              <w:rPr>
                <w:sz w:val="28"/>
                <w:szCs w:val="28"/>
              </w:rPr>
              <w:t xml:space="preserve">муниципального образования </w:t>
            </w:r>
          </w:p>
          <w:p>
            <w:pPr>
              <w:pStyle w:val="Normal"/>
              <w:widowControl w:val="false"/>
              <w:ind w:right="21" w:hanging="0"/>
              <w:rPr/>
            </w:pPr>
            <w:r>
              <w:rPr>
                <w:sz w:val="28"/>
                <w:szCs w:val="28"/>
              </w:rPr>
              <w:t>Кореновский район</w:t>
            </w:r>
          </w:p>
        </w:tc>
        <w:tc>
          <w:tcPr>
            <w:tcW w:w="4776" w:type="dxa"/>
            <w:tcBorders/>
            <w:vAlign w:val="bottom"/>
          </w:tcPr>
          <w:p>
            <w:pPr>
              <w:pStyle w:val="Normal"/>
              <w:widowControl w:val="false"/>
              <w:ind w:right="21" w:hanging="0"/>
              <w:jc w:val="right"/>
              <w:rPr/>
            </w:pPr>
            <w:r>
              <w:rPr>
                <w:sz w:val="28"/>
                <w:szCs w:val="28"/>
              </w:rPr>
              <w:t>С.А. Голобородько</w:t>
            </w:r>
          </w:p>
        </w:tc>
      </w:tr>
    </w:tbl>
    <w:p>
      <w:pPr>
        <w:sectPr>
          <w:headerReference w:type="default" r:id="rId3"/>
          <w:type w:val="nextPage"/>
          <w:pgSz w:w="11906" w:h="16838"/>
          <w:pgMar w:left="1701" w:right="567" w:gutter="0" w:header="708" w:top="1134" w:footer="0" w:bottom="1134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Normal"/>
        <w:ind w:left="5103" w:hanging="0"/>
        <w:jc w:val="center"/>
        <w:rPr>
          <w:sz w:val="28"/>
          <w:szCs w:val="27"/>
        </w:rPr>
      </w:pPr>
      <w:r>
        <w:rPr>
          <w:sz w:val="28"/>
          <w:szCs w:val="27"/>
        </w:rPr>
        <w:t>ПРИЛОЖЕНИЕ</w:t>
      </w:r>
    </w:p>
    <w:p>
      <w:pPr>
        <w:pStyle w:val="Normal"/>
        <w:ind w:left="5103" w:hanging="0"/>
        <w:jc w:val="center"/>
        <w:rPr>
          <w:sz w:val="28"/>
          <w:szCs w:val="27"/>
        </w:rPr>
      </w:pPr>
      <w:r>
        <w:rPr>
          <w:sz w:val="28"/>
          <w:szCs w:val="27"/>
        </w:rPr>
      </w:r>
    </w:p>
    <w:p>
      <w:pPr>
        <w:pStyle w:val="Normal"/>
        <w:ind w:left="5103" w:hanging="0"/>
        <w:jc w:val="center"/>
        <w:rPr>
          <w:sz w:val="28"/>
          <w:szCs w:val="27"/>
        </w:rPr>
      </w:pPr>
      <w:r>
        <w:rPr>
          <w:sz w:val="28"/>
          <w:szCs w:val="27"/>
        </w:rPr>
        <w:t>УТВЕРЖДЕНЫ</w:t>
      </w:r>
    </w:p>
    <w:p>
      <w:pPr>
        <w:pStyle w:val="Normal"/>
        <w:ind w:left="5103" w:hanging="0"/>
        <w:jc w:val="center"/>
        <w:rPr>
          <w:sz w:val="28"/>
          <w:szCs w:val="27"/>
        </w:rPr>
      </w:pPr>
      <w:r>
        <w:rPr>
          <w:sz w:val="28"/>
          <w:szCs w:val="27"/>
        </w:rPr>
        <w:t>постановлением администрации</w:t>
      </w:r>
    </w:p>
    <w:p>
      <w:pPr>
        <w:pStyle w:val="Normal"/>
        <w:ind w:left="5103" w:hanging="0"/>
        <w:jc w:val="center"/>
        <w:rPr>
          <w:sz w:val="28"/>
          <w:szCs w:val="27"/>
        </w:rPr>
      </w:pPr>
      <w:r>
        <w:rPr>
          <w:sz w:val="28"/>
          <w:szCs w:val="27"/>
        </w:rPr>
        <w:t>муниципального образования</w:t>
      </w:r>
    </w:p>
    <w:p>
      <w:pPr>
        <w:pStyle w:val="Normal"/>
        <w:ind w:left="5103" w:hanging="0"/>
        <w:jc w:val="center"/>
        <w:rPr>
          <w:sz w:val="28"/>
          <w:szCs w:val="27"/>
        </w:rPr>
      </w:pPr>
      <w:r>
        <w:rPr>
          <w:sz w:val="28"/>
          <w:szCs w:val="27"/>
        </w:rPr>
        <w:t>Кореновский район</w:t>
      </w:r>
    </w:p>
    <w:p>
      <w:pPr>
        <w:pStyle w:val="Normal"/>
        <w:ind w:left="5103" w:hanging="0"/>
        <w:jc w:val="center"/>
        <w:rPr>
          <w:sz w:val="28"/>
          <w:szCs w:val="27"/>
        </w:rPr>
      </w:pPr>
      <w:r>
        <w:rPr>
          <w:sz w:val="28"/>
          <w:szCs w:val="27"/>
        </w:rPr>
        <w:t xml:space="preserve">от </w:t>
      </w:r>
      <w:r>
        <w:rPr>
          <w:rFonts w:eastAsia="Times New Roman" w:cs="Times New Roman"/>
          <w:sz w:val="28"/>
          <w:szCs w:val="27"/>
          <w:lang w:eastAsia="ru-RU"/>
        </w:rPr>
        <w:t>23.06.2022</w:t>
      </w:r>
      <w:r>
        <w:rPr>
          <w:sz w:val="28"/>
          <w:szCs w:val="27"/>
        </w:rPr>
        <w:t xml:space="preserve">№ </w:t>
      </w:r>
      <w:r>
        <w:rPr>
          <w:sz w:val="28"/>
          <w:szCs w:val="27"/>
        </w:rPr>
        <w:t>936</w:t>
      </w:r>
    </w:p>
    <w:p>
      <w:pPr>
        <w:pStyle w:val="Normal"/>
        <w:rPr>
          <w:sz w:val="28"/>
          <w:szCs w:val="27"/>
        </w:rPr>
      </w:pPr>
      <w:r>
        <w:rPr>
          <w:sz w:val="28"/>
          <w:szCs w:val="27"/>
        </w:rPr>
      </w:r>
    </w:p>
    <w:p>
      <w:pPr>
        <w:pStyle w:val="Normal"/>
        <w:jc w:val="center"/>
        <w:rPr>
          <w:sz w:val="28"/>
          <w:szCs w:val="27"/>
        </w:rPr>
      </w:pPr>
      <w:r>
        <w:rPr>
          <w:sz w:val="28"/>
          <w:szCs w:val="27"/>
        </w:rPr>
        <w:t>ЦЕНЫ</w:t>
      </w:r>
    </w:p>
    <w:p>
      <w:pPr>
        <w:pStyle w:val="Normal"/>
        <w:jc w:val="center"/>
        <w:rPr>
          <w:sz w:val="28"/>
          <w:szCs w:val="27"/>
        </w:rPr>
      </w:pPr>
      <w:r>
        <w:rPr>
          <w:sz w:val="28"/>
          <w:szCs w:val="27"/>
        </w:rPr>
        <w:t>на платные услуги, оказываемые муниципальным автономным</w:t>
      </w:r>
    </w:p>
    <w:p>
      <w:pPr>
        <w:pStyle w:val="Normal"/>
        <w:jc w:val="center"/>
        <w:rPr>
          <w:sz w:val="28"/>
          <w:szCs w:val="27"/>
        </w:rPr>
      </w:pPr>
      <w:r>
        <w:rPr>
          <w:sz w:val="28"/>
          <w:szCs w:val="27"/>
        </w:rPr>
        <w:t xml:space="preserve">учреждением спортивной школой «Аллигатор» </w:t>
      </w:r>
    </w:p>
    <w:p>
      <w:pPr>
        <w:pStyle w:val="Normal"/>
        <w:jc w:val="center"/>
        <w:rPr>
          <w:sz w:val="28"/>
          <w:szCs w:val="27"/>
        </w:rPr>
      </w:pPr>
      <w:r>
        <w:rPr>
          <w:sz w:val="28"/>
          <w:szCs w:val="27"/>
        </w:rPr>
        <w:t>муниципального образования Кореновский район</w:t>
      </w:r>
    </w:p>
    <w:p>
      <w:pPr>
        <w:pStyle w:val="Normal"/>
        <w:rPr>
          <w:sz w:val="22"/>
          <w:szCs w:val="27"/>
        </w:rPr>
      </w:pPr>
      <w:r>
        <w:rPr>
          <w:sz w:val="22"/>
          <w:szCs w:val="27"/>
        </w:rPr>
      </w:r>
    </w:p>
    <w:p>
      <w:pPr>
        <w:pStyle w:val="Normal"/>
        <w:rPr>
          <w:sz w:val="28"/>
          <w:szCs w:val="27"/>
        </w:rPr>
      </w:pPr>
      <w:r>
        <w:rPr>
          <w:sz w:val="28"/>
          <w:szCs w:val="27"/>
        </w:rPr>
      </w:r>
    </w:p>
    <w:tbl>
      <w:tblPr>
        <w:tblStyle w:val="a8"/>
        <w:tblW w:w="944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46"/>
        <w:gridCol w:w="3372"/>
        <w:gridCol w:w="1485"/>
        <w:gridCol w:w="1870"/>
        <w:gridCol w:w="1869"/>
      </w:tblGrid>
      <w:tr>
        <w:trPr/>
        <w:tc>
          <w:tcPr>
            <w:tcW w:w="846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3372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Наименование услуг</w:t>
            </w:r>
          </w:p>
        </w:tc>
        <w:tc>
          <w:tcPr>
            <w:tcW w:w="1485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Единица измерения</w:t>
            </w:r>
          </w:p>
        </w:tc>
        <w:tc>
          <w:tcPr>
            <w:tcW w:w="3739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Стоимость услуги, руб.</w:t>
            </w:r>
          </w:p>
        </w:tc>
      </w:tr>
      <w:tr>
        <w:trPr/>
        <w:tc>
          <w:tcPr>
            <w:tcW w:w="84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3372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485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Взрослый</w:t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Детский (дети до 18 лет)</w:t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Массовое катание на льду без проката коньков(разовое посещение)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час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200,00</w:t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140,00</w:t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Массовое катание на льду без проката коньков(4 посещения по 1 часу)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абонемент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760,00</w:t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520,00</w:t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3.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Массовое катание на льду без проката коньков(8 посещений по 1 часу)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абонемент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1400,00</w:t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960,00</w:t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Массовое катание на льду с прокатом коньков(разовое посещение)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час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270,00</w:t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200,00</w:t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5.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Массовое катание на льду с прокатом коньков (4 посещения по 1 часу)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абонемент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1040,00</w:t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760,00</w:t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Массовое катание на льду с прокатом коньков(8 посещений по 1 часу)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абонемент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1920,00</w:t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1400,00</w:t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7.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Индивидуальное занятие с инструктором по катанию(услуга оказывается с 6 лет)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час</w:t>
            </w:r>
          </w:p>
        </w:tc>
        <w:tc>
          <w:tcPr>
            <w:tcW w:w="3739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600,00</w:t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8.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Заточка коньков (согласно графика)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пара</w:t>
            </w:r>
          </w:p>
        </w:tc>
        <w:tc>
          <w:tcPr>
            <w:tcW w:w="3739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250,00</w:t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9.</w:t>
            </w:r>
          </w:p>
        </w:tc>
        <w:tc>
          <w:tcPr>
            <w:tcW w:w="8596" w:type="dxa"/>
            <w:gridSpan w:val="4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Прокат спортивной экипировки, инвентаря и оборудования</w:t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9.1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Шлем хоккейный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час</w:t>
            </w:r>
          </w:p>
        </w:tc>
        <w:tc>
          <w:tcPr>
            <w:tcW w:w="3739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80,00</w:t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9.2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Защита локтевая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час</w:t>
            </w:r>
          </w:p>
        </w:tc>
        <w:tc>
          <w:tcPr>
            <w:tcW w:w="3739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80,00</w:t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9.3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Защита колена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час</w:t>
            </w:r>
          </w:p>
        </w:tc>
        <w:tc>
          <w:tcPr>
            <w:tcW w:w="3739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80,00</w:t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9.4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Ассистент фигуриста «Пингвин»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30 мин.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150,00</w:t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9.5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Ассистент фигуриста «Пингвин»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час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250,00</w:t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9.6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Прокат одной пары коньков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час</w:t>
            </w:r>
          </w:p>
        </w:tc>
        <w:tc>
          <w:tcPr>
            <w:tcW w:w="3739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70,00</w:t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9.7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Предоставление теннисного стола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час</w:t>
            </w:r>
          </w:p>
        </w:tc>
        <w:tc>
          <w:tcPr>
            <w:tcW w:w="3739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150,00</w:t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9.8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Предоставление теннисного стола (10 посещений по 1 часу)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абонемент</w:t>
            </w:r>
          </w:p>
        </w:tc>
        <w:tc>
          <w:tcPr>
            <w:tcW w:w="3739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1300,00</w:t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9.9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Комплект для настольного тенниса(2 ракетки,1 мячик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час</w:t>
            </w:r>
          </w:p>
        </w:tc>
        <w:tc>
          <w:tcPr>
            <w:tcW w:w="3739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100,00</w:t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9.10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Предоставление бильярдного стола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час</w:t>
            </w:r>
          </w:p>
        </w:tc>
        <w:tc>
          <w:tcPr>
            <w:tcW w:w="3739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300,00</w:t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9.11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Предоставление бильярдного стола(10 посещений по 1 часу)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абонемент</w:t>
            </w:r>
          </w:p>
        </w:tc>
        <w:tc>
          <w:tcPr>
            <w:tcW w:w="3739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2500,00</w:t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10.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Посещение ледовой арены любительской группы по хоккею с шайбой без проката коньков (разовое посещение)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1,5 часа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300,00</w:t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11.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Посещение ледовой арены любительской группы по хоккею с шайбой без проката коньков (8 посещений по 1,5 часа)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абонемент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1800,00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(с человека)</w:t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12.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Платная услуга «Хоккей с шайбой»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занятие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(45 минут)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270,00</w:t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13.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Платная услуга «Фигурное катание на коньках»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занятие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(45 минут)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270,00</w:t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14.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Платная услуга «Хореография»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занятие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(45 минут)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290,00</w:t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15.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Платная услуга «Художественная гимнастика»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занятие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(60 минут)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200,00</w:t>
            </w:r>
          </w:p>
        </w:tc>
      </w:tr>
      <w:tr>
        <w:trPr>
          <w:trHeight w:val="1461" w:hRule="atLeast"/>
        </w:trPr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16.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Организация и проведение соревнований по зимним видам спорта на льду и тренировочных сборов для спортивных команд, учреждений, организаций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час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6500,00</w:t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4500,00</w:t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17.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Организация и проведение соревнований, тренировочных сборов в хореографическом зале СКЛА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час</w:t>
            </w:r>
          </w:p>
        </w:tc>
        <w:tc>
          <w:tcPr>
            <w:tcW w:w="3739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1500,00</w:t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18.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Организация и проведение соревнований, тренировочных сборов в тренажерном зале СКЛА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час</w:t>
            </w:r>
          </w:p>
        </w:tc>
        <w:tc>
          <w:tcPr>
            <w:tcW w:w="3739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1500,00</w:t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19.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Организация и проведение соревнований, тренировочных сборов в спортивном зале ВСК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час</w:t>
            </w:r>
          </w:p>
        </w:tc>
        <w:tc>
          <w:tcPr>
            <w:tcW w:w="3739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2000,00</w:t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Организация и проведение соревнований, тренировочных сборов в плавательном бассейне(1 плавательная дорожка)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час</w:t>
            </w:r>
          </w:p>
        </w:tc>
        <w:tc>
          <w:tcPr>
            <w:tcW w:w="3739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1500,00</w:t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21.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Посещение спортивного зала в здании ВСК(разовое посещение)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90 минут</w:t>
            </w:r>
          </w:p>
        </w:tc>
        <w:tc>
          <w:tcPr>
            <w:tcW w:w="3739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160,00</w:t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22.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Посещение спортивного зала в здании ВСК(16 посещений по 90 минут)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абонемент</w:t>
            </w:r>
          </w:p>
        </w:tc>
        <w:tc>
          <w:tcPr>
            <w:tcW w:w="3739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1900,00</w:t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23.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Посещение тренажерного зала в здании СКЛА(разовое посещение)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60 минут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160,00</w:t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24.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Посещение тренажерного зала в здании СКЛА(4 посещения по 1 часу)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абонемент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560,00</w:t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25.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Посещение тренажерного зала в здании СКЛА(8 посещений по 1 часу)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абонемент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800,00</w:t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26.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Посещение тренажерного зала в здании СКЛА(12 посещений по 1 часу)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абонемент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1100,00</w:t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27.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Посещение тренажерного зала в здании плавательного бассейна(разовое посещение)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90 минут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250,00</w:t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28.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Посещение тренажерного зала в здании плавательного бассейна(8 посещений по 90 минут)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абонемент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1800,00</w:t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29.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Посещение тренажерного зала в здании плавательного бассейна(12 посещений по 90 минут)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абонемент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2400,00</w:t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30.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Посещение тренажерного зала в здании плавательного бассейна(разовое посещение, дети с 14лет до 18 лет)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60 минут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100,00</w:t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31.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Посещение тренажерного зала в здании плавательного бассейна(12 посещений по 60 минут, дети с 14лет до 18 лет)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абонемент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1000,00</w:t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32.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Групповая тренировка в тренажерном зале с инструктором по спорту, в здании плавательного бассейна(от 5 до 20 человек),разовое посещение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90 минут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300,00</w:t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33.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Групповая тренировка в тренажерном зале с инструктором по спорту, в здании плавательного бассейна(от 5 до 20 человек),8 посещений по 90 минут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абонемент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2000,00</w:t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34.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Групповая тренировка в тренажерном зале с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инструктором по спорту, в здании плавательного бассейна(от 5 до 20 человек),12 посещений по 90 минут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абонемент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2700,00</w:t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35.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Индивидуальные занятия с инструктором по спорту  в тренажерном зале, в здании плавательного бассейна(разовое посещение)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90 минут</w:t>
            </w:r>
          </w:p>
        </w:tc>
        <w:tc>
          <w:tcPr>
            <w:tcW w:w="3739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600,00</w:t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36.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Индивидуальные занятия с инструктором по спорту в тренажерном зале, в здании плавательного бассейна(10 посещений по 90 минут))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абонемент</w:t>
            </w:r>
          </w:p>
        </w:tc>
        <w:tc>
          <w:tcPr>
            <w:tcW w:w="3739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4800,00</w:t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37.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Кардиотренировка с инструктором по спорту (8 посещений по 90 минут)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абонемент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1280,00(для пенсионеров и инвалидов 1152,00)</w:t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38.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Аквааэробика (разовое посещение 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45 минут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200,00</w:t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39.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Аквааэробика (12 посещений по 45 минут))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абонемент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2200,00</w:t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40.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Обучение плаванию(индивидуальное занятие с инструктором)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занятие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45 минут</w:t>
            </w:r>
          </w:p>
        </w:tc>
        <w:tc>
          <w:tcPr>
            <w:tcW w:w="3739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600,00</w:t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41.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Обучение плаванию(индивидуальное занятие с инструктором),8 занятий по 45 минут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абонемент</w:t>
            </w:r>
          </w:p>
        </w:tc>
        <w:tc>
          <w:tcPr>
            <w:tcW w:w="3739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4000,00</w:t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42.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Групповое обучению плаванию(от 5 до 12 человек),8 посещений по 45 минут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абонемент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2000,00</w:t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43.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Групповое обучению плаванию(от 5 до 12 человек),8 посещений по 45 минут, дети с 5 лет до 18 лет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абонемент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kern w:val="0"/>
                <w:sz w:val="24"/>
                <w:szCs w:val="24"/>
                <w:lang w:val="ru-RU" w:bidi="ar-SA"/>
              </w:rPr>
              <w:t>1200,00</w:t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44.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Посещение бассейна (дети с 5 лет до 18 лет) разовое посещение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45 минут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100,00</w:t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45.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Посещение бассейна (дети с 5 лет до 18 лет) 12 посещений по 45 минут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абонемент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1000,00</w:t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46.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Посещение бассейна (разовое посещение для инвалидов)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45 минут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150,00</w:t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70,00</w:t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47.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Посещение бассейна с 09.00 до 12.30, с 16.30 до 21.00(разовое посещение)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45 минут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250,00</w:t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48.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Посещение бассейна с 09.00 до 12.30, с 16.30 до 21.00(8 посещений по 45 минут)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абонемент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1800,00</w:t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49.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Посещение бассейна с 09.00 до 12.30, с 16.30 до 21.00(12 посещений по 45 минут)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абонемент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2400,00</w:t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50.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Посещение бассейна с 13.00 до 16.00 (разовое посещение)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45 минут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160</w:t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51.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Посещение бассейна с 13.00 до 16.00 (8 посещений по 45 минут)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абонемент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1100,00</w:t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52.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Посещение бассейна с 13.00 до 16.00 (12 посещений по 45 минут)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абонемент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1600,00</w:t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53.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Абонемент «Вездеход» (посещение тренажерного зала 90 минут в здании плавательного бассейна+ посещение бассейна 45 минут)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Абонемент на 2 месяца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4800,00</w:t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54.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Семейный абонемент (2 человека) на посещение бассейна,12 посещений по 45 минут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абонемент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4200,00</w:t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55.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Семейный абонемент(2 человека) на посещение тренажерного зала ,12 посещений по 90минут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абонемент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4200,00</w:t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</w:tbl>
    <w:p>
      <w:pPr>
        <w:pStyle w:val="Normal"/>
        <w:rPr>
          <w:sz w:val="28"/>
          <w:szCs w:val="27"/>
        </w:rPr>
      </w:pPr>
      <w:r>
        <w:rPr>
          <w:sz w:val="28"/>
          <w:szCs w:val="27"/>
        </w:rPr>
      </w:r>
    </w:p>
    <w:p>
      <w:pPr>
        <w:pStyle w:val="Normal"/>
        <w:rPr>
          <w:sz w:val="28"/>
          <w:szCs w:val="27"/>
        </w:rPr>
      </w:pPr>
      <w:r>
        <w:rPr>
          <w:sz w:val="28"/>
          <w:szCs w:val="27"/>
        </w:rPr>
      </w:r>
    </w:p>
    <w:tbl>
      <w:tblPr>
        <w:tblStyle w:val="a8"/>
        <w:tblW w:w="9924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61"/>
        <w:gridCol w:w="4962"/>
      </w:tblGrid>
      <w:tr>
        <w:trPr/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sz w:val="28"/>
                <w:szCs w:val="27"/>
              </w:rPr>
            </w:pPr>
            <w:r>
              <w:rPr>
                <w:kern w:val="0"/>
                <w:sz w:val="28"/>
                <w:szCs w:val="27"/>
                <w:lang w:val="ru-RU" w:bidi="ar-SA"/>
              </w:rPr>
              <w:t>Заместитель главы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8"/>
                <w:szCs w:val="27"/>
              </w:rPr>
            </w:pPr>
            <w:r>
              <w:rPr>
                <w:kern w:val="0"/>
                <w:sz w:val="28"/>
                <w:szCs w:val="27"/>
                <w:lang w:val="ru-RU" w:bidi="ar-SA"/>
              </w:rPr>
              <w:t>муниципального образования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8"/>
                <w:szCs w:val="27"/>
              </w:rPr>
            </w:pPr>
            <w:r>
              <w:rPr>
                <w:kern w:val="0"/>
                <w:sz w:val="28"/>
                <w:szCs w:val="27"/>
                <w:lang w:val="ru-RU" w:bidi="ar-SA"/>
              </w:rPr>
              <w:t>Кореновский район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before="0" w:after="0"/>
              <w:jc w:val="right"/>
              <w:rPr>
                <w:sz w:val="28"/>
                <w:szCs w:val="27"/>
              </w:rPr>
            </w:pPr>
            <w:r>
              <w:rPr>
                <w:kern w:val="0"/>
                <w:sz w:val="28"/>
                <w:szCs w:val="27"/>
                <w:lang w:val="ru-RU" w:bidi="ar-SA"/>
              </w:rPr>
              <w:t>А.П. Манько</w:t>
            </w:r>
          </w:p>
        </w:tc>
      </w:tr>
    </w:tbl>
    <w:p>
      <w:pPr>
        <w:pStyle w:val="Normal"/>
        <w:jc w:val="center"/>
        <w:rPr/>
      </w:pPr>
      <w:r>
        <w:rPr/>
      </w:r>
    </w:p>
    <w:sectPr>
      <w:headerReference w:type="default" r:id="rId4"/>
      <w:type w:val="nextPage"/>
      <w:pgSz w:w="11906" w:h="16838"/>
      <w:pgMar w:left="1701" w:right="567" w:gutter="0" w:header="708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72588807"/>
    </w:sdtPr>
    <w:sdtContent>
      <w:p>
        <w:pPr>
          <w:pStyle w:val="Style21"/>
          <w:jc w:val="center"/>
          <w:rPr/>
        </w:pPr>
        <w:r>
          <w:rPr>
            <w:sz w:val="24"/>
          </w:rPr>
          <w:fldChar w:fldCharType="begin"/>
        </w:r>
        <w:r>
          <w:rPr>
            <w:sz w:val="24"/>
          </w:rPr>
          <w:instrText> PAGE </w:instrText>
        </w:r>
        <w:r>
          <w:rPr>
            <w:sz w:val="24"/>
          </w:rPr>
          <w:fldChar w:fldCharType="separate"/>
        </w:r>
        <w:r>
          <w:rPr>
            <w:sz w:val="24"/>
          </w:rPr>
          <w:t>2</w:t>
        </w:r>
        <w:r>
          <w:rPr>
            <w:sz w:val="24"/>
          </w:rPr>
          <w:fldChar w:fldCharType="end"/>
        </w:r>
      </w:p>
      <w:p>
        <w:pPr>
          <w:pStyle w:val="Style21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172737230"/>
    </w:sdtPr>
    <w:sdtContent>
      <w:p>
        <w:pPr>
          <w:pStyle w:val="Style21"/>
          <w:jc w:val="center"/>
          <w:rPr/>
        </w:pPr>
        <w:r>
          <w:rPr>
            <w:sz w:val="24"/>
          </w:rPr>
          <w:fldChar w:fldCharType="begin"/>
        </w:r>
        <w:r>
          <w:rPr>
            <w:sz w:val="24"/>
          </w:rPr>
          <w:instrText> PAGE </w:instrText>
        </w:r>
        <w:r>
          <w:rPr>
            <w:sz w:val="24"/>
          </w:rPr>
          <w:fldChar w:fldCharType="separate"/>
        </w:r>
        <w:r>
          <w:rPr>
            <w:sz w:val="24"/>
          </w:rPr>
          <w:t>7</w:t>
        </w:r>
        <w:r>
          <w:rPr>
            <w:sz w:val="24"/>
          </w:rPr>
          <w:fldChar w:fldCharType="end"/>
        </w:r>
      </w:p>
      <w:p>
        <w:pPr>
          <w:pStyle w:val="Style21"/>
          <w:rPr/>
        </w:pPr>
        <w:r>
          <w:rPr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b7828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0pt" w:customStyle="1">
    <w:name w:val="Основной текст + Интервал 0 pt"/>
    <w:qFormat/>
    <w:rsid w:val="00d9583a"/>
    <w:rPr>
      <w:rFonts w:ascii="Times New Roman" w:hAnsi="Times New Roman" w:eastAsia="Times New Roman" w:cs="Times New Roman"/>
      <w:color w:val="000000"/>
      <w:spacing w:val="0"/>
      <w:w w:val="100"/>
      <w:position w:val="0"/>
      <w:sz w:val="26"/>
      <w:sz w:val="26"/>
      <w:szCs w:val="26"/>
      <w:shd w:fill="FFFFFF" w:val="clear"/>
      <w:vertAlign w:val="baseline"/>
      <w:lang w:val="ru-RU" w:bidi="ru-RU"/>
    </w:rPr>
  </w:style>
  <w:style w:type="character" w:styleId="Style12" w:customStyle="1">
    <w:name w:val="Верхний колонтитул Знак"/>
    <w:basedOn w:val="DefaultParagraphFont"/>
    <w:link w:val="a4"/>
    <w:uiPriority w:val="99"/>
    <w:qFormat/>
    <w:rsid w:val="00526434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3" w:customStyle="1">
    <w:name w:val="Нижний колонтитул Знак"/>
    <w:basedOn w:val="DefaultParagraphFont"/>
    <w:link w:val="a6"/>
    <w:uiPriority w:val="99"/>
    <w:qFormat/>
    <w:rsid w:val="00526434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 w:customStyle="1">
    <w:name w:val="Текст выноски Знак"/>
    <w:basedOn w:val="DefaultParagraphFont"/>
    <w:link w:val="aa"/>
    <w:uiPriority w:val="99"/>
    <w:semiHidden/>
    <w:qFormat/>
    <w:rsid w:val="00c8033f"/>
    <w:rPr>
      <w:rFonts w:ascii="Tahoma" w:hAnsi="Tahoma" w:eastAsia="Times New Roman" w:cs="Tahoma"/>
      <w:sz w:val="16"/>
      <w:szCs w:val="16"/>
      <w:lang w:eastAsia="ru-RU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7e1999"/>
    <w:pPr>
      <w:spacing w:before="0" w:after="0"/>
      <w:ind w:left="720" w:hanging="0"/>
      <w:contextualSpacing/>
    </w:pPr>
    <w:rPr/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a5"/>
    <w:uiPriority w:val="99"/>
    <w:unhideWhenUsed/>
    <w:rsid w:val="0052643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2">
    <w:name w:val="Footer"/>
    <w:basedOn w:val="Normal"/>
    <w:link w:val="a7"/>
    <w:uiPriority w:val="99"/>
    <w:unhideWhenUsed/>
    <w:rsid w:val="0052643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1" w:customStyle="1">
    <w:name w:val="Обычный1"/>
    <w:qFormat/>
    <w:rsid w:val="00712cdf"/>
    <w:pPr>
      <w:widowControl/>
      <w:tabs>
        <w:tab w:val="clear" w:pos="708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eastAsia="zh-CN" w:bidi="hi-IN" w:val="ru-RU"/>
    </w:rPr>
  </w:style>
  <w:style w:type="paragraph" w:styleId="12" w:customStyle="1">
    <w:name w:val="Верхний колонтитул1"/>
    <w:basedOn w:val="11"/>
    <w:uiPriority w:val="99"/>
    <w:unhideWhenUsed/>
    <w:qFormat/>
    <w:rsid w:val="00712cdf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 w:customStyle="1">
    <w:name w:val="Содержимое таблицы"/>
    <w:basedOn w:val="Normal"/>
    <w:qFormat/>
    <w:rsid w:val="005e6b8f"/>
    <w:pPr>
      <w:suppressLineNumbers/>
      <w:suppressAutoHyphens w:val="true"/>
      <w:textAlignment w:val="baseline"/>
    </w:pPr>
    <w:rPr>
      <w:rFonts w:ascii="Liberation Serif" w:hAnsi="Liberation Serif" w:eastAsia="SimSun" w:cs="Mangal"/>
      <w:kern w:val="2"/>
      <w:sz w:val="24"/>
      <w:szCs w:val="24"/>
      <w:lang w:eastAsia="zh-CN" w:bidi="hi-IN"/>
    </w:rPr>
  </w:style>
  <w:style w:type="paragraph" w:styleId="ConsPlusTitle" w:customStyle="1">
    <w:name w:val="ConsPlusTitle"/>
    <w:qFormat/>
    <w:rsid w:val="00bb73f6"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jc w:val="left"/>
    </w:pPr>
    <w:rPr>
      <w:rFonts w:ascii="Arial" w:hAnsi="Arial" w:eastAsia="Times New Roman" w:cs="Arial"/>
      <w:b/>
      <w:bCs/>
      <w:color w:val="00000A"/>
      <w:kern w:val="0"/>
      <w:sz w:val="20"/>
      <w:szCs w:val="20"/>
      <w:lang w:eastAsia="ru-RU" w:val="ru-RU" w:bidi="ar-SA"/>
    </w:rPr>
  </w:style>
  <w:style w:type="paragraph" w:styleId="BalloonText">
    <w:name w:val="Balloon Text"/>
    <w:basedOn w:val="Normal"/>
    <w:link w:val="ab"/>
    <w:uiPriority w:val="99"/>
    <w:semiHidden/>
    <w:unhideWhenUsed/>
    <w:qFormat/>
    <w:rsid w:val="00c8033f"/>
    <w:pPr/>
    <w:rPr>
      <w:rFonts w:ascii="Tahoma" w:hAnsi="Tahoma" w:cs="Tahoma"/>
      <w:sz w:val="16"/>
      <w:szCs w:val="16"/>
    </w:rPr>
  </w:style>
  <w:style w:type="paragraph" w:styleId="Standard" w:customStyle="1">
    <w:name w:val="Standard"/>
    <w:qFormat/>
    <w:rsid w:val="007943e9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eastAsia="zh-CN" w:bidi="hi-IN" w:val="ru-RU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d75424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LibreOffice/7.2.2.2$Windows_X86_64 LibreOffice_project/02b2acce88a210515b4a5bb2e46cbfb63fe97d56</Application>
  <AppVersion>15.0000</AppVersion>
  <Pages>8</Pages>
  <Words>1220</Words>
  <Characters>7582</Characters>
  <CharactersWithSpaces>8620</CharactersWithSpaces>
  <Paragraphs>317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2022-06-08T07:19:00Z</dcterms:created>
  <dc:creator>Asus</dc:creator>
  <dc:description/>
  <dc:language>ru-RU</dc:language>
  <cp:lastModifiedBy/>
  <cp:lastPrinted>2022-06-08T07:37:00Z</cp:lastPrinted>
  <dcterms:modified xsi:type="dcterms:W3CDTF">2022-06-28T12:46:24Z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